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6CF4" w:rsidRDefault="001671FB" w:rsidP="001671FB">
      <w:pPr>
        <w:jc w:val="center"/>
        <w:rPr>
          <w:b/>
          <w:bCs/>
          <w:sz w:val="28"/>
          <w:szCs w:val="28"/>
        </w:rPr>
      </w:pPr>
      <w:r w:rsidRPr="00F76AEB">
        <w:rPr>
          <w:b/>
          <w:bCs/>
          <w:sz w:val="28"/>
          <w:szCs w:val="28"/>
        </w:rPr>
        <w:t xml:space="preserve">CT-SIGNS OF NASAL CAVITY OF DIFFERENT RACE </w:t>
      </w:r>
    </w:p>
    <w:p w:rsidR="001671FB" w:rsidRPr="00F86635" w:rsidRDefault="001671FB" w:rsidP="001671FB">
      <w:pPr>
        <w:jc w:val="center"/>
        <w:rPr>
          <w:b/>
          <w:bCs/>
          <w:sz w:val="28"/>
          <w:szCs w:val="28"/>
        </w:rPr>
      </w:pPr>
      <w:r w:rsidRPr="00F76AEB">
        <w:rPr>
          <w:b/>
          <w:bCs/>
          <w:sz w:val="28"/>
          <w:szCs w:val="28"/>
        </w:rPr>
        <w:t>FOR DYNAMIC MODEL OF THE AIR FLOW</w:t>
      </w:r>
    </w:p>
    <w:p w:rsidR="001671FB" w:rsidRPr="00C4422D" w:rsidRDefault="00562FC6" w:rsidP="001671FB">
      <w:pPr>
        <w:jc w:val="center"/>
        <w:rPr>
          <w:sz w:val="28"/>
          <w:szCs w:val="28"/>
        </w:rPr>
      </w:pPr>
      <w:r>
        <w:rPr>
          <w:sz w:val="28"/>
          <w:szCs w:val="28"/>
        </w:rPr>
        <w:t xml:space="preserve">Ibrahim </w:t>
      </w:r>
      <w:proofErr w:type="spellStart"/>
      <w:r>
        <w:rPr>
          <w:sz w:val="28"/>
          <w:szCs w:val="28"/>
        </w:rPr>
        <w:t>Younouss</w:t>
      </w:r>
      <w:proofErr w:type="spellEnd"/>
      <w:r>
        <w:rPr>
          <w:sz w:val="28"/>
          <w:szCs w:val="28"/>
        </w:rPr>
        <w:t xml:space="preserve"> </w:t>
      </w:r>
      <w:proofErr w:type="spellStart"/>
      <w:r w:rsidR="001671FB">
        <w:rPr>
          <w:sz w:val="28"/>
          <w:szCs w:val="28"/>
        </w:rPr>
        <w:t>Abdelhamid</w:t>
      </w:r>
      <w:proofErr w:type="spellEnd"/>
    </w:p>
    <w:p w:rsidR="001671FB" w:rsidRDefault="001671FB" w:rsidP="001671FB">
      <w:pPr>
        <w:jc w:val="center"/>
        <w:rPr>
          <w:sz w:val="28"/>
          <w:szCs w:val="28"/>
        </w:rPr>
      </w:pPr>
      <w:proofErr w:type="gramStart"/>
      <w:r>
        <w:rPr>
          <w:color w:val="000000"/>
          <w:sz w:val="28"/>
          <w:szCs w:val="28"/>
          <w:highlight w:val="white"/>
        </w:rPr>
        <w:t>Scientific Supervisor –</w:t>
      </w:r>
      <w:r>
        <w:rPr>
          <w:color w:val="000000"/>
          <w:sz w:val="28"/>
          <w:szCs w:val="28"/>
        </w:rPr>
        <w:t xml:space="preserve">Dr. </w:t>
      </w:r>
      <w:proofErr w:type="spellStart"/>
      <w:r>
        <w:rPr>
          <w:color w:val="000000"/>
          <w:sz w:val="28"/>
          <w:szCs w:val="28"/>
        </w:rPr>
        <w:t>Techn.Sc</w:t>
      </w:r>
      <w:proofErr w:type="spellEnd"/>
      <w:r>
        <w:rPr>
          <w:color w:val="000000"/>
          <w:sz w:val="28"/>
          <w:szCs w:val="28"/>
        </w:rPr>
        <w:t xml:space="preserve">., </w:t>
      </w:r>
      <w:proofErr w:type="spellStart"/>
      <w:r w:rsidRPr="00C4422D">
        <w:rPr>
          <w:sz w:val="28"/>
          <w:szCs w:val="28"/>
        </w:rPr>
        <w:t>prof</w:t>
      </w:r>
      <w:proofErr w:type="spellEnd"/>
      <w:r w:rsidRPr="00C4422D">
        <w:rPr>
          <w:sz w:val="28"/>
          <w:szCs w:val="28"/>
        </w:rPr>
        <w:t xml:space="preserve">. </w:t>
      </w:r>
      <w:proofErr w:type="spellStart"/>
      <w:r w:rsidRPr="00C4422D">
        <w:rPr>
          <w:sz w:val="28"/>
          <w:szCs w:val="28"/>
        </w:rPr>
        <w:t>Avrunin</w:t>
      </w:r>
      <w:proofErr w:type="spellEnd"/>
      <w:r w:rsidRPr="00C4422D">
        <w:rPr>
          <w:sz w:val="28"/>
          <w:szCs w:val="28"/>
        </w:rPr>
        <w:t xml:space="preserve"> O.G.,</w:t>
      </w:r>
      <w:proofErr w:type="gramEnd"/>
    </w:p>
    <w:p w:rsidR="001671FB" w:rsidRDefault="001671FB" w:rsidP="001671FB">
      <w:pPr>
        <w:autoSpaceDE w:val="0"/>
        <w:autoSpaceDN w:val="0"/>
        <w:adjustRightInd w:val="0"/>
        <w:jc w:val="center"/>
        <w:rPr>
          <w:color w:val="000000"/>
          <w:sz w:val="28"/>
          <w:szCs w:val="28"/>
          <w:rtl/>
        </w:rPr>
      </w:pPr>
      <w:proofErr w:type="spellStart"/>
      <w:smartTag w:uri="urn:schemas-microsoft-com:office:smarttags" w:element="place">
        <w:smartTag w:uri="urn:schemas-microsoft-com:office:smarttags" w:element="PlaceName">
          <w:r>
            <w:rPr>
              <w:color w:val="000000"/>
              <w:sz w:val="28"/>
              <w:szCs w:val="28"/>
            </w:rPr>
            <w:t>Kharkiv</w:t>
          </w:r>
        </w:smartTag>
        <w:smartTag w:uri="urn:schemas-microsoft-com:office:smarttags" w:element="PlaceName">
          <w:r>
            <w:rPr>
              <w:color w:val="000000"/>
              <w:sz w:val="28"/>
              <w:szCs w:val="28"/>
            </w:rPr>
            <w:t>National</w:t>
          </w:r>
        </w:smartTag>
        <w:smartTag w:uri="urn:schemas-microsoft-com:office:smarttags" w:element="PlaceType">
          <w:r>
            <w:rPr>
              <w:color w:val="000000"/>
              <w:sz w:val="28"/>
              <w:szCs w:val="28"/>
            </w:rPr>
            <w:t>University</w:t>
          </w:r>
        </w:smartTag>
      </w:smartTag>
      <w:proofErr w:type="spellEnd"/>
      <w:r>
        <w:rPr>
          <w:color w:val="000000"/>
          <w:sz w:val="28"/>
          <w:szCs w:val="28"/>
        </w:rPr>
        <w:t xml:space="preserve"> of Radio Electronics</w:t>
      </w:r>
    </w:p>
    <w:p w:rsidR="001671FB" w:rsidRDefault="001671FB" w:rsidP="001671FB">
      <w:pPr>
        <w:autoSpaceDE w:val="0"/>
        <w:autoSpaceDN w:val="0"/>
        <w:adjustRightInd w:val="0"/>
        <w:jc w:val="center"/>
        <w:rPr>
          <w:color w:val="000000"/>
          <w:sz w:val="28"/>
          <w:szCs w:val="28"/>
        </w:rPr>
      </w:pPr>
      <w:r>
        <w:rPr>
          <w:color w:val="000000"/>
          <w:sz w:val="28"/>
          <w:szCs w:val="28"/>
        </w:rPr>
        <w:t xml:space="preserve">(61166, </w:t>
      </w:r>
      <w:proofErr w:type="spellStart"/>
      <w:r>
        <w:rPr>
          <w:color w:val="000000"/>
          <w:sz w:val="28"/>
          <w:szCs w:val="28"/>
        </w:rPr>
        <w:t>Kharkiv</w:t>
      </w:r>
      <w:proofErr w:type="spellEnd"/>
      <w:r>
        <w:rPr>
          <w:color w:val="000000"/>
          <w:sz w:val="28"/>
          <w:szCs w:val="28"/>
        </w:rPr>
        <w:t xml:space="preserve">, </w:t>
      </w:r>
      <w:smartTag w:uri="urn:schemas-microsoft-com:office:smarttags" w:element="Street">
        <w:smartTag w:uri="urn:schemas-microsoft-com:office:smarttags" w:element="address">
          <w:r>
            <w:rPr>
              <w:color w:val="000000"/>
              <w:sz w:val="28"/>
              <w:szCs w:val="28"/>
            </w:rPr>
            <w:t xml:space="preserve">14 </w:t>
          </w:r>
          <w:proofErr w:type="spellStart"/>
          <w:r>
            <w:rPr>
              <w:color w:val="000000"/>
              <w:sz w:val="28"/>
              <w:szCs w:val="28"/>
            </w:rPr>
            <w:t>Nauka</w:t>
          </w:r>
          <w:proofErr w:type="spellEnd"/>
          <w:r>
            <w:rPr>
              <w:color w:val="000000"/>
              <w:sz w:val="28"/>
              <w:szCs w:val="28"/>
            </w:rPr>
            <w:t xml:space="preserve"> Ave.</w:t>
          </w:r>
        </w:smartTag>
      </w:smartTag>
      <w:r>
        <w:rPr>
          <w:color w:val="000000"/>
          <w:sz w:val="28"/>
          <w:szCs w:val="28"/>
        </w:rPr>
        <w:t>, Dept. BME, Tel. (057) 702-13-64)</w:t>
      </w:r>
    </w:p>
    <w:p w:rsidR="001671FB" w:rsidRDefault="001671FB" w:rsidP="001671FB">
      <w:pPr>
        <w:jc w:val="center"/>
        <w:rPr>
          <w:rFonts w:asciiTheme="majorBidi" w:hAnsiTheme="majorBidi" w:cstheme="majorBidi"/>
          <w:color w:val="000000"/>
          <w:sz w:val="28"/>
          <w:szCs w:val="40"/>
        </w:rPr>
      </w:pPr>
      <w:r>
        <w:rPr>
          <w:color w:val="000000"/>
          <w:sz w:val="28"/>
          <w:szCs w:val="28"/>
        </w:rPr>
        <w:t xml:space="preserve">E-Mails: </w:t>
      </w:r>
      <w:hyperlink r:id="rId7" w:history="1">
        <w:r w:rsidRPr="0084561B">
          <w:rPr>
            <w:rStyle w:val="Hyperlink"/>
            <w:rFonts w:asciiTheme="majorBidi" w:hAnsiTheme="majorBidi" w:cstheme="majorBidi"/>
            <w:sz w:val="28"/>
            <w:szCs w:val="40"/>
          </w:rPr>
          <w:t>ibrahim.younouss.abdelhamid@nure.ua</w:t>
        </w:r>
      </w:hyperlink>
    </w:p>
    <w:p w:rsidR="001671FB" w:rsidRDefault="001414C8" w:rsidP="001671FB">
      <w:pPr>
        <w:jc w:val="center"/>
        <w:rPr>
          <w:rFonts w:asciiTheme="majorBidi" w:hAnsiTheme="majorBidi" w:cstheme="majorBidi"/>
          <w:color w:val="000000"/>
          <w:sz w:val="28"/>
          <w:szCs w:val="40"/>
        </w:rPr>
      </w:pPr>
      <w:hyperlink r:id="rId8" w:history="1">
        <w:r w:rsidR="001671FB" w:rsidRPr="0084561B">
          <w:rPr>
            <w:rStyle w:val="Hyperlink"/>
            <w:rFonts w:asciiTheme="majorBidi" w:hAnsiTheme="majorBidi" w:cstheme="majorBidi"/>
            <w:sz w:val="28"/>
            <w:szCs w:val="40"/>
          </w:rPr>
          <w:t>Me9edo@gmail.com</w:t>
        </w:r>
      </w:hyperlink>
    </w:p>
    <w:p w:rsidR="001671FB" w:rsidRPr="00C4422D" w:rsidRDefault="001671FB" w:rsidP="001671FB">
      <w:pPr>
        <w:jc w:val="center"/>
        <w:rPr>
          <w:rFonts w:ascii="Arial" w:hAnsi="Arial" w:cs="Arial"/>
          <w:color w:val="000000"/>
          <w:sz w:val="19"/>
          <w:szCs w:val="19"/>
        </w:rPr>
      </w:pPr>
    </w:p>
    <w:p w:rsidR="001671FB" w:rsidRDefault="001671FB" w:rsidP="001671FB">
      <w:pPr>
        <w:ind w:firstLine="720"/>
        <w:jc w:val="both"/>
        <w:rPr>
          <w:color w:val="000000"/>
          <w:sz w:val="28"/>
          <w:szCs w:val="28"/>
        </w:rPr>
      </w:pPr>
      <w:r w:rsidRPr="00D5117F">
        <w:rPr>
          <w:color w:val="000000"/>
          <w:sz w:val="28"/>
          <w:szCs w:val="28"/>
        </w:rPr>
        <w:t xml:space="preserve">Studying the aerodynamic processes which happen during the breathing process in the nasal cavity are an actual problem when trying to diagnose the pathological states of the upper respiratory tract Unobstructed air passageways as well as sufficient contact of the air flow with the mucous membrane are essential for the correct function of the nose. For that, local flow phenomena, which often cannot be identified by standard diagnostic methods, are important. </w:t>
      </w:r>
    </w:p>
    <w:p w:rsidR="001671FB" w:rsidRPr="0095012B" w:rsidRDefault="001671FB" w:rsidP="001671FB">
      <w:pPr>
        <w:ind w:firstLine="720"/>
        <w:jc w:val="both"/>
        <w:rPr>
          <w:color w:val="000000"/>
          <w:sz w:val="28"/>
          <w:szCs w:val="28"/>
        </w:rPr>
      </w:pPr>
      <w:r>
        <w:rPr>
          <w:color w:val="000000"/>
          <w:sz w:val="28"/>
          <w:szCs w:val="28"/>
        </w:rPr>
        <w:t>T</w:t>
      </w:r>
      <w:r w:rsidRPr="0095012B">
        <w:rPr>
          <w:color w:val="000000"/>
          <w:sz w:val="28"/>
          <w:szCs w:val="28"/>
        </w:rPr>
        <w:t xml:space="preserve">he results will prove demonstrate that the intimate relation between nasal form and flow can be explored in greater detail than hitherto possible. </w:t>
      </w:r>
    </w:p>
    <w:p w:rsidR="001671FB" w:rsidRDefault="001671FB" w:rsidP="00031486">
      <w:pPr>
        <w:ind w:firstLine="720"/>
        <w:jc w:val="both"/>
        <w:rPr>
          <w:color w:val="000000"/>
          <w:sz w:val="28"/>
          <w:szCs w:val="28"/>
        </w:rPr>
      </w:pPr>
      <w:r w:rsidRPr="0095012B">
        <w:rPr>
          <w:color w:val="000000"/>
          <w:sz w:val="28"/>
          <w:szCs w:val="28"/>
        </w:rPr>
        <w:t>By outlining means to compare complex airway geometries and demonstrating the effects of rational geometric simplification on the flow structure, this work offers a fresh approach to studies of how natural conduits guide and control flow. The concepts and tools address issues that are thus generic to flow studies in other physiological systems.</w:t>
      </w:r>
    </w:p>
    <w:p w:rsidR="001D6CF4" w:rsidRPr="000D1FE5" w:rsidRDefault="001D6CF4" w:rsidP="001D6CF4">
      <w:pPr>
        <w:ind w:firstLine="720"/>
        <w:jc w:val="both"/>
        <w:rPr>
          <w:sz w:val="28"/>
          <w:szCs w:val="28"/>
        </w:rPr>
      </w:pPr>
      <w:r w:rsidRPr="000D1FE5">
        <w:rPr>
          <w:color w:val="000000"/>
          <w:sz w:val="28"/>
          <w:szCs w:val="28"/>
        </w:rPr>
        <w:t>The idea is to examine breathing of groups of people from different regions according to the structures of their skull</w:t>
      </w:r>
      <w:r>
        <w:rPr>
          <w:color w:val="000000"/>
          <w:sz w:val="28"/>
          <w:szCs w:val="28"/>
        </w:rPr>
        <w:t xml:space="preserve"> (Fig. 1)</w:t>
      </w:r>
      <w:r w:rsidRPr="000D1FE5">
        <w:rPr>
          <w:color w:val="000000"/>
          <w:sz w:val="28"/>
          <w:szCs w:val="28"/>
        </w:rPr>
        <w:t>, there is different climate, different biological race so we can detect some another in physiology of nose breathing.</w:t>
      </w:r>
      <w:r w:rsidR="00883973">
        <w:rPr>
          <w:color w:val="000000"/>
          <w:sz w:val="28"/>
          <w:szCs w:val="28"/>
        </w:rPr>
        <w:t xml:space="preserve"> </w:t>
      </w:r>
      <w:r w:rsidRPr="000D1FE5">
        <w:rPr>
          <w:sz w:val="28"/>
          <w:szCs w:val="28"/>
        </w:rPr>
        <w:t>Also</w:t>
      </w:r>
      <w:r w:rsidR="002407D3">
        <w:rPr>
          <w:sz w:val="28"/>
          <w:szCs w:val="28"/>
        </w:rPr>
        <w:t xml:space="preserve"> we </w:t>
      </w:r>
      <w:bookmarkStart w:id="0" w:name="_GoBack"/>
      <w:bookmarkEnd w:id="0"/>
      <w:r w:rsidR="002407D3">
        <w:rPr>
          <w:sz w:val="28"/>
          <w:szCs w:val="28"/>
        </w:rPr>
        <w:t xml:space="preserve">can </w:t>
      </w:r>
      <w:r w:rsidRPr="000D1FE5">
        <w:rPr>
          <w:sz w:val="28"/>
          <w:szCs w:val="28"/>
        </w:rPr>
        <w:t xml:space="preserve">overlap anatomical points of skull to CT </w:t>
      </w:r>
      <w:r w:rsidR="00C47B06">
        <w:rPr>
          <w:sz w:val="28"/>
          <w:szCs w:val="28"/>
        </w:rPr>
        <w:t>scan</w:t>
      </w:r>
      <w:r w:rsidRPr="000D1FE5">
        <w:rPr>
          <w:sz w:val="28"/>
          <w:szCs w:val="28"/>
        </w:rPr>
        <w:t xml:space="preserve"> for recognizing race.</w:t>
      </w:r>
    </w:p>
    <w:p w:rsidR="001D6CF4" w:rsidRPr="000D1FE5" w:rsidRDefault="001D6CF4" w:rsidP="001D6CF4">
      <w:pPr>
        <w:ind w:firstLine="720"/>
        <w:jc w:val="both"/>
        <w:rPr>
          <w:color w:val="000000"/>
          <w:sz w:val="28"/>
          <w:szCs w:val="28"/>
        </w:rPr>
      </w:pPr>
    </w:p>
    <w:p w:rsidR="001671FB" w:rsidRDefault="002407D3" w:rsidP="001671FB">
      <w:pPr>
        <w:ind w:firstLine="720"/>
        <w:jc w:val="both"/>
        <w:rPr>
          <w:color w:val="000000"/>
          <w:sz w:val="28"/>
          <w:szCs w:val="28"/>
        </w:rPr>
      </w:pPr>
      <w:r>
        <w:object w:dxaOrig="10369" w:dyaOrig="45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pt;height:171pt" o:ole="">
            <v:imagedata r:id="rId9" o:title=""/>
          </v:shape>
          <o:OLEObject Type="Embed" ProgID="Visio.Drawing.15" ShapeID="_x0000_i1025" DrawAspect="Content" ObjectID="_1640794928" r:id="rId10"/>
        </w:object>
      </w:r>
    </w:p>
    <w:p w:rsidR="00793F34" w:rsidRPr="002D3BE8" w:rsidRDefault="001671FB" w:rsidP="002D3BE8">
      <w:pPr>
        <w:ind w:firstLine="720"/>
        <w:jc w:val="center"/>
        <w:rPr>
          <w:color w:val="000000"/>
          <w:sz w:val="28"/>
          <w:szCs w:val="28"/>
        </w:rPr>
      </w:pPr>
      <w:r>
        <w:rPr>
          <w:color w:val="000000"/>
          <w:sz w:val="28"/>
          <w:szCs w:val="28"/>
        </w:rPr>
        <w:t xml:space="preserve">Figure 1-Anatomical Structure of the </w:t>
      </w:r>
      <w:r w:rsidR="001D6CF4" w:rsidRPr="001D6CF4">
        <w:rPr>
          <w:color w:val="000000"/>
          <w:sz w:val="28"/>
          <w:szCs w:val="28"/>
        </w:rPr>
        <w:t>facial</w:t>
      </w:r>
      <w:r w:rsidR="00883973">
        <w:rPr>
          <w:color w:val="000000"/>
          <w:sz w:val="28"/>
          <w:szCs w:val="28"/>
        </w:rPr>
        <w:t xml:space="preserve"> </w:t>
      </w:r>
      <w:r>
        <w:rPr>
          <w:color w:val="000000"/>
          <w:sz w:val="28"/>
          <w:szCs w:val="28"/>
        </w:rPr>
        <w:t>skull</w:t>
      </w:r>
    </w:p>
    <w:p w:rsidR="002407D3" w:rsidRDefault="002407D3" w:rsidP="002407D3">
      <w:pPr>
        <w:ind w:firstLine="720"/>
        <w:jc w:val="both"/>
        <w:rPr>
          <w:color w:val="000000"/>
          <w:sz w:val="28"/>
          <w:szCs w:val="28"/>
        </w:rPr>
      </w:pPr>
      <w:r w:rsidRPr="00925DF8">
        <w:rPr>
          <w:color w:val="000000"/>
          <w:sz w:val="28"/>
          <w:szCs w:val="28"/>
        </w:rPr>
        <w:lastRenderedPageBreak/>
        <w:t xml:space="preserve">Skeletal indicators of race focus primarily on </w:t>
      </w:r>
      <w:r>
        <w:rPr>
          <w:color w:val="000000"/>
          <w:sz w:val="28"/>
          <w:szCs w:val="28"/>
        </w:rPr>
        <w:t xml:space="preserve">top </w:t>
      </w:r>
      <w:r w:rsidRPr="00925DF8">
        <w:rPr>
          <w:color w:val="000000"/>
          <w:sz w:val="28"/>
          <w:szCs w:val="28"/>
        </w:rPr>
        <w:t>skull structure</w:t>
      </w:r>
      <w:r>
        <w:rPr>
          <w:color w:val="000000"/>
          <w:sz w:val="28"/>
          <w:szCs w:val="28"/>
        </w:rPr>
        <w:t>. W</w:t>
      </w:r>
      <w:r w:rsidRPr="00925DF8">
        <w:rPr>
          <w:color w:val="000000"/>
          <w:sz w:val="28"/>
          <w:szCs w:val="28"/>
        </w:rPr>
        <w:t>e compare the skulls st</w:t>
      </w:r>
      <w:r>
        <w:rPr>
          <w:color w:val="000000"/>
          <w:sz w:val="28"/>
          <w:szCs w:val="28"/>
        </w:rPr>
        <w:t>ructure</w:t>
      </w:r>
      <w:r w:rsidR="00EA4CFC">
        <w:rPr>
          <w:color w:val="000000"/>
          <w:sz w:val="28"/>
          <w:szCs w:val="28"/>
        </w:rPr>
        <w:t xml:space="preserve"> and</w:t>
      </w:r>
      <w:r>
        <w:rPr>
          <w:color w:val="000000"/>
          <w:sz w:val="28"/>
          <w:szCs w:val="28"/>
        </w:rPr>
        <w:t xml:space="preserve"> can measure the distance between some</w:t>
      </w:r>
      <w:r w:rsidRPr="00925DF8">
        <w:rPr>
          <w:color w:val="000000"/>
          <w:sz w:val="28"/>
          <w:szCs w:val="28"/>
        </w:rPr>
        <w:t xml:space="preserve"> poin</w:t>
      </w:r>
      <w:r>
        <w:rPr>
          <w:color w:val="000000"/>
          <w:sz w:val="28"/>
          <w:szCs w:val="28"/>
        </w:rPr>
        <w:t xml:space="preserve">ts </w:t>
      </w:r>
      <w:r w:rsidRPr="00925DF8">
        <w:rPr>
          <w:color w:val="000000"/>
          <w:sz w:val="28"/>
          <w:szCs w:val="28"/>
        </w:rPr>
        <w:t xml:space="preserve">by using the ruler tool of CT viewer </w:t>
      </w:r>
      <w:r>
        <w:rPr>
          <w:color w:val="000000"/>
          <w:sz w:val="28"/>
          <w:szCs w:val="28"/>
        </w:rPr>
        <w:t>(Fig. 2)</w:t>
      </w:r>
      <w:r w:rsidRPr="00925DF8">
        <w:rPr>
          <w:color w:val="000000"/>
          <w:sz w:val="28"/>
          <w:szCs w:val="28"/>
        </w:rPr>
        <w:t>.</w:t>
      </w:r>
    </w:p>
    <w:p w:rsidR="002407D3" w:rsidRDefault="002407D3" w:rsidP="009141F2">
      <w:pPr>
        <w:jc w:val="center"/>
        <w:rPr>
          <w:color w:val="000000"/>
          <w:sz w:val="28"/>
          <w:szCs w:val="28"/>
        </w:rPr>
      </w:pPr>
    </w:p>
    <w:p w:rsidR="002407D3" w:rsidRDefault="002407D3" w:rsidP="009141F2">
      <w:pPr>
        <w:jc w:val="center"/>
        <w:rPr>
          <w:color w:val="000000"/>
          <w:sz w:val="28"/>
          <w:szCs w:val="28"/>
        </w:rPr>
      </w:pPr>
    </w:p>
    <w:p w:rsidR="002D3BE8" w:rsidRDefault="002407D3" w:rsidP="009141F2">
      <w:pPr>
        <w:jc w:val="center"/>
        <w:rPr>
          <w:rFonts w:asciiTheme="majorBidi" w:hAnsiTheme="majorBidi" w:cstheme="majorBidi"/>
          <w:sz w:val="28"/>
          <w:szCs w:val="28"/>
        </w:rPr>
      </w:pPr>
      <w:r>
        <w:object w:dxaOrig="6301" w:dyaOrig="3061">
          <v:shape id="_x0000_i1026" type="#_x0000_t75" style="width:429.75pt;height:200.25pt" o:ole="">
            <v:imagedata r:id="rId11" o:title=""/>
          </v:shape>
          <o:OLEObject Type="Embed" ProgID="Visio.Drawing.15" ShapeID="_x0000_i1026" DrawAspect="Content" ObjectID="_1640794929" r:id="rId12"/>
        </w:object>
      </w:r>
    </w:p>
    <w:p w:rsidR="002D3BE8" w:rsidRDefault="002D3BE8" w:rsidP="009141F2">
      <w:pPr>
        <w:jc w:val="center"/>
        <w:rPr>
          <w:rFonts w:asciiTheme="majorBidi" w:hAnsiTheme="majorBidi" w:cstheme="majorBidi"/>
          <w:sz w:val="28"/>
          <w:szCs w:val="28"/>
        </w:rPr>
      </w:pPr>
    </w:p>
    <w:p w:rsidR="002407D3" w:rsidRDefault="009141F2" w:rsidP="009141F2">
      <w:pPr>
        <w:jc w:val="center"/>
        <w:rPr>
          <w:rFonts w:asciiTheme="majorBidi" w:hAnsiTheme="majorBidi" w:cstheme="majorBidi"/>
          <w:sz w:val="28"/>
          <w:szCs w:val="28"/>
        </w:rPr>
      </w:pPr>
      <w:r w:rsidRPr="009141F2">
        <w:rPr>
          <w:rFonts w:asciiTheme="majorBidi" w:hAnsiTheme="majorBidi" w:cstheme="majorBidi"/>
          <w:sz w:val="28"/>
          <w:szCs w:val="28"/>
        </w:rPr>
        <w:t xml:space="preserve">Figure </w:t>
      </w:r>
      <w:r>
        <w:rPr>
          <w:rFonts w:asciiTheme="majorBidi" w:hAnsiTheme="majorBidi" w:cstheme="majorBidi"/>
          <w:sz w:val="28"/>
          <w:szCs w:val="28"/>
        </w:rPr>
        <w:t>2</w:t>
      </w:r>
      <w:r w:rsidR="002407D3">
        <w:rPr>
          <w:rFonts w:asciiTheme="majorBidi" w:hAnsiTheme="majorBidi" w:cstheme="majorBidi"/>
          <w:sz w:val="28"/>
          <w:szCs w:val="28"/>
        </w:rPr>
        <w:t xml:space="preserve"> – Skull landmarks:</w:t>
      </w:r>
    </w:p>
    <w:p w:rsidR="009141F2" w:rsidRPr="009141F2" w:rsidRDefault="009141F2" w:rsidP="009141F2">
      <w:pPr>
        <w:jc w:val="center"/>
        <w:rPr>
          <w:sz w:val="28"/>
          <w:szCs w:val="28"/>
        </w:rPr>
      </w:pPr>
      <w:r w:rsidRPr="009141F2">
        <w:rPr>
          <w:rFonts w:asciiTheme="majorBidi" w:hAnsiTheme="majorBidi" w:cstheme="majorBidi"/>
          <w:sz w:val="28"/>
          <w:szCs w:val="28"/>
        </w:rPr>
        <w:t>a</w:t>
      </w:r>
      <w:r w:rsidR="002407D3">
        <w:rPr>
          <w:rFonts w:asciiTheme="majorBidi" w:hAnsiTheme="majorBidi" w:cstheme="majorBidi"/>
          <w:sz w:val="28"/>
          <w:szCs w:val="28"/>
        </w:rPr>
        <w:t xml:space="preserve"> -</w:t>
      </w:r>
      <w:r w:rsidRPr="009141F2">
        <w:rPr>
          <w:sz w:val="28"/>
          <w:szCs w:val="28"/>
        </w:rPr>
        <w:t xml:space="preserve">sketch of facial skull with </w:t>
      </w:r>
      <w:proofErr w:type="spellStart"/>
      <w:r w:rsidRPr="009141F2">
        <w:rPr>
          <w:sz w:val="28"/>
          <w:szCs w:val="28"/>
        </w:rPr>
        <w:t>landmarks</w:t>
      </w:r>
      <w:proofErr w:type="gramStart"/>
      <w:r w:rsidR="002407D3">
        <w:rPr>
          <w:sz w:val="28"/>
          <w:szCs w:val="28"/>
        </w:rPr>
        <w:t>;</w:t>
      </w:r>
      <w:r w:rsidRPr="009141F2">
        <w:rPr>
          <w:sz w:val="28"/>
          <w:szCs w:val="28"/>
        </w:rPr>
        <w:t>b</w:t>
      </w:r>
      <w:proofErr w:type="spellEnd"/>
      <w:proofErr w:type="gramEnd"/>
      <w:r w:rsidRPr="009141F2">
        <w:rPr>
          <w:sz w:val="28"/>
          <w:szCs w:val="28"/>
        </w:rPr>
        <w:t xml:space="preserve"> - X-ray </w:t>
      </w:r>
      <w:proofErr w:type="spellStart"/>
      <w:r w:rsidRPr="009141F2">
        <w:rPr>
          <w:sz w:val="28"/>
          <w:szCs w:val="28"/>
        </w:rPr>
        <w:t>image</w:t>
      </w:r>
      <w:r w:rsidR="002407D3">
        <w:rPr>
          <w:sz w:val="28"/>
          <w:szCs w:val="28"/>
        </w:rPr>
        <w:t>;</w:t>
      </w:r>
      <w:r w:rsidRPr="009141F2">
        <w:rPr>
          <w:sz w:val="28"/>
          <w:szCs w:val="28"/>
        </w:rPr>
        <w:t>c</w:t>
      </w:r>
      <w:proofErr w:type="spellEnd"/>
      <w:r w:rsidR="002407D3">
        <w:rPr>
          <w:sz w:val="28"/>
          <w:szCs w:val="28"/>
        </w:rPr>
        <w:t xml:space="preserve"> -</w:t>
      </w:r>
      <w:r w:rsidRPr="009141F2">
        <w:rPr>
          <w:sz w:val="28"/>
          <w:szCs w:val="28"/>
        </w:rPr>
        <w:t xml:space="preserve"> CT normal slice</w:t>
      </w:r>
    </w:p>
    <w:p w:rsidR="00AA73FA" w:rsidRDefault="00AA73FA" w:rsidP="00F70E35">
      <w:pPr>
        <w:ind w:firstLine="720"/>
        <w:jc w:val="center"/>
        <w:rPr>
          <w:sz w:val="28"/>
          <w:szCs w:val="28"/>
        </w:rPr>
      </w:pPr>
    </w:p>
    <w:p w:rsidR="00793F34" w:rsidRDefault="00925DF8" w:rsidP="00AA355C">
      <w:pPr>
        <w:jc w:val="both"/>
        <w:rPr>
          <w:color w:val="000000"/>
          <w:sz w:val="28"/>
          <w:szCs w:val="28"/>
        </w:rPr>
      </w:pPr>
      <w:r w:rsidRPr="00925DF8">
        <w:rPr>
          <w:color w:val="000000"/>
          <w:sz w:val="28"/>
          <w:szCs w:val="28"/>
        </w:rPr>
        <w:tab/>
      </w:r>
    </w:p>
    <w:p w:rsidR="002407D3" w:rsidRDefault="002407D3" w:rsidP="002407D3">
      <w:pPr>
        <w:ind w:firstLine="720"/>
        <w:jc w:val="both"/>
        <w:rPr>
          <w:sz w:val="28"/>
          <w:szCs w:val="28"/>
        </w:rPr>
      </w:pPr>
      <w:r w:rsidRPr="000D1FE5">
        <w:rPr>
          <w:sz w:val="28"/>
          <w:szCs w:val="28"/>
        </w:rPr>
        <w:t xml:space="preserve">CT Signs help to understand the differences parameters, thicknesses and volumes for different race according to the structure of their </w:t>
      </w:r>
      <w:proofErr w:type="spellStart"/>
      <w:r w:rsidRPr="000D1FE5">
        <w:rPr>
          <w:sz w:val="28"/>
          <w:szCs w:val="28"/>
        </w:rPr>
        <w:t>skull.</w:t>
      </w:r>
      <w:r>
        <w:rPr>
          <w:color w:val="000000"/>
          <w:sz w:val="28"/>
          <w:szCs w:val="28"/>
        </w:rPr>
        <w:t>The</w:t>
      </w:r>
      <w:proofErr w:type="spellEnd"/>
      <w:r>
        <w:rPr>
          <w:color w:val="000000"/>
          <w:sz w:val="28"/>
          <w:szCs w:val="28"/>
        </w:rPr>
        <w:t xml:space="preserve"> most important signs are: </w:t>
      </w:r>
      <w:r w:rsidR="004C789C">
        <w:rPr>
          <w:color w:val="000000"/>
          <w:sz w:val="28"/>
          <w:szCs w:val="28"/>
        </w:rPr>
        <w:t>Lower eye border, nasal index, nasal cavity shape, nasal bones, nasal overgrowth, n</w:t>
      </w:r>
      <w:r w:rsidR="004C789C" w:rsidRPr="004C789C">
        <w:rPr>
          <w:color w:val="000000"/>
          <w:sz w:val="28"/>
          <w:szCs w:val="28"/>
        </w:rPr>
        <w:t>asal si</w:t>
      </w:r>
      <w:r w:rsidR="004C789C">
        <w:rPr>
          <w:color w:val="000000"/>
          <w:sz w:val="28"/>
          <w:szCs w:val="28"/>
        </w:rPr>
        <w:t>ll or dam, l</w:t>
      </w:r>
      <w:r w:rsidR="004C789C" w:rsidRPr="004C789C">
        <w:rPr>
          <w:color w:val="000000"/>
          <w:sz w:val="28"/>
          <w:szCs w:val="28"/>
        </w:rPr>
        <w:t xml:space="preserve">ower nasal </w:t>
      </w:r>
      <w:proofErr w:type="spellStart"/>
      <w:r w:rsidR="004C789C" w:rsidRPr="004C789C">
        <w:rPr>
          <w:color w:val="000000"/>
          <w:sz w:val="28"/>
          <w:szCs w:val="28"/>
        </w:rPr>
        <w:t>spine.</w:t>
      </w:r>
      <w:r w:rsidRPr="000D1FE5">
        <w:rPr>
          <w:sz w:val="28"/>
          <w:szCs w:val="28"/>
        </w:rPr>
        <w:t>CT</w:t>
      </w:r>
      <w:proofErr w:type="spellEnd"/>
      <w:r w:rsidRPr="000D1FE5">
        <w:rPr>
          <w:sz w:val="28"/>
          <w:szCs w:val="28"/>
        </w:rPr>
        <w:t xml:space="preserve"> Signs can make our task to find specific signs for definition of race easier.</w:t>
      </w:r>
    </w:p>
    <w:p w:rsidR="00EA4CFC" w:rsidRDefault="00EA4CFC" w:rsidP="00A149C4">
      <w:pPr>
        <w:ind w:firstLine="720"/>
        <w:jc w:val="both"/>
        <w:rPr>
          <w:color w:val="000000"/>
          <w:sz w:val="28"/>
          <w:szCs w:val="28"/>
        </w:rPr>
      </w:pPr>
      <w:r w:rsidRPr="00925DF8">
        <w:rPr>
          <w:color w:val="000000"/>
          <w:sz w:val="28"/>
          <w:szCs w:val="28"/>
        </w:rPr>
        <w:t>These differences are important factors to know and to understand the dynamic of air flow, by m</w:t>
      </w:r>
      <w:r>
        <w:rPr>
          <w:color w:val="000000"/>
          <w:sz w:val="28"/>
          <w:szCs w:val="28"/>
        </w:rPr>
        <w:t xml:space="preserve">easuring the different </w:t>
      </w:r>
      <w:proofErr w:type="spellStart"/>
      <w:r>
        <w:rPr>
          <w:color w:val="000000"/>
          <w:sz w:val="28"/>
          <w:szCs w:val="28"/>
        </w:rPr>
        <w:t>points</w:t>
      </w:r>
      <w:r w:rsidRPr="00925DF8">
        <w:rPr>
          <w:color w:val="000000"/>
          <w:sz w:val="28"/>
          <w:szCs w:val="28"/>
        </w:rPr>
        <w:t>that</w:t>
      </w:r>
      <w:proofErr w:type="spellEnd"/>
      <w:r w:rsidRPr="00925DF8">
        <w:rPr>
          <w:color w:val="000000"/>
          <w:sz w:val="28"/>
          <w:szCs w:val="28"/>
        </w:rPr>
        <w:t xml:space="preserve"> help us to understand the different alterations in passage size, different structural composition and thickness of each race such as cranial index, nasal cavity and nasal bone</w:t>
      </w:r>
      <w:r>
        <w:rPr>
          <w:color w:val="000000"/>
          <w:sz w:val="28"/>
          <w:szCs w:val="28"/>
        </w:rPr>
        <w:t>.</w:t>
      </w:r>
    </w:p>
    <w:p w:rsidR="00A149C4" w:rsidRPr="000D1FE5" w:rsidRDefault="00A149C4" w:rsidP="00A149C4">
      <w:pPr>
        <w:ind w:firstLine="720"/>
        <w:jc w:val="both"/>
        <w:rPr>
          <w:color w:val="000000"/>
          <w:sz w:val="28"/>
          <w:szCs w:val="28"/>
        </w:rPr>
      </w:pPr>
      <w:r w:rsidRPr="000D1FE5">
        <w:rPr>
          <w:color w:val="000000"/>
          <w:sz w:val="28"/>
          <w:szCs w:val="28"/>
        </w:rPr>
        <w:t>These new results make use of improvements to computational and experimental techniques and resources, which now allow key dynamical features to be investigated, and offer rational procedures to relate variations in anatomical form.</w:t>
      </w:r>
    </w:p>
    <w:p w:rsidR="002407D3" w:rsidRDefault="002407D3">
      <w:pPr>
        <w:ind w:firstLine="720"/>
        <w:jc w:val="both"/>
        <w:rPr>
          <w:sz w:val="28"/>
          <w:szCs w:val="28"/>
        </w:rPr>
      </w:pPr>
    </w:p>
    <w:sectPr w:rsidR="002407D3" w:rsidSect="004D4CB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1AF2" w:rsidRDefault="00D41AF2" w:rsidP="00A149C4">
      <w:r>
        <w:separator/>
      </w:r>
    </w:p>
  </w:endnote>
  <w:endnote w:type="continuationSeparator" w:id="1">
    <w:p w:rsidR="00D41AF2" w:rsidRDefault="00D41AF2" w:rsidP="00A149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1AF2" w:rsidRDefault="00D41AF2" w:rsidP="00A149C4">
      <w:r>
        <w:separator/>
      </w:r>
    </w:p>
  </w:footnote>
  <w:footnote w:type="continuationSeparator" w:id="1">
    <w:p w:rsidR="00D41AF2" w:rsidRDefault="00D41AF2" w:rsidP="00A149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3E6594"/>
    <w:multiLevelType w:val="hybridMultilevel"/>
    <w:tmpl w:val="71B6DCEA"/>
    <w:lvl w:ilvl="0" w:tplc="538203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6F50D56"/>
    <w:multiLevelType w:val="hybridMultilevel"/>
    <w:tmpl w:val="3CFE7124"/>
    <w:lvl w:ilvl="0" w:tplc="249247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0"/>
    <w:footnote w:id="1"/>
  </w:footnotePr>
  <w:endnotePr>
    <w:endnote w:id="0"/>
    <w:endnote w:id="1"/>
  </w:endnotePr>
  <w:compat/>
  <w:rsids>
    <w:rsidRoot w:val="001671FB"/>
    <w:rsid w:val="00001AF7"/>
    <w:rsid w:val="00003799"/>
    <w:rsid w:val="00031486"/>
    <w:rsid w:val="0004151A"/>
    <w:rsid w:val="0006322F"/>
    <w:rsid w:val="000A02B5"/>
    <w:rsid w:val="000D1FE5"/>
    <w:rsid w:val="000E7240"/>
    <w:rsid w:val="001414C8"/>
    <w:rsid w:val="001671FB"/>
    <w:rsid w:val="00183CC4"/>
    <w:rsid w:val="001A3C2F"/>
    <w:rsid w:val="001D6CF4"/>
    <w:rsid w:val="002407D3"/>
    <w:rsid w:val="002A204A"/>
    <w:rsid w:val="002A5CEA"/>
    <w:rsid w:val="002C72AE"/>
    <w:rsid w:val="002D3BE8"/>
    <w:rsid w:val="0033725F"/>
    <w:rsid w:val="003E3883"/>
    <w:rsid w:val="004C537B"/>
    <w:rsid w:val="004C789C"/>
    <w:rsid w:val="004D4CB5"/>
    <w:rsid w:val="00510514"/>
    <w:rsid w:val="00562FC6"/>
    <w:rsid w:val="005C35FD"/>
    <w:rsid w:val="005E6A8C"/>
    <w:rsid w:val="00696456"/>
    <w:rsid w:val="00784A4B"/>
    <w:rsid w:val="00793F34"/>
    <w:rsid w:val="00802908"/>
    <w:rsid w:val="00883973"/>
    <w:rsid w:val="009141F2"/>
    <w:rsid w:val="00925DF8"/>
    <w:rsid w:val="00992DD1"/>
    <w:rsid w:val="009B7FAF"/>
    <w:rsid w:val="009C1EBF"/>
    <w:rsid w:val="00A149C4"/>
    <w:rsid w:val="00A1700B"/>
    <w:rsid w:val="00A56686"/>
    <w:rsid w:val="00AA355C"/>
    <w:rsid w:val="00AA73FA"/>
    <w:rsid w:val="00C47B06"/>
    <w:rsid w:val="00CA3035"/>
    <w:rsid w:val="00CC3FAA"/>
    <w:rsid w:val="00D41AF2"/>
    <w:rsid w:val="00DA7802"/>
    <w:rsid w:val="00DB4200"/>
    <w:rsid w:val="00EA4CFC"/>
    <w:rsid w:val="00EA575D"/>
    <w:rsid w:val="00F70E3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71F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1671FB"/>
    <w:rPr>
      <w:color w:val="0000FF"/>
      <w:u w:val="single"/>
    </w:rPr>
  </w:style>
  <w:style w:type="paragraph" w:styleId="BalloonText">
    <w:name w:val="Balloon Text"/>
    <w:basedOn w:val="Normal"/>
    <w:link w:val="BalloonTextChar"/>
    <w:uiPriority w:val="99"/>
    <w:semiHidden/>
    <w:unhideWhenUsed/>
    <w:rsid w:val="001671FB"/>
    <w:rPr>
      <w:rFonts w:ascii="Tahoma" w:hAnsi="Tahoma" w:cs="Tahoma"/>
      <w:sz w:val="16"/>
      <w:szCs w:val="16"/>
    </w:rPr>
  </w:style>
  <w:style w:type="character" w:customStyle="1" w:styleId="BalloonTextChar">
    <w:name w:val="Balloon Text Char"/>
    <w:basedOn w:val="DefaultParagraphFont"/>
    <w:link w:val="BalloonText"/>
    <w:uiPriority w:val="99"/>
    <w:semiHidden/>
    <w:rsid w:val="001671FB"/>
    <w:rPr>
      <w:rFonts w:ascii="Tahoma" w:eastAsia="Times New Roman" w:hAnsi="Tahoma" w:cs="Tahoma"/>
      <w:sz w:val="16"/>
      <w:szCs w:val="16"/>
    </w:rPr>
  </w:style>
  <w:style w:type="character" w:customStyle="1" w:styleId="apple-converted-space">
    <w:name w:val="apple-converted-space"/>
    <w:basedOn w:val="DefaultParagraphFont"/>
    <w:rsid w:val="00793F34"/>
  </w:style>
  <w:style w:type="paragraph" w:styleId="ListParagraph">
    <w:name w:val="List Paragraph"/>
    <w:basedOn w:val="Normal"/>
    <w:uiPriority w:val="34"/>
    <w:qFormat/>
    <w:rsid w:val="000A02B5"/>
    <w:pPr>
      <w:ind w:left="720"/>
      <w:contextualSpacing/>
    </w:pPr>
  </w:style>
  <w:style w:type="paragraph" w:styleId="Header">
    <w:name w:val="header"/>
    <w:basedOn w:val="Normal"/>
    <w:link w:val="HeaderChar"/>
    <w:uiPriority w:val="99"/>
    <w:semiHidden/>
    <w:unhideWhenUsed/>
    <w:rsid w:val="00A149C4"/>
    <w:pPr>
      <w:tabs>
        <w:tab w:val="center" w:pos="4680"/>
        <w:tab w:val="right" w:pos="9360"/>
      </w:tabs>
    </w:pPr>
  </w:style>
  <w:style w:type="character" w:customStyle="1" w:styleId="HeaderChar">
    <w:name w:val="Header Char"/>
    <w:basedOn w:val="DefaultParagraphFont"/>
    <w:link w:val="Header"/>
    <w:uiPriority w:val="99"/>
    <w:semiHidden/>
    <w:rsid w:val="00A149C4"/>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A149C4"/>
    <w:pPr>
      <w:tabs>
        <w:tab w:val="center" w:pos="4680"/>
        <w:tab w:val="right" w:pos="9360"/>
      </w:tabs>
    </w:pPr>
  </w:style>
  <w:style w:type="character" w:customStyle="1" w:styleId="FooterChar">
    <w:name w:val="Footer Char"/>
    <w:basedOn w:val="DefaultParagraphFont"/>
    <w:link w:val="Footer"/>
    <w:uiPriority w:val="99"/>
    <w:semiHidden/>
    <w:rsid w:val="00A149C4"/>
    <w:rPr>
      <w:rFonts w:ascii="Times New Roman" w:eastAsia="Times New Roman" w:hAnsi="Times New Roman" w:cs="Times New Roman"/>
      <w:sz w:val="24"/>
      <w:szCs w:val="24"/>
    </w:rPr>
  </w:style>
  <w:style w:type="character" w:customStyle="1" w:styleId="3oh-">
    <w:name w:val="_3oh-"/>
    <w:basedOn w:val="DefaultParagraphFont"/>
    <w:rsid w:val="004C789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71FB"/>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1671FB"/>
    <w:rPr>
      <w:color w:val="0000FF"/>
      <w:u w:val="single"/>
    </w:rPr>
  </w:style>
  <w:style w:type="paragraph" w:styleId="a4">
    <w:name w:val="Balloon Text"/>
    <w:basedOn w:val="a"/>
    <w:link w:val="a5"/>
    <w:uiPriority w:val="99"/>
    <w:semiHidden/>
    <w:unhideWhenUsed/>
    <w:rsid w:val="001671FB"/>
    <w:rPr>
      <w:rFonts w:ascii="Tahoma" w:hAnsi="Tahoma" w:cs="Tahoma"/>
      <w:sz w:val="16"/>
      <w:szCs w:val="16"/>
    </w:rPr>
  </w:style>
  <w:style w:type="character" w:customStyle="1" w:styleId="a5">
    <w:name w:val="Текст выноски Знак"/>
    <w:basedOn w:val="a0"/>
    <w:link w:val="a4"/>
    <w:uiPriority w:val="99"/>
    <w:semiHidden/>
    <w:rsid w:val="001671FB"/>
    <w:rPr>
      <w:rFonts w:ascii="Tahoma" w:eastAsia="Times New Roman" w:hAnsi="Tahoma" w:cs="Tahoma"/>
      <w:sz w:val="16"/>
      <w:szCs w:val="16"/>
    </w:rPr>
  </w:style>
  <w:style w:type="character" w:customStyle="1" w:styleId="apple-converted-space">
    <w:name w:val="apple-converted-space"/>
    <w:basedOn w:val="a0"/>
    <w:rsid w:val="00793F34"/>
  </w:style>
  <w:style w:type="paragraph" w:styleId="a6">
    <w:name w:val="List Paragraph"/>
    <w:basedOn w:val="a"/>
    <w:uiPriority w:val="34"/>
    <w:qFormat/>
    <w:rsid w:val="000A02B5"/>
    <w:pPr>
      <w:ind w:left="720"/>
      <w:contextualSpacing/>
    </w:pPr>
  </w:style>
  <w:style w:type="paragraph" w:styleId="a7">
    <w:name w:val="header"/>
    <w:basedOn w:val="a"/>
    <w:link w:val="a8"/>
    <w:uiPriority w:val="99"/>
    <w:semiHidden/>
    <w:unhideWhenUsed/>
    <w:rsid w:val="00A149C4"/>
    <w:pPr>
      <w:tabs>
        <w:tab w:val="center" w:pos="4680"/>
        <w:tab w:val="right" w:pos="9360"/>
      </w:tabs>
    </w:pPr>
  </w:style>
  <w:style w:type="character" w:customStyle="1" w:styleId="a8">
    <w:name w:val="Верхний колонтитул Знак"/>
    <w:basedOn w:val="a0"/>
    <w:link w:val="a7"/>
    <w:uiPriority w:val="99"/>
    <w:semiHidden/>
    <w:rsid w:val="00A149C4"/>
    <w:rPr>
      <w:rFonts w:ascii="Times New Roman" w:eastAsia="Times New Roman" w:hAnsi="Times New Roman" w:cs="Times New Roman"/>
      <w:sz w:val="24"/>
      <w:szCs w:val="24"/>
    </w:rPr>
  </w:style>
  <w:style w:type="paragraph" w:styleId="a9">
    <w:name w:val="footer"/>
    <w:basedOn w:val="a"/>
    <w:link w:val="aa"/>
    <w:uiPriority w:val="99"/>
    <w:semiHidden/>
    <w:unhideWhenUsed/>
    <w:rsid w:val="00A149C4"/>
    <w:pPr>
      <w:tabs>
        <w:tab w:val="center" w:pos="4680"/>
        <w:tab w:val="right" w:pos="9360"/>
      </w:tabs>
    </w:pPr>
  </w:style>
  <w:style w:type="character" w:customStyle="1" w:styleId="aa">
    <w:name w:val="Нижний колонтитул Знак"/>
    <w:basedOn w:val="a0"/>
    <w:link w:val="a9"/>
    <w:uiPriority w:val="99"/>
    <w:semiHidden/>
    <w:rsid w:val="00A149C4"/>
    <w:rPr>
      <w:rFonts w:ascii="Times New Roman" w:eastAsia="Times New Roman" w:hAnsi="Times New Roman" w:cs="Times New Roman"/>
      <w:sz w:val="24"/>
      <w:szCs w:val="24"/>
    </w:rPr>
  </w:style>
  <w:style w:type="character" w:customStyle="1" w:styleId="3oh-">
    <w:name w:val="_3oh-"/>
    <w:basedOn w:val="a0"/>
    <w:rsid w:val="004C789C"/>
  </w:style>
</w:styles>
</file>

<file path=word/webSettings.xml><?xml version="1.0" encoding="utf-8"?>
<w:webSettings xmlns:r="http://schemas.openxmlformats.org/officeDocument/2006/relationships" xmlns:w="http://schemas.openxmlformats.org/wordprocessingml/2006/main">
  <w:divs>
    <w:div w:id="1976832822">
      <w:bodyDiv w:val="1"/>
      <w:marLeft w:val="0"/>
      <w:marRight w:val="0"/>
      <w:marTop w:val="0"/>
      <w:marBottom w:val="0"/>
      <w:divBdr>
        <w:top w:val="none" w:sz="0" w:space="0" w:color="auto"/>
        <w:left w:val="none" w:sz="0" w:space="0" w:color="auto"/>
        <w:bottom w:val="none" w:sz="0" w:space="0" w:color="auto"/>
        <w:right w:val="none" w:sz="0" w:space="0" w:color="auto"/>
      </w:divBdr>
      <w:divsChild>
        <w:div w:id="2100059434">
          <w:marLeft w:val="0"/>
          <w:marRight w:val="0"/>
          <w:marTop w:val="15"/>
          <w:marBottom w:val="15"/>
          <w:divBdr>
            <w:top w:val="none" w:sz="0" w:space="0" w:color="auto"/>
            <w:left w:val="none" w:sz="0" w:space="0" w:color="auto"/>
            <w:bottom w:val="none" w:sz="0" w:space="0" w:color="auto"/>
            <w:right w:val="none" w:sz="0" w:space="0" w:color="auto"/>
          </w:divBdr>
        </w:div>
        <w:div w:id="1068918009">
          <w:marLeft w:val="0"/>
          <w:marRight w:val="0"/>
          <w:marTop w:val="15"/>
          <w:marBottom w:val="15"/>
          <w:divBdr>
            <w:top w:val="none" w:sz="0" w:space="0" w:color="auto"/>
            <w:left w:val="none" w:sz="0" w:space="0" w:color="auto"/>
            <w:bottom w:val="none" w:sz="0" w:space="0" w:color="auto"/>
            <w:right w:val="none" w:sz="0" w:space="0" w:color="auto"/>
          </w:divBdr>
        </w:div>
        <w:div w:id="1504738342">
          <w:marLeft w:val="0"/>
          <w:marRight w:val="0"/>
          <w:marTop w:val="15"/>
          <w:marBottom w:val="15"/>
          <w:divBdr>
            <w:top w:val="none" w:sz="0" w:space="0" w:color="auto"/>
            <w:left w:val="none" w:sz="0" w:space="0" w:color="auto"/>
            <w:bottom w:val="none" w:sz="0" w:space="0" w:color="auto"/>
            <w:right w:val="none" w:sz="0" w:space="0" w:color="auto"/>
          </w:divBdr>
        </w:div>
      </w:divsChild>
    </w:div>
    <w:div w:id="2039742896">
      <w:bodyDiv w:val="1"/>
      <w:marLeft w:val="0"/>
      <w:marRight w:val="0"/>
      <w:marTop w:val="0"/>
      <w:marBottom w:val="0"/>
      <w:divBdr>
        <w:top w:val="none" w:sz="0" w:space="0" w:color="auto"/>
        <w:left w:val="none" w:sz="0" w:space="0" w:color="auto"/>
        <w:bottom w:val="none" w:sz="0" w:space="0" w:color="auto"/>
        <w:right w:val="none" w:sz="0" w:space="0" w:color="auto"/>
      </w:divBdr>
      <w:divsChild>
        <w:div w:id="414210076">
          <w:marLeft w:val="0"/>
          <w:marRight w:val="0"/>
          <w:marTop w:val="15"/>
          <w:marBottom w:val="15"/>
          <w:divBdr>
            <w:top w:val="none" w:sz="0" w:space="0" w:color="auto"/>
            <w:left w:val="none" w:sz="0" w:space="0" w:color="auto"/>
            <w:bottom w:val="none" w:sz="0" w:space="0" w:color="auto"/>
            <w:right w:val="none" w:sz="0" w:space="0" w:color="auto"/>
          </w:divBdr>
        </w:div>
        <w:div w:id="1444570036">
          <w:marLeft w:val="0"/>
          <w:marRight w:val="0"/>
          <w:marTop w:val="15"/>
          <w:marBottom w:val="15"/>
          <w:divBdr>
            <w:top w:val="none" w:sz="0" w:space="0" w:color="auto"/>
            <w:left w:val="none" w:sz="0" w:space="0" w:color="auto"/>
            <w:bottom w:val="none" w:sz="0" w:space="0" w:color="auto"/>
            <w:right w:val="none" w:sz="0" w:space="0" w:color="auto"/>
          </w:divBdr>
        </w:div>
        <w:div w:id="55595163">
          <w:marLeft w:val="0"/>
          <w:marRight w:val="0"/>
          <w:marTop w:val="15"/>
          <w:marBottom w:val="1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e9edo@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brahim.younouss.abdelhamid@nure.ua" TargetMode="External"/><Relationship Id="rId12" Type="http://schemas.openxmlformats.org/officeDocument/2006/relationships/package" Target="embeddings/Microsoft_Visio_Drawing2.vsd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package" Target="embeddings/Microsoft_Visio_Drawing1.vsdx"/><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454</Words>
  <Characters>2592</Characters>
  <Application>Microsoft Office Word</Application>
  <DocSecurity>0</DocSecurity>
  <Lines>21</Lines>
  <Paragraphs>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Eng.Abdelhamid Zabrmawi</dc:creator>
  <cp:lastModifiedBy>ali</cp:lastModifiedBy>
  <cp:revision>3</cp:revision>
  <dcterms:created xsi:type="dcterms:W3CDTF">2017-03-05T23:48:00Z</dcterms:created>
  <dcterms:modified xsi:type="dcterms:W3CDTF">2020-01-17T16:36:00Z</dcterms:modified>
</cp:coreProperties>
</file>