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4887" w:rsidRDefault="00EE4887" w:rsidP="00E6527C">
      <w:pPr>
        <w:tabs>
          <w:tab w:val="num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bookmarkStart w:id="0" w:name="_GoBack"/>
      <w:bookmarkEnd w:id="0"/>
    </w:p>
    <w:p w:rsidR="002B51BC" w:rsidRPr="00EE4887" w:rsidRDefault="00EE4887" w:rsidP="00EE4887">
      <w:pPr>
        <w:pStyle w:val="a3"/>
        <w:spacing w:after="0" w:line="360" w:lineRule="auto"/>
        <w:ind w:left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Аврунин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О.Г.,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Масловский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С.Ю.,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Масловский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А.С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8D7CA4" w:rsidRPr="00E6527C" w:rsidRDefault="00452359" w:rsidP="00E6527C">
      <w:pPr>
        <w:tabs>
          <w:tab w:val="num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ВОЗМОЖНОСТИ ОПРЕДЕЛЕНИЯ НЕКОТОРЫХ МОРФОЛОГИЧЕСКИХ ПАРАМЕТРОВ ЗУБОЧЕЛЮСТНОЙ СИСТЕМЫ ЧЕЛОВЕКА В АВТОМАТИЗИРОВАННОМ РЕЖИМЕ</w:t>
      </w:r>
    </w:p>
    <w:p w:rsidR="00452359" w:rsidRPr="00E6527C" w:rsidRDefault="00452359" w:rsidP="00E6527C">
      <w:pPr>
        <w:tabs>
          <w:tab w:val="num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:rsidR="008D7CA4" w:rsidRPr="00E6527C" w:rsidRDefault="008D7CA4" w:rsidP="00E6527C">
      <w:pPr>
        <w:tabs>
          <w:tab w:val="num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Харьковский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национальн</w:t>
      </w: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ый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университет радиоэлектроники, г Харьков</w:t>
      </w:r>
    </w:p>
    <w:p w:rsidR="008D7CA4" w:rsidRPr="00E6527C" w:rsidRDefault="008D7CA4" w:rsidP="00E6527C">
      <w:pPr>
        <w:tabs>
          <w:tab w:val="num" w:pos="0"/>
        </w:tabs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Харьковский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национальн</w:t>
      </w: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ый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медицинский университет, г Харьков</w:t>
      </w:r>
    </w:p>
    <w:p w:rsidR="008D7CA4" w:rsidRPr="00E6527C" w:rsidRDefault="008D7CA4" w:rsidP="00E6527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</w:p>
    <w:p w:rsidR="008D7CA4" w:rsidRPr="00E6527C" w:rsidRDefault="008D7CA4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При обследовании пациента в ортопедической стоматологии необходимой процедурой является оценка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мофологического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состояния зубочелюстной системы. При этом способы измерения, интерпретация и наглядная визуализация морфометрических характеристик зубочелюстной системы являются наиболее актуальными задачами</w:t>
      </w:r>
      <w:r w:rsidR="00452359"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[1-</w:t>
      </w:r>
      <w:r w:rsidR="00E6527C"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6</w:t>
      </w:r>
      <w:r w:rsidR="00452359"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]</w:t>
      </w: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. </w:t>
      </w:r>
    </w:p>
    <w:p w:rsidR="00960DB6" w:rsidRPr="00E6527C" w:rsidRDefault="008D7CA4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Проводить измерение параметров зубов можно </w:t>
      </w:r>
      <w:r w:rsidR="00960DB6"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с помощью непосредственного визуального осмотра и измерительных инструментов, с помощью фотографирования области зуба (наиболее эффективно для передних зубов), а также с помощью обзорной и прицельной рентгенографии</w:t>
      </w:r>
      <w:r w:rsid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</w:t>
      </w:r>
      <w:r w:rsidR="00E6527C"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[3, 4]</w:t>
      </w:r>
      <w:r w:rsidR="00960DB6"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. Наиболее перспективными являются два последних способа. Полученные в результате оптической цифровой фотографической или цифровой дентальной рентгеновской аппаратуры, данные передаются в ПЭВМ для их дальнейшей обработки и анализа. </w:t>
      </w:r>
    </w:p>
    <w:p w:rsidR="00960DB6" w:rsidRPr="00E6527C" w:rsidRDefault="00960DB6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Автоматизированная обработка полученной информации разбивается на 4 этапа:</w:t>
      </w:r>
    </w:p>
    <w:p w:rsidR="00960DB6" w:rsidRPr="00E6527C" w:rsidRDefault="00960DB6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- предварительной обработки, направленной на улучшение визуального восприятия изображений зубов;</w:t>
      </w:r>
    </w:p>
    <w:p w:rsidR="00960DB6" w:rsidRPr="00E6527C" w:rsidRDefault="00960DB6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- сегментации, в результате которой в автоматизированном режиме выделяются контуры и образующие поверхности зубов;</w:t>
      </w:r>
    </w:p>
    <w:p w:rsidR="00960DB6" w:rsidRPr="00E6527C" w:rsidRDefault="00960DB6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- измерительного, в процессе которого происходит определение координат медиальной и дистальной предельных точек шейки зуба, измерение пришеечной ширины коронки, пришеечных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мезиального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и дистального углов </w:t>
      </w: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lastRenderedPageBreak/>
        <w:t xml:space="preserve">наклона коронки,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мезиальной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и дистальной высот коронки, определения координат точек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мезиальной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и дистальной границ коронки на режущем крае, ширины коронки на режущем крае,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мезиального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и дистального углов коронки на режущем крае, высоты и угла наклона условной срединной вертикали коронки зуба;</w:t>
      </w:r>
    </w:p>
    <w:p w:rsidR="00651804" w:rsidRPr="00E6527C" w:rsidRDefault="00960DB6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- визуализации, в результате которого </w:t>
      </w:r>
      <w:r w:rsidR="00651804"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происходит формирование и отображение эскизной конфигурационной модели коронки зуба.</w:t>
      </w:r>
    </w:p>
    <w:p w:rsidR="008D7CA4" w:rsidRPr="00E6527C" w:rsidRDefault="00651804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Полученные численные данные позволяют проводить дальнейшую статистическую обработку для определения достоверности наличия определенных признаков при различных </w:t>
      </w:r>
      <w:proofErr w:type="spellStart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нозоологических</w:t>
      </w:r>
      <w:proofErr w:type="spellEnd"/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 xml:space="preserve"> формах. </w:t>
      </w:r>
    </w:p>
    <w:p w:rsidR="00651804" w:rsidRPr="00E6527C" w:rsidRDefault="00651804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Перспективой работы является создание компьютерной системы для определения морфологических параметров зубочелюстной системы с высокой степенью автоматизации.</w:t>
      </w:r>
    </w:p>
    <w:p w:rsidR="00651804" w:rsidRPr="00E6527C" w:rsidRDefault="00651804" w:rsidP="00E6527C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E6527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  <w:t>Литература.</w:t>
      </w:r>
    </w:p>
    <w:p w:rsidR="00E6527C" w:rsidRPr="00E6527C" w:rsidRDefault="00E6527C" w:rsidP="00E652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6527C"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Аврунин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О. Г.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Опыт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разработки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программного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обеспечения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визуализации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томографических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данных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/ О. Г.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Аврунин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// Вісник НТУ «ХПІ». – 2006. – № 23. – С. 3 – 8.</w:t>
      </w:r>
    </w:p>
    <w:p w:rsidR="00E6527C" w:rsidRPr="00E6527C" w:rsidRDefault="00E6527C" w:rsidP="00E6527C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 w:eastAsia="ru-RU"/>
        </w:rPr>
      </w:pPr>
      <w:r w:rsidRPr="00E6527C">
        <w:rPr>
          <w:rFonts w:ascii="Times New Roman" w:hAnsi="Times New Roman" w:cs="Times New Roman"/>
          <w:sz w:val="28"/>
          <w:szCs w:val="28"/>
          <w:lang w:val="ru-RU"/>
        </w:rPr>
        <w:t xml:space="preserve">2.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Аврунин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О. Г.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Опыт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разработки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биомедицинской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системы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цифровой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микроскопии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/ О. Г.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Аврунин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Прикладная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радиоэлектроника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>. – 2009. – Т.8. – № 1. – С. 46-52.</w:t>
      </w:r>
    </w:p>
    <w:p w:rsidR="00E6527C" w:rsidRPr="00EE4887" w:rsidRDefault="00E6527C" w:rsidP="00E652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6527C">
        <w:rPr>
          <w:rFonts w:ascii="Times New Roman" w:hAnsi="Times New Roman" w:cs="Times New Roman"/>
          <w:sz w:val="28"/>
          <w:szCs w:val="28"/>
          <w:lang w:val="ru-RU"/>
        </w:rPr>
        <w:t xml:space="preserve">3.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Шамраева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О. О.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Выбор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метода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сегментации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костных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структур на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томографических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изображениях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/ Е. О.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Шамраева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, О. Г.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Аврунин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Бионика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интеллекта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.– 2006. – № 2 (65) . – С.83–87. </w:t>
      </w:r>
    </w:p>
    <w:p w:rsidR="00E6527C" w:rsidRPr="00E6527C" w:rsidRDefault="00E6527C" w:rsidP="00E6527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E6527C">
        <w:rPr>
          <w:rFonts w:ascii="Times New Roman" w:hAnsi="Times New Roman" w:cs="Times New Roman"/>
          <w:sz w:val="28"/>
          <w:szCs w:val="28"/>
          <w:lang w:val="ru-RU"/>
        </w:rPr>
        <w:t xml:space="preserve">4.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Шамраева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Е.О,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Аврунин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О.Г.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Построение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моделей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черепных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имплантов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рентгенографическим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данным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Прикладная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радиоэлектроника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>.–2005.–Т4, С. 441-443.</w:t>
      </w:r>
    </w:p>
    <w:p w:rsidR="00E6527C" w:rsidRPr="00E6527C" w:rsidRDefault="00E6527C" w:rsidP="00E6527C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527C">
        <w:rPr>
          <w:rFonts w:ascii="Times New Roman" w:hAnsi="Times New Roman" w:cs="Times New Roman"/>
          <w:sz w:val="28"/>
          <w:szCs w:val="28"/>
        </w:rPr>
        <w:t>Сакало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С.М., Семенець В.В.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Азархов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 О.Ю. Надвисокі частоти в медицині (терапія і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діагностіка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 xml:space="preserve">): </w:t>
      </w:r>
      <w:proofErr w:type="spellStart"/>
      <w:r w:rsidRPr="00E6527C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E6527C">
        <w:rPr>
          <w:rFonts w:ascii="Times New Roman" w:hAnsi="Times New Roman" w:cs="Times New Roman"/>
          <w:sz w:val="28"/>
          <w:szCs w:val="28"/>
        </w:rPr>
        <w:t>. посібник. Харків: ХНУРЕ; Колегіум, 2005. 264 с.</w:t>
      </w:r>
    </w:p>
    <w:p w:rsidR="00E6527C" w:rsidRPr="00E6527C" w:rsidRDefault="00E6527C" w:rsidP="00E6527C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6527C">
        <w:rPr>
          <w:rFonts w:ascii="Times New Roman" w:hAnsi="Times New Roman" w:cs="Times New Roman"/>
          <w:sz w:val="28"/>
          <w:szCs w:val="28"/>
        </w:rPr>
        <w:t>Кармазін В.В., Семенець В.В. Курс загальної фізики. Навчальний посібник − К.: Кондор, 2008 − 760 с</w:t>
      </w:r>
      <w:r w:rsidRPr="00E6527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E6527C" w:rsidRPr="00E6527C" w:rsidRDefault="00E6527C" w:rsidP="00E6527C">
      <w:pPr>
        <w:spacing w:line="360" w:lineRule="auto"/>
        <w:jc w:val="both"/>
        <w:rPr>
          <w:sz w:val="28"/>
          <w:szCs w:val="28"/>
          <w:lang w:val="ru-RU"/>
        </w:rPr>
      </w:pPr>
    </w:p>
    <w:p w:rsidR="00E6527C" w:rsidRPr="00E6527C" w:rsidRDefault="00E6527C" w:rsidP="0045235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6527C" w:rsidRPr="00452359" w:rsidRDefault="00E6527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sectPr w:rsidR="00E6527C" w:rsidRPr="0045235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02E03"/>
    <w:multiLevelType w:val="multilevel"/>
    <w:tmpl w:val="B9686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624937"/>
    <w:multiLevelType w:val="hybridMultilevel"/>
    <w:tmpl w:val="5F1053DE"/>
    <w:lvl w:ilvl="0" w:tplc="F4DE7F12">
      <w:start w:val="1"/>
      <w:numFmt w:val="decimal"/>
      <w:lvlText w:val="%1."/>
      <w:lvlJc w:val="left"/>
      <w:pPr>
        <w:ind w:left="825" w:hanging="46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C0483"/>
    <w:multiLevelType w:val="hybridMultilevel"/>
    <w:tmpl w:val="9A20379C"/>
    <w:lvl w:ilvl="0" w:tplc="0422000F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E28A5"/>
    <w:rsid w:val="00145C86"/>
    <w:rsid w:val="002B51BC"/>
    <w:rsid w:val="00452359"/>
    <w:rsid w:val="00651804"/>
    <w:rsid w:val="008D7CA4"/>
    <w:rsid w:val="008E28A5"/>
    <w:rsid w:val="00960DB6"/>
    <w:rsid w:val="00CE45E9"/>
    <w:rsid w:val="00E6527C"/>
    <w:rsid w:val="00E74AA1"/>
    <w:rsid w:val="00EE4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19C097-569F-450B-AA7B-14B95BF45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7C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1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9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487</Words>
  <Characters>2780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Olga Sklyar</cp:lastModifiedBy>
  <cp:revision>3</cp:revision>
  <dcterms:created xsi:type="dcterms:W3CDTF">2019-03-18T07:11:00Z</dcterms:created>
  <dcterms:modified xsi:type="dcterms:W3CDTF">2019-03-18T07:30:00Z</dcterms:modified>
</cp:coreProperties>
</file>