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body>
    <w:p>
      <w:pPr>
        <w:pStyle w:val="Style3"/>
        <w:framePr w:wrap="none" w:vAnchor="page" w:hAnchor="page" w:x="1016" w:y="1444"/>
        <w:widowControl w:val="0"/>
        <w:keepNext w:val="0"/>
        <w:keepLines w:val="0"/>
        <w:shd w:val="clear" w:color="auto" w:fill="auto"/>
        <w:bidi w:val="0"/>
        <w:jc w:val="left"/>
        <w:spacing w:before="0" w:after="0" w:line="350" w:lineRule="exact"/>
        <w:ind w:left="2800" w:right="0" w:firstLine="0"/>
      </w:pPr>
      <w:bookmarkStart w:id="0" w:name="bookmark0"/>
      <w:r>
        <w:rPr>
          <w:lang w:val="ru-RU"/>
          <w:w w:val="100"/>
          <w:color w:val="000000"/>
          <w:position w:val="0"/>
        </w:rPr>
        <w:t>КРАТКИЕ СООБЩЕНИЯ</w:t>
      </w:r>
      <w:bookmarkEnd w:id="0"/>
    </w:p>
    <w:p>
      <w:pPr>
        <w:pStyle w:val="Style5"/>
        <w:framePr w:w="8658" w:h="2269" w:hRule="exact" w:wrap="none" w:vAnchor="page" w:hAnchor="page" w:x="1016" w:y="2248"/>
        <w:tabs>
          <w:tab w:leader="underscore" w:pos="825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428" w:line="370" w:lineRule="exact"/>
        <w:ind w:left="20" w:right="0" w:firstLine="0"/>
      </w:pPr>
      <w:bookmarkStart w:id="1" w:name="bookmark1"/>
      <w:r>
        <w:rPr>
          <w:rStyle w:val="CharStyle7"/>
        </w:rPr>
        <w:t>ЛОКАЦИЯ И НАВИГАЦИЯ</w:t>
      </w:r>
      <w:r>
        <w:rPr>
          <w:lang w:val="ru-RU"/>
          <w:w w:val="100"/>
          <w:spacing w:val="0"/>
          <w:color w:val="000000"/>
          <w:position w:val="0"/>
        </w:rPr>
        <w:tab/>
      </w:r>
      <w:bookmarkEnd w:id="1"/>
    </w:p>
    <w:p>
      <w:pPr>
        <w:pStyle w:val="Style8"/>
        <w:framePr w:w="8658" w:h="2269" w:hRule="exact" w:wrap="none" w:vAnchor="page" w:hAnchor="page" w:x="1016" w:y="2248"/>
        <w:widowControl w:val="0"/>
        <w:keepNext w:val="0"/>
        <w:keepLines w:val="0"/>
        <w:shd w:val="clear" w:color="auto" w:fill="auto"/>
        <w:bidi w:val="0"/>
        <w:jc w:val="left"/>
        <w:spacing w:before="0" w:after="107" w:line="17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УЛК 523.24:521.1: 523.6</w:t>
      </w:r>
    </w:p>
    <w:p>
      <w:pPr>
        <w:pStyle w:val="Style10"/>
        <w:framePr w:w="8658" w:h="2269" w:hRule="exact" w:wrap="none" w:vAnchor="page" w:hAnchor="page" w:x="1016" w:y="2248"/>
        <w:widowControl w:val="0"/>
        <w:keepNext w:val="0"/>
        <w:keepLines w:val="0"/>
        <w:shd w:val="clear" w:color="auto" w:fill="auto"/>
        <w:bidi w:val="0"/>
        <w:jc w:val="left"/>
        <w:spacing w:before="0" w:after="269"/>
        <w:ind w:left="20" w:right="440" w:firstLine="0"/>
      </w:pPr>
      <w:bookmarkStart w:id="2" w:name="bookmark2"/>
      <w:r>
        <w:rPr>
          <w:lang w:val="ru-RU"/>
          <w:sz w:val="24"/>
          <w:szCs w:val="24"/>
          <w:w w:val="100"/>
          <w:color w:val="000000"/>
          <w:position w:val="0"/>
        </w:rPr>
        <w:t>ВЫЯВЛЕНИЕ МЕТЕОРНЫХ ПОТОКОВ АСТЕРОИДНОГО ПРОИСХОЖДЕНИЯ ВМЕСТЕ С ИХ РОДИТЕЛЬСКИМИ ТЕЛАМИ</w:t>
      </w:r>
      <w:bookmarkEnd w:id="2"/>
    </w:p>
    <w:p>
      <w:pPr>
        <w:pStyle w:val="Style12"/>
        <w:framePr w:w="8658" w:h="2269" w:hRule="exact" w:wrap="none" w:vAnchor="page" w:hAnchor="page" w:x="1016" w:y="2248"/>
        <w:widowControl w:val="0"/>
        <w:keepNext w:val="0"/>
        <w:keepLines w:val="0"/>
        <w:shd w:val="clear" w:color="auto" w:fill="auto"/>
        <w:bidi w:val="0"/>
        <w:jc w:val="left"/>
        <w:spacing w:before="0" w:after="0" w:line="18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10.В. ЧЕРКАС. Ю.И. ВОЛОЩУК</w:t>
      </w:r>
    </w:p>
    <w:p>
      <w:pPr>
        <w:pStyle w:val="Style14"/>
        <w:framePr w:w="8658" w:h="1883" w:hRule="exact" w:wrap="none" w:vAnchor="page" w:hAnchor="page" w:x="1589" w:y="4744"/>
        <w:widowControl w:val="0"/>
        <w:keepNext w:val="0"/>
        <w:keepLines w:val="0"/>
        <w:shd w:val="clear" w:color="auto" w:fill="auto"/>
        <w:bidi w:val="0"/>
        <w:spacing w:before="0" w:after="113"/>
        <w:ind w:left="20" w:right="20" w:firstLine="0"/>
      </w:pPr>
      <w:r>
        <w:rPr>
          <w:lang w:val="ru-RU"/>
          <w:w w:val="100"/>
          <w:color w:val="000000"/>
          <w:position w:val="0"/>
        </w:rPr>
        <w:t>Нахождения метеорных потоков и ассоциаций является важной сос тавляющей исследования комп</w:t>
        <w:softHyphen/>
        <w:t>лексов малых тел Солнечной системы (кометы, астероиды, метеорные тела) и их связей между собой. Интерес к кометно-астероидной опасности для Земли, ставит вопрос нахождения родительских тел метеорных потоков, которые были зарегистрированы наземными методами. Количество известных астероиде», орбиты которых сближаются с орбитой Земли, но много раз превышает число таких ко</w:t>
        <w:softHyphen/>
        <w:t>мет (около 100), полому большой интерес вызывает нахождение метеорных потоков астероидного происхождения вместе с их родительскими телами.</w:t>
      </w:r>
    </w:p>
    <w:p>
      <w:pPr>
        <w:pStyle w:val="Style14"/>
        <w:framePr w:w="8658" w:h="1883" w:hRule="exact" w:wrap="none" w:vAnchor="page" w:hAnchor="page" w:x="1589" w:y="4744"/>
        <w:widowControl w:val="0"/>
        <w:keepNext w:val="0"/>
        <w:keepLines w:val="0"/>
        <w:shd w:val="clear" w:color="auto" w:fill="auto"/>
        <w:bidi w:val="0"/>
        <w:spacing w:before="0" w:after="0" w:line="150" w:lineRule="exact"/>
        <w:ind w:left="20" w:right="0" w:firstLine="0"/>
      </w:pPr>
      <w:r>
        <w:rPr>
          <w:rStyle w:val="CharStyle16"/>
        </w:rPr>
        <w:t>Ключевые слова:</w:t>
      </w:r>
      <w:r>
        <w:rPr>
          <w:lang w:val="ru-RU"/>
          <w:w w:val="100"/>
          <w:color w:val="000000"/>
          <w:position w:val="0"/>
        </w:rPr>
        <w:t xml:space="preserve"> .метеор, метеорное тело, метеорные потоки и ассоциации.</w:t>
      </w:r>
    </w:p>
    <w:p>
      <w:pPr>
        <w:pStyle w:val="Style17"/>
        <w:framePr w:w="4802" w:h="9148" w:hRule="exact" w:wrap="none" w:vAnchor="page" w:hAnchor="page" w:x="1023" w:y="6731"/>
        <w:widowControl w:val="0"/>
        <w:keepNext w:val="0"/>
        <w:keepLines w:val="0"/>
        <w:shd w:val="clear" w:color="auto" w:fill="auto"/>
        <w:bidi w:val="0"/>
        <w:spacing w:before="0" w:after="44" w:line="170" w:lineRule="exact"/>
        <w:ind w:left="0" w:right="20" w:firstLine="0"/>
      </w:pPr>
      <w:r>
        <w:rPr>
          <w:lang w:val="ru-RU"/>
          <w:w w:val="100"/>
          <w:color w:val="000000"/>
          <w:position w:val="0"/>
        </w:rPr>
        <w:t>ВВЕДЕНИЕ</w:t>
      </w:r>
    </w:p>
    <w:p>
      <w:pPr>
        <w:pStyle w:val="Style8"/>
        <w:framePr w:w="4802" w:h="9148" w:hRule="exact" w:wrap="none" w:vAnchor="page" w:hAnchor="page" w:x="1023" w:y="6731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20" w:firstLine="420"/>
      </w:pPr>
      <w:r>
        <w:rPr>
          <w:lang w:val="ru-RU"/>
          <w:w w:val="100"/>
          <w:color w:val="000000"/>
          <w:position w:val="0"/>
        </w:rPr>
        <w:t>В отличие от комет, для астероидов не сущес</w:t>
        <w:softHyphen/>
        <w:t>твует удовлетворительной модели, объясняющей их способность порождать компактный и устой</w:t>
        <w:softHyphen/>
        <w:t>чивый рой метеорных тел (конечно же, если та</w:t>
        <w:softHyphen/>
        <w:t xml:space="preserve">кой астероид не </w:t>
      </w:r>
      <w:r>
        <w:rPr>
          <w:rStyle w:val="CharStyle19"/>
        </w:rPr>
        <w:t>является</w:t>
      </w:r>
      <w:r>
        <w:rPr>
          <w:lang w:val="ru-RU"/>
          <w:w w:val="100"/>
          <w:color w:val="000000"/>
          <w:position w:val="0"/>
        </w:rPr>
        <w:t xml:space="preserve"> ядром потухшей коме</w:t>
        <w:softHyphen/>
        <w:t>ты), ряд совпадений орбит метеороидных потоков с орбитами отдельно взятых астероидов говорит о возможности данного явления [ I].</w:t>
      </w:r>
    </w:p>
    <w:p>
      <w:pPr>
        <w:pStyle w:val="Style8"/>
        <w:framePr w:w="4802" w:h="9148" w:hRule="exact" w:wrap="none" w:vAnchor="page" w:hAnchor="page" w:x="1023" w:y="6731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20" w:firstLine="420"/>
      </w:pPr>
      <w:r>
        <w:rPr>
          <w:lang w:val="ru-RU"/>
          <w:w w:val="100"/>
          <w:color w:val="000000"/>
          <w:position w:val="0"/>
        </w:rPr>
        <w:t>Поскольку метеоры наблюдаются и регист</w:t>
        <w:softHyphen/>
        <w:t>рируются только когда метеорные тела (метеоро</w:t>
        <w:softHyphen/>
        <w:t>иды) проникают в атмосферу Земли, то в качестве потенциальных родительских тел (РТ) для извес</w:t>
        <w:softHyphen/>
        <w:t>тных метеороидных потоков рассматриваются те астероиды, орбиты которых сближаются с ор</w:t>
        <w:softHyphen/>
        <w:t>битой Земли (такими являются астероиды N^4</w:t>
      </w:r>
    </w:p>
    <w:p>
      <w:pPr>
        <w:pStyle w:val="Style8"/>
        <w:numPr>
          <w:ilvl w:val="0"/>
          <w:numId w:val="1"/>
        </w:numPr>
        <w:framePr w:w="4802" w:h="9148" w:hRule="exact" w:wrap="none" w:vAnchor="page" w:hAnchor="page" w:x="1023" w:y="6731"/>
        <w:tabs>
          <w:tab w:leader="none" w:pos="25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20" w:firstLine="0"/>
      </w:pPr>
      <w:r>
        <w:rPr>
          <w:lang w:val="ru-RU"/>
          <w:w w:val="100"/>
          <w:color w:val="000000"/>
          <w:position w:val="0"/>
        </w:rPr>
        <w:t>Меаг Р.апй А$1его1с1$). Исходными данными для проведения исследования были: база орбит ме</w:t>
        <w:softHyphen/>
        <w:t>теорных тел из банка ХНУРЭ (около 160 тысяч орбит), база орбит астероидов МЕА (7559 индиви</w:t>
        <w:softHyphen/>
        <w:t>дуальных орбит по данным на 22.12.2010) из ис</w:t>
        <w:softHyphen/>
        <w:t>точника &gt;^'А$А «Меаг Еаг1Н ОЫесг Рго§гат» [2!.</w:t>
      </w:r>
    </w:p>
    <w:p>
      <w:pPr>
        <w:pStyle w:val="Style8"/>
        <w:framePr w:w="4802" w:h="9148" w:hRule="exact" w:wrap="none" w:vAnchor="page" w:hAnchor="page" w:x="1023" w:y="6731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20" w:firstLine="420"/>
      </w:pPr>
      <w:r>
        <w:rPr>
          <w:lang w:val="ru-RU"/>
          <w:w w:val="100"/>
          <w:color w:val="000000"/>
          <w:position w:val="0"/>
        </w:rPr>
        <w:t>Основанием для утверждения, что отдельно взя тый астероид, с некоторой долей вероятности, обладает свойствами, необходимыми для порож</w:t>
        <w:softHyphen/>
        <w:t>дения роя метеорных тел, является нахождения ряда метеороидов, орбиты которых связаны с орбитой этого астероида. В данном случае нап</w:t>
        <w:softHyphen/>
        <w:t>ученные метеороиды будут рассматриваться как метеороидный рой, который был порожден ис</w:t>
        <w:softHyphen/>
        <w:t>следуемым РТ.</w:t>
      </w:r>
    </w:p>
    <w:p>
      <w:pPr>
        <w:pStyle w:val="Style8"/>
        <w:framePr w:w="4802" w:h="9148" w:hRule="exact" w:wrap="none" w:vAnchor="page" w:hAnchor="page" w:x="1023" w:y="6731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20" w:firstLine="420"/>
      </w:pPr>
      <w:r>
        <w:rPr>
          <w:lang w:val="ru-RU"/>
          <w:w w:val="100"/>
          <w:color w:val="000000"/>
          <w:position w:val="0"/>
        </w:rPr>
        <w:t>Задача нахождения динамических (генети</w:t>
        <w:softHyphen/>
        <w:t>ческих) связей между комплексами астероидов и метеорных тел решается путем проведения клас</w:t>
        <w:softHyphen/>
        <w:t>терного анализа, которому предшествуют при</w:t>
        <w:softHyphen/>
        <w:t>нципиально важные вопросы:</w:t>
      </w:r>
    </w:p>
    <w:p>
      <w:pPr>
        <w:pStyle w:val="Style8"/>
        <w:framePr w:w="4802" w:h="9148" w:hRule="exact" w:wrap="none" w:vAnchor="page" w:hAnchor="page" w:x="1023" w:y="6731"/>
        <w:tabs>
          <w:tab w:leader="none" w:pos="656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20" w:firstLine="420"/>
      </w:pPr>
      <w:r>
        <w:rPr>
          <w:lang w:val="ru-RU"/>
          <w:w w:val="100"/>
          <w:color w:val="000000"/>
          <w:position w:val="0"/>
        </w:rPr>
        <w:t>а)</w:t>
        <w:tab/>
        <w:t>выбор самого метода (алгоритма) кластер</w:t>
        <w:softHyphen/>
        <w:t>ного анализа;</w:t>
      </w:r>
    </w:p>
    <w:p>
      <w:pPr>
        <w:pStyle w:val="Style8"/>
        <w:framePr w:w="4770" w:h="9132" w:hRule="exact" w:wrap="none" w:vAnchor="page" w:hAnchor="page" w:x="6089" w:y="6764"/>
        <w:tabs>
          <w:tab w:leader="none" w:pos="654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20" w:right="40" w:firstLine="400"/>
      </w:pPr>
      <w:r>
        <w:rPr>
          <w:lang w:val="ru-RU"/>
          <w:w w:val="100"/>
          <w:color w:val="000000"/>
          <w:position w:val="0"/>
        </w:rPr>
        <w:t>б)</w:t>
        <w:tab/>
        <w:t>выбор функции расстояния между орбита</w:t>
        <w:softHyphen/>
        <w:t>ми малых тел Солнечной системы в Кепдеровом пространстве элементов орбит;</w:t>
      </w:r>
    </w:p>
    <w:p>
      <w:pPr>
        <w:pStyle w:val="Style8"/>
        <w:framePr w:w="4770" w:h="9132" w:hRule="exact" w:wrap="none" w:vAnchor="page" w:hAnchor="page" w:x="6089" w:y="6764"/>
        <w:widowControl w:val="0"/>
        <w:keepNext w:val="0"/>
        <w:keepLines w:val="0"/>
        <w:shd w:val="clear" w:color="auto" w:fill="auto"/>
        <w:bidi w:val="0"/>
        <w:jc w:val="both"/>
        <w:spacing w:before="0" w:after="120" w:line="241" w:lineRule="exact"/>
        <w:ind w:left="20" w:right="40" w:firstLine="400"/>
      </w:pPr>
      <w:r>
        <w:rPr>
          <w:lang w:val="ru-RU"/>
          <w:w w:val="100"/>
          <w:color w:val="000000"/>
          <w:position w:val="0"/>
        </w:rPr>
        <w:t>р.) выбор порогового значения функции рас</w:t>
        <w:softHyphen/>
        <w:t>стояния.</w:t>
      </w:r>
    </w:p>
    <w:p>
      <w:pPr>
        <w:pStyle w:val="Style17"/>
        <w:numPr>
          <w:ilvl w:val="0"/>
          <w:numId w:val="3"/>
        </w:numPr>
        <w:framePr w:w="4770" w:h="9132" w:hRule="exact" w:wrap="none" w:vAnchor="page" w:hAnchor="page" w:x="6089" w:y="6764"/>
        <w:tabs>
          <w:tab w:leader="none" w:pos="1149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41" w:lineRule="exact"/>
        <w:ind w:left="1860" w:right="960"/>
      </w:pPr>
      <w:r>
        <w:rPr>
          <w:lang w:val="ru-RU"/>
          <w:w w:val="100"/>
          <w:color w:val="000000"/>
          <w:position w:val="0"/>
        </w:rPr>
        <w:t>МЕТОДЫ КЛАСТЕРНОГО АНАЛИЗА</w:t>
      </w:r>
    </w:p>
    <w:p>
      <w:pPr>
        <w:pStyle w:val="Style8"/>
        <w:framePr w:w="4770" w:h="9132" w:hRule="exact" w:wrap="none" w:vAnchor="page" w:hAnchor="page" w:x="6089" w:y="6764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20" w:right="40" w:firstLine="400"/>
      </w:pPr>
      <w:r>
        <w:rPr>
          <w:lang w:val="ru-RU"/>
          <w:w w:val="100"/>
          <w:color w:val="000000"/>
          <w:position w:val="0"/>
        </w:rPr>
        <w:t>Кластерный анализ - метод разбиения за</w:t>
        <w:softHyphen/>
        <w:t>данной выборки объектов на подмножества, на</w:t>
        <w:softHyphen/>
        <w:t>зываемые кластерами так, чтобы каждый кластер состоял из схожих объектов, а объекты разных кластеров существенно отличались |3|. Объекты, подлежащие классификации, представляются точками в пространстве, измерениями которого являются признаки. Это признаковое пространс</w:t>
        <w:softHyphen/>
        <w:t xml:space="preserve">тво формально является </w:t>
      </w:r>
      <w:r>
        <w:rPr>
          <w:rStyle w:val="CharStyle20"/>
        </w:rPr>
        <w:t xml:space="preserve">/7-мерным </w:t>
      </w:r>
      <w:r>
        <w:rPr>
          <w:lang w:val="ru-RU"/>
          <w:w w:val="100"/>
          <w:color w:val="000000"/>
          <w:position w:val="0"/>
        </w:rPr>
        <w:t xml:space="preserve">(для </w:t>
      </w:r>
      <w:r>
        <w:rPr>
          <w:rStyle w:val="CharStyle19"/>
        </w:rPr>
        <w:t>р</w:t>
      </w:r>
      <w:r>
        <w:rPr>
          <w:lang w:val="ru-RU"/>
          <w:w w:val="100"/>
          <w:color w:val="000000"/>
          <w:position w:val="0"/>
        </w:rPr>
        <w:t xml:space="preserve"> призна</w:t>
        <w:softHyphen/>
        <w:t xml:space="preserve">ков). Выбор того или иною метода кластерною анализа зависит как от его </w:t>
      </w:r>
      <w:r>
        <w:rPr>
          <w:rStyle w:val="CharStyle19"/>
        </w:rPr>
        <w:t>целей</w:t>
      </w:r>
      <w:r>
        <w:rPr>
          <w:lang w:val="ru-RU"/>
          <w:w w:val="100"/>
          <w:color w:val="000000"/>
          <w:position w:val="0"/>
        </w:rPr>
        <w:t>, так и от анали</w:t>
        <w:softHyphen/>
        <w:t>зируемых данных 13, 4|.</w:t>
      </w:r>
    </w:p>
    <w:p>
      <w:pPr>
        <w:pStyle w:val="Style8"/>
        <w:framePr w:w="4770" w:h="9132" w:hRule="exact" w:wrap="none" w:vAnchor="page" w:hAnchor="page" w:x="6089" w:y="6764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20" w:right="40" w:firstLine="400"/>
      </w:pPr>
      <w:r>
        <w:rPr>
          <w:lang w:val="ru-RU"/>
          <w:w w:val="100"/>
          <w:color w:val="000000"/>
          <w:position w:val="0"/>
        </w:rPr>
        <w:t>Известно, что кластерный анализ не только раскрывает истинный порядок, регулярность, собственную структуру данных, но и подгоняет их под некоторую модель, соответствующую осо</w:t>
        <w:softHyphen/>
        <w:t>бенностям его алгоритма [1,3].</w:t>
      </w:r>
    </w:p>
    <w:p>
      <w:pPr>
        <w:pStyle w:val="Style8"/>
        <w:framePr w:w="4770" w:h="9132" w:hRule="exact" w:wrap="none" w:vAnchor="page" w:hAnchor="page" w:x="6089" w:y="6764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20" w:right="40" w:firstLine="400"/>
      </w:pPr>
      <w:r>
        <w:rPr>
          <w:lang w:val="ru-RU"/>
          <w:w w:val="100"/>
          <w:color w:val="000000"/>
          <w:position w:val="0"/>
        </w:rPr>
        <w:t>В зависимости от критерия опенки, при ре</w:t>
        <w:softHyphen/>
        <w:t xml:space="preserve">шении задачи нахождении метеорных потоков и ассоциаций (МПА) предпочтения отдается трем основным методам </w:t>
      </w:r>
      <w:r>
        <w:rPr>
          <w:rStyle w:val="CharStyle19"/>
        </w:rPr>
        <w:t>[4\:</w:t>
      </w:r>
    </w:p>
    <w:p>
      <w:pPr>
        <w:pStyle w:val="Style8"/>
        <w:numPr>
          <w:ilvl w:val="0"/>
          <w:numId w:val="1"/>
        </w:numPr>
        <w:framePr w:w="4770" w:h="9132" w:hRule="exact" w:wrap="none" w:vAnchor="page" w:hAnchor="page" w:x="6089" w:y="6764"/>
        <w:tabs>
          <w:tab w:leader="none" w:pos="625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20" w:right="40" w:firstLine="400"/>
      </w:pPr>
      <w:r>
        <w:rPr>
          <w:lang w:val="ru-RU"/>
          <w:w w:val="100"/>
          <w:color w:val="000000"/>
          <w:position w:val="0"/>
        </w:rPr>
        <w:t>Односвязывающий. Расстояние между объектом и его ближайшим соседом в кластере не должно превышать порогового.</w:t>
      </w:r>
    </w:p>
    <w:p>
      <w:pPr>
        <w:pStyle w:val="Style8"/>
        <w:numPr>
          <w:ilvl w:val="0"/>
          <w:numId w:val="1"/>
        </w:numPr>
        <w:framePr w:w="4770" w:h="9132" w:hRule="exact" w:wrap="none" w:vAnchor="page" w:hAnchor="page" w:x="6089" w:y="6764"/>
        <w:tabs>
          <w:tab w:leader="none" w:pos="639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20" w:right="40" w:firstLine="400"/>
      </w:pPr>
      <w:r>
        <w:rPr>
          <w:lang w:val="ru-RU"/>
          <w:w w:val="100"/>
          <w:color w:val="000000"/>
          <w:position w:val="0"/>
        </w:rPr>
        <w:t>Полносвязываюший. Расстояние между любой парой объектов из кластера не должно пре</w:t>
        <w:softHyphen/>
        <w:t>вышать порогового.</w:t>
      </w:r>
    </w:p>
    <w:p>
      <w:pPr>
        <w:pStyle w:val="Style8"/>
        <w:numPr>
          <w:ilvl w:val="0"/>
          <w:numId w:val="1"/>
        </w:numPr>
        <w:framePr w:w="4770" w:h="9132" w:hRule="exact" w:wrap="none" w:vAnchor="page" w:hAnchor="page" w:x="6089" w:y="6764"/>
        <w:tabs>
          <w:tab w:leader="none" w:pos="621" w:val="left"/>
        </w:tabs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20" w:right="40" w:firstLine="400"/>
      </w:pPr>
      <w:r>
        <w:rPr>
          <w:lang w:val="ru-RU"/>
          <w:w w:val="100"/>
          <w:color w:val="000000"/>
          <w:position w:val="0"/>
        </w:rPr>
        <w:t>Методы-средних. Направлен на минимиза</w:t>
        <w:softHyphen/>
        <w:t>цию внутрикластерной дисперсии относительно его центра.</w:t>
      </w:r>
    </w:p>
    <w:p>
      <w:pPr>
        <w:pStyle w:val="Style21"/>
        <w:framePr w:wrap="none" w:vAnchor="page" w:hAnchor="page" w:x="1067" w:y="16080"/>
        <w:widowControl w:val="0"/>
        <w:keepNext w:val="0"/>
        <w:keepLines w:val="0"/>
        <w:shd w:val="clear" w:color="auto" w:fill="auto"/>
        <w:bidi w:val="0"/>
        <w:jc w:val="left"/>
        <w:spacing w:before="0" w:after="0" w:line="10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Прикладная радиоэлектроника, 201 1, Том 10, № 1</w:t>
      </w:r>
    </w:p>
    <w:p>
      <w:pPr>
        <w:pStyle w:val="Style21"/>
        <w:framePr w:wrap="none" w:vAnchor="page" w:hAnchor="page" w:x="10697" w:y="16098"/>
        <w:widowControl w:val="0"/>
        <w:keepNext w:val="0"/>
        <w:keepLines w:val="0"/>
        <w:shd w:val="clear" w:color="auto" w:fill="auto"/>
        <w:bidi w:val="0"/>
        <w:jc w:val="left"/>
        <w:spacing w:before="0" w:after="0" w:line="10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73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6" w:h="16838"/>
          <w:pgMar w:top="0" w:left="0" w:right="0" w:bottom="0" w:header="0" w:footer="3" w:gutter="0"/>
          <w:rtlGutter w:val="0"/>
          <w:cols w:space="720"/>
          <w:noEndnote/>
          <w:docGrid w:linePitch="360"/>
        </w:sectPr>
      </w:pPr>
    </w:p>
    <w:p>
      <w:pPr>
        <w:pStyle w:val="Style23"/>
        <w:framePr w:wrap="none" w:vAnchor="page" w:hAnchor="page" w:x="4153" w:y="736"/>
        <w:widowControl w:val="0"/>
        <w:keepNext w:val="0"/>
        <w:keepLines w:val="0"/>
        <w:shd w:val="clear" w:color="auto" w:fill="auto"/>
        <w:bidi w:val="0"/>
        <w:jc w:val="left"/>
        <w:spacing w:before="0" w:after="0" w:line="14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Краткие сообщения. ЛОКАЦИЯ И НАВИГАЦИЯ</w:t>
      </w:r>
    </w:p>
    <w:p>
      <w:pPr>
        <w:pStyle w:val="Style8"/>
        <w:framePr w:w="4810" w:h="9845" w:hRule="exact" w:wrap="none" w:vAnchor="page" w:hAnchor="page" w:x="1025" w:y="1064"/>
        <w:widowControl w:val="0"/>
        <w:keepNext w:val="0"/>
        <w:keepLines w:val="0"/>
        <w:shd w:val="clear" w:color="auto" w:fill="auto"/>
        <w:bidi w:val="0"/>
        <w:jc w:val="both"/>
        <w:spacing w:before="0" w:after="174" w:line="238" w:lineRule="exact"/>
        <w:ind w:left="40" w:right="40" w:firstLine="400"/>
      </w:pPr>
      <w:r>
        <w:rPr>
          <w:lang w:val="ru-RU"/>
          <w:w w:val="100"/>
          <w:color w:val="000000"/>
          <w:position w:val="0"/>
        </w:rPr>
        <w:t>Указанные методы относятся к кластер-ана</w:t>
        <w:softHyphen/>
        <w:t>лизу без учителя. В нашем случае при нахождении связей между комплексами метеорных тел и астеро</w:t>
        <w:softHyphen/>
        <w:t>идов делается предположение, что средняя орбита М ПА близка или совпадает с орбитой его РТ, кото</w:t>
        <w:softHyphen/>
        <w:t>рому и соответствует центр кластера. Данный вид анализа называется кластер-анализом с учителем, который по своей сути является классификацией. Вводится понятие гиперсферы, как сферы задан</w:t>
        <w:softHyphen/>
        <w:t>ного радиуса в рассматриваемом р-мерном призна</w:t>
        <w:softHyphen/>
        <w:t>ковом пространстве. Все метеорные тела, которые попадают внутрь сферы заданного радиуса с цент</w:t>
        <w:softHyphen/>
        <w:t>ром, которому соответствует отдельно взятый асте</w:t>
        <w:softHyphen/>
        <w:t>роид, считаются связанными с ним. Если число та</w:t>
        <w:softHyphen/>
        <w:t>ких метеороидов превышает некоторое пороговое значение /У</w:t>
      </w:r>
      <w:r>
        <w:rPr>
          <w:lang w:val="ru-RU"/>
          <w:vertAlign w:val="subscript"/>
          <w:w w:val="100"/>
          <w:color w:val="000000"/>
          <w:position w:val="0"/>
        </w:rPr>
        <w:t>п</w:t>
      </w:r>
      <w:r>
        <w:rPr>
          <w:lang w:val="ru-RU"/>
          <w:w w:val="100"/>
          <w:color w:val="000000"/>
          <w:position w:val="0"/>
        </w:rPr>
        <w:t xml:space="preserve"> , то их принимают за МПА, который был порожден рассматриваемым РТ.</w:t>
      </w:r>
    </w:p>
    <w:p>
      <w:pPr>
        <w:pStyle w:val="Style25"/>
        <w:numPr>
          <w:ilvl w:val="0"/>
          <w:numId w:val="3"/>
        </w:numPr>
        <w:framePr w:w="4810" w:h="9845" w:hRule="exact" w:wrap="none" w:vAnchor="page" w:hAnchor="page" w:x="1025" w:y="1064"/>
        <w:tabs>
          <w:tab w:leader="none" w:pos="223" w:val="left"/>
        </w:tabs>
        <w:widowControl w:val="0"/>
        <w:keepNext w:val="0"/>
        <w:keepLines w:val="0"/>
        <w:shd w:val="clear" w:color="auto" w:fill="auto"/>
        <w:bidi w:val="0"/>
        <w:spacing w:before="0" w:after="47" w:line="170" w:lineRule="exact"/>
        <w:ind w:left="0" w:right="0" w:firstLine="0"/>
      </w:pPr>
      <w:bookmarkStart w:id="3" w:name="bookmark3"/>
      <w:r>
        <w:rPr>
          <w:lang w:val="ru-RU"/>
          <w:w w:val="100"/>
          <w:color w:val="000000"/>
          <w:position w:val="0"/>
        </w:rPr>
        <w:t>ФУНКЦИИ РАССТОЯНИЯ</w:t>
      </w:r>
      <w:bookmarkEnd w:id="3"/>
    </w:p>
    <w:p>
      <w:pPr>
        <w:pStyle w:val="Style8"/>
        <w:framePr w:w="4810" w:h="9845" w:hRule="exact" w:wrap="none" w:vAnchor="page" w:hAnchor="page" w:x="1025" w:y="1064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40" w:firstLine="400"/>
      </w:pPr>
      <w:r>
        <w:rPr>
          <w:lang w:val="ru-RU"/>
          <w:w w:val="100"/>
          <w:color w:val="000000"/>
          <w:position w:val="0"/>
        </w:rPr>
        <w:t>Численно схожесть орбит малых тел Солнеч</w:t>
        <w:softHyphen/>
        <w:t>ной системы выражается через специальные фун</w:t>
        <w:softHyphen/>
        <w:t>кции, так званые О-критерии. На сегодняшний день существует около десяти разных функций расстояния, каждая из которых имеет свои до</w:t>
        <w:softHyphen/>
        <w:t>стоинства и недостатки [1]. Впервые такая фун</w:t>
        <w:softHyphen/>
        <w:t>кция была предложена Саутуортом и Хокинсом (1963) по аналогии с пятимерным пространством [5]. Несмотря на присутствующую критику [6, 7 и др.], данный критерий по-прежнему остается самым часто используемым в литературе. В ка</w:t>
        <w:softHyphen/>
        <w:t xml:space="preserve">честве координат данного пространства, Сауту- орт и Хокинс брали следующие элементы орбит: </w:t>
      </w:r>
      <w:r>
        <w:rPr>
          <w:rStyle w:val="CharStyle19"/>
        </w:rPr>
        <w:t>ц -</w:t>
      </w:r>
      <w:r>
        <w:rPr>
          <w:lang w:val="ru-RU"/>
          <w:w w:val="100"/>
          <w:color w:val="000000"/>
          <w:position w:val="0"/>
        </w:rPr>
        <w:t xml:space="preserve"> пери гели иное расстояние, </w:t>
      </w:r>
      <w:r>
        <w:rPr>
          <w:rStyle w:val="CharStyle19"/>
        </w:rPr>
        <w:t>е</w:t>
      </w:r>
      <w:r>
        <w:rPr>
          <w:lang w:val="ru-RU"/>
          <w:w w:val="100"/>
          <w:color w:val="000000"/>
          <w:position w:val="0"/>
        </w:rPr>
        <w:t xml:space="preserve"> — эксцентри</w:t>
        <w:softHyphen/>
        <w:t>ситет, / — наклонение, — долгота восходящего узла, ш — аргумент перигелия.</w:t>
      </w:r>
    </w:p>
    <w:p>
      <w:pPr>
        <w:pStyle w:val="Style8"/>
        <w:framePr w:w="4810" w:h="9845" w:hRule="exact" w:wrap="none" w:vAnchor="page" w:hAnchor="page" w:x="1025" w:y="1064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40" w:firstLine="400"/>
      </w:pPr>
      <w:r>
        <w:rPr>
          <w:lang w:val="ru-RU"/>
          <w:w w:val="100"/>
          <w:color w:val="000000"/>
          <w:position w:val="0"/>
        </w:rPr>
        <w:t>При этом орбита будет представляться точкой в данном пятимерном пространстве, а расстояние между орбитами — расстоянием между соответс</w:t>
        <w:softHyphen/>
        <w:t xml:space="preserve">твующими точками. В случае рассмотрения двух орбит Л и </w:t>
      </w:r>
      <w:r>
        <w:rPr>
          <w:rStyle w:val="CharStyle19"/>
        </w:rPr>
        <w:t>В</w:t>
      </w:r>
      <w:r>
        <w:rPr>
          <w:lang w:val="ru-RU"/>
          <w:w w:val="100"/>
          <w:color w:val="000000"/>
          <w:position w:val="0"/>
        </w:rPr>
        <w:t>, О-критерий Саутуорта и Хокинса вы</w:t>
        <w:softHyphen/>
        <w:t>ражается следующей формулой [5]:</w:t>
      </w:r>
    </w:p>
    <w:p>
      <w:pPr>
        <w:pStyle w:val="Style27"/>
        <w:framePr w:w="2592" w:h="695" w:hRule="exact" w:wrap="none" w:vAnchor="page" w:hAnchor="page" w:x="2130" w:y="1100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340" w:right="100"/>
      </w:pPr>
      <w:r>
        <w:rPr>
          <w:lang w:val="ru-RU"/>
          <w:w w:val="100"/>
          <w:color w:val="000000"/>
          <w:position w:val="0"/>
        </w:rPr>
        <w:t>°1п = {Ял~Я в)</w:t>
      </w:r>
      <w:r>
        <w:rPr>
          <w:lang w:val="ru-RU"/>
          <w:vertAlign w:val="superscript"/>
          <w:w w:val="100"/>
          <w:color w:val="000000"/>
          <w:position w:val="0"/>
        </w:rPr>
        <w:t>2+</w:t>
      </w:r>
      <w:r>
        <w:rPr>
          <w:lang w:val="ru-RU"/>
          <w:w w:val="100"/>
          <w:color w:val="000000"/>
          <w:position w:val="0"/>
        </w:rPr>
        <w:t>(</w:t>
      </w:r>
      <w:r>
        <w:rPr>
          <w:lang w:val="ru-RU"/>
          <w:vertAlign w:val="superscript"/>
          <w:w w:val="100"/>
          <w:color w:val="000000"/>
          <w:position w:val="0"/>
        </w:rPr>
        <w:t>е</w:t>
      </w:r>
      <w:r>
        <w:rPr>
          <w:lang w:val="ru-RU"/>
          <w:w w:val="100"/>
          <w:color w:val="000000"/>
          <w:position w:val="0"/>
        </w:rPr>
        <w:t>л~ев)</w:t>
      </w:r>
      <w:r>
        <w:rPr>
          <w:lang w:val="ru-RU"/>
          <w:vertAlign w:val="superscript"/>
          <w:w w:val="100"/>
          <w:color w:val="000000"/>
          <w:position w:val="0"/>
        </w:rPr>
        <w:t>2 +</w:t>
      </w:r>
    </w:p>
    <w:p>
      <w:pPr>
        <w:pStyle w:val="Style27"/>
        <w:framePr w:w="2592" w:h="695" w:hRule="exact" w:wrap="none" w:vAnchor="page" w:hAnchor="page" w:x="2130" w:y="11007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340" w:right="100" w:firstLine="0"/>
      </w:pPr>
      <w:r>
        <w:rPr>
          <w:rStyle w:val="CharStyle29"/>
          <w:lang w:val="ru-RU"/>
          <w:i w:val="0"/>
          <w:iCs w:val="0"/>
        </w:rPr>
        <w:t>/</w:t>
      </w:r>
    </w:p>
    <w:p>
      <w:pPr>
        <w:pStyle w:val="Style27"/>
        <w:framePr w:wrap="none" w:vAnchor="page" w:hAnchor="page" w:x="3174" w:y="11479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100" w:right="0" w:firstLine="0"/>
      </w:pPr>
      <w:r>
        <w:rPr>
          <w:lang w:val="ru-RU"/>
          <w:w w:val="100"/>
          <w:color w:val="000000"/>
          <w:position w:val="0"/>
        </w:rPr>
        <w:t>е,+е.</w:t>
      </w:r>
    </w:p>
    <w:p>
      <w:pPr>
        <w:pStyle w:val="Style27"/>
        <w:framePr w:wrap="none" w:vAnchor="page" w:hAnchor="page" w:x="3779" w:y="11418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100" w:right="0" w:firstLine="0"/>
      </w:pPr>
      <w:r>
        <w:rPr>
          <w:lang w:val="ru-RU"/>
          <w:w w:val="100"/>
          <w:color w:val="000000"/>
          <w:position w:val="0"/>
        </w:rPr>
        <w:t>\-</w:t>
      </w:r>
    </w:p>
    <w:p>
      <w:pPr>
        <w:pStyle w:val="Style30"/>
        <w:framePr w:wrap="none" w:vAnchor="page" w:hAnchor="page" w:x="4117" w:y="11522"/>
        <w:widowControl w:val="0"/>
        <w:keepNext w:val="0"/>
        <w:keepLines w:val="0"/>
        <w:shd w:val="clear" w:color="auto" w:fill="auto"/>
        <w:bidi w:val="0"/>
        <w:jc w:val="left"/>
        <w:spacing w:before="0" w:after="0" w:line="180" w:lineRule="exact"/>
        <w:ind w:left="100" w:right="0" w:firstLine="0"/>
      </w:pPr>
      <w:r>
        <w:rPr>
          <w:lang w:val="ru-RU"/>
          <w:w w:val="100"/>
          <w:spacing w:val="0"/>
          <w:color w:val="000000"/>
          <w:position w:val="0"/>
        </w:rPr>
        <w:t>2</w:t>
      </w:r>
    </w:p>
    <w:p>
      <w:pPr>
        <w:pStyle w:val="Style8"/>
        <w:framePr w:wrap="none" w:vAnchor="page" w:hAnchor="page" w:x="5543" w:y="11370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100" w:right="0" w:firstLine="0"/>
      </w:pPr>
      <w:r>
        <w:rPr>
          <w:lang w:val="ru-RU"/>
          <w:w w:val="100"/>
          <w:color w:val="000000"/>
          <w:position w:val="0"/>
        </w:rPr>
        <w:t>(О</w:t>
      </w:r>
    </w:p>
    <w:p>
      <w:pPr>
        <w:pStyle w:val="Style8"/>
        <w:framePr w:w="4867" w:h="540" w:hRule="exact" w:wrap="none" w:vAnchor="page" w:hAnchor="page" w:x="1028" w:y="12077"/>
        <w:widowControl w:val="0"/>
        <w:keepNext w:val="0"/>
        <w:keepLines w:val="0"/>
        <w:shd w:val="clear" w:color="auto" w:fill="auto"/>
        <w:bidi w:val="0"/>
        <w:jc w:val="both"/>
        <w:spacing w:before="0" w:after="0" w:line="241" w:lineRule="exact"/>
        <w:ind w:left="120" w:right="100" w:firstLine="0"/>
      </w:pPr>
      <w:r>
        <w:rPr>
          <w:lang w:val="ru-RU"/>
          <w:w w:val="100"/>
          <w:color w:val="000000"/>
          <w:position w:val="0"/>
        </w:rPr>
        <w:t xml:space="preserve">где </w:t>
      </w:r>
      <w:r>
        <w:rPr>
          <w:rStyle w:val="CharStyle19"/>
        </w:rPr>
        <w:t>I</w:t>
      </w:r>
      <w:r>
        <w:rPr>
          <w:rStyle w:val="CharStyle19"/>
          <w:vertAlign w:val="subscript"/>
        </w:rPr>
        <w:t>АВ</w:t>
      </w:r>
      <w:r>
        <w:rPr>
          <w:rStyle w:val="CharStyle19"/>
        </w:rPr>
        <w:t xml:space="preserve"> —</w:t>
      </w:r>
      <w:r>
        <w:rPr>
          <w:lang w:val="ru-RU"/>
          <w:w w:val="100"/>
          <w:color w:val="000000"/>
          <w:position w:val="0"/>
        </w:rPr>
        <w:t xml:space="preserve"> угол между плоскостями орбит, опреде</w:t>
        <w:softHyphen/>
        <w:t>ляемый по формуле</w:t>
      </w:r>
    </w:p>
    <w:p>
      <w:pPr>
        <w:pStyle w:val="Style8"/>
        <w:framePr w:w="2491" w:h="1116" w:hRule="exact" w:wrap="none" w:vAnchor="page" w:hAnchor="page" w:x="2187" w:y="12717"/>
        <w:widowControl w:val="0"/>
        <w:keepNext w:val="0"/>
        <w:keepLines w:val="0"/>
        <w:shd w:val="clear" w:color="auto" w:fill="auto"/>
        <w:bidi w:val="0"/>
        <w:jc w:val="left"/>
        <w:spacing w:before="0" w:after="296" w:line="170" w:lineRule="exact"/>
        <w:ind w:left="140" w:right="0" w:firstLine="0"/>
      </w:pPr>
      <w:r>
        <w:rPr>
          <w:lang w:val="ru-RU"/>
          <w:w w:val="100"/>
          <w:color w:val="000000"/>
          <w:position w:val="0"/>
        </w:rPr>
        <w:t>2$1П^~-| =|^251П</w:t>
      </w:r>
      <w:r>
        <w:rPr>
          <w:rStyle w:val="CharStyle32"/>
          <w:vertAlign w:val="superscript"/>
        </w:rPr>
        <w:t>,</w:t>
      </w:r>
      <w:r>
        <w:rPr>
          <w:rStyle w:val="CharStyle32"/>
        </w:rPr>
        <w:t>‘</w:t>
      </w:r>
      <w:r>
        <w:rPr>
          <w:rStyle w:val="CharStyle32"/>
          <w:vertAlign w:val="superscript"/>
        </w:rPr>
        <w:t>4</w:t>
      </w:r>
      <w:r>
        <w:rPr>
          <w:rStyle w:val="CharStyle32"/>
        </w:rPr>
        <w:t xml:space="preserve"> </w:t>
      </w:r>
      <w:r>
        <w:rPr>
          <w:rStyle w:val="CharStyle33"/>
        </w:rPr>
        <w:t>^</w:t>
      </w:r>
      <w:r>
        <w:rPr>
          <w:rStyle w:val="CharStyle33"/>
          <w:vertAlign w:val="superscript"/>
        </w:rPr>
        <w:t>в</w:t>
      </w:r>
    </w:p>
    <w:p>
      <w:pPr>
        <w:pStyle w:val="Style27"/>
        <w:framePr w:w="2491" w:h="1116" w:hRule="exact" w:wrap="none" w:vAnchor="page" w:hAnchor="page" w:x="2187" w:y="12717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320" w:right="0" w:firstLine="0"/>
      </w:pPr>
      <w:r>
        <w:rPr>
          <w:rStyle w:val="CharStyle34"/>
          <w:i/>
          <w:iCs/>
        </w:rPr>
        <w:t>. . . . ( . С1</w:t>
      </w:r>
      <w:r>
        <w:rPr>
          <w:rStyle w:val="CharStyle34"/>
          <w:vertAlign w:val="subscript"/>
          <w:i/>
          <w:iCs/>
        </w:rPr>
        <w:t>а</w:t>
      </w:r>
      <w:r>
        <w:rPr>
          <w:rStyle w:val="CharStyle34"/>
          <w:i/>
          <w:iCs/>
        </w:rPr>
        <w:t>-П</w:t>
      </w:r>
      <w:r>
        <w:rPr>
          <w:rStyle w:val="CharStyle34"/>
          <w:vertAlign w:val="subscript"/>
          <w:i/>
          <w:iCs/>
        </w:rPr>
        <w:t>в</w:t>
      </w:r>
    </w:p>
    <w:p>
      <w:pPr>
        <w:pStyle w:val="Style8"/>
        <w:framePr w:w="2491" w:h="1116" w:hRule="exact" w:wrap="none" w:vAnchor="page" w:hAnchor="page" w:x="2187" w:y="12717"/>
        <w:tabs>
          <w:tab w:leader="hyphen" w:pos="2134" w:val="left"/>
          <w:tab w:leader="hyphen" w:pos="2358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140" w:right="0" w:firstLine="0"/>
      </w:pPr>
      <w:r>
        <w:rPr>
          <w:lang w:val="ru-RU"/>
          <w:w w:val="100"/>
          <w:color w:val="000000"/>
          <w:position w:val="0"/>
        </w:rPr>
        <w:t>+ 81Ш</w:t>
      </w:r>
      <w:r>
        <w:rPr>
          <w:lang w:val="ru-RU"/>
          <w:vertAlign w:val="subscript"/>
          <w:w w:val="100"/>
          <w:color w:val="000000"/>
          <w:position w:val="0"/>
        </w:rPr>
        <w:t>л</w:t>
      </w:r>
      <w:r>
        <w:rPr>
          <w:lang w:val="ru-RU"/>
          <w:w w:val="100"/>
          <w:color w:val="000000"/>
          <w:position w:val="0"/>
        </w:rPr>
        <w:t>81П/</w:t>
      </w:r>
      <w:r>
        <w:rPr>
          <w:lang w:val="ru-RU"/>
          <w:vertAlign w:val="subscript"/>
          <w:w w:val="100"/>
          <w:color w:val="000000"/>
          <w:position w:val="0"/>
        </w:rPr>
        <w:t>й</w:t>
      </w:r>
      <w:r>
        <w:rPr>
          <w:lang w:val="ru-RU"/>
          <w:w w:val="100"/>
          <w:color w:val="000000"/>
          <w:position w:val="0"/>
        </w:rPr>
        <w:t xml:space="preserve"> 2$1П —</w:t>
        <w:tab/>
        <w:tab/>
        <w:t>-</w:t>
      </w:r>
    </w:p>
    <w:p>
      <w:pPr>
        <w:pStyle w:val="Style35"/>
        <w:framePr w:wrap="none" w:vAnchor="page" w:hAnchor="page" w:x="5557" w:y="13214"/>
        <w:widowControl w:val="0"/>
        <w:keepNext w:val="0"/>
        <w:keepLines w:val="0"/>
        <w:shd w:val="clear" w:color="auto" w:fill="auto"/>
        <w:bidi w:val="0"/>
        <w:jc w:val="left"/>
        <w:spacing w:before="0" w:after="0" w:line="190" w:lineRule="exact"/>
        <w:ind w:left="100" w:right="0" w:firstLine="0"/>
      </w:pPr>
      <w:r>
        <w:rPr>
          <w:lang w:val="ru-RU"/>
          <w:w w:val="100"/>
          <w:spacing w:val="0"/>
          <w:color w:val="000000"/>
          <w:position w:val="0"/>
        </w:rPr>
        <w:t>(</w:t>
      </w:r>
      <w:r>
        <w:rPr>
          <w:rStyle w:val="CharStyle37"/>
          <w:lang w:val="ru-RU"/>
        </w:rPr>
        <w:t>2</w:t>
      </w:r>
      <w:r>
        <w:rPr>
          <w:lang w:val="ru-RU"/>
          <w:w w:val="100"/>
          <w:spacing w:val="0"/>
          <w:color w:val="000000"/>
          <w:position w:val="0"/>
        </w:rPr>
        <w:t>)</w:t>
      </w:r>
    </w:p>
    <w:p>
      <w:pPr>
        <w:pStyle w:val="Style8"/>
        <w:framePr w:w="4853" w:h="575" w:hRule="exact" w:wrap="none" w:vAnchor="page" w:hAnchor="page" w:x="1043" w:y="14007"/>
        <w:widowControl w:val="0"/>
        <w:keepNext w:val="0"/>
        <w:keepLines w:val="0"/>
        <w:shd w:val="clear" w:color="auto" w:fill="auto"/>
        <w:bidi w:val="0"/>
        <w:jc w:val="both"/>
        <w:spacing w:before="0" w:after="0" w:line="241" w:lineRule="exact"/>
        <w:ind w:left="120" w:right="100" w:firstLine="0"/>
      </w:pPr>
      <w:r>
        <w:rPr>
          <w:rStyle w:val="CharStyle19"/>
        </w:rPr>
        <w:t>к</w:t>
      </w:r>
      <w:r>
        <w:rPr>
          <w:rStyle w:val="CharStyle19"/>
          <w:vertAlign w:val="subscript"/>
        </w:rPr>
        <w:t>лв</w:t>
      </w:r>
      <w:r>
        <w:rPr>
          <w:lang w:val="ru-RU"/>
          <w:w w:val="100"/>
          <w:color w:val="000000"/>
          <w:position w:val="0"/>
        </w:rPr>
        <w:t xml:space="preserve"> — разность между долготами перигелия, из</w:t>
        <w:softHyphen/>
        <w:t>меренная с точки пересечения орбит</w:t>
      </w:r>
    </w:p>
    <w:p>
      <w:pPr>
        <w:pStyle w:val="Style27"/>
        <w:framePr w:wrap="none" w:vAnchor="page" w:hAnchor="page" w:x="2785" w:y="14784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100" w:right="0" w:firstLine="0"/>
      </w:pPr>
      <w:r>
        <w:rPr>
          <w:lang w:val="ru-RU"/>
          <w:vertAlign w:val="superscript"/>
          <w:w w:val="100"/>
          <w:color w:val="000000"/>
          <w:position w:val="0"/>
        </w:rPr>
        <w:t>1</w:t>
      </w:r>
      <w:r>
        <w:rPr>
          <w:lang w:val="ru-RU"/>
          <w:w w:val="100"/>
          <w:color w:val="000000"/>
          <w:position w:val="0"/>
        </w:rPr>
        <w:t>лн</w:t>
      </w:r>
    </w:p>
    <w:p>
      <w:pPr>
        <w:pStyle w:val="Style8"/>
        <w:framePr w:wrap="none" w:vAnchor="page" w:hAnchor="page" w:x="1316" w:y="15136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100" w:right="0" w:firstLine="0"/>
      </w:pPr>
      <w:r>
        <w:rPr>
          <w:lang w:val="ru-RU"/>
          <w:w w:val="100"/>
          <w:color w:val="000000"/>
          <w:position w:val="0"/>
        </w:rPr>
        <w:t>±2агс51п-]с08</w:t>
      </w:r>
    </w:p>
    <w:p>
      <w:pPr>
        <w:pStyle w:val="Style8"/>
        <w:framePr w:wrap="none" w:vAnchor="page" w:hAnchor="page" w:x="2684" w:y="15019"/>
        <w:tabs>
          <w:tab w:leader="none" w:pos="442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00" w:lineRule="exact"/>
        <w:ind w:left="100" w:right="0" w:firstLine="0"/>
      </w:pPr>
      <w:r>
        <w:rPr>
          <w:lang w:val="ru-RU"/>
          <w:w w:val="100"/>
          <w:color w:val="000000"/>
          <w:position w:val="0"/>
        </w:rPr>
        <w:t xml:space="preserve">/ </w:t>
      </w:r>
      <w:r>
        <w:rPr>
          <w:rStyle w:val="CharStyle38"/>
        </w:rPr>
        <w:t>л</w:t>
        <w:tab/>
      </w:r>
      <w:r>
        <w:rPr>
          <w:rStyle w:val="CharStyle19"/>
        </w:rPr>
        <w:t>1</w:t>
      </w:r>
    </w:p>
    <w:p>
      <w:pPr>
        <w:pStyle w:val="Style39"/>
        <w:framePr w:wrap="none" w:vAnchor="page" w:hAnchor="page" w:x="5550" w:y="14985"/>
        <w:widowControl w:val="0"/>
        <w:keepNext w:val="0"/>
        <w:keepLines w:val="0"/>
        <w:shd w:val="clear" w:color="auto" w:fill="auto"/>
        <w:bidi w:val="0"/>
        <w:jc w:val="left"/>
        <w:spacing w:before="0" w:after="0" w:line="190" w:lineRule="exact"/>
        <w:ind w:left="100" w:right="0" w:firstLine="0"/>
      </w:pPr>
      <w:r>
        <w:rPr>
          <w:lang w:val="ru-RU"/>
          <w:w w:val="100"/>
          <w:spacing w:val="0"/>
          <w:color w:val="000000"/>
          <w:position w:val="0"/>
        </w:rPr>
        <w:t>(</w:t>
      </w:r>
      <w:r>
        <w:rPr>
          <w:rStyle w:val="CharStyle41"/>
          <w:lang w:val="ru-RU"/>
        </w:rPr>
        <w:t>3</w:t>
      </w:r>
      <w:r>
        <w:rPr>
          <w:lang w:val="ru-RU"/>
          <w:w w:val="100"/>
          <w:spacing w:val="0"/>
          <w:color w:val="000000"/>
          <w:position w:val="0"/>
        </w:rPr>
        <w:t>)</w:t>
      </w:r>
    </w:p>
    <w:p>
      <w:pPr>
        <w:pStyle w:val="Style8"/>
        <w:framePr w:w="4781" w:h="2515" w:hRule="exact" w:wrap="none" w:vAnchor="page" w:hAnchor="page" w:x="6086" w:y="1059"/>
        <w:widowControl w:val="0"/>
        <w:keepNext w:val="0"/>
        <w:keepLines w:val="0"/>
        <w:shd w:val="clear" w:color="auto" w:fill="auto"/>
        <w:bidi w:val="0"/>
        <w:jc w:val="both"/>
        <w:spacing w:before="0" w:after="131" w:line="259" w:lineRule="exact"/>
        <w:ind w:left="40" w:right="40" w:firstLine="0"/>
      </w:pPr>
      <w:r>
        <w:rPr>
          <w:lang w:val="ru-RU"/>
          <w:w w:val="100"/>
          <w:color w:val="000000"/>
          <w:position w:val="0"/>
        </w:rPr>
        <w:t>здесь знак минус соответствует случаю, когда |П</w:t>
      </w:r>
      <w:r>
        <w:rPr>
          <w:lang w:val="ru-RU"/>
          <w:vertAlign w:val="subscript"/>
          <w:w w:val="100"/>
          <w:color w:val="000000"/>
          <w:position w:val="0"/>
        </w:rPr>
        <w:t>Л</w:t>
      </w:r>
      <w:r>
        <w:rPr>
          <w:lang w:val="ru-RU"/>
          <w:w w:val="100"/>
          <w:color w:val="000000"/>
          <w:position w:val="0"/>
        </w:rPr>
        <w:t xml:space="preserve"> — Пд| &gt; 180</w:t>
      </w:r>
      <w:r>
        <w:rPr>
          <w:lang w:val="ru-RU"/>
          <w:vertAlign w:val="superscript"/>
          <w:w w:val="100"/>
          <w:color w:val="000000"/>
          <w:position w:val="0"/>
        </w:rPr>
        <w:t>;</w:t>
      </w:r>
      <w:r>
        <w:rPr>
          <w:lang w:val="ru-RU"/>
          <w:w w:val="100"/>
          <w:color w:val="000000"/>
          <w:position w:val="0"/>
        </w:rPr>
        <w:t>. При малых значениях наклоне</w:t>
        <w:softHyphen/>
        <w:t>ний</w:t>
      </w:r>
    </w:p>
    <w:p>
      <w:pPr>
        <w:pStyle w:val="Style42"/>
        <w:framePr w:w="4781" w:h="2515" w:hRule="exact" w:wrap="none" w:vAnchor="page" w:hAnchor="page" w:x="6086" w:y="1059"/>
        <w:tabs>
          <w:tab w:leader="none" w:pos="3179" w:val="left"/>
        </w:tabs>
        <w:widowControl w:val="0"/>
        <w:keepNext w:val="0"/>
        <w:keepLines w:val="0"/>
        <w:shd w:val="clear" w:color="auto" w:fill="auto"/>
        <w:bidi w:val="0"/>
        <w:spacing w:before="0" w:after="0" w:line="170" w:lineRule="exact"/>
        <w:ind w:left="0" w:right="40" w:firstLine="0"/>
      </w:pPr>
      <w:r>
        <w:rPr>
          <w:rStyle w:val="CharStyle44"/>
          <w:vertAlign w:val="superscript"/>
          <w:i/>
          <w:iCs/>
        </w:rPr>
        <w:t>71</w:t>
      </w:r>
      <w:r>
        <w:rPr>
          <w:lang w:val="ru-RU"/>
          <w:w w:val="100"/>
          <w:color w:val="000000"/>
          <w:position w:val="0"/>
        </w:rPr>
        <w:t xml:space="preserve"> АВ</w:t>
      </w:r>
      <w:r>
        <w:rPr>
          <w:rStyle w:val="CharStyle45"/>
          <w:i w:val="0"/>
          <w:iCs w:val="0"/>
        </w:rPr>
        <w:t xml:space="preserve"> =(рЛ </w:t>
      </w:r>
      <w:r>
        <w:rPr>
          <w:lang w:val="ru-RU"/>
          <w:vertAlign w:val="superscript"/>
          <w:w w:val="100"/>
          <w:color w:val="000000"/>
          <w:position w:val="0"/>
        </w:rPr>
        <w:t>+Ы</w:t>
      </w:r>
      <w:r>
        <w:rPr>
          <w:lang w:val="ru-RU"/>
          <w:w w:val="100"/>
          <w:color w:val="000000"/>
          <w:position w:val="0"/>
        </w:rPr>
        <w:t xml:space="preserve">А )~(^В </w:t>
      </w:r>
      <w:r>
        <w:rPr>
          <w:lang w:val="ru-RU"/>
          <w:vertAlign w:val="superscript"/>
          <w:w w:val="100"/>
          <w:color w:val="000000"/>
          <w:position w:val="0"/>
        </w:rPr>
        <w:t>+</w:t>
      </w:r>
      <w:r>
        <w:rPr>
          <w:rStyle w:val="CharStyle44"/>
          <w:vertAlign w:val="superscript"/>
          <w:i/>
          <w:iCs/>
        </w:rPr>
        <w:t>0</w:t>
      </w:r>
      <w:r>
        <w:rPr>
          <w:lang w:val="ru-RU"/>
          <w:vertAlign w:val="superscript"/>
          <w:w w:val="100"/>
          <w:color w:val="000000"/>
          <w:position w:val="0"/>
        </w:rPr>
        <w:t>)</w:t>
      </w:r>
      <w:r>
        <w:rPr>
          <w:lang w:val="ru-RU"/>
          <w:w w:val="100"/>
          <w:color w:val="000000"/>
          <w:position w:val="0"/>
        </w:rPr>
        <w:t>в)</w:t>
      </w:r>
      <w:r>
        <w:rPr>
          <w:rStyle w:val="CharStyle45"/>
          <w:i w:val="0"/>
          <w:iCs w:val="0"/>
        </w:rPr>
        <w:t xml:space="preserve"> •</w:t>
        <w:tab/>
        <w:t>(</w:t>
      </w:r>
      <w:r>
        <w:rPr>
          <w:rStyle w:val="CharStyle46"/>
          <w:lang w:val="ru-RU"/>
          <w:i w:val="0"/>
          <w:iCs w:val="0"/>
        </w:rPr>
        <w:t>4</w:t>
      </w:r>
      <w:r>
        <w:rPr>
          <w:rStyle w:val="CharStyle45"/>
          <w:i w:val="0"/>
          <w:iCs w:val="0"/>
        </w:rPr>
        <w:t>)</w:t>
      </w:r>
    </w:p>
    <w:p>
      <w:pPr>
        <w:pStyle w:val="Style8"/>
        <w:framePr w:w="4781" w:h="2515" w:hRule="exact" w:wrap="none" w:vAnchor="page" w:hAnchor="page" w:x="6086" w:y="1059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40" w:firstLine="400"/>
      </w:pPr>
      <w:r>
        <w:rPr>
          <w:lang w:val="ru-RU"/>
          <w:w w:val="100"/>
          <w:color w:val="000000"/>
          <w:position w:val="0"/>
        </w:rPr>
        <w:t>Величина О-критерия, меньше некоторого порогового значения О</w:t>
      </w:r>
      <w:r>
        <w:rPr>
          <w:lang w:val="ru-RU"/>
          <w:vertAlign w:val="subscript"/>
          <w:w w:val="100"/>
          <w:color w:val="000000"/>
          <w:position w:val="0"/>
        </w:rPr>
        <w:t>п</w:t>
      </w:r>
      <w:r>
        <w:rPr>
          <w:lang w:val="ru-RU"/>
          <w:w w:val="100"/>
          <w:color w:val="000000"/>
          <w:position w:val="0"/>
        </w:rPr>
        <w:t>, может указывать на связь между объектами. Эмпирическая формула оценки величины порога в зависимости от объема выборки выглядит как [1,5, 6]:</w:t>
      </w:r>
    </w:p>
    <w:p>
      <w:pPr>
        <w:pStyle w:val="Style47"/>
        <w:framePr w:w="4781" w:h="525" w:hRule="exact" w:wrap="none" w:vAnchor="page" w:hAnchor="page" w:x="6086" w:y="3738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1703" w:right="1440" w:firstLine="0"/>
      </w:pPr>
      <w:bookmarkStart w:id="4" w:name="bookmark4"/>
      <w:r>
        <w:rPr>
          <w:lang w:val="ru-RU"/>
          <w:w w:val="100"/>
          <w:color w:val="000000"/>
          <w:position w:val="0"/>
        </w:rPr>
        <w:t>О</w:t>
      </w:r>
      <w:r>
        <w:rPr>
          <w:lang w:val="ru-RU"/>
          <w:vertAlign w:val="subscript"/>
          <w:w w:val="100"/>
          <w:color w:val="000000"/>
          <w:position w:val="0"/>
        </w:rPr>
        <w:t>п</w:t>
      </w:r>
      <w:r>
        <w:rPr>
          <w:lang w:val="ru-RU"/>
          <w:w w:val="100"/>
          <w:color w:val="000000"/>
          <w:position w:val="0"/>
        </w:rPr>
        <w:t xml:space="preserve"> = 0,2 —</w:t>
      </w:r>
      <w:bookmarkEnd w:id="4"/>
    </w:p>
    <w:p>
      <w:pPr>
        <w:pStyle w:val="Style47"/>
        <w:framePr w:w="4781" w:h="525" w:hRule="exact" w:wrap="none" w:vAnchor="page" w:hAnchor="page" w:x="6086" w:y="3738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2646" w:right="1440" w:firstLine="0"/>
      </w:pPr>
      <w:bookmarkStart w:id="4" w:name="bookmark4"/>
      <w:r>
        <w:rPr>
          <w:lang w:val="ru-RU"/>
          <w:w w:val="100"/>
          <w:color w:val="000000"/>
          <w:position w:val="0"/>
        </w:rPr>
        <w:t>А'</w:t>
      </w:r>
      <w:bookmarkEnd w:id="4"/>
    </w:p>
    <w:p>
      <w:pPr>
        <w:pStyle w:val="Style49"/>
        <w:framePr w:wrap="none" w:vAnchor="page" w:hAnchor="page" w:x="6086" w:y="3688"/>
        <w:widowControl w:val="0"/>
        <w:keepNext w:val="0"/>
        <w:keepLines w:val="0"/>
        <w:shd w:val="clear" w:color="auto" w:fill="auto"/>
        <w:bidi w:val="0"/>
        <w:spacing w:before="0" w:after="0" w:line="100" w:lineRule="exact"/>
        <w:ind w:left="3049" w:right="1480" w:firstLine="0"/>
      </w:pPr>
      <w:r>
        <w:rPr>
          <w:lang w:val="ru-RU"/>
          <w:w w:val="100"/>
          <w:color w:val="000000"/>
          <w:position w:val="0"/>
        </w:rPr>
        <w:t>1/4</w:t>
      </w:r>
    </w:p>
    <w:p>
      <w:pPr>
        <w:pStyle w:val="Style8"/>
        <w:framePr w:wrap="none" w:vAnchor="page" w:hAnchor="page" w:x="10532" w:y="3868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100" w:right="0" w:firstLine="0"/>
      </w:pPr>
      <w:r>
        <w:rPr>
          <w:lang w:val="ru-RU"/>
          <w:w w:val="100"/>
          <w:color w:val="000000"/>
          <w:position w:val="0"/>
        </w:rPr>
        <w:t>(5)</w:t>
      </w:r>
    </w:p>
    <w:p>
      <w:pPr>
        <w:pStyle w:val="Style8"/>
        <w:framePr w:w="4781" w:h="6434" w:hRule="exact" w:wrap="none" w:vAnchor="page" w:hAnchor="page" w:x="6086" w:y="4336"/>
        <w:widowControl w:val="0"/>
        <w:keepNext w:val="0"/>
        <w:keepLines w:val="0"/>
        <w:shd w:val="clear" w:color="auto" w:fill="auto"/>
        <w:bidi w:val="0"/>
        <w:jc w:val="both"/>
        <w:spacing w:before="0" w:after="0" w:line="170" w:lineRule="exact"/>
        <w:ind w:left="40" w:right="0" w:firstLine="0"/>
      </w:pPr>
      <w:r>
        <w:rPr>
          <w:lang w:val="ru-RU"/>
          <w:w w:val="100"/>
          <w:color w:val="000000"/>
          <w:position w:val="0"/>
        </w:rPr>
        <w:t>где /V — объем выборки данных.</w:t>
      </w:r>
    </w:p>
    <w:p>
      <w:pPr>
        <w:pStyle w:val="Style8"/>
        <w:framePr w:w="4781" w:h="6434" w:hRule="exact" w:wrap="none" w:vAnchor="page" w:hAnchor="page" w:x="6086" w:y="4336"/>
        <w:widowControl w:val="0"/>
        <w:keepNext w:val="0"/>
        <w:keepLines w:val="0"/>
        <w:shd w:val="clear" w:color="auto" w:fill="auto"/>
        <w:bidi w:val="0"/>
        <w:jc w:val="both"/>
        <w:spacing w:before="0" w:after="60" w:line="238" w:lineRule="exact"/>
        <w:ind w:left="40" w:right="40" w:firstLine="400"/>
      </w:pPr>
      <w:r>
        <w:rPr>
          <w:lang w:val="ru-RU"/>
          <w:w w:val="100"/>
          <w:color w:val="000000"/>
          <w:position w:val="0"/>
        </w:rPr>
        <w:t>Выбор величины порога является одним из ключевых вопросов кластер-анализа. Слишком малое его значение приводит к пропуску связей между объектами, когда они на самом деле су</w:t>
        <w:softHyphen/>
        <w:t>ществуют. Слишком большое значение приводит к появлению ложных (несуществующих) связей.</w:t>
      </w:r>
    </w:p>
    <w:p>
      <w:pPr>
        <w:pStyle w:val="Style25"/>
        <w:numPr>
          <w:ilvl w:val="0"/>
          <w:numId w:val="3"/>
        </w:numPr>
        <w:framePr w:w="4781" w:h="6434" w:hRule="exact" w:wrap="none" w:vAnchor="page" w:hAnchor="page" w:x="6086" w:y="4336"/>
        <w:tabs>
          <w:tab w:leader="none" w:pos="410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38" w:lineRule="exact"/>
        <w:ind w:left="1060" w:right="40"/>
      </w:pPr>
      <w:bookmarkStart w:id="5" w:name="bookmark5"/>
      <w:r>
        <w:rPr>
          <w:lang w:val="ru-RU"/>
          <w:w w:val="100"/>
          <w:color w:val="000000"/>
          <w:position w:val="0"/>
        </w:rPr>
        <w:t>ВЫБОР НЕОБХОДИМЫХ ПАРАМЕТРОВ КЛАСТЕРНОГО АНАЛИЗА</w:t>
      </w:r>
      <w:bookmarkEnd w:id="5"/>
    </w:p>
    <w:p>
      <w:pPr>
        <w:pStyle w:val="Style8"/>
        <w:framePr w:w="4781" w:h="6434" w:hRule="exact" w:wrap="none" w:vAnchor="page" w:hAnchor="page" w:x="6086" w:y="4336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40" w:firstLine="400"/>
      </w:pPr>
      <w:r>
        <w:rPr>
          <w:lang w:val="ru-RU"/>
          <w:w w:val="100"/>
          <w:color w:val="000000"/>
          <w:position w:val="0"/>
        </w:rPr>
        <w:t>Как было указано раньше, для проведения кластерного анализа необходимо задать два па</w:t>
        <w:softHyphen/>
        <w:t>раметра, а именно: пороговое значение функции расстояния О</w:t>
      </w:r>
      <w:r>
        <w:rPr>
          <w:lang w:val="ru-RU"/>
          <w:vertAlign w:val="subscript"/>
          <w:w w:val="100"/>
          <w:color w:val="000000"/>
          <w:position w:val="0"/>
        </w:rPr>
        <w:t>п</w:t>
      </w:r>
      <w:r>
        <w:rPr>
          <w:lang w:val="ru-RU"/>
          <w:w w:val="100"/>
          <w:color w:val="000000"/>
          <w:position w:val="0"/>
        </w:rPr>
        <w:t xml:space="preserve"> ; пороговое значения заполнения кластера </w:t>
      </w:r>
      <w:r>
        <w:rPr>
          <w:rStyle w:val="CharStyle19"/>
        </w:rPr>
        <w:t>Ы</w:t>
      </w:r>
      <w:r>
        <w:rPr>
          <w:rStyle w:val="CharStyle19"/>
          <w:vertAlign w:val="subscript"/>
        </w:rPr>
        <w:t>п</w:t>
      </w:r>
      <w:r>
        <w:rPr>
          <w:rStyle w:val="CharStyle19"/>
        </w:rPr>
        <w:t>,</w:t>
      </w:r>
      <w:r>
        <w:rPr>
          <w:lang w:val="ru-RU"/>
          <w:w w:val="100"/>
          <w:color w:val="000000"/>
          <w:position w:val="0"/>
        </w:rPr>
        <w:t xml:space="preserve"> после чего его можно считать ме</w:t>
        <w:softHyphen/>
        <w:t>теорным потоком или ассоциацией. При выборе порогового значения функции расстояния необ</w:t>
        <w:softHyphen/>
        <w:t>ходимо учитывать не только существование связи между гипотетическими родительскими телами и комплексом метеорных тел, а и наличие связи между орбитами малых тел внутри самого ком</w:t>
        <w:softHyphen/>
        <w:t>плекса астероидов. Существование этого факта можно проследить на рис. 1, на котором показа</w:t>
        <w:softHyphen/>
        <w:t>на зависимость логарифма количества попарных связей между объектами ЫЕА, равных или мень</w:t>
        <w:softHyphen/>
        <w:t>ших по величине заданному пороговому значе</w:t>
        <w:softHyphen/>
        <w:t>нию Оп .</w:t>
      </w:r>
    </w:p>
    <w:p>
      <w:pPr>
        <w:framePr w:wrap="none" w:vAnchor="page" w:hAnchor="page" w:x="6234" w:y="11212"/>
        <w:widowControl w:val="0"/>
        <w:rPr>
          <w:sz w:val="0"/>
          <w:szCs w:val="0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width:228pt;height:149pt;">
            <v:imagedata r:id="rId5" r:href="rId6"/>
          </v:shape>
        </w:pict>
      </w:r>
    </w:p>
    <w:p>
      <w:pPr>
        <w:pStyle w:val="Style51"/>
        <w:framePr w:w="4846" w:h="218" w:hRule="exact" w:wrap="none" w:vAnchor="page" w:hAnchor="page" w:x="6090" w:y="14380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0" w:right="0" w:firstLine="0"/>
      </w:pPr>
      <w:r>
        <w:rPr>
          <w:lang w:val="ru-RU"/>
          <w:w w:val="100"/>
          <w:color w:val="000000"/>
          <w:position w:val="0"/>
        </w:rPr>
        <w:t>Рис. 1. Количество связей внутри комплекса</w:t>
      </w:r>
    </w:p>
    <w:p>
      <w:pPr>
        <w:pStyle w:val="Style8"/>
        <w:framePr w:w="4846" w:h="968" w:hRule="exact" w:wrap="none" w:vAnchor="page" w:hAnchor="page" w:x="6090" w:y="14727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120" w:right="100" w:firstLine="420"/>
      </w:pPr>
      <w:r>
        <w:rPr>
          <w:lang w:val="ru-RU"/>
          <w:w w:val="100"/>
          <w:color w:val="000000"/>
          <w:position w:val="0"/>
        </w:rPr>
        <w:t>Выбор большого порогового значения фун</w:t>
        <w:softHyphen/>
        <w:t>кции расстояния приведет к перекрытию клас</w:t>
        <w:softHyphen/>
        <w:t>теров и, следовательно, возникновению неоп</w:t>
        <w:softHyphen/>
        <w:t>ределенностей, когда одни и те же метеорные</w:t>
      </w:r>
    </w:p>
    <w:p>
      <w:pPr>
        <w:pStyle w:val="Style21"/>
        <w:framePr w:wrap="none" w:vAnchor="page" w:hAnchor="page" w:x="1064" w:y="15899"/>
        <w:widowControl w:val="0"/>
        <w:keepNext w:val="0"/>
        <w:keepLines w:val="0"/>
        <w:shd w:val="clear" w:color="auto" w:fill="auto"/>
        <w:bidi w:val="0"/>
        <w:jc w:val="left"/>
        <w:spacing w:before="0" w:after="0" w:line="10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74</w:t>
      </w:r>
    </w:p>
    <w:p>
      <w:pPr>
        <w:pStyle w:val="Style21"/>
        <w:framePr w:wrap="none" w:vAnchor="page" w:hAnchor="page" w:x="7033" w:y="15899"/>
        <w:widowControl w:val="0"/>
        <w:keepNext w:val="0"/>
        <w:keepLines w:val="0"/>
        <w:shd w:val="clear" w:color="auto" w:fill="auto"/>
        <w:bidi w:val="0"/>
        <w:jc w:val="left"/>
        <w:spacing w:before="0" w:after="0" w:line="10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Прикладная радиоэлектроника, 2011, Том 10, N° 1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6" w:h="16838"/>
          <w:pgMar w:top="0" w:left="0" w:right="0" w:bottom="0" w:header="0" w:footer="3" w:gutter="0"/>
          <w:rtlGutter w:val="0"/>
          <w:cols w:space="720"/>
          <w:noEndnote/>
          <w:docGrid w:linePitch="360"/>
        </w:sectPr>
      </w:pPr>
    </w:p>
    <w:p>
      <w:pPr>
        <w:pStyle w:val="Style53"/>
        <w:framePr w:wrap="none" w:vAnchor="page" w:hAnchor="page" w:x="1065" w:y="744"/>
        <w:widowControl w:val="0"/>
        <w:keepNext w:val="0"/>
        <w:keepLines w:val="0"/>
        <w:shd w:val="clear" w:color="auto" w:fill="auto"/>
        <w:bidi w:val="0"/>
        <w:jc w:val="left"/>
        <w:spacing w:before="0" w:after="0" w:line="13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Черкас Ю.В.. Волощук Ю.И. Выявление метеорных потоков астероидного происхождения вместе с их родительскими телами</w:t>
      </w:r>
    </w:p>
    <w:p>
      <w:pPr>
        <w:pStyle w:val="Style8"/>
        <w:framePr w:w="4828" w:h="7957" w:hRule="exact" w:wrap="none" w:vAnchor="page" w:hAnchor="page" w:x="1018" w:y="1087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20" w:right="60" w:firstLine="0"/>
      </w:pPr>
      <w:r>
        <w:rPr>
          <w:lang w:val="ru-RU"/>
          <w:w w:val="100"/>
          <w:color w:val="000000"/>
          <w:position w:val="0"/>
        </w:rPr>
        <w:t xml:space="preserve">тела будут находиться в области пространства, соответствующей сразу нескольким астероидам. Малое пороговое значение функции расстояния </w:t>
      </w:r>
      <w:r>
        <w:rPr>
          <w:rStyle w:val="CharStyle19"/>
        </w:rPr>
        <w:t>уменьшит</w:t>
      </w:r>
      <w:r>
        <w:rPr>
          <w:lang w:val="ru-RU"/>
          <w:w w:val="100"/>
          <w:color w:val="000000"/>
          <w:position w:val="0"/>
        </w:rPr>
        <w:t xml:space="preserve"> вероятность нахождения </w:t>
      </w:r>
      <w:r>
        <w:rPr>
          <w:rStyle w:val="CharStyle19"/>
        </w:rPr>
        <w:t>ложных</w:t>
      </w:r>
      <w:r>
        <w:rPr>
          <w:lang w:val="ru-RU"/>
          <w:w w:val="100"/>
          <w:color w:val="000000"/>
          <w:position w:val="0"/>
        </w:rPr>
        <w:t xml:space="preserve"> свя</w:t>
        <w:softHyphen/>
        <w:t>зей. но увеличит вероятность необнаружения су</w:t>
        <w:softHyphen/>
        <w:t>ществующих генетических связей, что является нежелательно при поиске родительских тел М ПА, которые могут быть потенциально опасными для Земли.</w:t>
      </w:r>
    </w:p>
    <w:p>
      <w:pPr>
        <w:pStyle w:val="Style8"/>
        <w:framePr w:w="4828" w:h="7957" w:hRule="exact" w:wrap="none" w:vAnchor="page" w:hAnchor="page" w:x="1018" w:y="1087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20" w:right="60" w:firstLine="400"/>
      </w:pPr>
      <w:r>
        <w:rPr>
          <w:lang w:val="ru-RU"/>
          <w:w w:val="100"/>
          <w:color w:val="000000"/>
          <w:position w:val="0"/>
        </w:rPr>
        <w:t>Для поиска РТ метеорных потоков была взя</w:t>
        <w:softHyphen/>
        <w:t>та функция расстояния Саутуорта и Хокинса [5| с пороговым значением, равным /9</w:t>
      </w:r>
      <w:r>
        <w:rPr>
          <w:lang w:val="ru-RU"/>
          <w:vertAlign w:val="subscript"/>
          <w:w w:val="100"/>
          <w:color w:val="000000"/>
          <w:position w:val="0"/>
        </w:rPr>
        <w:t>П</w:t>
      </w:r>
      <w:r>
        <w:rPr>
          <w:lang w:val="ru-RU"/>
          <w:w w:val="100"/>
          <w:color w:val="000000"/>
          <w:position w:val="0"/>
        </w:rPr>
        <w:t>=0Л, что является достаточно жестким требованием и при</w:t>
        <w:softHyphen/>
        <w:t>близительно равно значению, полученному по формуле (5).</w:t>
      </w:r>
    </w:p>
    <w:p>
      <w:pPr>
        <w:pStyle w:val="Style8"/>
        <w:framePr w:w="4828" w:h="7957" w:hRule="exact" w:wrap="none" w:vAnchor="page" w:hAnchor="page" w:x="1018" w:y="1087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20" w:right="60" w:firstLine="400"/>
      </w:pPr>
      <w:r>
        <w:rPr>
          <w:lang w:val="ru-RU"/>
          <w:w w:val="100"/>
          <w:color w:val="000000"/>
          <w:position w:val="0"/>
        </w:rPr>
        <w:t>Следующим важным вопросом, влияющим на результаты кластерного анализа, является вы</w:t>
        <w:softHyphen/>
        <w:t>бор порогового значения заполнения кластера /\'</w:t>
      </w:r>
      <w:r>
        <w:rPr>
          <w:lang w:val="ru-RU"/>
          <w:vertAlign w:val="subscript"/>
          <w:w w:val="100"/>
          <w:color w:val="000000"/>
          <w:position w:val="0"/>
        </w:rPr>
        <w:t>п</w:t>
      </w:r>
      <w:r>
        <w:rPr>
          <w:lang w:val="ru-RU"/>
          <w:w w:val="100"/>
          <w:color w:val="000000"/>
          <w:position w:val="0"/>
        </w:rPr>
        <w:t xml:space="preserve"> 11. 4], после чего его можно считать МПА. То есть, если в гиперсферу с центров в точке, которая соответствует гипотетическому родительскому телу, попадет число метеоров, равное или боль- шее /\'</w:t>
      </w:r>
      <w:r>
        <w:rPr>
          <w:lang w:val="ru-RU"/>
          <w:vertAlign w:val="subscript"/>
          <w:w w:val="100"/>
          <w:color w:val="000000"/>
          <w:position w:val="0"/>
        </w:rPr>
        <w:t>п</w:t>
      </w:r>
      <w:r>
        <w:rPr>
          <w:lang w:val="ru-RU"/>
          <w:w w:val="100"/>
          <w:color w:val="000000"/>
          <w:position w:val="0"/>
        </w:rPr>
        <w:t xml:space="preserve"> , то их можно счи гать М Г1А, который был порожден рассматриваемым РТ.</w:t>
      </w:r>
    </w:p>
    <w:p>
      <w:pPr>
        <w:pStyle w:val="Style8"/>
        <w:framePr w:w="4828" w:h="7957" w:hRule="exact" w:wrap="none" w:vAnchor="page" w:hAnchor="page" w:x="1018" w:y="1087"/>
        <w:widowControl w:val="0"/>
        <w:keepNext w:val="0"/>
        <w:keepLines w:val="0"/>
        <w:shd w:val="clear" w:color="auto" w:fill="auto"/>
        <w:bidi w:val="0"/>
        <w:jc w:val="both"/>
        <w:spacing w:before="0" w:after="234" w:line="238" w:lineRule="exact"/>
        <w:ind w:left="20" w:right="60" w:firstLine="400"/>
      </w:pPr>
      <w:r>
        <w:rPr>
          <w:lang w:val="ru-RU"/>
          <w:w w:val="100"/>
          <w:color w:val="000000"/>
          <w:position w:val="0"/>
        </w:rPr>
        <w:t>Результаты проведения кластерного анализа, при использовании функции расстояния Саутуо- рта и Хокинса с пороговым расстояниям /)</w:t>
      </w:r>
      <w:r>
        <w:rPr>
          <w:lang w:val="ru-RU"/>
          <w:vertAlign w:val="subscript"/>
          <w:w w:val="100"/>
          <w:color w:val="000000"/>
          <w:position w:val="0"/>
        </w:rPr>
        <w:t>Г1</w:t>
      </w:r>
      <w:r>
        <w:rPr>
          <w:lang w:val="ru-RU"/>
          <w:w w:val="100"/>
          <w:color w:val="000000"/>
          <w:position w:val="0"/>
        </w:rPr>
        <w:t xml:space="preserve"> = 0,1 , приведены на рис. 2. На нем показана зависи</w:t>
        <w:softHyphen/>
        <w:t>мость логарифма количества выделенных МПА от величины порогового значения заполнения кластера ,\</w:t>
      </w:r>
      <w:r>
        <w:rPr>
          <w:lang w:val="ru-RU"/>
          <w:vertAlign w:val="superscript"/>
          <w:w w:val="100"/>
          <w:color w:val="000000"/>
          <w:position w:val="0"/>
        </w:rPr>
        <w:t>;</w:t>
      </w:r>
      <w:r>
        <w:rPr>
          <w:lang w:val="ru-RU"/>
          <w:vertAlign w:val="subscript"/>
          <w:w w:val="100"/>
          <w:color w:val="000000"/>
          <w:position w:val="0"/>
        </w:rPr>
        <w:t>п</w:t>
      </w:r>
      <w:r>
        <w:rPr>
          <w:lang w:val="ru-RU"/>
          <w:w w:val="100"/>
          <w:color w:val="000000"/>
          <w:position w:val="0"/>
        </w:rPr>
        <w:t>.</w:t>
      </w:r>
    </w:p>
    <w:p>
      <w:pPr>
        <w:pStyle w:val="Style8"/>
        <w:framePr w:w="4828" w:h="7957" w:hRule="exact" w:wrap="none" w:vAnchor="page" w:hAnchor="page" w:x="1018" w:y="1087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180" w:right="0" w:firstLine="0"/>
      </w:pPr>
      <w:r>
        <w:rPr>
          <w:lang w:val="ru-RU"/>
          <w:w w:val="100"/>
          <w:color w:val="000000"/>
          <w:position w:val="0"/>
        </w:rPr>
        <w:t>!ц Л'\!ПА</w:t>
      </w:r>
    </w:p>
    <w:p>
      <w:pPr>
        <w:pStyle w:val="Style55"/>
        <w:framePr w:w="180" w:h="1384" w:hRule="exact" w:wrap="none" w:vAnchor="page" w:hAnchor="page" w:x="1187" w:y="10076"/>
        <w:widowControl w:val="0"/>
        <w:keepNext w:val="0"/>
        <w:keepLines w:val="0"/>
        <w:shd w:val="clear" w:color="auto" w:fill="auto"/>
        <w:bidi w:val="0"/>
        <w:jc w:val="left"/>
        <w:spacing w:before="0" w:after="0" w:line="120" w:lineRule="exact"/>
        <w:ind w:left="0" w:right="0" w:firstLine="0"/>
      </w:pPr>
      <w:r>
        <w:rPr>
          <w:lang w:val="ru-RU"/>
          <w:w w:val="100"/>
          <w:color w:val="000000"/>
          <w:position w:val="0"/>
        </w:rPr>
        <w:t>2.0</w:t>
      </w:r>
    </w:p>
    <w:p>
      <w:pPr>
        <w:pStyle w:val="Style57"/>
        <w:framePr w:w="180" w:h="1384" w:hRule="exact" w:wrap="none" w:vAnchor="page" w:hAnchor="page" w:x="1187" w:y="10076"/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0"/>
      </w:pPr>
      <w:r>
        <w:rPr>
          <w:lang w:val="ru-RU"/>
          <w:w w:val="100"/>
          <w:color w:val="000000"/>
          <w:position w:val="0"/>
        </w:rPr>
        <w:t>1,5</w:t>
      </w:r>
    </w:p>
    <w:p>
      <w:pPr>
        <w:pStyle w:val="Style51"/>
        <w:framePr w:w="180" w:h="1384" w:hRule="exact" w:wrap="none" w:vAnchor="page" w:hAnchor="page" w:x="1187" w:y="10076"/>
        <w:widowControl w:val="0"/>
        <w:keepNext w:val="0"/>
        <w:keepLines w:val="0"/>
        <w:shd w:val="clear" w:color="auto" w:fill="auto"/>
        <w:bidi w:val="0"/>
        <w:jc w:val="left"/>
        <w:spacing w:before="0" w:after="0" w:line="385" w:lineRule="exact"/>
        <w:ind w:left="0" w:right="0" w:firstLine="0"/>
      </w:pPr>
      <w:r>
        <w:rPr>
          <w:lang w:val="ru-RU"/>
          <w:w w:val="100"/>
          <w:color w:val="000000"/>
          <w:position w:val="0"/>
        </w:rPr>
        <w:t>ТО</w:t>
      </w:r>
    </w:p>
    <w:p>
      <w:pPr>
        <w:pStyle w:val="Style51"/>
        <w:framePr w:w="180" w:h="1384" w:hRule="exact" w:wrap="none" w:vAnchor="page" w:hAnchor="page" w:x="1187" w:y="10076"/>
        <w:widowControl w:val="0"/>
        <w:keepNext w:val="0"/>
        <w:keepLines w:val="0"/>
        <w:shd w:val="clear" w:color="auto" w:fill="auto"/>
        <w:bidi w:val="0"/>
        <w:jc w:val="left"/>
        <w:spacing w:before="0" w:after="0" w:line="385" w:lineRule="exact"/>
        <w:ind w:left="0" w:right="0" w:firstLine="0"/>
      </w:pPr>
      <w:r>
        <w:rPr>
          <w:lang w:val="ru-RU"/>
          <w:vertAlign w:val="superscript"/>
          <w:w w:val="100"/>
          <w:color w:val="000000"/>
          <w:position w:val="0"/>
        </w:rPr>
        <w:t>:</w:t>
      </w:r>
      <w:r>
        <w:rPr>
          <w:lang w:val="ru-RU"/>
          <w:w w:val="100"/>
          <w:color w:val="000000"/>
          <w:position w:val="0"/>
        </w:rPr>
        <w:t>Х5</w:t>
      </w:r>
    </w:p>
    <w:p>
      <w:pPr>
        <w:pStyle w:val="Style59"/>
        <w:framePr w:w="4248" w:h="370" w:hRule="exact" w:wrap="none" w:vAnchor="page" w:hAnchor="page" w:x="1411" w:y="11577"/>
        <w:tabs>
          <w:tab w:leader="none" w:pos="702" w:val="left"/>
          <w:tab w:leader="none" w:pos="1393" w:val="left"/>
          <w:tab w:leader="none" w:pos="2120" w:val="left"/>
          <w:tab w:leader="none" w:pos="2812" w:val="left"/>
          <w:tab w:leader="none" w:pos="3539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/>
        <w:ind w:left="0" w:right="0" w:firstLine="0"/>
      </w:pPr>
      <w:r>
        <w:rPr>
          <w:lang w:val="ru-RU"/>
          <w:w w:val="100"/>
          <w:color w:val="000000"/>
          <w:position w:val="0"/>
        </w:rPr>
        <w:t>0</w:t>
        <w:tab/>
        <w:t>10</w:t>
        <w:tab/>
        <w:t>20</w:t>
        <w:tab/>
        <w:t>30</w:t>
        <w:tab/>
        <w:t>40</w:t>
        <w:tab/>
        <w:t>50 .У-</w:t>
      </w:r>
    </w:p>
    <w:p>
      <w:pPr>
        <w:pStyle w:val="Style8"/>
        <w:framePr w:w="4828" w:h="1383" w:hRule="exact" w:wrap="none" w:vAnchor="page" w:hAnchor="page" w:x="1018" w:y="11947"/>
        <w:widowControl w:val="0"/>
        <w:keepNext w:val="0"/>
        <w:keepLines w:val="0"/>
        <w:shd w:val="clear" w:color="auto" w:fill="auto"/>
        <w:bidi w:val="0"/>
        <w:jc w:val="center"/>
        <w:spacing w:before="0" w:after="0" w:line="342" w:lineRule="exact"/>
        <w:ind w:left="40" w:right="0" w:firstLine="0"/>
      </w:pPr>
      <w:r>
        <w:rPr>
          <w:lang w:val="ru-RU"/>
          <w:w w:val="100"/>
          <w:color w:val="000000"/>
          <w:position w:val="0"/>
        </w:rPr>
        <w:t>Рпс. 2. Количество выделенных МПА</w:t>
      </w:r>
    </w:p>
    <w:p>
      <w:pPr>
        <w:pStyle w:val="Style8"/>
        <w:framePr w:w="4828" w:h="1383" w:hRule="exact" w:wrap="none" w:vAnchor="page" w:hAnchor="page" w:x="1018" w:y="11947"/>
        <w:widowControl w:val="0"/>
        <w:keepNext w:val="0"/>
        <w:keepLines w:val="0"/>
        <w:shd w:val="clear" w:color="auto" w:fill="auto"/>
        <w:bidi w:val="0"/>
        <w:jc w:val="left"/>
        <w:spacing w:before="0" w:after="0" w:line="234" w:lineRule="exact"/>
        <w:ind w:left="20" w:right="60" w:firstLine="400"/>
      </w:pPr>
      <w:r>
        <w:rPr>
          <w:lang w:val="ru-RU"/>
          <w:w w:val="100"/>
          <w:color w:val="000000"/>
          <w:position w:val="0"/>
        </w:rPr>
        <w:t>В качестве порогового значения заполнения кластера для выявления МПА по алгоритму клас</w:t>
        <w:softHyphen/>
        <w:t xml:space="preserve">терного а ты и за с учителем было взято значение Л </w:t>
      </w:r>
      <w:r>
        <w:rPr>
          <w:lang w:val="ru-RU"/>
          <w:vertAlign w:val="subscript"/>
          <w:w w:val="100"/>
          <w:color w:val="000000"/>
          <w:position w:val="0"/>
        </w:rPr>
        <w:t>п</w:t>
      </w:r>
      <w:r>
        <w:rPr>
          <w:lang w:val="ru-RU"/>
          <w:w w:val="100"/>
          <w:color w:val="000000"/>
          <w:position w:val="0"/>
        </w:rPr>
        <w:t xml:space="preserve"> = 5 .</w:t>
      </w:r>
    </w:p>
    <w:p>
      <w:pPr>
        <w:pStyle w:val="Style25"/>
        <w:framePr w:w="4824" w:h="486" w:hRule="exact" w:wrap="none" w:vAnchor="page" w:hAnchor="page" w:x="1051" w:y="13486"/>
        <w:tabs>
          <w:tab w:leader="none" w:pos="1356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41" w:lineRule="exact"/>
        <w:ind w:left="1760" w:right="1060" w:hanging="620"/>
      </w:pPr>
      <w:r>
        <w:rPr>
          <w:lang w:val="ru-RU"/>
          <w:w w:val="100"/>
          <w:color w:val="000000"/>
          <w:position w:val="0"/>
        </w:rPr>
        <w:t>4.</w:t>
        <w:tab/>
        <w:t>АНАЛИЗ НАЙДЕННЫХ МПА И ИХРТ</w:t>
      </w:r>
    </w:p>
    <w:p>
      <w:pPr>
        <w:pStyle w:val="Style61"/>
        <w:framePr w:w="4824" w:h="1194" w:hRule="exact" w:wrap="none" w:vAnchor="page" w:hAnchor="page" w:x="1051" w:y="14029"/>
        <w:widowControl w:val="0"/>
        <w:keepNext w:val="0"/>
        <w:keepLines w:val="0"/>
        <w:shd w:val="clear" w:color="auto" w:fill="auto"/>
        <w:bidi w:val="0"/>
        <w:spacing w:before="0" w:after="0"/>
        <w:ind w:left="100" w:right="0" w:firstLine="420"/>
      </w:pPr>
      <w:r>
        <w:rPr>
          <w:lang w:val="ru-RU"/>
          <w:w w:val="100"/>
          <w:color w:val="000000"/>
          <w:position w:val="0"/>
        </w:rPr>
        <w:t>Кластерный анализ с параметрами, выбран</w:t>
        <w:softHyphen/>
        <w:t xml:space="preserve">ными ранее ( </w:t>
      </w:r>
      <w:r>
        <w:rPr>
          <w:rStyle w:val="CharStyle63"/>
        </w:rPr>
        <w:t>О</w:t>
      </w:r>
      <w:r>
        <w:rPr>
          <w:rStyle w:val="CharStyle63"/>
          <w:vertAlign w:val="subscript"/>
        </w:rPr>
        <w:t>п</w:t>
      </w:r>
      <w:r>
        <w:rPr>
          <w:lang w:val="ru-RU"/>
          <w:w w:val="100"/>
          <w:color w:val="000000"/>
          <w:position w:val="0"/>
        </w:rPr>
        <w:t xml:space="preserve"> =0,1 и Л'</w:t>
      </w:r>
      <w:r>
        <w:rPr>
          <w:lang w:val="ru-RU"/>
          <w:vertAlign w:val="subscript"/>
          <w:w w:val="100"/>
          <w:color w:val="000000"/>
          <w:position w:val="0"/>
        </w:rPr>
        <w:t>п</w:t>
      </w:r>
      <w:r>
        <w:rPr>
          <w:lang w:val="ru-RU"/>
          <w:w w:val="100"/>
          <w:color w:val="000000"/>
          <w:position w:val="0"/>
        </w:rPr>
        <w:t xml:space="preserve"> = 5 ), проведенный над выборками метеоров (159 019 объектов) и №ЕА (7 559 астероидов) выявил 541 метеорных потоков и ассоциаций астероидного происхождения.</w:t>
      </w:r>
    </w:p>
    <w:p>
      <w:pPr>
        <w:pStyle w:val="Style61"/>
        <w:framePr w:w="4824" w:h="507" w:hRule="exact" w:wrap="none" w:vAnchor="page" w:hAnchor="page" w:x="1051" w:y="15228"/>
        <w:widowControl w:val="0"/>
        <w:keepNext w:val="0"/>
        <w:keepLines w:val="0"/>
        <w:shd w:val="clear" w:color="auto" w:fill="auto"/>
        <w:bidi w:val="0"/>
        <w:jc w:val="right"/>
        <w:spacing w:before="0" w:after="0"/>
        <w:ind w:left="100" w:right="0" w:firstLine="0"/>
      </w:pPr>
      <w:r>
        <w:rPr>
          <w:lang w:val="ru-RU"/>
          <w:w w:val="100"/>
          <w:color w:val="000000"/>
          <w:position w:val="0"/>
        </w:rPr>
        <w:t>В таблице приводятся некоторые статисти</w:t>
        <w:softHyphen/>
        <w:t>ческие характеристики выделенных МПА. В пей</w:t>
      </w:r>
    </w:p>
    <w:p>
      <w:pPr>
        <w:framePr w:wrap="none" w:vAnchor="page" w:hAnchor="page" w:x="1432" w:y="9035"/>
        <w:widowControl w:val="0"/>
        <w:rPr>
          <w:sz w:val="0"/>
          <w:szCs w:val="0"/>
        </w:rPr>
      </w:pPr>
      <w:r>
        <w:pict>
          <v:shape id="_x0000_s1027" type="#_x0000_t75" style="width:215pt;height:130pt;">
            <v:imagedata r:id="rId7" r:href="rId8"/>
          </v:shape>
        </w:pict>
      </w:r>
    </w:p>
    <w:p>
      <w:pPr>
        <w:pStyle w:val="Style8"/>
        <w:framePr w:w="4820" w:h="3963" w:hRule="exact" w:wrap="none" w:vAnchor="page" w:hAnchor="page" w:x="6073" w:y="1084"/>
        <w:widowControl w:val="0"/>
        <w:keepNext w:val="0"/>
        <w:keepLines w:val="0"/>
        <w:shd w:val="clear" w:color="auto" w:fill="auto"/>
        <w:bidi w:val="0"/>
        <w:jc w:val="both"/>
        <w:spacing w:before="0" w:after="0" w:line="241" w:lineRule="exact"/>
        <w:ind w:left="40" w:right="80" w:firstLine="0"/>
      </w:pPr>
      <w:r>
        <w:rPr>
          <w:lang w:val="ru-RU"/>
          <w:w w:val="100"/>
          <w:color w:val="000000"/>
          <w:position w:val="0"/>
        </w:rPr>
        <w:t xml:space="preserve">обозначено: а, </w:t>
      </w:r>
      <w:r>
        <w:rPr>
          <w:rStyle w:val="CharStyle19"/>
        </w:rPr>
        <w:t>д</w:t>
      </w:r>
      <w:r>
        <w:rPr>
          <w:lang w:val="ru-RU"/>
          <w:w w:val="100"/>
          <w:color w:val="000000"/>
          <w:position w:val="0"/>
        </w:rPr>
        <w:t xml:space="preserve"> — большая полуось и перигелий- ное расстояние орбиты, а.е. (а. е. — астрономи</w:t>
        <w:softHyphen/>
        <w:t xml:space="preserve">ческие единицы; одна астрономическая единица равна среднему </w:t>
      </w:r>
      <w:r>
        <w:rPr>
          <w:rStyle w:val="CharStyle19"/>
        </w:rPr>
        <w:t>расстоянию от</w:t>
      </w:r>
      <w:r>
        <w:rPr>
          <w:lang w:val="ru-RU"/>
          <w:w w:val="100"/>
          <w:color w:val="000000"/>
          <w:position w:val="0"/>
        </w:rPr>
        <w:t xml:space="preserve"> Земли до Солнца, 1а.е.« ! 50 10</w:t>
      </w:r>
      <w:r>
        <w:rPr>
          <w:lang w:val="ru-RU"/>
          <w:vertAlign w:val="superscript"/>
          <w:w w:val="100"/>
          <w:color w:val="000000"/>
          <w:position w:val="0"/>
        </w:rPr>
        <w:t>6</w:t>
      </w:r>
      <w:r>
        <w:rPr>
          <w:lang w:val="ru-RU"/>
          <w:w w:val="100"/>
          <w:color w:val="000000"/>
          <w:position w:val="0"/>
        </w:rPr>
        <w:t xml:space="preserve"> км ); /, ш, П — наклонение, аргумент перигелия и долгота восходящего узла орбиты соответственно (угловые величины, приведены в градусах); </w:t>
      </w:r>
      <w:r>
        <w:rPr>
          <w:rStyle w:val="CharStyle64"/>
        </w:rPr>
        <w:t xml:space="preserve">мопхм </w:t>
      </w:r>
      <w:r>
        <w:rPr>
          <w:lang w:val="ru-RU"/>
          <w:w w:val="100"/>
          <w:color w:val="000000"/>
          <w:position w:val="0"/>
        </w:rPr>
        <w:t>шипит огЬК т1ег$есиоп сПнитсе) - минимальное расстояние между орби</w:t>
        <w:softHyphen/>
        <w:t>тами астероида и Земли, а.е.</w:t>
      </w:r>
    </w:p>
    <w:p>
      <w:pPr>
        <w:pStyle w:val="Style8"/>
        <w:framePr w:w="4820" w:h="3963" w:hRule="exact" w:wrap="none" w:vAnchor="page" w:hAnchor="page" w:x="6073" w:y="1084"/>
        <w:widowControl w:val="0"/>
        <w:keepNext w:val="0"/>
        <w:keepLines w:val="0"/>
        <w:shd w:val="clear" w:color="auto" w:fill="auto"/>
        <w:bidi w:val="0"/>
        <w:jc w:val="both"/>
        <w:spacing w:before="0" w:after="0" w:line="241" w:lineRule="exact"/>
        <w:ind w:left="40" w:right="80" w:firstLine="420"/>
      </w:pPr>
      <w:r>
        <w:rPr>
          <w:lang w:val="ru-RU"/>
          <w:w w:val="100"/>
          <w:color w:val="000000"/>
          <w:position w:val="0"/>
        </w:rPr>
        <w:t xml:space="preserve">Столбцы таблицы: л - переменная; V -- сред- нее значение переменной повыборке; </w:t>
      </w:r>
      <w:r>
        <w:rPr>
          <w:rStyle w:val="CharStyle65"/>
        </w:rPr>
        <w:t>л'</w:t>
      </w:r>
      <w:r>
        <w:rPr>
          <w:rStyle w:val="CharStyle65"/>
          <w:vertAlign w:val="subscript"/>
        </w:rPr>
        <w:t>Л1Ш</w:t>
      </w:r>
      <w:r>
        <w:rPr>
          <w:lang w:val="ru-RU"/>
          <w:w w:val="100"/>
          <w:color w:val="000000"/>
          <w:position w:val="0"/>
        </w:rPr>
        <w:t xml:space="preserve"> , л'</w:t>
      </w:r>
      <w:r>
        <w:rPr>
          <w:lang w:val="ru-RU"/>
          <w:vertAlign w:val="subscript"/>
          <w:w w:val="100"/>
          <w:color w:val="000000"/>
          <w:position w:val="0"/>
        </w:rPr>
        <w:t>та</w:t>
      </w:r>
      <w:r>
        <w:rPr>
          <w:lang w:val="ru-RU"/>
          <w:w w:val="100"/>
          <w:color w:val="000000"/>
          <w:position w:val="0"/>
        </w:rPr>
        <w:t>.. - минимальное и максимальное значения. 10%, 90% - соответствующие квантили распределений значений переменных, а</w:t>
      </w:r>
      <w:r>
        <w:rPr>
          <w:lang w:val="ru-RU"/>
          <w:vertAlign w:val="subscript"/>
          <w:w w:val="100"/>
          <w:color w:val="000000"/>
          <w:position w:val="0"/>
        </w:rPr>
        <w:t>х</w:t>
      </w:r>
      <w:r>
        <w:rPr>
          <w:lang w:val="ru-RU"/>
          <w:w w:val="100"/>
          <w:color w:val="000000"/>
          <w:position w:val="0"/>
        </w:rPr>
        <w:t xml:space="preserve"> — стандартное откло</w:t>
        <w:softHyphen/>
        <w:t>нение.</w:t>
      </w:r>
    </w:p>
    <w:p>
      <w:pPr>
        <w:pStyle w:val="Style66"/>
        <w:framePr w:w="648" w:h="207" w:hRule="exact" w:wrap="none" w:vAnchor="page" w:hAnchor="page" w:x="10166" w:y="5122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0" w:right="0" w:firstLine="0"/>
      </w:pPr>
      <w:r>
        <w:rPr>
          <w:lang w:val="ru-RU"/>
          <w:w w:val="100"/>
          <w:color w:val="000000"/>
          <w:position w:val="0"/>
        </w:rPr>
        <w:t>Таблица</w:t>
      </w:r>
    </w:p>
    <w:p>
      <w:pPr>
        <w:pStyle w:val="Style8"/>
        <w:framePr w:w="3722" w:h="200" w:hRule="exact" w:wrap="none" w:vAnchor="page" w:hAnchor="page" w:x="7120" w:y="5432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100" w:right="0" w:firstLine="0"/>
      </w:pPr>
      <w:r>
        <w:rPr>
          <w:lang w:val="ru-RU"/>
          <w:w w:val="100"/>
          <w:color w:val="000000"/>
          <w:position w:val="0"/>
        </w:rPr>
        <w:t>Статистики выделенных МГ1Л</w:t>
      </w:r>
    </w:p>
    <w:tbl>
      <w:tblPr>
        <w:tblOverlap w:val="never"/>
        <w:tblLayout w:type="fixed"/>
        <w:jc w:val="left"/>
      </w:tblPr>
      <w:tblGrid>
        <w:gridCol w:w="684"/>
        <w:gridCol w:w="684"/>
        <w:gridCol w:w="720"/>
        <w:gridCol w:w="695"/>
        <w:gridCol w:w="590"/>
        <w:gridCol w:w="695"/>
        <w:gridCol w:w="698"/>
      </w:tblGrid>
      <w:tr>
        <w:trPr>
          <w:trHeight w:val="418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8"/>
              </w:rPr>
              <w:t>Л‘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8"/>
              </w:rPr>
              <w:t>А'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л',™,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8"/>
              </w:rPr>
              <w:t>та\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20" w:right="0" w:firstLine="0"/>
            </w:pPr>
            <w:r>
              <w:rPr>
                <w:rStyle w:val="CharStyle68"/>
              </w:rPr>
              <w:t>10%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90%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°л'</w:t>
            </w:r>
          </w:p>
        </w:tc>
      </w:tr>
      <w:tr>
        <w:trPr>
          <w:trHeight w:val="320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9"/>
              </w:rPr>
              <w:t>а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1,77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0,67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8"/>
              </w:rPr>
              <w:t>3,60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20" w:right="0" w:firstLine="0"/>
            </w:pPr>
            <w:r>
              <w:rPr>
                <w:rStyle w:val="CharStyle68"/>
              </w:rPr>
              <w:t>1,13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2,38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0,48</w:t>
            </w:r>
          </w:p>
        </w:tc>
      </w:tr>
      <w:tr>
        <w:trPr>
          <w:trHeight w:val="324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9"/>
              </w:rPr>
              <w:t>е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0.67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0,07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8"/>
              </w:rPr>
              <w:t>0,97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20" w:right="0" w:firstLine="0"/>
            </w:pPr>
            <w:r>
              <w:rPr>
                <w:rStyle w:val="CharStyle68"/>
              </w:rPr>
              <w:t>0,53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0,81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0,12</w:t>
            </w:r>
          </w:p>
        </w:tc>
      </w:tr>
      <w:tr>
        <w:trPr>
          <w:trHeight w:val="320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8"/>
              </w:rPr>
              <w:t>/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6,56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0.06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8"/>
              </w:rPr>
              <w:t>68,42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20" w:right="0" w:firstLine="0"/>
            </w:pPr>
            <w:r>
              <w:rPr>
                <w:rStyle w:val="CharStyle68"/>
              </w:rPr>
              <w:t>1.52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13,51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6,98</w:t>
            </w:r>
          </w:p>
        </w:tc>
      </w:tr>
      <w:tr>
        <w:trPr>
          <w:trHeight w:val="317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8"/>
              </w:rPr>
              <w:t>(0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184.58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0,02</w:t>
            </w:r>
          </w:p>
        </w:tc>
        <w:tc>
          <w:tcPr>
            <w:shd w:val="clear" w:color="auto" w:fill="FFFFFF"/>
            <w:textDirection w:val="btLr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right"/>
              <w:spacing w:before="0" w:line="170" w:lineRule="exact"/>
              <w:ind w:left="0" w:right="0" w:firstLine="0"/>
            </w:pPr>
            <w:r>
              <w:rPr>
                <w:rStyle w:val="CharStyle68"/>
              </w:rPr>
              <w:t>1</w:t>
            </w:r>
          </w:p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right"/>
              <w:spacing w:before="180" w:line="170" w:lineRule="exact"/>
              <w:ind w:left="0" w:right="0" w:firstLine="0"/>
            </w:pPr>
            <w:r>
              <w:rPr>
                <w:rStyle w:val="CharStyle68"/>
              </w:rPr>
              <w:t>|</w:t>
            </w:r>
          </w:p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right"/>
              <w:spacing w:before="180" w:after="0" w:line="170" w:lineRule="exact"/>
              <w:ind w:left="0" w:right="0" w:firstLine="0"/>
            </w:pPr>
            <w:r>
              <w:rPr>
                <w:rStyle w:val="CharStyle68"/>
              </w:rPr>
              <w:t>^ 1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20" w:right="0" w:firstLine="0"/>
            </w:pPr>
            <w:r>
              <w:rPr>
                <w:rStyle w:val="CharStyle68"/>
              </w:rPr>
              <w:t>65,44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301,89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97,79</w:t>
            </w:r>
          </w:p>
        </w:tc>
      </w:tr>
      <w:tr>
        <w:trPr>
          <w:trHeight w:val="346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8"/>
              </w:rPr>
              <w:t>п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168,19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0,18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8"/>
              </w:rPr>
              <w:t>359,23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20" w:right="0" w:firstLine="0"/>
            </w:pPr>
            <w:r>
              <w:rPr>
                <w:rStyle w:val="CharStyle69"/>
              </w:rPr>
              <w:t>11</w:t>
            </w:r>
            <w:r>
              <w:rPr>
                <w:rStyle w:val="CharStyle68"/>
              </w:rPr>
              <w:t xml:space="preserve"> 4^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329,70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110,02</w:t>
            </w:r>
          </w:p>
        </w:tc>
      </w:tr>
      <w:tr>
        <w:trPr>
          <w:trHeight w:val="320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9"/>
              </w:rPr>
              <w:t>Ч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0,57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0,08</w:t>
            </w:r>
          </w:p>
        </w:tc>
        <w:tc>
          <w:tcPr>
            <w:shd w:val="clear" w:color="auto" w:fill="FFFFFF"/>
            <w:gridSpan w:val="2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0.94 ! 0,32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0,77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0,17</w:t>
            </w:r>
          </w:p>
        </w:tc>
      </w:tr>
      <w:tr>
        <w:trPr>
          <w:trHeight w:val="320" w:hRule="exact"/>
        </w:trPr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70" w:lineRule="exact"/>
              <w:ind w:left="0" w:right="0" w:firstLine="0"/>
            </w:pPr>
            <w:r>
              <w:rPr>
                <w:rStyle w:val="CharStyle68"/>
              </w:rPr>
              <w:t>МОЮ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0.019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0.00003</w:t>
            </w:r>
          </w:p>
        </w:tc>
        <w:tc>
          <w:tcPr>
            <w:shd w:val="clear" w:color="auto" w:fill="FFFFFF"/>
            <w:gridSpan w:val="2"/>
            <w:tcBorders>
              <w:left w:val="single" w:sz="4"/>
              <w:top w:val="single" w:sz="4"/>
              <w:bottom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60" w:right="0" w:firstLine="0"/>
            </w:pPr>
            <w:r>
              <w:rPr>
                <w:rStyle w:val="CharStyle68"/>
              </w:rPr>
              <w:t>0.135 | 0,001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0.049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top"/>
          </w:tcPr>
          <w:p>
            <w:pPr>
              <w:pStyle w:val="Style8"/>
              <w:framePr w:w="4766" w:h="2686" w:wrap="none" w:vAnchor="page" w:hAnchor="page" w:x="6083" w:y="5698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70" w:lineRule="exact"/>
              <w:ind w:left="140" w:right="0" w:firstLine="0"/>
            </w:pPr>
            <w:r>
              <w:rPr>
                <w:rStyle w:val="CharStyle68"/>
              </w:rPr>
              <w:t>0.020</w:t>
            </w:r>
          </w:p>
        </w:tc>
      </w:tr>
    </w:tbl>
    <w:p>
      <w:pPr>
        <w:pStyle w:val="Style8"/>
        <w:framePr w:w="4820" w:h="1483" w:hRule="exact" w:wrap="none" w:vAnchor="page" w:hAnchor="page" w:x="6073" w:y="8485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80" w:firstLine="420"/>
      </w:pPr>
      <w:r>
        <w:rPr>
          <w:lang w:val="ru-RU"/>
          <w:w w:val="100"/>
          <w:color w:val="000000"/>
          <w:position w:val="0"/>
        </w:rPr>
        <w:t xml:space="preserve">На рис. 3 приводятся </w:t>
      </w:r>
      <w:r>
        <w:rPr>
          <w:rStyle w:val="CharStyle19"/>
        </w:rPr>
        <w:t>о-е</w:t>
      </w:r>
      <w:r>
        <w:rPr>
          <w:lang w:val="ru-RU"/>
          <w:w w:val="100"/>
          <w:color w:val="000000"/>
          <w:position w:val="0"/>
        </w:rPr>
        <w:t xml:space="preserve"> диаграммы распре</w:t>
        <w:softHyphen/>
        <w:t xml:space="preserve">делений: а) </w:t>
      </w:r>
      <w:r>
        <w:rPr>
          <w:rStyle w:val="CharStyle70"/>
        </w:rPr>
        <w:t xml:space="preserve">МЕЛ, </w:t>
      </w:r>
      <w:r>
        <w:rPr>
          <w:lang w:val="ru-RU"/>
          <w:w w:val="100"/>
          <w:color w:val="000000"/>
          <w:position w:val="0"/>
        </w:rPr>
        <w:t>б) средних орбит выявленных М П А. С</w:t>
      </w:r>
      <w:r>
        <w:rPr>
          <w:rStyle w:val="CharStyle71"/>
          <w:lang w:val="ru-RU"/>
        </w:rPr>
        <w:t>1</w:t>
      </w:r>
      <w:r>
        <w:rPr>
          <w:lang w:val="ru-RU"/>
          <w:w w:val="100"/>
          <w:color w:val="000000"/>
          <w:position w:val="0"/>
        </w:rPr>
        <w:t xml:space="preserve"> и I о ш н ая и зл ом а ш I а я линия огра </w:t>
      </w:r>
      <w:r>
        <w:rPr>
          <w:rStyle w:val="CharStyle19"/>
        </w:rPr>
        <w:t>\ \</w:t>
      </w:r>
      <w:r>
        <w:rPr>
          <w:lang w:val="ru-RU"/>
          <w:w w:val="100"/>
          <w:color w:val="000000"/>
          <w:position w:val="0"/>
        </w:rPr>
        <w:t xml:space="preserve"> и ч и вает область орбит, для которой выполняется условие пересечения с орбитой Земли. Все выделенные МПА, естественно, лежат внутри этой области.</w:t>
      </w:r>
    </w:p>
    <w:p>
      <w:pPr>
        <w:framePr w:wrap="none" w:vAnchor="page" w:hAnchor="page" w:x="6105" w:y="10191"/>
        <w:widowControl w:val="0"/>
        <w:rPr>
          <w:sz w:val="0"/>
          <w:szCs w:val="0"/>
        </w:rPr>
      </w:pPr>
      <w:r>
        <w:pict>
          <v:shape id="_x0000_s1028" type="#_x0000_t75" style="width:239pt;height:138pt;">
            <v:imagedata r:id="rId9" r:href="rId10"/>
          </v:shape>
        </w:pict>
      </w:r>
    </w:p>
    <w:p>
      <w:pPr>
        <w:pStyle w:val="Style72"/>
        <w:framePr w:w="3478" w:h="489" w:hRule="exact" w:wrap="none" w:vAnchor="page" w:hAnchor="page" w:x="6767" w:y="13120"/>
        <w:widowControl w:val="0"/>
        <w:keepNext w:val="0"/>
        <w:keepLines w:val="0"/>
        <w:shd w:val="clear" w:color="auto" w:fill="auto"/>
        <w:bidi w:val="0"/>
        <w:spacing w:before="0" w:after="0"/>
        <w:ind w:left="0" w:right="0" w:firstLine="0"/>
      </w:pPr>
      <w:r>
        <w:rPr>
          <w:lang w:val="ru-RU"/>
          <w:w w:val="100"/>
          <w:color w:val="000000"/>
          <w:position w:val="0"/>
        </w:rPr>
        <w:t xml:space="preserve">Рие. 3. Диаграммы распределения орби т: </w:t>
      </w:r>
      <w:r>
        <w:rPr>
          <w:rStyle w:val="CharStyle74"/>
        </w:rPr>
        <w:t>а -</w:t>
      </w:r>
      <w:r>
        <w:rPr>
          <w:rStyle w:val="CharStyle75"/>
          <w:lang w:val="ru-RU"/>
        </w:rPr>
        <w:t xml:space="preserve"> </w:t>
      </w:r>
      <w:r>
        <w:rPr>
          <w:lang w:val="ru-RU"/>
          <w:w w:val="100"/>
          <w:color w:val="000000"/>
          <w:position w:val="0"/>
        </w:rPr>
        <w:t xml:space="preserve">NЕА: </w:t>
      </w:r>
      <w:r>
        <w:rPr>
          <w:rStyle w:val="CharStyle74"/>
        </w:rPr>
        <w:t>б</w:t>
      </w:r>
      <w:r>
        <w:rPr>
          <w:rStyle w:val="CharStyle75"/>
          <w:lang w:val="ru-RU"/>
        </w:rPr>
        <w:t xml:space="preserve"> </w:t>
      </w:r>
      <w:r>
        <w:rPr>
          <w:lang w:val="ru-RU"/>
          <w:w w:val="100"/>
          <w:color w:val="000000"/>
          <w:position w:val="0"/>
        </w:rPr>
        <w:t>- МПА</w:t>
      </w:r>
    </w:p>
    <w:p>
      <w:pPr>
        <w:pStyle w:val="Style8"/>
        <w:framePr w:w="4820" w:h="1973" w:hRule="exact" w:wrap="none" w:vAnchor="page" w:hAnchor="page" w:x="6073" w:y="13730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80" w:firstLine="420"/>
      </w:pPr>
      <w:r>
        <w:rPr>
          <w:lang w:val="ru-RU"/>
          <w:w w:val="100"/>
          <w:color w:val="000000"/>
          <w:position w:val="0"/>
        </w:rPr>
        <w:t>Согласно использованному алгоритму КА, средняя орбита МПА принималась совпадающей с орбитой его родительского тела (в пашем случае астероида, с которым связаны все метеорные тела д а н н о го МПА). П ос л е д н е е утве р ж д е и и е я вл я етс я упрощением, которое, строго говоря, не соответс</w:t>
        <w:softHyphen/>
        <w:t>твует действительности. Поскольку метеорные тела и метеорная пыль, в отличие от астероидов.</w:t>
      </w:r>
    </w:p>
    <w:p>
      <w:pPr>
        <w:pStyle w:val="Style21"/>
        <w:framePr w:wrap="none" w:vAnchor="page" w:hAnchor="page" w:x="1079" w:y="15908"/>
        <w:widowControl w:val="0"/>
        <w:keepNext w:val="0"/>
        <w:keepLines w:val="0"/>
        <w:shd w:val="clear" w:color="auto" w:fill="auto"/>
        <w:bidi w:val="0"/>
        <w:jc w:val="left"/>
        <w:spacing w:before="0" w:after="0" w:line="10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Прикладная радиоэлектроника, 201 1, Том 10, N3 1</w:t>
      </w:r>
    </w:p>
    <w:p>
      <w:pPr>
        <w:pStyle w:val="Style21"/>
        <w:framePr w:wrap="none" w:vAnchor="page" w:hAnchor="page" w:x="10709" w:y="15900"/>
        <w:widowControl w:val="0"/>
        <w:keepNext w:val="0"/>
        <w:keepLines w:val="0"/>
        <w:shd w:val="clear" w:color="auto" w:fill="auto"/>
        <w:bidi w:val="0"/>
        <w:jc w:val="left"/>
        <w:spacing w:before="0" w:after="0" w:line="10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75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6" w:h="16838"/>
          <w:pgMar w:top="0" w:left="0" w:right="0" w:bottom="0" w:header="0" w:footer="3" w:gutter="0"/>
          <w:rtlGutter w:val="0"/>
          <w:cols w:space="720"/>
          <w:noEndnote/>
          <w:docGrid w:linePitch="360"/>
        </w:sectPr>
      </w:pPr>
    </w:p>
    <w:p>
      <w:pPr>
        <w:pStyle w:val="Style53"/>
        <w:framePr w:wrap="none" w:vAnchor="page" w:hAnchor="page" w:x="4147" w:y="750"/>
        <w:widowControl w:val="0"/>
        <w:keepNext w:val="0"/>
        <w:keepLines w:val="0"/>
        <w:shd w:val="clear" w:color="auto" w:fill="auto"/>
        <w:bidi w:val="0"/>
        <w:jc w:val="left"/>
        <w:spacing w:before="0" w:after="0" w:line="13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Краткие сообщения. ЛОКАЦИЯ И НАВИГАЦИЯ</w:t>
      </w:r>
    </w:p>
    <w:p>
      <w:pPr>
        <w:pStyle w:val="Style8"/>
        <w:framePr w:w="4828" w:h="6032" w:hRule="exact" w:wrap="none" w:vAnchor="page" w:hAnchor="page" w:x="1030" w:y="1082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40" w:firstLine="0"/>
      </w:pPr>
      <w:r>
        <w:rPr>
          <w:lang w:val="ru-RU"/>
          <w:w w:val="100"/>
          <w:color w:val="000000"/>
          <w:position w:val="0"/>
        </w:rPr>
        <w:t>из-за своей малой массы кроме гравитационных воздействий подвергаются действию и других сил (эффекты Пойнтинга-Робертсона, Ярковского и др.). Известно, что сразу после рождения потока, орбиты отдельных метеорных тел почти совпада</w:t>
        <w:softHyphen/>
        <w:t>ют с орбитой РТ. Однако в процессе эволюции происходит как рассеивание МПА в пространс</w:t>
        <w:softHyphen/>
        <w:t>тве элементов орбиты, так и. как следствие этого, некоторое смешение его средней орбиты относи</w:t>
        <w:softHyphen/>
        <w:t>тельно орбиты РТ, точно определить и учесть ко</w:t>
        <w:softHyphen/>
        <w:t>торое является невозможным.</w:t>
      </w:r>
    </w:p>
    <w:p>
      <w:pPr>
        <w:pStyle w:val="Style8"/>
        <w:framePr w:w="4828" w:h="6032" w:hRule="exact" w:wrap="none" w:vAnchor="page" w:hAnchor="page" w:x="1030" w:y="1082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40" w:firstLine="400"/>
      </w:pPr>
      <w:r>
        <w:rPr>
          <w:lang w:val="ru-RU"/>
          <w:w w:val="100"/>
          <w:color w:val="000000"/>
          <w:position w:val="0"/>
        </w:rPr>
        <w:t xml:space="preserve">Отметим, что 514 из 541 выявленных МПА имеют в качестве родительских гел астероиды, которые относятся к группе Аполлона ( </w:t>
      </w:r>
      <w:r>
        <w:rPr>
          <w:rStyle w:val="CharStyle19"/>
        </w:rPr>
        <w:t>а</w:t>
      </w:r>
      <w:r>
        <w:rPr>
          <w:lang w:val="ru-RU"/>
          <w:w w:val="100"/>
          <w:color w:val="000000"/>
          <w:position w:val="0"/>
        </w:rPr>
        <w:t xml:space="preserve"> &gt; 1,0 а. е. и </w:t>
      </w:r>
      <w:r>
        <w:rPr>
          <w:rStyle w:val="CharStyle19"/>
        </w:rPr>
        <w:t>с} &lt;</w:t>
      </w:r>
      <w:r>
        <w:rPr>
          <w:lang w:val="ru-RU"/>
          <w:w w:val="100"/>
          <w:color w:val="000000"/>
          <w:position w:val="0"/>
        </w:rPr>
        <w:t xml:space="preserve"> 1,017 а. е.), родительскими телами остальных 27 МПА являются астероиды из группы Атома ( </w:t>
      </w:r>
      <w:r>
        <w:rPr>
          <w:rStyle w:val="CharStyle19"/>
        </w:rPr>
        <w:t>а &lt;</w:t>
      </w:r>
      <w:r>
        <w:rPr>
          <w:lang w:val="ru-RU"/>
          <w:w w:val="100"/>
          <w:color w:val="000000"/>
          <w:position w:val="0"/>
        </w:rPr>
        <w:t xml:space="preserve"> 1,0 а. е. и </w:t>
      </w:r>
      <w:r>
        <w:rPr>
          <w:rStyle w:val="CharStyle19"/>
        </w:rPr>
        <w:t>О</w:t>
      </w:r>
      <w:r>
        <w:rPr>
          <w:lang w:val="ru-RU"/>
          <w:w w:val="100"/>
          <w:color w:val="000000"/>
          <w:position w:val="0"/>
        </w:rPr>
        <w:t xml:space="preserve"> &gt; 0,983 а. е., </w:t>
      </w:r>
      <w:r>
        <w:rPr>
          <w:rStyle w:val="CharStyle19"/>
        </w:rPr>
        <w:t>(}</w:t>
      </w:r>
      <w:r>
        <w:rPr>
          <w:lang w:val="ru-RU"/>
          <w:w w:val="100"/>
          <w:color w:val="000000"/>
          <w:position w:val="0"/>
        </w:rPr>
        <w:t xml:space="preserve"> - афелии мое рас</w:t>
        <w:softHyphen/>
        <w:t>стояние орбиты). Потенциально опасными для Земли (М01 ГКО,05 а.е.) являются родительские тела 490 выделенных МПА.</w:t>
      </w:r>
    </w:p>
    <w:p>
      <w:pPr>
        <w:pStyle w:val="Style8"/>
        <w:framePr w:w="4828" w:h="6032" w:hRule="exact" w:wrap="none" w:vAnchor="page" w:hAnchor="page" w:x="1030" w:y="1082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40" w:firstLine="400"/>
      </w:pPr>
      <w:r>
        <w:rPr>
          <w:lang w:val="ru-RU"/>
          <w:w w:val="100"/>
          <w:color w:val="000000"/>
          <w:position w:val="0"/>
        </w:rPr>
        <w:t>На рис. 4 приведены гистограммы распреде</w:t>
        <w:softHyphen/>
        <w:t>ления элементом орбит выделенных метеорных потоков и ассоциаций на фоне аналогичных гис</w:t>
        <w:softHyphen/>
        <w:t>тограмм для полных выборок метеоров и астеро</w:t>
        <w:softHyphen/>
        <w:t>идов.</w:t>
      </w:r>
    </w:p>
    <w:p>
      <w:pPr>
        <w:framePr w:wrap="none" w:vAnchor="page" w:hAnchor="page" w:x="1080" w:y="7219"/>
        <w:widowControl w:val="0"/>
        <w:rPr>
          <w:sz w:val="0"/>
          <w:szCs w:val="0"/>
        </w:rPr>
      </w:pPr>
      <w:r>
        <w:pict>
          <v:shape id="_x0000_s1029" type="#_x0000_t75" style="width:235pt;height:125pt;">
            <v:imagedata r:id="rId11" r:href="rId12"/>
          </v:shape>
        </w:pict>
      </w:r>
    </w:p>
    <w:p>
      <w:pPr>
        <w:pStyle w:val="Style76"/>
        <w:framePr w:wrap="none" w:vAnchor="page" w:hAnchor="page" w:x="1055" w:y="9784"/>
        <w:tabs>
          <w:tab w:leader="none" w:pos="2308" w:val="left"/>
        </w:tabs>
        <w:widowControl w:val="0"/>
        <w:keepNext w:val="0"/>
        <w:keepLines w:val="0"/>
        <w:shd w:val="clear" w:color="auto" w:fill="auto"/>
        <w:bidi w:val="0"/>
        <w:jc w:val="left"/>
        <w:spacing w:before="0" w:after="0" w:line="200" w:lineRule="exact"/>
        <w:ind w:left="0" w:right="0" w:firstLine="0"/>
      </w:pPr>
      <w:r>
        <w:rPr>
          <w:lang w:val="ru-RU"/>
          <w:w w:val="100"/>
          <w:color w:val="000000"/>
          <w:position w:val="0"/>
        </w:rPr>
        <w:t>о.</w:t>
      </w:r>
      <w:r>
        <w:rPr>
          <w:rStyle w:val="CharStyle78"/>
          <w:lang w:val="ru-RU"/>
        </w:rPr>
        <w:t>1</w:t>
      </w:r>
      <w:r>
        <w:rPr>
          <w:lang w:val="ru-RU"/>
          <w:w w:val="100"/>
          <w:color w:val="000000"/>
          <w:position w:val="0"/>
        </w:rPr>
        <w:t>|</w:t>
        <w:tab/>
      </w:r>
      <w:r>
        <w:rPr>
          <w:lang w:val="ru-RU"/>
          <w:vertAlign w:val="subscript"/>
          <w:w w:val="100"/>
          <w:color w:val="000000"/>
          <w:position w:val="0"/>
        </w:rPr>
        <w:t>а</w:t>
      </w:r>
    </w:p>
    <w:p>
      <w:pPr>
        <w:pStyle w:val="Style51"/>
        <w:framePr w:wrap="none" w:vAnchor="page" w:hAnchor="page" w:x="5353" w:y="10874"/>
        <w:widowControl w:val="0"/>
        <w:keepNext w:val="0"/>
        <w:keepLines w:val="0"/>
        <w:shd w:val="clear" w:color="auto" w:fill="auto"/>
        <w:bidi w:val="0"/>
        <w:jc w:val="left"/>
        <w:spacing w:before="0" w:after="0" w:line="170" w:lineRule="exact"/>
        <w:ind w:left="0" w:right="0" w:firstLine="0"/>
      </w:pPr>
      <w:r>
        <w:rPr>
          <w:lang w:val="ru-RU"/>
          <w:w w:val="100"/>
          <w:color w:val="000000"/>
          <w:position w:val="0"/>
        </w:rPr>
        <w:t xml:space="preserve">1 </w:t>
      </w:r>
      <w:r>
        <w:rPr>
          <w:rStyle w:val="CharStyle79"/>
          <w:lang w:val="ru-RU"/>
        </w:rPr>
        <w:t>Я</w:t>
      </w:r>
    </w:p>
    <w:p>
      <w:pPr>
        <w:pStyle w:val="Style80"/>
        <w:framePr w:w="4828" w:h="4831" w:hRule="exact" w:wrap="none" w:vAnchor="page" w:hAnchor="page" w:x="1030" w:y="10852"/>
        <w:widowControl w:val="0"/>
        <w:keepNext w:val="0"/>
        <w:keepLines w:val="0"/>
        <w:shd w:val="clear" w:color="auto" w:fill="auto"/>
        <w:bidi w:val="0"/>
        <w:spacing w:before="0" w:after="166" w:line="170" w:lineRule="exact"/>
        <w:ind w:left="40" w:right="2304" w:firstLine="0"/>
      </w:pPr>
      <w:r>
        <w:rPr>
          <w:lang w:val="ru-RU"/>
          <w:w w:val="100"/>
          <w:spacing w:val="0"/>
          <w:color w:val="000000"/>
          <w:position w:val="0"/>
        </w:rPr>
        <w:t xml:space="preserve">Э </w:t>
      </w:r>
      <w:r>
        <w:rPr>
          <w:rStyle w:val="CharStyle82"/>
        </w:rPr>
        <w:t>100</w:t>
      </w:r>
      <w:r>
        <w:rPr>
          <w:lang w:val="ru-RU"/>
          <w:w w:val="100"/>
          <w:spacing w:val="0"/>
          <w:color w:val="000000"/>
          <w:position w:val="0"/>
        </w:rPr>
        <w:t xml:space="preserve"> ?йй ЗЭ</w:t>
      </w:r>
      <w:r>
        <w:rPr>
          <w:rStyle w:val="CharStyle82"/>
        </w:rPr>
        <w:t>0</w:t>
      </w:r>
      <w:r>
        <w:rPr>
          <w:lang w:val="ru-RU"/>
          <w:w w:val="100"/>
          <w:spacing w:val="0"/>
          <w:color w:val="000000"/>
          <w:position w:val="0"/>
        </w:rPr>
        <w:t xml:space="preserve"> О</w:t>
      </w:r>
    </w:p>
    <w:p>
      <w:pPr>
        <w:pStyle w:val="Style14"/>
        <w:framePr w:w="4828" w:h="4831" w:hRule="exact" w:wrap="none" w:vAnchor="page" w:hAnchor="page" w:x="1030" w:y="10852"/>
        <w:widowControl w:val="0"/>
        <w:keepNext w:val="0"/>
        <w:keepLines w:val="0"/>
        <w:shd w:val="clear" w:color="auto" w:fill="auto"/>
        <w:bidi w:val="0"/>
        <w:jc w:val="center"/>
        <w:spacing w:before="0" w:after="103"/>
        <w:ind w:left="3" w:right="0" w:firstLine="0"/>
      </w:pPr>
      <w:r>
        <w:rPr>
          <w:lang w:val="ru-RU"/>
          <w:w w:val="100"/>
          <w:color w:val="000000"/>
          <w:position w:val="0"/>
        </w:rPr>
        <w:t>Рис. 4. Гистограммы распределений</w:t>
        <w:br/>
        <w:t>элементом орбит</w:t>
      </w:r>
    </w:p>
    <w:p>
      <w:pPr>
        <w:pStyle w:val="Style8"/>
        <w:framePr w:w="4828" w:h="4831" w:hRule="exact" w:wrap="none" w:vAnchor="page" w:hAnchor="page" w:x="1030" w:y="10852"/>
        <w:widowControl w:val="0"/>
        <w:keepNext w:val="0"/>
        <w:keepLines w:val="0"/>
        <w:shd w:val="clear" w:color="auto" w:fill="auto"/>
        <w:bidi w:val="0"/>
        <w:jc w:val="both"/>
        <w:spacing w:before="0" w:after="0" w:line="238" w:lineRule="exact"/>
        <w:ind w:left="40" w:right="40" w:firstLine="400"/>
      </w:pPr>
      <w:r>
        <w:rPr>
          <w:lang w:val="ru-RU"/>
          <w:w w:val="100"/>
          <w:color w:val="000000"/>
          <w:position w:val="0"/>
        </w:rPr>
        <w:t>Как следует из анализа распределений, рас</w:t>
        <w:softHyphen/>
        <w:t>пределение больших полуосей выделенных МГ1Л почт полностью совпадает с распределением со</w:t>
        <w:softHyphen/>
        <w:t xml:space="preserve">ответствующего параметра для N </w:t>
      </w:r>
      <w:r>
        <w:rPr>
          <w:rStyle w:val="CharStyle83"/>
        </w:rPr>
        <w:t xml:space="preserve">IV </w:t>
      </w:r>
      <w:r>
        <w:rPr>
          <w:lang w:val="ru-RU"/>
          <w:w w:val="100"/>
          <w:color w:val="000000"/>
          <w:position w:val="0"/>
        </w:rPr>
        <w:t>что является следствием использовании кластерного анализа с учителем. Среди выявленных МПА мало таких, наклонения которых больше 14°, что есть резуль</w:t>
        <w:softHyphen/>
        <w:t>татом как использованного метола анализа, гак и некоторых свойств самого комплекса метеорных гел (поскольку в выборке астероидов присутству</w:t>
        <w:softHyphen/>
        <w:t>ют орбиты и с большим наклонением). По эксцен</w:t>
        <w:softHyphen/>
        <w:t>триситету и пери гелий ном расстоянии выборка М Г1А занимает область, которая приблизительно соответствует пересечению выборок метеорных тел и астероидов по данному параметру. Распре</w:t>
        <w:softHyphen/>
        <w:t>деление долготы восходящего \ зла для всех рех</w:t>
      </w:r>
    </w:p>
    <w:p>
      <w:pPr>
        <w:pStyle w:val="Style8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jc w:val="both"/>
        <w:spacing w:before="0" w:after="177" w:line="241" w:lineRule="exact"/>
        <w:ind w:left="40" w:right="40" w:firstLine="0"/>
      </w:pPr>
      <w:r>
        <w:rPr>
          <w:lang w:val="ru-RU"/>
          <w:w w:val="100"/>
          <w:color w:val="000000"/>
          <w:position w:val="0"/>
        </w:rPr>
        <w:t>выборок, как и следовало ожидать, стремится к равномерному закону.</w:t>
      </w:r>
    </w:p>
    <w:p>
      <w:pPr>
        <w:pStyle w:val="Style25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spacing w:before="0" w:after="37" w:line="170" w:lineRule="exact"/>
        <w:ind w:left="20" w:right="0" w:firstLine="0"/>
      </w:pPr>
      <w:bookmarkStart w:id="6" w:name="bookmark6"/>
      <w:r>
        <w:rPr>
          <w:lang w:val="ru-RU"/>
          <w:w w:val="100"/>
          <w:color w:val="000000"/>
          <w:position w:val="0"/>
        </w:rPr>
        <w:t>ВЫВОДЫ</w:t>
      </w:r>
      <w:bookmarkEnd w:id="6"/>
    </w:p>
    <w:p>
      <w:pPr>
        <w:pStyle w:val="Style8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jc w:val="both"/>
        <w:spacing w:before="0" w:after="0" w:line="241" w:lineRule="exact"/>
        <w:ind w:left="40" w:right="40" w:firstLine="300"/>
      </w:pPr>
      <w:r>
        <w:rPr>
          <w:lang w:val="ru-RU"/>
          <w:w w:val="100"/>
          <w:color w:val="000000"/>
          <w:position w:val="0"/>
        </w:rPr>
        <w:t>В работе рассмотрен метод нахождение мете</w:t>
        <w:softHyphen/>
        <w:t>орных потоков и ассоциаций астероидного про</w:t>
        <w:softHyphen/>
        <w:t>исхождения при помощи кластерного анализа с учителем. Показаны принципы, которым необхо</w:t>
        <w:softHyphen/>
        <w:t>димо следовать, при выборе параметров анализа.</w:t>
      </w:r>
    </w:p>
    <w:p>
      <w:pPr>
        <w:pStyle w:val="Style8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jc w:val="both"/>
        <w:spacing w:before="0" w:after="0" w:line="241" w:lineRule="exact"/>
        <w:ind w:left="40" w:right="40" w:firstLine="300"/>
      </w:pPr>
      <w:r>
        <w:rPr>
          <w:lang w:val="ru-RU"/>
          <w:w w:val="100"/>
          <w:color w:val="000000"/>
          <w:position w:val="0"/>
        </w:rPr>
        <w:t>Важным преимуществом кластерного анали</w:t>
        <w:softHyphen/>
        <w:t xml:space="preserve">за с учителем является го. </w:t>
      </w:r>
      <w:r>
        <w:rPr>
          <w:rStyle w:val="CharStyle70"/>
        </w:rPr>
        <w:t xml:space="preserve">ч </w:t>
      </w:r>
      <w:r>
        <w:rPr>
          <w:lang w:val="ru-RU"/>
          <w:w w:val="100"/>
          <w:color w:val="000000"/>
          <w:position w:val="0"/>
        </w:rPr>
        <w:t xml:space="preserve">то на выходе он дает не отдельные </w:t>
      </w:r>
      <w:r>
        <w:rPr>
          <w:rStyle w:val="CharStyle70"/>
        </w:rPr>
        <w:t xml:space="preserve">МПА, </w:t>
      </w:r>
      <w:r>
        <w:rPr>
          <w:lang w:val="ru-RU"/>
          <w:w w:val="100"/>
          <w:color w:val="000000"/>
          <w:position w:val="0"/>
        </w:rPr>
        <w:t xml:space="preserve">а связки </w:t>
      </w:r>
      <w:r>
        <w:rPr>
          <w:rStyle w:val="CharStyle70"/>
        </w:rPr>
        <w:t xml:space="preserve">МПА </w:t>
      </w:r>
      <w:r>
        <w:rPr>
          <w:lang w:val="ru-RU"/>
          <w:w w:val="100"/>
          <w:color w:val="000000"/>
          <w:position w:val="0"/>
        </w:rPr>
        <w:t xml:space="preserve">— </w:t>
      </w:r>
      <w:r>
        <w:rPr>
          <w:rStyle w:val="CharStyle70"/>
        </w:rPr>
        <w:t xml:space="preserve">РТ. </w:t>
      </w:r>
      <w:r>
        <w:rPr>
          <w:lang w:val="ru-RU"/>
          <w:w w:val="100"/>
          <w:color w:val="000000"/>
          <w:position w:val="0"/>
        </w:rPr>
        <w:t>Это явля</w:t>
        <w:softHyphen/>
        <w:t xml:space="preserve">ется достоинством при нахождении генетических связей между комплексами метеорных тел. комет и астероидов. Кроме тою, при его использовании отпадает проблема расчета средних орбит </w:t>
      </w:r>
      <w:r>
        <w:rPr>
          <w:rStyle w:val="CharStyle70"/>
        </w:rPr>
        <w:t xml:space="preserve">МПА </w:t>
      </w:r>
      <w:r>
        <w:rPr>
          <w:lang w:val="ru-RU"/>
          <w:w w:val="100"/>
          <w:color w:val="000000"/>
          <w:position w:val="0"/>
        </w:rPr>
        <w:t>|8. 9|, которая «а рпоп» принимается равной ор</w:t>
        <w:softHyphen/>
        <w:t>бите соответствующего родительскою тела.</w:t>
      </w:r>
    </w:p>
    <w:p>
      <w:pPr>
        <w:pStyle w:val="Style8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jc w:val="both"/>
        <w:spacing w:before="0" w:after="0" w:line="241" w:lineRule="exact"/>
        <w:ind w:left="40" w:right="40" w:firstLine="300"/>
      </w:pPr>
      <w:r>
        <w:rPr>
          <w:lang w:val="ru-RU"/>
          <w:w w:val="100"/>
          <w:color w:val="000000"/>
          <w:position w:val="0"/>
        </w:rPr>
        <w:t>Метод кластер-анализа, с выбранными ха</w:t>
        <w:softHyphen/>
        <w:t xml:space="preserve">рактеристиками, был применен к имеющимся выборкам орбит метеорных тел (около 160 тысяч орбит,) и астероидов (7559 орбит). В результате которого были выделены 541 метеорных потоков и ассоциации в паре с их родительскими телами. </w:t>
      </w:r>
      <w:r>
        <w:rPr>
          <w:rStyle w:val="CharStyle84"/>
        </w:rPr>
        <w:t>Литература.</w:t>
      </w:r>
    </w:p>
    <w:p>
      <w:pPr>
        <w:pStyle w:val="Style14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spacing w:before="0" w:after="0" w:line="212" w:lineRule="exact"/>
        <w:ind w:left="340" w:right="40"/>
      </w:pPr>
      <w:r>
        <w:rPr>
          <w:lang w:val="ru-RU"/>
          <w:w w:val="100"/>
          <w:color w:val="000000"/>
          <w:position w:val="0"/>
        </w:rPr>
        <w:t xml:space="preserve">|! 1 Дипа\йчш зв'язки летероТдш. комет з метеорними тьламн (Текст): </w:t>
      </w:r>
      <w:r>
        <w:rPr>
          <w:rStyle w:val="CharStyle85"/>
        </w:rPr>
        <w:t xml:space="preserve">штг </w:t>
      </w:r>
      <w:r>
        <w:rPr>
          <w:lang w:val="ru-RU"/>
          <w:w w:val="100"/>
          <w:color w:val="000000"/>
          <w:position w:val="0"/>
        </w:rPr>
        <w:t xml:space="preserve">про </w:t>
      </w:r>
      <w:r>
        <w:rPr>
          <w:rStyle w:val="CharStyle86"/>
        </w:rPr>
        <w:t xml:space="preserve">НДР </w:t>
      </w:r>
      <w:r>
        <w:rPr>
          <w:lang w:val="ru-RU"/>
          <w:w w:val="100"/>
          <w:color w:val="000000"/>
          <w:position w:val="0"/>
        </w:rPr>
        <w:t xml:space="preserve">N.&gt;223-1 (закл.) / </w:t>
      </w:r>
      <w:r>
        <w:rPr>
          <w:rStyle w:val="CharStyle86"/>
        </w:rPr>
        <w:t xml:space="preserve">НДЛ </w:t>
      </w:r>
      <w:r>
        <w:rPr>
          <w:lang w:val="ru-RU"/>
          <w:w w:val="100"/>
          <w:color w:val="000000"/>
          <w:position w:val="0"/>
        </w:rPr>
        <w:t>РАХНУРЕ: кериш. ЮЛ. Волощук: никои.: С.В. Ко- лом!Ы</w:t>
      </w:r>
      <w:r>
        <w:rPr>
          <w:rStyle w:val="CharStyle87"/>
        </w:rPr>
        <w:t>1</w:t>
      </w:r>
      <w:r>
        <w:rPr>
          <w:lang w:val="ru-RU"/>
          <w:w w:val="100"/>
          <w:color w:val="000000"/>
          <w:position w:val="0"/>
        </w:rPr>
        <w:t>ь. Ю.ГС. Черкас, - Харкп5, 201 I. - 122 с. - !нв. № 010X11001964.</w:t>
      </w:r>
    </w:p>
    <w:p>
      <w:pPr>
        <w:pStyle w:val="Style14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spacing w:before="0" w:after="57" w:line="150" w:lineRule="exact"/>
        <w:ind w:left="40" w:right="0" w:firstLine="0"/>
      </w:pPr>
      <w:r>
        <w:rPr>
          <w:rStyle w:val="CharStyle88"/>
        </w:rPr>
        <w:t>[</w:t>
      </w:r>
      <w:r>
        <w:rPr>
          <w:rStyle w:val="CharStyle89"/>
          <w:lang w:val="ru-RU"/>
        </w:rPr>
        <w:t>2</w:t>
      </w:r>
      <w:r>
        <w:rPr>
          <w:rStyle w:val="CharStyle88"/>
        </w:rPr>
        <w:t xml:space="preserve">] </w:t>
      </w:r>
      <w:r>
        <w:rPr>
          <w:lang w:val="ru-RU"/>
          <w:w w:val="100"/>
          <w:color w:val="000000"/>
          <w:position w:val="0"/>
        </w:rPr>
        <w:t>!и(р://пео.]р1.па^а.уоч</w:t>
      </w:r>
    </w:p>
    <w:p>
      <w:pPr>
        <w:pStyle w:val="Style14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spacing w:before="0" w:after="0" w:line="212" w:lineRule="exact"/>
        <w:ind w:left="340" w:right="40"/>
      </w:pPr>
      <w:r>
        <w:rPr>
          <w:lang w:val="ru-RU"/>
          <w:w w:val="100"/>
          <w:color w:val="000000"/>
          <w:position w:val="0"/>
        </w:rPr>
        <w:t xml:space="preserve">|3[ </w:t>
      </w:r>
      <w:r>
        <w:rPr>
          <w:rStyle w:val="CharStyle90"/>
        </w:rPr>
        <w:t>Сокол Р.Р.</w:t>
      </w:r>
      <w:r>
        <w:rPr>
          <w:rStyle w:val="CharStyle91"/>
        </w:rPr>
        <w:t xml:space="preserve"> </w:t>
      </w:r>
      <w:r>
        <w:rPr>
          <w:lang w:val="ru-RU"/>
          <w:w w:val="100"/>
          <w:color w:val="000000"/>
          <w:position w:val="0"/>
        </w:rPr>
        <w:t>Кластер-анализ и классификация: пред</w:t>
        <w:softHyphen/>
        <w:t>посылки и основные направлении. -- В кн.: Класси</w:t>
        <w:softHyphen/>
        <w:t>фикация и кластер. М.: Мир. !980, с. 7-19.</w:t>
      </w:r>
    </w:p>
    <w:p>
      <w:pPr>
        <w:pStyle w:val="Style14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spacing w:before="0" w:after="0" w:line="212" w:lineRule="exact"/>
        <w:ind w:left="340" w:right="40"/>
      </w:pPr>
      <w:r>
        <w:rPr>
          <w:rStyle w:val="CharStyle91"/>
        </w:rPr>
        <w:t xml:space="preserve">[ </w:t>
      </w:r>
      <w:r>
        <w:rPr>
          <w:rStyle w:val="CharStyle92"/>
        </w:rPr>
        <w:t>41</w:t>
      </w:r>
      <w:r>
        <w:rPr>
          <w:rStyle w:val="CharStyle91"/>
        </w:rPr>
        <w:t xml:space="preserve"> </w:t>
      </w:r>
      <w:r>
        <w:rPr>
          <w:rStyle w:val="CharStyle90"/>
        </w:rPr>
        <w:t xml:space="preserve">Ли пт ли С А,, Бухшпшбер В. М.. (-л покое И. С., Мешал- </w:t>
      </w:r>
      <w:r>
        <w:rPr>
          <w:rStyle w:val="CharStyle16"/>
        </w:rPr>
        <w:t>к’шЛ.Я.</w:t>
      </w:r>
      <w:r>
        <w:rPr>
          <w:lang w:val="ru-RU"/>
          <w:w w:val="100"/>
          <w:color w:val="000000"/>
          <w:position w:val="0"/>
        </w:rPr>
        <w:t xml:space="preserve"> Прикладная статистика: Классификация и снижение размерности: Справ, изд. М.: Финансы и статистика. 1989, 607 с.</w:t>
      </w:r>
    </w:p>
    <w:p>
      <w:pPr>
        <w:pStyle w:val="Style14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spacing w:before="0" w:after="0" w:line="212" w:lineRule="exact"/>
        <w:ind w:left="340" w:right="40"/>
      </w:pPr>
      <w:r>
        <w:rPr>
          <w:lang w:val="ru-RU"/>
          <w:w w:val="100"/>
          <w:color w:val="000000"/>
          <w:position w:val="0"/>
        </w:rPr>
        <w:t xml:space="preserve">! 5) </w:t>
      </w:r>
      <w:r>
        <w:rPr>
          <w:rStyle w:val="CharStyle16"/>
        </w:rPr>
        <w:t>ЗошИкогШ</w:t>
      </w:r>
      <w:r>
        <w:rPr>
          <w:lang w:val="ru-RU"/>
          <w:w w:val="100"/>
          <w:color w:val="000000"/>
          <w:position w:val="0"/>
        </w:rPr>
        <w:t xml:space="preserve"> А</w:t>
      </w:r>
      <w:r>
        <w:rPr>
          <w:rStyle w:val="CharStyle16"/>
        </w:rPr>
        <w:t>10., Нст'Мп.ч С.</w:t>
      </w:r>
      <w:r>
        <w:rPr>
          <w:lang w:val="ru-RU"/>
          <w:w w:val="100"/>
          <w:color w:val="000000"/>
          <w:position w:val="0"/>
        </w:rPr>
        <w:t xml:space="preserve"> Л", ^ашпе* о Г N с Те о г Чнеагт // </w:t>
      </w:r>
      <w:r>
        <w:rPr>
          <w:rStyle w:val="CharStyle85"/>
        </w:rPr>
        <w:t xml:space="preserve">ЯтШтюп. </w:t>
      </w:r>
      <w:r>
        <w:rPr>
          <w:lang w:val="ru-RU"/>
          <w:w w:val="100"/>
          <w:color w:val="000000"/>
          <w:position w:val="0"/>
        </w:rPr>
        <w:t xml:space="preserve">СошпЫ. Лдгор!п&gt;,. 1963. </w:t>
      </w:r>
      <w:r>
        <w:rPr>
          <w:rStyle w:val="CharStyle85"/>
        </w:rPr>
        <w:t xml:space="preserve">№7. </w:t>
      </w:r>
      <w:r>
        <w:rPr>
          <w:lang w:val="ru-RU"/>
          <w:w w:val="100"/>
          <w:color w:val="000000"/>
          <w:position w:val="0"/>
        </w:rPr>
        <w:t>Р, 261-2X5.</w:t>
      </w:r>
    </w:p>
    <w:p>
      <w:pPr>
        <w:pStyle w:val="Style93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spacing w:before="0" w:after="0"/>
        <w:ind w:left="20" w:right="0" w:firstLine="0"/>
      </w:pPr>
      <w:r>
        <w:rPr>
          <w:lang w:val="ru-RU"/>
          <w:w w:val="100"/>
          <w:color w:val="000000"/>
          <w:position w:val="0"/>
        </w:rPr>
        <w:t xml:space="preserve">161 </w:t>
      </w:r>
      <w:r>
        <w:rPr>
          <w:rStyle w:val="CharStyle95"/>
          <w:b w:val="0"/>
          <w:bCs w:val="0"/>
        </w:rPr>
        <w:t xml:space="preserve">]орес Т..!., УакессЫ С. </w:t>
      </w:r>
      <w:r>
        <w:rPr>
          <w:rStyle w:val="CharStyle96"/>
          <w:b w:val="0"/>
          <w:bCs w:val="0"/>
        </w:rPr>
        <w:t>ВГгоеьсМе' С/.</w:t>
      </w:r>
      <w:r>
        <w:rPr>
          <w:lang w:val="ru-RU"/>
          <w:w w:val="100"/>
          <w:color w:val="000000"/>
          <w:position w:val="0"/>
        </w:rPr>
        <w:t xml:space="preserve"> Адепми МеТе- ого</w:t>
      </w:r>
      <w:r>
        <w:rPr>
          <w:rStyle w:val="CharStyle97"/>
          <w:lang w:val="ru-RU"/>
          <w:b w:val="0"/>
          <w:bCs w:val="0"/>
        </w:rPr>
        <w:t>1</w:t>
      </w:r>
      <w:r>
        <w:rPr>
          <w:lang w:val="ru-RU"/>
          <w:w w:val="100"/>
          <w:color w:val="000000"/>
          <w:position w:val="0"/>
        </w:rPr>
        <w:t>с! ЧНеатш // ЧдетокК 1П. 2002. Р. 645 --652.</w:t>
      </w:r>
    </w:p>
    <w:p>
      <w:pPr>
        <w:pStyle w:val="Style14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spacing w:before="0" w:after="0"/>
        <w:ind w:left="340" w:right="40"/>
      </w:pPr>
      <w:r>
        <w:rPr>
          <w:lang w:val="ru-RU"/>
          <w:w w:val="100"/>
          <w:color w:val="000000"/>
          <w:position w:val="0"/>
        </w:rPr>
        <w:t xml:space="preserve">|7| </w:t>
      </w:r>
      <w:r>
        <w:rPr>
          <w:rStyle w:val="CharStyle16"/>
        </w:rPr>
        <w:t>УакессеШ С.В., ]орек Т</w:t>
      </w:r>
      <w:r>
        <w:rPr>
          <w:lang w:val="ru-RU"/>
          <w:w w:val="100"/>
          <w:color w:val="000000"/>
          <w:position w:val="0"/>
        </w:rPr>
        <w:t xml:space="preserve">.]., </w:t>
      </w:r>
      <w:r>
        <w:rPr>
          <w:rStyle w:val="CharStyle16"/>
        </w:rPr>
        <w:t>Ггоеьс/п'е</w:t>
      </w:r>
      <w:r>
        <w:rPr>
          <w:lang w:val="ru-RU"/>
          <w:w w:val="100"/>
          <w:color w:val="000000"/>
          <w:position w:val="0"/>
        </w:rPr>
        <w:t xml:space="preserve"> С/. Мегеагок! Шгеа</w:t>
      </w:r>
      <w:r>
        <w:rPr>
          <w:rStyle w:val="CharStyle87"/>
        </w:rPr>
        <w:t>1</w:t>
      </w:r>
      <w:r>
        <w:rPr>
          <w:lang w:val="ru-RU"/>
          <w:w w:val="100"/>
          <w:color w:val="000000"/>
          <w:position w:val="0"/>
        </w:rPr>
        <w:t xml:space="preserve">Ш Иештсаноп: А ; </w:t>
      </w:r>
      <w:r>
        <w:rPr>
          <w:rStyle w:val="CharStyle87"/>
        </w:rPr>
        <w:t>1</w:t>
      </w:r>
      <w:r>
        <w:rPr>
          <w:lang w:val="ru-RU"/>
          <w:w w:val="100"/>
          <w:color w:val="000000"/>
          <w:position w:val="0"/>
        </w:rPr>
        <w:t xml:space="preserve"> с а рр го а с И, 1. ТНеоту. /,/ Мои. N</w:t>
      </w:r>
      <w:r>
        <w:rPr>
          <w:rStyle w:val="CharStyle87"/>
        </w:rPr>
        <w:t>01</w:t>
      </w:r>
      <w:r>
        <w:rPr>
          <w:lang w:val="ru-RU"/>
          <w:w w:val="100"/>
          <w:color w:val="000000"/>
          <w:position w:val="0"/>
        </w:rPr>
        <w:t>. К. Айггоп. 8ос. 1999, 304, р. 743 - 750.</w:t>
      </w:r>
    </w:p>
    <w:p>
      <w:pPr>
        <w:pStyle w:val="Style14"/>
        <w:framePr w:w="4792" w:h="12603" w:hRule="exact" w:wrap="none" w:vAnchor="page" w:hAnchor="page" w:x="6091" w:y="1107"/>
        <w:tabs>
          <w:tab w:leader="dot" w:pos="2949" w:val="left"/>
        </w:tabs>
        <w:widowControl w:val="0"/>
        <w:keepNext w:val="0"/>
        <w:keepLines w:val="0"/>
        <w:shd w:val="clear" w:color="auto" w:fill="auto"/>
        <w:bidi w:val="0"/>
        <w:spacing w:before="0" w:after="0" w:line="212" w:lineRule="exact"/>
        <w:ind w:left="340" w:right="40"/>
      </w:pPr>
      <w:r>
        <w:rPr>
          <w:lang w:val="ru-RU"/>
          <w:w w:val="100"/>
          <w:color w:val="000000"/>
          <w:position w:val="0"/>
        </w:rPr>
        <w:t xml:space="preserve">|8! </w:t>
      </w:r>
      <w:r>
        <w:rPr>
          <w:rStyle w:val="CharStyle16"/>
        </w:rPr>
        <w:t>.корес Т..!.. Нш.1атка [{., Рге(ка-7лотек Н.</w:t>
      </w:r>
      <w:r>
        <w:rPr>
          <w:lang w:val="ru-RU"/>
          <w:w w:val="100"/>
          <w:color w:val="000000"/>
          <w:position w:val="0"/>
        </w:rPr>
        <w:t xml:space="preserve"> Са1си!аноп оГгИе теап &lt;мЫт оГа те г: огон! ^сгеат // Мои. N</w:t>
      </w:r>
      <w:r>
        <w:rPr>
          <w:rStyle w:val="CharStyle87"/>
        </w:rPr>
        <w:t>01</w:t>
      </w:r>
      <w:r>
        <w:rPr>
          <w:lang w:val="ru-RU"/>
          <w:w w:val="100"/>
          <w:color w:val="000000"/>
          <w:position w:val="0"/>
        </w:rPr>
        <w:t xml:space="preserve">. К. Л'Пгоп. .Чое. 2006, 371. р. 1 367 </w:t>
        <w:tab/>
        <w:t>1372.</w:t>
      </w:r>
    </w:p>
    <w:p>
      <w:pPr>
        <w:pStyle w:val="Style14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spacing w:before="0" w:after="0"/>
        <w:ind w:left="340" w:right="40"/>
      </w:pPr>
      <w:r>
        <w:rPr>
          <w:lang w:val="ru-RU"/>
          <w:w w:val="100"/>
          <w:color w:val="000000"/>
          <w:position w:val="0"/>
        </w:rPr>
        <w:t xml:space="preserve">|9] </w:t>
      </w:r>
      <w:r>
        <w:rPr>
          <w:rStyle w:val="CharStyle16"/>
        </w:rPr>
        <w:t>Во.икцук Ю.И., Кашеен</w:t>
      </w:r>
      <w:r>
        <w:rPr>
          <w:lang w:val="ru-RU"/>
          <w:w w:val="100"/>
          <w:color w:val="000000"/>
          <w:position w:val="0"/>
        </w:rPr>
        <w:t xml:space="preserve"> /&gt;../. Методика расчета сред</w:t>
        <w:softHyphen/>
        <w:t>них орбит метеорных потоке?» // Лслрон. вести. 1999. Г. 33. №4. С.345-369.</w:t>
      </w:r>
    </w:p>
    <w:p>
      <w:pPr>
        <w:pStyle w:val="Style14"/>
        <w:framePr w:w="4792" w:h="12603" w:hRule="exact" w:wrap="none" w:vAnchor="page" w:hAnchor="page" w:x="6091" w:y="1107"/>
        <w:widowControl w:val="0"/>
        <w:keepNext w:val="0"/>
        <w:keepLines w:val="0"/>
        <w:shd w:val="clear" w:color="auto" w:fill="auto"/>
        <w:bidi w:val="0"/>
        <w:jc w:val="center"/>
        <w:spacing w:before="0" w:after="0" w:line="15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Поступили и редколлегию 20.1 2.20 И).</w:t>
      </w:r>
    </w:p>
    <w:p>
      <w:pPr>
        <w:pStyle w:val="Style14"/>
        <w:framePr w:w="4792" w:h="1775" w:hRule="exact" w:wrap="none" w:vAnchor="page" w:hAnchor="page" w:x="6091" w:y="13922"/>
        <w:widowControl w:val="0"/>
        <w:keepNext w:val="0"/>
        <w:keepLines w:val="0"/>
        <w:shd w:val="clear" w:color="auto" w:fill="auto"/>
        <w:bidi w:val="0"/>
        <w:spacing w:before="0" w:after="0"/>
        <w:ind w:left="1710" w:right="40" w:firstLine="0"/>
      </w:pPr>
      <w:r>
        <w:rPr>
          <w:rStyle w:val="CharStyle86"/>
        </w:rPr>
        <w:t>Волощук Юрий Иванович, лек</w:t>
        <w:t>-</w:t>
        <w:br/>
      </w:r>
      <w:r>
        <w:rPr>
          <w:lang w:val="ru-RU"/>
          <w:w w:val="100"/>
          <w:color w:val="000000"/>
          <w:position w:val="0"/>
        </w:rPr>
        <w:t>тор технических наук, профессор,</w:t>
        <w:br/>
        <w:t xml:space="preserve">р у к о во л </w:t>
      </w:r>
      <w:r>
        <w:rPr>
          <w:rStyle w:val="CharStyle86"/>
        </w:rPr>
        <w:t xml:space="preserve">и </w:t>
      </w:r>
      <w:r>
        <w:rPr>
          <w:lang w:val="ru-RU"/>
          <w:w w:val="100"/>
          <w:color w:val="000000"/>
          <w:position w:val="0"/>
        </w:rPr>
        <w:t xml:space="preserve">те л ь н а у ч н о - </w:t>
      </w:r>
      <w:r>
        <w:rPr>
          <w:rStyle w:val="CharStyle86"/>
        </w:rPr>
        <w:t xml:space="preserve">и </w:t>
      </w:r>
      <w:r>
        <w:rPr>
          <w:lang w:val="ru-RU"/>
          <w:w w:val="100"/>
          <w:color w:val="000000"/>
          <w:position w:val="0"/>
        </w:rPr>
        <w:t>е с л е лова -</w:t>
        <w:br/>
        <w:t>тельской лаборатории радиоастро</w:t>
        <w:br/>
        <w:t>номии ХМУР'-). Область наутых</w:t>
        <w:br/>
        <w:t>интересов: радиолокация метео</w:t>
        <w:t>-</w:t>
        <w:br/>
        <w:t>ров. малые тела Со плечной систе</w:t>
        <w:t>-</w:t>
        <w:br/>
        <w:t>мы, обработка радиосигналов.</w:t>
      </w:r>
    </w:p>
    <w:p>
      <w:pPr>
        <w:framePr w:wrap="none" w:vAnchor="page" w:hAnchor="page" w:x="6923" w:y="13775"/>
        <w:widowControl w:val="0"/>
        <w:rPr>
          <w:sz w:val="0"/>
          <w:szCs w:val="0"/>
        </w:rPr>
      </w:pPr>
      <w:r>
        <w:pict>
          <v:shape id="_x0000_s1030" type="#_x0000_t75" style="width:32pt;height:40pt;">
            <v:imagedata r:id="rId13" r:href="rId14"/>
          </v:shape>
        </w:pict>
      </w:r>
    </w:p>
    <w:p>
      <w:pPr>
        <w:pStyle w:val="Style21"/>
        <w:framePr w:wrap="none" w:vAnchor="page" w:hAnchor="page" w:x="7024" w:y="15895"/>
        <w:widowControl w:val="0"/>
        <w:keepNext w:val="0"/>
        <w:keepLines w:val="0"/>
        <w:shd w:val="clear" w:color="auto" w:fill="auto"/>
        <w:bidi w:val="0"/>
        <w:jc w:val="left"/>
        <w:spacing w:before="0" w:after="0" w:line="11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Прикладная радиоэлектроника, 20 1 1, Том 1 0. N</w:t>
      </w:r>
      <w:r>
        <w:rPr>
          <w:rStyle w:val="CharStyle98"/>
          <w:lang w:val="ru-RU"/>
        </w:rPr>
        <w:t>4</w:t>
      </w:r>
      <w:r>
        <w:rPr>
          <w:lang w:val="ru-RU"/>
          <w:w w:val="100"/>
          <w:color w:val="000000"/>
          <w:position w:val="0"/>
        </w:rPr>
        <w:t xml:space="preserve"> I</w:t>
      </w: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6" w:h="16838"/>
          <w:pgMar w:top="0" w:left="0" w:right="0" w:bottom="0" w:header="0" w:footer="3" w:gutter="0"/>
          <w:rtlGutter w:val="0"/>
          <w:cols w:space="720"/>
          <w:noEndnote/>
          <w:docGrid w:linePitch="360"/>
        </w:sectPr>
      </w:pPr>
      <w:r>
        <w:pict>
          <v:shape id="_x0000_s1031" type="#_x0000_t75" style="position:absolute;margin-left:176.9pt;margin-top:495.35pt;width:109.45pt;height:55.2pt;z-index:-251658752;mso-wrap-distance-left:5.pt;mso-wrap-distance-right:5.pt;mso-position-horizontal-relative:page;mso-position-vertical-relative:page" wrapcoords="0 0">
            <v:imagedata r:id="rId15" r:href="rId16"/>
            <w10:wrap anchorx="page" anchory="page"/>
          </v:shape>
        </w:pict>
      </w:r>
    </w:p>
    <w:p>
      <w:pPr>
        <w:pStyle w:val="Style53"/>
        <w:framePr w:wrap="none" w:vAnchor="page" w:hAnchor="page" w:x="1094" w:y="730"/>
        <w:widowControl w:val="0"/>
        <w:keepNext w:val="0"/>
        <w:keepLines w:val="0"/>
        <w:shd w:val="clear" w:color="auto" w:fill="auto"/>
        <w:bidi w:val="0"/>
        <w:jc w:val="left"/>
        <w:spacing w:before="0" w:after="0" w:line="13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Черкас Ю.В., Волощук Ю. И. Выявление метеорных потоков астероидного происхождения вместе с их родительскими телами</w:t>
      </w:r>
    </w:p>
    <w:p>
      <w:pPr>
        <w:framePr w:wrap="none" w:vAnchor="page" w:hAnchor="page" w:x="1044" w:y="1191"/>
        <w:widowControl w:val="0"/>
        <w:rPr>
          <w:sz w:val="0"/>
          <w:szCs w:val="0"/>
        </w:rPr>
      </w:pPr>
      <w:r>
        <w:pict>
          <v:shape id="_x0000_s1032" type="#_x0000_t75" style="width:72pt;height:92pt;">
            <v:imagedata r:id="rId17" r:href="rId18"/>
          </v:shape>
        </w:pict>
      </w:r>
    </w:p>
    <w:p>
      <w:pPr>
        <w:pStyle w:val="Style51"/>
        <w:framePr w:w="3017" w:h="925" w:hRule="exact" w:wrap="none" w:vAnchor="page" w:hAnchor="page" w:x="2772" w:y="2307"/>
        <w:widowControl w:val="0"/>
        <w:keepNext w:val="0"/>
        <w:keepLines w:val="0"/>
        <w:shd w:val="clear" w:color="auto" w:fill="auto"/>
        <w:bidi w:val="0"/>
        <w:jc w:val="both"/>
        <w:spacing w:before="0" w:after="0" w:line="216" w:lineRule="exact"/>
        <w:ind w:left="0" w:right="0" w:firstLine="0"/>
      </w:pPr>
      <w:r>
        <w:rPr>
          <w:rStyle w:val="CharStyle99"/>
        </w:rPr>
        <w:t xml:space="preserve">Черкас Юрий Васильевич, </w:t>
      </w:r>
      <w:r>
        <w:rPr>
          <w:lang w:val="ru-RU"/>
          <w:w w:val="100"/>
          <w:color w:val="000000"/>
          <w:position w:val="0"/>
        </w:rPr>
        <w:t>стажер- исследователь ХНУРЭ. Область на</w:t>
        <w:softHyphen/>
        <w:t>учных интересов: малые тела Сол</w:t>
        <w:softHyphen/>
        <w:t>нечной системы, 1Т-технологии.</w:t>
      </w:r>
    </w:p>
    <w:p>
      <w:pPr>
        <w:pStyle w:val="Style8"/>
        <w:framePr w:w="4781" w:h="1998" w:hRule="exact" w:wrap="none" w:vAnchor="page" w:hAnchor="page" w:x="1033" w:y="3473"/>
        <w:widowControl w:val="0"/>
        <w:keepNext w:val="0"/>
        <w:keepLines w:val="0"/>
        <w:shd w:val="clear" w:color="auto" w:fill="auto"/>
        <w:bidi w:val="0"/>
        <w:jc w:val="both"/>
        <w:spacing w:before="0" w:after="0" w:line="216" w:lineRule="exact"/>
        <w:ind w:left="20" w:right="0" w:firstLine="400"/>
      </w:pPr>
      <w:r>
        <w:rPr>
          <w:lang w:val="ru-RU"/>
          <w:w w:val="100"/>
          <w:color w:val="000000"/>
          <w:position w:val="0"/>
        </w:rPr>
        <w:t>УДК 523.24:521.1; 523,6</w:t>
      </w:r>
    </w:p>
    <w:p>
      <w:pPr>
        <w:pStyle w:val="Style8"/>
        <w:framePr w:w="4781" w:h="1998" w:hRule="exact" w:wrap="none" w:vAnchor="page" w:hAnchor="page" w:x="1033" w:y="3473"/>
        <w:widowControl w:val="0"/>
        <w:keepNext w:val="0"/>
        <w:keepLines w:val="0"/>
        <w:shd w:val="clear" w:color="auto" w:fill="auto"/>
        <w:bidi w:val="0"/>
        <w:jc w:val="both"/>
        <w:spacing w:before="0" w:after="0" w:line="216" w:lineRule="exact"/>
        <w:ind w:left="20" w:right="20" w:firstLine="400"/>
      </w:pPr>
      <w:r>
        <w:rPr>
          <w:rStyle w:val="CharStyle100"/>
        </w:rPr>
        <w:t xml:space="preserve">Виявлення метеорних потоюв астероТдного поход- ження разом з 1х батыивсышми плами </w:t>
      </w:r>
      <w:r>
        <w:rPr>
          <w:lang w:val="ru-RU"/>
          <w:w w:val="100"/>
          <w:color w:val="000000"/>
          <w:position w:val="0"/>
        </w:rPr>
        <w:t>/ Ю.В. Черкас. Ю.И. Волощук // При клад на радюелектрошка: наук,- техн. журнал. - 2011. Том 10, № 1. — С. 73-77.</w:t>
      </w:r>
    </w:p>
    <w:p>
      <w:pPr>
        <w:pStyle w:val="Style8"/>
        <w:framePr w:w="4781" w:h="1998" w:hRule="exact" w:wrap="none" w:vAnchor="page" w:hAnchor="page" w:x="1033" w:y="3473"/>
        <w:widowControl w:val="0"/>
        <w:keepNext w:val="0"/>
        <w:keepLines w:val="0"/>
        <w:shd w:val="clear" w:color="auto" w:fill="auto"/>
        <w:bidi w:val="0"/>
        <w:jc w:val="both"/>
        <w:spacing w:before="0" w:after="0" w:line="216" w:lineRule="exact"/>
        <w:ind w:left="20" w:right="20" w:firstLine="400"/>
      </w:pPr>
      <w:r>
        <w:rPr>
          <w:lang w:val="ru-RU"/>
          <w:w w:val="100"/>
          <w:color w:val="000000"/>
          <w:position w:val="0"/>
        </w:rPr>
        <w:t>В сгатт! розглядаеться метод находжеипя метео</w:t>
        <w:softHyphen/>
        <w:t>рних поток1в та асошацж астероидного походження за допо.могою кластерного аналпу з учителем. При иого ни кор иста нн</w:t>
      </w:r>
      <w:r>
        <w:rPr>
          <w:rStyle w:val="CharStyle71"/>
          <w:lang w:val="ru-RU"/>
        </w:rPr>
        <w:t>1</w:t>
      </w:r>
      <w:r>
        <w:rPr>
          <w:lang w:val="ru-RU"/>
          <w:w w:val="100"/>
          <w:color w:val="000000"/>
          <w:position w:val="0"/>
        </w:rPr>
        <w:t xml:space="preserve"> над виб</w:t>
      </w:r>
      <w:r>
        <w:rPr>
          <w:rStyle w:val="CharStyle71"/>
          <w:lang w:val="ru-RU"/>
        </w:rPr>
        <w:t>1</w:t>
      </w:r>
      <w:r>
        <w:rPr>
          <w:lang w:val="ru-RU"/>
          <w:w w:val="100"/>
          <w:color w:val="000000"/>
          <w:position w:val="0"/>
        </w:rPr>
        <w:t>рками метеорних тьт та асте-</w:t>
      </w:r>
    </w:p>
    <w:p>
      <w:pPr>
        <w:pStyle w:val="Style8"/>
        <w:framePr w:w="4745" w:h="1134" w:hRule="exact" w:wrap="none" w:vAnchor="page" w:hAnchor="page" w:x="6095" w:y="1071"/>
        <w:widowControl w:val="0"/>
        <w:keepNext w:val="0"/>
        <w:keepLines w:val="0"/>
        <w:shd w:val="clear" w:color="auto" w:fill="auto"/>
        <w:bidi w:val="0"/>
        <w:jc w:val="both"/>
        <w:spacing w:before="0" w:after="0" w:line="216" w:lineRule="exact"/>
        <w:ind w:left="20" w:right="20" w:firstLine="0"/>
      </w:pPr>
      <w:r>
        <w:rPr>
          <w:lang w:val="ru-RU"/>
          <w:w w:val="100"/>
          <w:color w:val="000000"/>
          <w:position w:val="0"/>
        </w:rPr>
        <w:t>рошш, котр1 були в наявноси, виявлено 541 метеорних поток!в та асошашй разом з Ух батыавськими тшами.</w:t>
      </w:r>
    </w:p>
    <w:p>
      <w:pPr>
        <w:pStyle w:val="Style8"/>
        <w:framePr w:w="4745" w:h="1134" w:hRule="exact" w:wrap="none" w:vAnchor="page" w:hAnchor="page" w:x="6095" w:y="1071"/>
        <w:widowControl w:val="0"/>
        <w:keepNext w:val="0"/>
        <w:keepLines w:val="0"/>
        <w:shd w:val="clear" w:color="auto" w:fill="auto"/>
        <w:bidi w:val="0"/>
        <w:jc w:val="both"/>
        <w:spacing w:before="0" w:after="0" w:line="216" w:lineRule="exact"/>
        <w:ind w:left="20" w:right="40" w:firstLine="380"/>
      </w:pPr>
      <w:r>
        <w:rPr>
          <w:rStyle w:val="CharStyle19"/>
        </w:rPr>
        <w:t>К.</w:t>
      </w:r>
      <w:r>
        <w:rPr>
          <w:rStyle w:val="CharStyle101"/>
          <w:lang w:val="ru-RU"/>
        </w:rPr>
        <w:t>1</w:t>
      </w:r>
      <w:r>
        <w:rPr>
          <w:rStyle w:val="CharStyle19"/>
        </w:rPr>
        <w:t>ючов! слово:</w:t>
      </w:r>
      <w:r>
        <w:rPr>
          <w:lang w:val="ru-RU"/>
          <w:w w:val="100"/>
          <w:color w:val="000000"/>
          <w:position w:val="0"/>
        </w:rPr>
        <w:t xml:space="preserve"> метеор, метеорощ, метеорний попк, астероУд, батьювське пло, кластер.</w:t>
      </w:r>
    </w:p>
    <w:p>
      <w:pPr>
        <w:pStyle w:val="Style8"/>
        <w:framePr w:w="4745" w:h="1134" w:hRule="exact" w:wrap="none" w:vAnchor="page" w:hAnchor="page" w:x="6095" w:y="1071"/>
        <w:widowControl w:val="0"/>
        <w:keepNext w:val="0"/>
        <w:keepLines w:val="0"/>
        <w:shd w:val="clear" w:color="auto" w:fill="auto"/>
        <w:bidi w:val="0"/>
        <w:jc w:val="both"/>
        <w:spacing w:before="0" w:after="0" w:line="216" w:lineRule="exact"/>
        <w:ind w:left="20" w:right="0" w:firstLine="380"/>
      </w:pPr>
      <w:r>
        <w:rPr>
          <w:lang w:val="ru-RU"/>
          <w:w w:val="100"/>
          <w:color w:val="000000"/>
          <w:position w:val="0"/>
        </w:rPr>
        <w:t>Табл. 1. 1л. 4. Б1блюгр.: 9 найм.</w:t>
      </w:r>
    </w:p>
    <w:p>
      <w:pPr>
        <w:pStyle w:val="Style14"/>
        <w:framePr w:w="4745" w:h="2891" w:hRule="exact" w:wrap="none" w:vAnchor="page" w:hAnchor="page" w:x="6095" w:y="2602"/>
        <w:widowControl w:val="0"/>
        <w:keepNext w:val="0"/>
        <w:keepLines w:val="0"/>
        <w:shd w:val="clear" w:color="auto" w:fill="auto"/>
        <w:bidi w:val="0"/>
        <w:spacing w:before="0" w:after="0"/>
        <w:ind w:left="20" w:right="0" w:firstLine="380"/>
      </w:pPr>
      <w:r>
        <w:rPr>
          <w:lang w:val="ru-RU"/>
          <w:w w:val="100"/>
          <w:color w:val="000000"/>
          <w:position w:val="0"/>
        </w:rPr>
        <w:t>ЫОС 519:616-079.4:616.5</w:t>
      </w:r>
    </w:p>
    <w:p>
      <w:pPr>
        <w:pStyle w:val="Style102"/>
        <w:framePr w:w="4745" w:h="2891" w:hRule="exact" w:wrap="none" w:vAnchor="page" w:hAnchor="page" w:x="6095" w:y="2602"/>
        <w:widowControl w:val="0"/>
        <w:keepNext w:val="0"/>
        <w:keepLines w:val="0"/>
        <w:shd w:val="clear" w:color="auto" w:fill="auto"/>
        <w:bidi w:val="0"/>
        <w:spacing w:before="0" w:after="0"/>
        <w:ind w:left="20" w:right="40"/>
      </w:pPr>
      <w:r>
        <w:rPr>
          <w:lang w:val="ru-RU"/>
          <w:w w:val="100"/>
          <w:color w:val="000000"/>
          <w:position w:val="0"/>
        </w:rPr>
        <w:t>ЫепШкайоп оГ те1еог 5(геа1ш о? а$1сг(й(1а1 оп§т Со- §еСЬег \уНЬ (Не</w:t>
      </w:r>
      <w:r>
        <w:rPr>
          <w:rStyle w:val="CharStyle104"/>
          <w:lang w:val="ru-RU"/>
          <w:b w:val="0"/>
          <w:bCs w:val="0"/>
        </w:rPr>
        <w:t>1</w:t>
      </w:r>
      <w:r>
        <w:rPr>
          <w:lang w:val="ru-RU"/>
          <w:w w:val="100"/>
          <w:color w:val="000000"/>
          <w:position w:val="0"/>
        </w:rPr>
        <w:t xml:space="preserve">Г рагеп1 ЬоШез / Уи.У. Окткая, УиЛ. Уо- </w:t>
      </w:r>
      <w:r>
        <w:rPr>
          <w:rStyle w:val="CharStyle105"/>
          <w:b w:val="0"/>
          <w:bCs w:val="0"/>
        </w:rPr>
        <w:t xml:space="preserve">1о$ИсЬик // АррПес! КасИо Е1ес1готс8: </w:t>
      </w:r>
      <w:r>
        <w:rPr>
          <w:rStyle w:val="CharStyle106"/>
          <w:b w:val="0"/>
          <w:bCs w:val="0"/>
        </w:rPr>
        <w:t>8с1.</w:t>
      </w:r>
      <w:r>
        <w:rPr>
          <w:rStyle w:val="CharStyle105"/>
          <w:b w:val="0"/>
          <w:bCs w:val="0"/>
        </w:rPr>
        <w:t xml:space="preserve"> Лоигп. - 2011. </w:t>
      </w:r>
      <w:r>
        <w:rPr>
          <w:rStyle w:val="CharStyle106"/>
          <w:b w:val="0"/>
          <w:bCs w:val="0"/>
        </w:rPr>
        <w:t xml:space="preserve">Уо1. 10. </w:t>
      </w:r>
      <w:r>
        <w:rPr>
          <w:rStyle w:val="CharStyle107"/>
          <w:b w:val="0"/>
          <w:bCs w:val="0"/>
        </w:rPr>
        <w:t xml:space="preserve">М? </w:t>
      </w:r>
      <w:r>
        <w:rPr>
          <w:rStyle w:val="CharStyle106"/>
          <w:b w:val="0"/>
          <w:bCs w:val="0"/>
        </w:rPr>
        <w:t xml:space="preserve">1. - Р. </w:t>
      </w:r>
      <w:r>
        <w:rPr>
          <w:rStyle w:val="CharStyle107"/>
          <w:b w:val="0"/>
          <w:bCs w:val="0"/>
        </w:rPr>
        <w:t>73-77.</w:t>
      </w:r>
    </w:p>
    <w:p>
      <w:pPr>
        <w:pStyle w:val="Style14"/>
        <w:framePr w:w="4745" w:h="2891" w:hRule="exact" w:wrap="none" w:vAnchor="page" w:hAnchor="page" w:x="6095" w:y="2602"/>
        <w:widowControl w:val="0"/>
        <w:keepNext w:val="0"/>
        <w:keepLines w:val="0"/>
        <w:shd w:val="clear" w:color="auto" w:fill="auto"/>
        <w:bidi w:val="0"/>
        <w:jc w:val="right"/>
        <w:spacing w:before="0" w:after="0"/>
        <w:ind w:left="20" w:right="40" w:firstLine="0"/>
      </w:pPr>
      <w:r>
        <w:rPr>
          <w:lang w:val="ru-RU"/>
          <w:w w:val="100"/>
          <w:color w:val="000000"/>
          <w:position w:val="0"/>
        </w:rPr>
        <w:t xml:space="preserve">ТИе рарег соп81с1ег8 {Не те11юс1 оГ ГтсНгщ тегеог 81ю^'ег5 апс! а88оаа(иш$ оГа8Тего1с1 ог]^[п Ьу скииег апа1у- мг'1Г.1л гЬе </w:t>
      </w:r>
      <w:r>
        <w:rPr>
          <w:rStyle w:val="CharStyle108"/>
        </w:rPr>
        <w:t xml:space="preserve">геасЬег. </w:t>
      </w:r>
      <w:r>
        <w:rPr>
          <w:lang w:val="ru-RU"/>
          <w:w w:val="100"/>
          <w:color w:val="000000"/>
          <w:position w:val="0"/>
        </w:rPr>
        <w:t xml:space="preserve">МсИ ияе </w:t>
      </w:r>
      <w:r>
        <w:rPr>
          <w:rStyle w:val="CharStyle108"/>
        </w:rPr>
        <w:t xml:space="preserve">ипс!ег Ше </w:t>
      </w:r>
      <w:r>
        <w:rPr>
          <w:lang w:val="ru-RU"/>
          <w:w w:val="100"/>
          <w:color w:val="000000"/>
          <w:position w:val="0"/>
        </w:rPr>
        <w:t xml:space="preserve">ачаПаЫе $атр1е те1еогок1§ апс! а5кего1с1$, 541 те1еог </w:t>
      </w:r>
      <w:r>
        <w:rPr>
          <w:rStyle w:val="CharStyle108"/>
        </w:rPr>
        <w:t xml:space="preserve">81геатз </w:t>
      </w:r>
      <w:r>
        <w:rPr>
          <w:lang w:val="ru-RU"/>
          <w:w w:val="100"/>
          <w:color w:val="000000"/>
          <w:position w:val="0"/>
        </w:rPr>
        <w:t xml:space="preserve">апс1 а&lt;&gt;80С!а- иот аге Гоипс! Го^егкегчукН </w:t>
      </w:r>
      <w:r>
        <w:rPr>
          <w:rStyle w:val="CharStyle108"/>
        </w:rPr>
        <w:t>Ите!Г рагепс ЬосИея.</w:t>
      </w:r>
    </w:p>
    <w:p>
      <w:pPr>
        <w:pStyle w:val="Style14"/>
        <w:framePr w:w="4745" w:h="2891" w:hRule="exact" w:wrap="none" w:vAnchor="page" w:hAnchor="page" w:x="6095" w:y="2602"/>
        <w:widowControl w:val="0"/>
        <w:keepNext w:val="0"/>
        <w:keepLines w:val="0"/>
        <w:shd w:val="clear" w:color="auto" w:fill="auto"/>
        <w:bidi w:val="0"/>
        <w:spacing w:before="0" w:after="0"/>
        <w:ind w:left="20" w:right="40" w:firstLine="380"/>
      </w:pPr>
      <w:r>
        <w:rPr>
          <w:rStyle w:val="CharStyle16"/>
        </w:rPr>
        <w:t>Кеумжск:</w:t>
      </w:r>
      <w:r>
        <w:rPr>
          <w:lang w:val="ru-RU"/>
          <w:w w:val="100"/>
          <w:color w:val="000000"/>
          <w:position w:val="0"/>
        </w:rPr>
        <w:t xml:space="preserve"> тесеог, тегеогок!, те!еог §Ггеат. а8(его1с1, рагет Ъос]у, с1и81ег.</w:t>
      </w:r>
    </w:p>
    <w:p>
      <w:pPr>
        <w:pStyle w:val="Style14"/>
        <w:framePr w:w="4745" w:h="2891" w:hRule="exact" w:wrap="none" w:vAnchor="page" w:hAnchor="page" w:x="6095" w:y="2602"/>
        <w:widowControl w:val="0"/>
        <w:keepNext w:val="0"/>
        <w:keepLines w:val="0"/>
        <w:shd w:val="clear" w:color="auto" w:fill="auto"/>
        <w:bidi w:val="0"/>
        <w:spacing w:before="0" w:after="0"/>
        <w:ind w:left="20" w:right="0" w:firstLine="380"/>
      </w:pPr>
      <w:r>
        <w:rPr>
          <w:lang w:val="ru-RU"/>
          <w:w w:val="100"/>
          <w:color w:val="000000"/>
          <w:position w:val="0"/>
        </w:rPr>
        <w:t>ТаЬ. 1. 4. КеГ.: 9 кегпя.</w:t>
      </w:r>
    </w:p>
    <w:p>
      <w:pPr>
        <w:pStyle w:val="Style21"/>
        <w:framePr w:wrap="none" w:vAnchor="page" w:hAnchor="page" w:x="1065" w:y="15900"/>
        <w:widowControl w:val="0"/>
        <w:keepNext w:val="0"/>
        <w:keepLines w:val="0"/>
        <w:shd w:val="clear" w:color="auto" w:fill="auto"/>
        <w:bidi w:val="0"/>
        <w:jc w:val="left"/>
        <w:spacing w:before="0" w:after="0" w:line="10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Прикладная радиоэлектроника, 2011, Том 10, N9 1</w:t>
      </w:r>
    </w:p>
    <w:p>
      <w:pPr>
        <w:pStyle w:val="Style21"/>
        <w:framePr w:wrap="none" w:vAnchor="page" w:hAnchor="page" w:x="10703" w:y="15915"/>
        <w:widowControl w:val="0"/>
        <w:keepNext w:val="0"/>
        <w:keepLines w:val="0"/>
        <w:shd w:val="clear" w:color="auto" w:fill="auto"/>
        <w:bidi w:val="0"/>
        <w:jc w:val="left"/>
        <w:spacing w:before="0" w:after="0" w:line="100" w:lineRule="exact"/>
        <w:ind w:left="20" w:right="0" w:firstLine="0"/>
      </w:pPr>
      <w:r>
        <w:rPr>
          <w:lang w:val="ru-RU"/>
          <w:w w:val="100"/>
          <w:color w:val="000000"/>
          <w:position w:val="0"/>
        </w:rPr>
        <w:t>77</w:t>
      </w:r>
    </w:p>
    <w:p>
      <w:pPr>
        <w:widowControl w:val="0"/>
        <w:rPr>
          <w:sz w:val="2"/>
          <w:szCs w:val="2"/>
        </w:rPr>
      </w:pPr>
    </w:p>
    <w:sectPr>
      <w:footnotePr>
        <w:pos w:val="pageBottom"/>
        <w:numFmt w:val="decimal"/>
        <w:numRestart w:val="continuous"/>
      </w:footnotePr>
      <w:pgSz w:w="11906" w:h="16838"/>
      <w:pgMar w:top="0" w:left="0" w:right="0" w:bottom="0" w:header="0" w:footer="3" w:gutter="0"/>
      <w:rtlGutter w:val="0"/>
      <w:cols w:space="720"/>
      <w:noEndnote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bullet"/>
      <w:lvlText w:val="—"/>
      <w:rPr>
        <w:lang w:val="ru-RU"/>
        <w:b w:val="0"/>
        <w:bCs w:val="0"/>
        <w:i w:val="0"/>
        <w:iCs w:val="0"/>
        <w:u w:val="none"/>
        <w:strike w:val="0"/>
        <w:smallCaps w:val="0"/>
        <w:sz w:val="17"/>
        <w:szCs w:val="17"/>
        <w:rFonts w:ascii="Lucida Sans Unicode" w:eastAsia="Lucida Sans Unicode" w:hAnsi="Lucida Sans Unicode" w:cs="Lucida Sans Unicode"/>
        <w:w w:val="100"/>
        <w:spacing w:val="1"/>
        <w:color w:val="000000"/>
        <w:position w:val="0"/>
      </w:rPr>
    </w:lvl>
  </w:abstractNum>
  <w:abstractNum w:abstractNumId="2">
    <w:multiLevelType w:val="multilevel"/>
    <w:lvl w:ilvl="0">
      <w:start w:val="1"/>
      <w:numFmt w:val="decimal"/>
      <w:lvlText w:val="%1."/>
      <w:rPr>
        <w:lang w:val="ru-RU"/>
        <w:b/>
        <w:bCs/>
        <w:i w:val="0"/>
        <w:iCs w:val="0"/>
        <w:u w:val="none"/>
        <w:strike w:val="0"/>
        <w:smallCaps w:val="0"/>
        <w:sz w:val="17"/>
        <w:szCs w:val="17"/>
        <w:rFonts w:ascii="Lucida Sans Unicode" w:eastAsia="Lucida Sans Unicode" w:hAnsi="Lucida Sans Unicode" w:cs="Lucida Sans Unicode"/>
        <w:w w:val="100"/>
        <w:spacing w:val="-4"/>
        <w:color w:val="000000"/>
        <w:position w:val="0"/>
      </w:rPr>
    </w:lvl>
  </w:abstractNum>
  <w:num w:numId="1">
    <w:abstractNumId w:val="0"/>
  </w:num>
  <w:num w:numId="3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zoom w:val="fullPage"/>
  <w:evenAndOddHeaders/>
  <w:footnotePr>
    <w:footnotePr>
      <w:pos w:val="pageBottom"/>
      <w:numFmt w:val="decimal"/>
      <w:numRestart w:val="continuous"/>
    </w:footnotePr>
    <w:footnote w:id="0"/>
    <w:footnote w:id="1"/>
  </w:footnotePr>
  <w:drawingGridHorizontalSpacing w:val="181"/>
  <w:drawingGridVerticalSpacing w:val="181"/>
  <w:displayHorizontalDrawingGridEvery w:val="1"/>
  <w:displayVerticalDrawingGridEvery w:val="1"/>
  <w:characterSpacingControl w:val="compressPunctuation"/>
  <w:compat>
    <w:doNotExpandShiftReturn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docDefaults>
    <w:rPrDefault>
      <w:rPr>
        <w:rFonts w:ascii="Courier New" w:eastAsia="Courier New" w:hAnsi="Courier New" w:cs="Courier New"/>
        <w:sz w:val="24"/>
        <w:szCs w:val="24"/>
        <w:lang w:val="ru-RU"/>
      </w:rPr>
    </w:rPrDefault>
    <w:pPrDefault>
      <w:pPr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auto"/>
        <w:ind w:left="0" w:right="0" w:firstLine="0"/>
      </w:pPr>
    </w:pPrDefault>
  </w:docDefaults>
  <w:style w:type="paragraph" w:default="1" w:styleId="Normal">
    <w:name w:val="Normal"/>
    <w:pPr>
      <w:widowControl w:val="0"/>
      <w:keepNext w:val="0"/>
      <w:keepLines w:val="0"/>
      <w:shd w:val="clear" w:color="auto" w:fill="auto"/>
      <w:bidi w:val="0"/>
      <w:jc w:val="left"/>
      <w:spacing w:before="0" w:after="0" w:line="240" w:lineRule="auto"/>
      <w:ind w:left="0" w:right="0" w:firstLine="0"/>
    </w:pPr>
    <w:rPr>
      <w:lang w:val="ru-RU"/>
      <w:sz w:val="24"/>
      <w:szCs w:val="24"/>
      <w:rFonts w:ascii="Courier New" w:eastAsia="Courier New" w:hAnsi="Courier New" w:cs="Courier New"/>
      <w:w w:val="100"/>
      <w:spacing w:val="0"/>
      <w:color w:val="000000"/>
      <w:position w:val="0"/>
    </w:rPr>
  </w:style>
  <w:style w:type="character" w:default="1" w:styleId="DefaultParagraphFont">
    <w:name w:val="Default Paragraph Font"/>
    <w:rPr>
      <w:lang w:val="ru-RU"/>
      <w:sz w:val="24"/>
      <w:szCs w:val="24"/>
      <w:rFonts w:ascii="Courier New" w:eastAsia="Courier New" w:hAnsi="Courier New" w:cs="Courier New"/>
      <w:w w:val="100"/>
      <w:spacing w:val="0"/>
      <w:color w:val="000000"/>
      <w:position w:val="0"/>
    </w:rPr>
  </w:style>
  <w:style w:type="character" w:styleId="Hyperlink">
    <w:name w:val="Hyperlink"/>
    <w:basedOn w:val="DefaultParagraphFont"/>
    <w:rPr>
      <w:u w:val="single"/>
      <w:color w:val="000080"/>
    </w:rPr>
  </w:style>
  <w:style w:type="character" w:customStyle="1" w:styleId="CharStyle4">
    <w:name w:val="Заголовок №1_"/>
    <w:basedOn w:val="DefaultParagraphFont"/>
    <w:link w:val="Style3"/>
    <w:rPr>
      <w:b w:val="0"/>
      <w:bCs w:val="0"/>
      <w:i/>
      <w:iCs/>
      <w:u w:val="none"/>
      <w:strike w:val="0"/>
      <w:smallCaps w:val="0"/>
      <w:sz w:val="35"/>
      <w:szCs w:val="35"/>
      <w:rFonts w:ascii="Sylfaen" w:eastAsia="Sylfaen" w:hAnsi="Sylfaen" w:cs="Sylfaen"/>
      <w:spacing w:val="-8"/>
    </w:rPr>
  </w:style>
  <w:style w:type="character" w:customStyle="1" w:styleId="CharStyle6">
    <w:name w:val="Заголовок №2_"/>
    <w:basedOn w:val="DefaultParagraphFont"/>
    <w:link w:val="Style5"/>
    <w:rPr>
      <w:b w:val="0"/>
      <w:bCs w:val="0"/>
      <w:i w:val="0"/>
      <w:iCs w:val="0"/>
      <w:u w:val="none"/>
      <w:strike w:val="0"/>
      <w:smallCaps w:val="0"/>
      <w:sz w:val="37"/>
      <w:szCs w:val="37"/>
      <w:rFonts w:ascii="Sylfaen" w:eastAsia="Sylfaen" w:hAnsi="Sylfaen" w:cs="Sylfaen"/>
    </w:rPr>
  </w:style>
  <w:style w:type="character" w:customStyle="1" w:styleId="CharStyle7">
    <w:name w:val="Заголовок №2"/>
    <w:basedOn w:val="CharStyle6"/>
    <w:rPr>
      <w:lang w:val="ru-RU"/>
      <w:u w:val="single"/>
      <w:w w:val="100"/>
      <w:spacing w:val="0"/>
      <w:color w:val="000000"/>
      <w:position w:val="0"/>
    </w:rPr>
  </w:style>
  <w:style w:type="character" w:customStyle="1" w:styleId="CharStyle9">
    <w:name w:val="Основной текст_"/>
    <w:basedOn w:val="DefaultParagraphFont"/>
    <w:link w:val="Style8"/>
    <w:rPr>
      <w:b w:val="0"/>
      <w:bCs w:val="0"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1"/>
    </w:rPr>
  </w:style>
  <w:style w:type="character" w:customStyle="1" w:styleId="CharStyle11">
    <w:name w:val="Заголовок №3_"/>
    <w:basedOn w:val="DefaultParagraphFont"/>
    <w:link w:val="Style10"/>
    <w:rPr>
      <w:b w:val="0"/>
      <w:bCs w:val="0"/>
      <w:i w:val="0"/>
      <w:iCs w:val="0"/>
      <w:u w:val="none"/>
      <w:strike w:val="0"/>
      <w:smallCaps w:val="0"/>
      <w:rFonts w:ascii="Sylfaen" w:eastAsia="Sylfaen" w:hAnsi="Sylfaen" w:cs="Sylfaen"/>
      <w:spacing w:val="8"/>
    </w:rPr>
  </w:style>
  <w:style w:type="character" w:customStyle="1" w:styleId="CharStyle13">
    <w:name w:val="Основной текст (2)_"/>
    <w:basedOn w:val="DefaultParagraphFont"/>
    <w:link w:val="Style12"/>
    <w:rPr>
      <w:b w:val="0"/>
      <w:bCs w:val="0"/>
      <w:i/>
      <w:iCs/>
      <w:u w:val="none"/>
      <w:strike w:val="0"/>
      <w:smallCaps w:val="0"/>
      <w:sz w:val="18"/>
      <w:szCs w:val="18"/>
      <w:rFonts w:ascii="Verdana" w:eastAsia="Verdana" w:hAnsi="Verdana" w:cs="Verdana"/>
      <w:spacing w:val="6"/>
    </w:rPr>
  </w:style>
  <w:style w:type="character" w:customStyle="1" w:styleId="CharStyle15">
    <w:name w:val="Основной текст (3)_"/>
    <w:basedOn w:val="DefaultParagraphFont"/>
    <w:link w:val="Style14"/>
    <w:rPr>
      <w:b w:val="0"/>
      <w:bCs w:val="0"/>
      <w:i w:val="0"/>
      <w:iCs w:val="0"/>
      <w:u w:val="none"/>
      <w:strike w:val="0"/>
      <w:smallCaps w:val="0"/>
      <w:sz w:val="15"/>
      <w:szCs w:val="15"/>
      <w:rFonts w:ascii="Lucida Sans Unicode" w:eastAsia="Lucida Sans Unicode" w:hAnsi="Lucida Sans Unicode" w:cs="Lucida Sans Unicode"/>
      <w:spacing w:val="2"/>
    </w:rPr>
  </w:style>
  <w:style w:type="character" w:customStyle="1" w:styleId="CharStyle16">
    <w:name w:val="Основной текст (3) + Verdana,Курсив"/>
    <w:basedOn w:val="CharStyle15"/>
    <w:rPr>
      <w:lang w:val="ru-RU"/>
      <w:i/>
      <w:iCs/>
      <w:rFonts w:ascii="Verdana" w:eastAsia="Verdana" w:hAnsi="Verdana" w:cs="Verdana"/>
      <w:w w:val="100"/>
      <w:color w:val="000000"/>
      <w:position w:val="0"/>
    </w:rPr>
  </w:style>
  <w:style w:type="character" w:customStyle="1" w:styleId="CharStyle18">
    <w:name w:val="Основной текст (4)_"/>
    <w:basedOn w:val="DefaultParagraphFont"/>
    <w:link w:val="Style17"/>
    <w:rPr>
      <w:b/>
      <w:bCs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-4"/>
    </w:rPr>
  </w:style>
  <w:style w:type="character" w:customStyle="1" w:styleId="CharStyle19">
    <w:name w:val="Основной текст + Курсив,Интервал 0 pt"/>
    <w:basedOn w:val="CharStyle9"/>
    <w:rPr>
      <w:lang w:val="ru-RU"/>
      <w:i/>
      <w:iCs/>
      <w:w w:val="100"/>
      <w:spacing w:val="2"/>
      <w:color w:val="000000"/>
      <w:position w:val="0"/>
    </w:rPr>
  </w:style>
  <w:style w:type="character" w:customStyle="1" w:styleId="CharStyle20">
    <w:name w:val="Основной текст + Интервал 0 pt"/>
    <w:basedOn w:val="CharStyle9"/>
    <w:rPr>
      <w:lang w:val="ru-RU"/>
      <w:w w:val="100"/>
      <w:spacing w:val="-5"/>
      <w:color w:val="000000"/>
      <w:position w:val="0"/>
    </w:rPr>
  </w:style>
  <w:style w:type="character" w:customStyle="1" w:styleId="CharStyle22">
    <w:name w:val="Колонтитул (2)_"/>
    <w:basedOn w:val="DefaultParagraphFont"/>
    <w:link w:val="Style21"/>
    <w:rPr>
      <w:b w:val="0"/>
      <w:bCs w:val="0"/>
      <w:i w:val="0"/>
      <w:iCs w:val="0"/>
      <w:u w:val="none"/>
      <w:strike w:val="0"/>
      <w:smallCaps w:val="0"/>
      <w:sz w:val="10"/>
      <w:szCs w:val="10"/>
      <w:rFonts w:ascii="Lucida Sans Unicode" w:eastAsia="Lucida Sans Unicode" w:hAnsi="Lucida Sans Unicode" w:cs="Lucida Sans Unicode"/>
      <w:spacing w:val="5"/>
    </w:rPr>
  </w:style>
  <w:style w:type="character" w:customStyle="1" w:styleId="CharStyle24">
    <w:name w:val="Колонтитул (3)_"/>
    <w:basedOn w:val="DefaultParagraphFont"/>
    <w:link w:val="Style23"/>
    <w:rPr>
      <w:b w:val="0"/>
      <w:bCs w:val="0"/>
      <w:i/>
      <w:iCs/>
      <w:u w:val="none"/>
      <w:strike w:val="0"/>
      <w:smallCaps w:val="0"/>
      <w:sz w:val="14"/>
      <w:szCs w:val="14"/>
      <w:rFonts w:ascii="Verdana" w:eastAsia="Verdana" w:hAnsi="Verdana" w:cs="Verdana"/>
      <w:spacing w:val="-1"/>
    </w:rPr>
  </w:style>
  <w:style w:type="character" w:customStyle="1" w:styleId="CharStyle26">
    <w:name w:val="Заголовок №5_"/>
    <w:basedOn w:val="DefaultParagraphFont"/>
    <w:link w:val="Style25"/>
    <w:rPr>
      <w:b/>
      <w:bCs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-4"/>
    </w:rPr>
  </w:style>
  <w:style w:type="character" w:customStyle="1" w:styleId="CharStyle28">
    <w:name w:val="Основной текст (7)_"/>
    <w:basedOn w:val="DefaultParagraphFont"/>
    <w:link w:val="Style27"/>
    <w:rPr>
      <w:b w:val="0"/>
      <w:bCs w:val="0"/>
      <w:i/>
      <w:iCs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2"/>
    </w:rPr>
  </w:style>
  <w:style w:type="character" w:customStyle="1" w:styleId="CharStyle29">
    <w:name w:val="Основной текст (7) + Не курсив,Интервал 0 pt"/>
    <w:basedOn w:val="CharStyle28"/>
    <w:rPr>
      <w:lang w:val="1024"/>
      <w:i/>
      <w:iCs/>
      <w:w w:val="100"/>
      <w:spacing w:val="1"/>
      <w:color w:val="000000"/>
      <w:position w:val="0"/>
    </w:rPr>
  </w:style>
  <w:style w:type="character" w:customStyle="1" w:styleId="CharStyle31">
    <w:name w:val="Основной текст (8)_"/>
    <w:basedOn w:val="DefaultParagraphFont"/>
    <w:link w:val="Style30"/>
    <w:rPr>
      <w:lang w:val="1024"/>
      <w:b w:val="0"/>
      <w:bCs w:val="0"/>
      <w:i w:val="0"/>
      <w:iCs w:val="0"/>
      <w:u w:val="none"/>
      <w:strike w:val="0"/>
      <w:smallCaps w:val="0"/>
      <w:sz w:val="18"/>
      <w:szCs w:val="18"/>
      <w:rFonts w:ascii="Lucida Sans Unicode" w:eastAsia="Lucida Sans Unicode" w:hAnsi="Lucida Sans Unicode" w:cs="Lucida Sans Unicode"/>
    </w:rPr>
  </w:style>
  <w:style w:type="character" w:customStyle="1" w:styleId="CharStyle32">
    <w:name w:val="Основной текст"/>
    <w:basedOn w:val="CharStyle9"/>
    <w:rPr>
      <w:lang w:val="ru-RU"/>
      <w:strike/>
      <w:w w:val="100"/>
      <w:color w:val="000000"/>
      <w:position w:val="0"/>
    </w:rPr>
  </w:style>
  <w:style w:type="character" w:customStyle="1" w:styleId="CharStyle33">
    <w:name w:val="Основной текст + Курсив,Интервал 0 pt"/>
    <w:basedOn w:val="CharStyle9"/>
    <w:rPr>
      <w:lang w:val="ru-RU"/>
      <w:i/>
      <w:iCs/>
      <w:strike/>
      <w:w w:val="100"/>
      <w:spacing w:val="2"/>
      <w:color w:val="000000"/>
      <w:position w:val="0"/>
    </w:rPr>
  </w:style>
  <w:style w:type="character" w:customStyle="1" w:styleId="CharStyle34">
    <w:name w:val="Основной текст (7) + Малые прописные"/>
    <w:basedOn w:val="CharStyle28"/>
    <w:rPr>
      <w:lang w:val="ru-RU"/>
      <w:smallCaps/>
      <w:w w:val="100"/>
      <w:color w:val="000000"/>
      <w:position w:val="0"/>
    </w:rPr>
  </w:style>
  <w:style w:type="character" w:customStyle="1" w:styleId="CharStyle36">
    <w:name w:val="Основной текст (9)_"/>
    <w:basedOn w:val="DefaultParagraphFont"/>
    <w:link w:val="Style35"/>
    <w:rPr>
      <w:lang w:val="1024"/>
      <w:b w:val="0"/>
      <w:bCs w:val="0"/>
      <w:i w:val="0"/>
      <w:iCs w:val="0"/>
      <w:u w:val="none"/>
      <w:strike w:val="0"/>
      <w:smallCaps w:val="0"/>
      <w:sz w:val="19"/>
      <w:szCs w:val="19"/>
      <w:rFonts w:ascii="Lucida Sans Unicode" w:eastAsia="Lucida Sans Unicode" w:hAnsi="Lucida Sans Unicode" w:cs="Lucida Sans Unicode"/>
    </w:rPr>
  </w:style>
  <w:style w:type="character" w:customStyle="1" w:styleId="CharStyle37">
    <w:name w:val="Основной текст (9)"/>
    <w:basedOn w:val="CharStyle36"/>
    <w:rPr>
      <w:w w:val="100"/>
      <w:spacing w:val="0"/>
      <w:color w:val="000000"/>
      <w:position w:val="0"/>
    </w:rPr>
  </w:style>
  <w:style w:type="character" w:customStyle="1" w:styleId="CharStyle38">
    <w:name w:val="Основной текст + Verdana,10 pt,Курсив,Интервал 0 pt"/>
    <w:basedOn w:val="CharStyle9"/>
    <w:rPr>
      <w:lang w:val="ru-RU"/>
      <w:i/>
      <w:iCs/>
      <w:sz w:val="20"/>
      <w:szCs w:val="20"/>
      <w:rFonts w:ascii="Verdana" w:eastAsia="Verdana" w:hAnsi="Verdana" w:cs="Verdana"/>
      <w:w w:val="100"/>
      <w:spacing w:val="0"/>
      <w:color w:val="000000"/>
      <w:position w:val="0"/>
    </w:rPr>
  </w:style>
  <w:style w:type="character" w:customStyle="1" w:styleId="CharStyle40">
    <w:name w:val="Основной текст (10)_"/>
    <w:basedOn w:val="DefaultParagraphFont"/>
    <w:link w:val="Style39"/>
    <w:rPr>
      <w:lang w:val="1024"/>
      <w:b w:val="0"/>
      <w:bCs w:val="0"/>
      <w:i w:val="0"/>
      <w:iCs w:val="0"/>
      <w:u w:val="none"/>
      <w:strike w:val="0"/>
      <w:smallCaps w:val="0"/>
      <w:sz w:val="19"/>
      <w:szCs w:val="19"/>
      <w:rFonts w:ascii="Lucida Sans Unicode" w:eastAsia="Lucida Sans Unicode" w:hAnsi="Lucida Sans Unicode" w:cs="Lucida Sans Unicode"/>
    </w:rPr>
  </w:style>
  <w:style w:type="character" w:customStyle="1" w:styleId="CharStyle41">
    <w:name w:val="Основной текст (10)"/>
    <w:basedOn w:val="CharStyle40"/>
    <w:rPr>
      <w:w w:val="100"/>
      <w:spacing w:val="0"/>
      <w:color w:val="000000"/>
      <w:position w:val="0"/>
    </w:rPr>
  </w:style>
  <w:style w:type="character" w:customStyle="1" w:styleId="CharStyle43">
    <w:name w:val="Основной текст (5)_"/>
    <w:basedOn w:val="DefaultParagraphFont"/>
    <w:link w:val="Style42"/>
    <w:rPr>
      <w:b w:val="0"/>
      <w:bCs w:val="0"/>
      <w:i/>
      <w:iCs/>
      <w:u w:val="none"/>
      <w:strike w:val="0"/>
      <w:smallCaps w:val="0"/>
      <w:sz w:val="17"/>
      <w:szCs w:val="17"/>
      <w:rFonts w:ascii="Sylfaen" w:eastAsia="Sylfaen" w:hAnsi="Sylfaen" w:cs="Sylfaen"/>
      <w:spacing w:val="22"/>
    </w:rPr>
  </w:style>
  <w:style w:type="character" w:customStyle="1" w:styleId="CharStyle44">
    <w:name w:val="Основной текст (5) + Интервал -1 pt"/>
    <w:basedOn w:val="CharStyle43"/>
    <w:rPr>
      <w:lang w:val="ru-RU"/>
      <w:w w:val="100"/>
      <w:spacing w:val="-24"/>
      <w:color w:val="000000"/>
      <w:position w:val="0"/>
    </w:rPr>
  </w:style>
  <w:style w:type="character" w:customStyle="1" w:styleId="CharStyle45">
    <w:name w:val="Основной текст (5) + Не курсив,Интервал 0 pt"/>
    <w:basedOn w:val="CharStyle43"/>
    <w:rPr>
      <w:lang w:val="ru-RU"/>
      <w:i/>
      <w:iCs/>
      <w:w w:val="100"/>
      <w:spacing w:val="0"/>
      <w:color w:val="000000"/>
      <w:position w:val="0"/>
    </w:rPr>
  </w:style>
  <w:style w:type="character" w:customStyle="1" w:styleId="CharStyle46">
    <w:name w:val="Основной текст (5) + Не курсив,Интервал 0 pt"/>
    <w:basedOn w:val="CharStyle43"/>
    <w:rPr>
      <w:lang w:val="1024"/>
      <w:i/>
      <w:iCs/>
      <w:w w:val="100"/>
      <w:spacing w:val="-9"/>
      <w:color w:val="000000"/>
      <w:position w:val="0"/>
    </w:rPr>
  </w:style>
  <w:style w:type="character" w:customStyle="1" w:styleId="CharStyle48">
    <w:name w:val="Заголовок №4_"/>
    <w:basedOn w:val="DefaultParagraphFont"/>
    <w:link w:val="Style47"/>
    <w:rPr>
      <w:b w:val="0"/>
      <w:bCs w:val="0"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1"/>
    </w:rPr>
  </w:style>
  <w:style w:type="character" w:customStyle="1" w:styleId="CharStyle50">
    <w:name w:val="Основной текст (6)_"/>
    <w:basedOn w:val="DefaultParagraphFont"/>
    <w:link w:val="Style49"/>
    <w:rPr>
      <w:b w:val="0"/>
      <w:bCs w:val="0"/>
      <w:i w:val="0"/>
      <w:iCs w:val="0"/>
      <w:u w:val="none"/>
      <w:strike w:val="0"/>
      <w:smallCaps w:val="0"/>
      <w:sz w:val="10"/>
      <w:szCs w:val="10"/>
      <w:rFonts w:ascii="Lucida Sans Unicode" w:eastAsia="Lucida Sans Unicode" w:hAnsi="Lucida Sans Unicode" w:cs="Lucida Sans Unicode"/>
      <w:spacing w:val="-2"/>
    </w:rPr>
  </w:style>
  <w:style w:type="character" w:customStyle="1" w:styleId="CharStyle52">
    <w:name w:val="Подпись к картинке_"/>
    <w:basedOn w:val="DefaultParagraphFont"/>
    <w:link w:val="Style51"/>
    <w:rPr>
      <w:b w:val="0"/>
      <w:bCs w:val="0"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1"/>
    </w:rPr>
  </w:style>
  <w:style w:type="character" w:customStyle="1" w:styleId="CharStyle54">
    <w:name w:val="Колонтитул_"/>
    <w:basedOn w:val="DefaultParagraphFont"/>
    <w:link w:val="Style53"/>
    <w:rPr>
      <w:b w:val="0"/>
      <w:bCs w:val="0"/>
      <w:i/>
      <w:iCs/>
      <w:u w:val="none"/>
      <w:strike w:val="0"/>
      <w:smallCaps w:val="0"/>
      <w:sz w:val="13"/>
      <w:szCs w:val="13"/>
      <w:rFonts w:ascii="Verdana" w:eastAsia="Verdana" w:hAnsi="Verdana" w:cs="Verdana"/>
      <w:spacing w:val="2"/>
    </w:rPr>
  </w:style>
  <w:style w:type="character" w:customStyle="1" w:styleId="CharStyle56">
    <w:name w:val="Подпись к картинке (2)_"/>
    <w:basedOn w:val="DefaultParagraphFont"/>
    <w:link w:val="Style55"/>
    <w:rPr>
      <w:b w:val="0"/>
      <w:bCs w:val="0"/>
      <w:i w:val="0"/>
      <w:iCs w:val="0"/>
      <w:u w:val="none"/>
      <w:strike w:val="0"/>
      <w:smallCaps w:val="0"/>
      <w:sz w:val="12"/>
      <w:szCs w:val="12"/>
      <w:rFonts w:ascii="Lucida Sans Unicode" w:eastAsia="Lucida Sans Unicode" w:hAnsi="Lucida Sans Unicode" w:cs="Lucida Sans Unicode"/>
      <w:spacing w:val="-1"/>
    </w:rPr>
  </w:style>
  <w:style w:type="character" w:customStyle="1" w:styleId="CharStyle58">
    <w:name w:val="Подпись к картинке (3)_"/>
    <w:basedOn w:val="DefaultParagraphFont"/>
    <w:link w:val="Style57"/>
    <w:rPr>
      <w:b/>
      <w:bCs/>
      <w:i w:val="0"/>
      <w:iCs w:val="0"/>
      <w:u w:val="none"/>
      <w:strike w:val="0"/>
      <w:smallCaps w:val="0"/>
      <w:sz w:val="12"/>
      <w:szCs w:val="12"/>
      <w:rFonts w:ascii="Lucida Sans Unicode" w:eastAsia="Lucida Sans Unicode" w:hAnsi="Lucida Sans Unicode" w:cs="Lucida Sans Unicode"/>
      <w:spacing w:val="5"/>
    </w:rPr>
  </w:style>
  <w:style w:type="character" w:customStyle="1" w:styleId="CharStyle60">
    <w:name w:val="Подпись к картинке (4)_"/>
    <w:basedOn w:val="DefaultParagraphFont"/>
    <w:link w:val="Style59"/>
    <w:rPr>
      <w:b w:val="0"/>
      <w:bCs w:val="0"/>
      <w:i w:val="0"/>
      <w:iCs w:val="0"/>
      <w:u w:val="none"/>
      <w:strike w:val="0"/>
      <w:smallCaps w:val="0"/>
      <w:sz w:val="14"/>
      <w:szCs w:val="14"/>
      <w:rFonts w:ascii="Lucida Sans Unicode" w:eastAsia="Lucida Sans Unicode" w:hAnsi="Lucida Sans Unicode" w:cs="Lucida Sans Unicode"/>
      <w:spacing w:val="-2"/>
    </w:rPr>
  </w:style>
  <w:style w:type="character" w:customStyle="1" w:styleId="CharStyle62">
    <w:name w:val="Сноска_"/>
    <w:basedOn w:val="DefaultParagraphFont"/>
    <w:link w:val="Style61"/>
    <w:rPr>
      <w:b w:val="0"/>
      <w:bCs w:val="0"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1"/>
    </w:rPr>
  </w:style>
  <w:style w:type="character" w:customStyle="1" w:styleId="CharStyle63">
    <w:name w:val="Сноска + Курсив,Интервал 0 pt"/>
    <w:basedOn w:val="CharStyle62"/>
    <w:rPr>
      <w:lang w:val="ru-RU"/>
      <w:i/>
      <w:iCs/>
      <w:w w:val="100"/>
      <w:spacing w:val="2"/>
      <w:color w:val="000000"/>
      <w:position w:val="0"/>
    </w:rPr>
  </w:style>
  <w:style w:type="character" w:customStyle="1" w:styleId="CharStyle64">
    <w:name w:val="Основной текст + 13 pt,Интервал 0 pt"/>
    <w:basedOn w:val="CharStyle9"/>
    <w:rPr>
      <w:lang w:val="ru-RU"/>
      <w:sz w:val="26"/>
      <w:szCs w:val="26"/>
      <w:w w:val="100"/>
      <w:spacing w:val="7"/>
      <w:color w:val="000000"/>
      <w:position w:val="0"/>
    </w:rPr>
  </w:style>
  <w:style w:type="character" w:customStyle="1" w:styleId="CharStyle65">
    <w:name w:val="Основной текст + Интервал 0 pt"/>
    <w:basedOn w:val="CharStyle9"/>
    <w:rPr>
      <w:lang w:val="ru-RU"/>
      <w:w w:val="100"/>
      <w:spacing w:val="-17"/>
      <w:color w:val="000000"/>
      <w:position w:val="0"/>
    </w:rPr>
  </w:style>
  <w:style w:type="character" w:customStyle="1" w:styleId="CharStyle67">
    <w:name w:val="Подпись к таблице_"/>
    <w:basedOn w:val="DefaultParagraphFont"/>
    <w:link w:val="Style66"/>
    <w:rPr>
      <w:b/>
      <w:bCs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-4"/>
    </w:rPr>
  </w:style>
  <w:style w:type="character" w:customStyle="1" w:styleId="CharStyle68">
    <w:name w:val="Основной текст"/>
    <w:basedOn w:val="CharStyle9"/>
    <w:rPr>
      <w:lang w:val="ru-RU"/>
      <w:w w:val="100"/>
      <w:color w:val="000000"/>
      <w:position w:val="0"/>
    </w:rPr>
  </w:style>
  <w:style w:type="character" w:customStyle="1" w:styleId="CharStyle69">
    <w:name w:val="Основной текст + Курсив,Интервал 0 pt"/>
    <w:basedOn w:val="CharStyle9"/>
    <w:rPr>
      <w:lang w:val="ru-RU"/>
      <w:i/>
      <w:iCs/>
      <w:w w:val="100"/>
      <w:spacing w:val="2"/>
      <w:color w:val="000000"/>
      <w:position w:val="0"/>
    </w:rPr>
  </w:style>
  <w:style w:type="character" w:customStyle="1" w:styleId="CharStyle70">
    <w:name w:val="Основной текст + 7,5 pt,Интервал 0 pt"/>
    <w:basedOn w:val="CharStyle9"/>
    <w:rPr>
      <w:lang w:val="ru-RU"/>
      <w:sz w:val="15"/>
      <w:szCs w:val="15"/>
      <w:w w:val="100"/>
      <w:spacing w:val="2"/>
      <w:color w:val="000000"/>
      <w:position w:val="0"/>
    </w:rPr>
  </w:style>
  <w:style w:type="character" w:customStyle="1" w:styleId="CharStyle71">
    <w:name w:val="Основной текст + 6 pt,Интервал 0 pt"/>
    <w:basedOn w:val="CharStyle9"/>
    <w:rPr>
      <w:lang w:val="1024"/>
      <w:sz w:val="12"/>
      <w:szCs w:val="12"/>
      <w:w w:val="100"/>
      <w:spacing w:val="0"/>
      <w:color w:val="000000"/>
      <w:position w:val="0"/>
    </w:rPr>
  </w:style>
  <w:style w:type="character" w:customStyle="1" w:styleId="CharStyle73">
    <w:name w:val="Подпись к картинке (5)_"/>
    <w:basedOn w:val="DefaultParagraphFont"/>
    <w:link w:val="Style72"/>
    <w:rPr>
      <w:b w:val="0"/>
      <w:bCs w:val="0"/>
      <w:i w:val="0"/>
      <w:iCs w:val="0"/>
      <w:u w:val="none"/>
      <w:strike w:val="0"/>
      <w:smallCaps w:val="0"/>
      <w:sz w:val="15"/>
      <w:szCs w:val="15"/>
      <w:rFonts w:ascii="Lucida Sans Unicode" w:eastAsia="Lucida Sans Unicode" w:hAnsi="Lucida Sans Unicode" w:cs="Lucida Sans Unicode"/>
      <w:spacing w:val="2"/>
    </w:rPr>
  </w:style>
  <w:style w:type="character" w:customStyle="1" w:styleId="CharStyle74">
    <w:name w:val="Подпись к картинке (5) + 8,5 pt,Курсив"/>
    <w:basedOn w:val="CharStyle73"/>
    <w:rPr>
      <w:lang w:val="ru-RU"/>
      <w:i/>
      <w:iCs/>
      <w:sz w:val="17"/>
      <w:szCs w:val="17"/>
      <w:w w:val="100"/>
      <w:color w:val="000000"/>
      <w:position w:val="0"/>
    </w:rPr>
  </w:style>
  <w:style w:type="character" w:customStyle="1" w:styleId="CharStyle75">
    <w:name w:val="Подпись к картинке (5) + 8,5 pt,Интервал 0 pt"/>
    <w:basedOn w:val="CharStyle73"/>
    <w:rPr>
      <w:lang w:val="1024"/>
      <w:sz w:val="17"/>
      <w:szCs w:val="17"/>
      <w:w w:val="100"/>
      <w:spacing w:val="1"/>
      <w:color w:val="000000"/>
      <w:position w:val="0"/>
    </w:rPr>
  </w:style>
  <w:style w:type="character" w:customStyle="1" w:styleId="CharStyle77">
    <w:name w:val="Подпись к картинке (6)_"/>
    <w:basedOn w:val="DefaultParagraphFont"/>
    <w:link w:val="Style76"/>
    <w:rPr>
      <w:b w:val="0"/>
      <w:bCs w:val="0"/>
      <w:i w:val="0"/>
      <w:iCs w:val="0"/>
      <w:u w:val="none"/>
      <w:strike w:val="0"/>
      <w:smallCaps w:val="0"/>
      <w:sz w:val="20"/>
      <w:szCs w:val="20"/>
      <w:rFonts w:ascii="Verdana" w:eastAsia="Verdana" w:hAnsi="Verdana" w:cs="Verdana"/>
      <w:spacing w:val="-20"/>
    </w:rPr>
  </w:style>
  <w:style w:type="character" w:customStyle="1" w:styleId="CharStyle78">
    <w:name w:val="Подпись к картинке (6) + Интервал 0 pt"/>
    <w:basedOn w:val="CharStyle77"/>
    <w:rPr>
      <w:lang w:val="1024"/>
      <w:w w:val="100"/>
      <w:spacing w:val="0"/>
      <w:color w:val="000000"/>
      <w:position w:val="0"/>
    </w:rPr>
  </w:style>
  <w:style w:type="character" w:customStyle="1" w:styleId="CharStyle79">
    <w:name w:val="Подпись к картинке + Курсив,Интервал 0 pt"/>
    <w:basedOn w:val="CharStyle52"/>
    <w:rPr>
      <w:lang w:val="1024"/>
      <w:i/>
      <w:iCs/>
      <w:w w:val="100"/>
      <w:spacing w:val="2"/>
      <w:color w:val="000000"/>
      <w:position w:val="0"/>
    </w:rPr>
  </w:style>
  <w:style w:type="character" w:customStyle="1" w:styleId="CharStyle81">
    <w:name w:val="Основной текст (11)_"/>
    <w:basedOn w:val="DefaultParagraphFont"/>
    <w:link w:val="Style80"/>
    <w:rPr>
      <w:b w:val="0"/>
      <w:bCs w:val="0"/>
      <w:i w:val="0"/>
      <w:iCs w:val="0"/>
      <w:u w:val="none"/>
      <w:strike w:val="0"/>
      <w:smallCaps w:val="0"/>
      <w:sz w:val="17"/>
      <w:szCs w:val="17"/>
      <w:rFonts w:ascii="Sylfaen" w:eastAsia="Sylfaen" w:hAnsi="Sylfaen" w:cs="Sylfaen"/>
    </w:rPr>
  </w:style>
  <w:style w:type="character" w:customStyle="1" w:styleId="CharStyle82">
    <w:name w:val="Основной текст (11) + Интервал 0 pt"/>
    <w:basedOn w:val="CharStyle81"/>
    <w:rPr>
      <w:lang w:val="ru-RU"/>
      <w:w w:val="100"/>
      <w:spacing w:val="-9"/>
      <w:color w:val="000000"/>
      <w:position w:val="0"/>
    </w:rPr>
  </w:style>
  <w:style w:type="character" w:customStyle="1" w:styleId="CharStyle83">
    <w:name w:val="Основной текст + Интервал 5 pt"/>
    <w:basedOn w:val="CharStyle9"/>
    <w:rPr>
      <w:lang w:val="ru-RU"/>
      <w:w w:val="100"/>
      <w:spacing w:val="118"/>
      <w:color w:val="000000"/>
      <w:position w:val="0"/>
    </w:rPr>
  </w:style>
  <w:style w:type="character" w:customStyle="1" w:styleId="CharStyle84">
    <w:name w:val="Основной текст + Интервал 0 pt"/>
    <w:basedOn w:val="CharStyle9"/>
    <w:rPr>
      <w:lang w:val="ru-RU"/>
      <w:w w:val="100"/>
      <w:spacing w:val="-1"/>
      <w:color w:val="000000"/>
      <w:position w:val="0"/>
    </w:rPr>
  </w:style>
  <w:style w:type="character" w:customStyle="1" w:styleId="CharStyle85">
    <w:name w:val="Основной текст (3) + 8,5 pt,Интервал 0 pt"/>
    <w:basedOn w:val="CharStyle15"/>
    <w:rPr>
      <w:lang w:val="ru-RU"/>
      <w:sz w:val="17"/>
      <w:szCs w:val="17"/>
      <w:w w:val="100"/>
      <w:spacing w:val="1"/>
      <w:color w:val="000000"/>
      <w:position w:val="0"/>
    </w:rPr>
  </w:style>
  <w:style w:type="character" w:customStyle="1" w:styleId="CharStyle86">
    <w:name w:val="Основной текст (3) + 8,5 pt,Интервал 0 pt"/>
    <w:basedOn w:val="CharStyle15"/>
    <w:rPr>
      <w:lang w:val="ru-RU"/>
      <w:sz w:val="17"/>
      <w:szCs w:val="17"/>
      <w:w w:val="100"/>
      <w:spacing w:val="-1"/>
      <w:color w:val="000000"/>
      <w:position w:val="0"/>
    </w:rPr>
  </w:style>
  <w:style w:type="character" w:customStyle="1" w:styleId="CharStyle87">
    <w:name w:val="Основной текст (3) + Интервал 0 pt"/>
    <w:basedOn w:val="CharStyle15"/>
    <w:rPr>
      <w:lang w:val="ru-RU"/>
      <w:w w:val="100"/>
      <w:spacing w:val="-12"/>
      <w:color w:val="000000"/>
      <w:position w:val="0"/>
    </w:rPr>
  </w:style>
  <w:style w:type="character" w:customStyle="1" w:styleId="CharStyle88">
    <w:name w:val="Основной текст (3) + 4 pt,Интервал 0 pt"/>
    <w:basedOn w:val="CharStyle15"/>
    <w:rPr>
      <w:lang w:val="ru-RU"/>
      <w:sz w:val="8"/>
      <w:szCs w:val="8"/>
      <w:w w:val="100"/>
      <w:spacing w:val="0"/>
      <w:color w:val="000000"/>
      <w:position w:val="0"/>
    </w:rPr>
  </w:style>
  <w:style w:type="character" w:customStyle="1" w:styleId="CharStyle89">
    <w:name w:val="Основной текст (3) + Impact,6 pt,Интервал 0 pt"/>
    <w:basedOn w:val="CharStyle15"/>
    <w:rPr>
      <w:lang w:val="1024"/>
      <w:sz w:val="12"/>
      <w:szCs w:val="12"/>
      <w:rFonts w:ascii="Impact" w:eastAsia="Impact" w:hAnsi="Impact" w:cs="Impact"/>
      <w:w w:val="100"/>
      <w:spacing w:val="0"/>
      <w:color w:val="000000"/>
      <w:position w:val="0"/>
    </w:rPr>
  </w:style>
  <w:style w:type="character" w:customStyle="1" w:styleId="CharStyle90">
    <w:name w:val="Основной текст (3) + 8 pt,Курсив,Интервал 0 pt"/>
    <w:basedOn w:val="CharStyle15"/>
    <w:rPr>
      <w:lang w:val="ru-RU"/>
      <w:i/>
      <w:iCs/>
      <w:sz w:val="16"/>
      <w:szCs w:val="16"/>
      <w:w w:val="100"/>
      <w:spacing w:val="-6"/>
      <w:color w:val="000000"/>
      <w:position w:val="0"/>
    </w:rPr>
  </w:style>
  <w:style w:type="character" w:customStyle="1" w:styleId="CharStyle91">
    <w:name w:val="Основной текст (3) + 8 pt,Интервал 0 pt"/>
    <w:basedOn w:val="CharStyle15"/>
    <w:rPr>
      <w:lang w:val="ru-RU"/>
      <w:sz w:val="16"/>
      <w:szCs w:val="16"/>
      <w:w w:val="100"/>
      <w:spacing w:val="0"/>
      <w:color w:val="000000"/>
      <w:position w:val="0"/>
    </w:rPr>
  </w:style>
  <w:style w:type="character" w:customStyle="1" w:styleId="CharStyle92">
    <w:name w:val="Основной текст (3) + 8 pt,Интервал 0 pt"/>
    <w:basedOn w:val="CharStyle15"/>
    <w:rPr>
      <w:lang w:val="ru-RU"/>
      <w:sz w:val="16"/>
      <w:szCs w:val="16"/>
      <w:w w:val="100"/>
      <w:spacing w:val="1"/>
      <w:color w:val="000000"/>
      <w:position w:val="0"/>
    </w:rPr>
  </w:style>
  <w:style w:type="character" w:customStyle="1" w:styleId="CharStyle94">
    <w:name w:val="Основной текст (12)_"/>
    <w:basedOn w:val="DefaultParagraphFont"/>
    <w:link w:val="Style93"/>
    <w:rPr>
      <w:b/>
      <w:bCs/>
      <w:i w:val="0"/>
      <w:iCs w:val="0"/>
      <w:u w:val="none"/>
      <w:strike w:val="0"/>
      <w:smallCaps w:val="0"/>
      <w:sz w:val="12"/>
      <w:szCs w:val="12"/>
      <w:rFonts w:ascii="Lucida Sans Unicode" w:eastAsia="Lucida Sans Unicode" w:hAnsi="Lucida Sans Unicode" w:cs="Lucida Sans Unicode"/>
      <w:spacing w:val="5"/>
    </w:rPr>
  </w:style>
  <w:style w:type="character" w:customStyle="1" w:styleId="CharStyle95">
    <w:name w:val="Основной текст (12) + Не полужирный,Курсив,Интервал 0 pt"/>
    <w:basedOn w:val="CharStyle94"/>
    <w:rPr>
      <w:lang w:val="ru-RU"/>
      <w:b/>
      <w:bCs/>
      <w:i/>
      <w:iCs/>
      <w:w w:val="100"/>
      <w:spacing w:val="1"/>
      <w:color w:val="000000"/>
      <w:position w:val="0"/>
    </w:rPr>
  </w:style>
  <w:style w:type="character" w:customStyle="1" w:styleId="CharStyle96">
    <w:name w:val="Основной текст (12) + Не полужирный,Курсив,Интервал 0 pt"/>
    <w:basedOn w:val="CharStyle94"/>
    <w:rPr>
      <w:lang w:val="ru-RU"/>
      <w:b/>
      <w:bCs/>
      <w:i/>
      <w:iCs/>
      <w:w w:val="100"/>
      <w:spacing w:val="1"/>
      <w:color w:val="000000"/>
      <w:position w:val="0"/>
    </w:rPr>
  </w:style>
  <w:style w:type="character" w:customStyle="1" w:styleId="CharStyle97">
    <w:name w:val="Основной текст (12) + 5,5 pt,Не полужирный,Интервал 0 pt"/>
    <w:basedOn w:val="CharStyle94"/>
    <w:rPr>
      <w:lang w:val="1024"/>
      <w:b/>
      <w:bCs/>
      <w:sz w:val="11"/>
      <w:szCs w:val="11"/>
      <w:w w:val="100"/>
      <w:spacing w:val="0"/>
      <w:color w:val="000000"/>
      <w:position w:val="0"/>
    </w:rPr>
  </w:style>
  <w:style w:type="character" w:customStyle="1" w:styleId="CharStyle98">
    <w:name w:val="Колонтитул (2) + Georgia,5,5 pt,Интервал 0 pt"/>
    <w:basedOn w:val="CharStyle22"/>
    <w:rPr>
      <w:lang w:val="1024"/>
      <w:sz w:val="11"/>
      <w:szCs w:val="11"/>
      <w:rFonts w:ascii="Georgia" w:eastAsia="Georgia" w:hAnsi="Georgia" w:cs="Georgia"/>
      <w:w w:val="100"/>
      <w:spacing w:val="0"/>
      <w:color w:val="000000"/>
      <w:position w:val="0"/>
    </w:rPr>
  </w:style>
  <w:style w:type="character" w:customStyle="1" w:styleId="CharStyle99">
    <w:name w:val="Подпись к картинке + Полужирный,Интервал 0 pt"/>
    <w:basedOn w:val="CharStyle52"/>
    <w:rPr>
      <w:lang w:val="ru-RU"/>
      <w:b/>
      <w:bCs/>
      <w:w w:val="100"/>
      <w:spacing w:val="-4"/>
      <w:color w:val="000000"/>
      <w:position w:val="0"/>
    </w:rPr>
  </w:style>
  <w:style w:type="character" w:customStyle="1" w:styleId="CharStyle100">
    <w:name w:val="Основной текст + Полужирный,Интервал 0 pt"/>
    <w:basedOn w:val="CharStyle9"/>
    <w:rPr>
      <w:lang w:val="ru-RU"/>
      <w:b/>
      <w:bCs/>
      <w:w w:val="100"/>
      <w:spacing w:val="-4"/>
      <w:color w:val="000000"/>
      <w:position w:val="0"/>
    </w:rPr>
  </w:style>
  <w:style w:type="character" w:customStyle="1" w:styleId="CharStyle101">
    <w:name w:val="Основной текст + Sylfaen,6 pt,Курсив,Интервал 0 pt"/>
    <w:basedOn w:val="CharStyle9"/>
    <w:rPr>
      <w:lang w:val="1024"/>
      <w:i/>
      <w:iCs/>
      <w:sz w:val="12"/>
      <w:szCs w:val="12"/>
      <w:rFonts w:ascii="Sylfaen" w:eastAsia="Sylfaen" w:hAnsi="Sylfaen" w:cs="Sylfaen"/>
      <w:w w:val="100"/>
      <w:spacing w:val="0"/>
      <w:color w:val="000000"/>
      <w:position w:val="0"/>
    </w:rPr>
  </w:style>
  <w:style w:type="character" w:customStyle="1" w:styleId="CharStyle103">
    <w:name w:val="Основной текст (13)_"/>
    <w:basedOn w:val="DefaultParagraphFont"/>
    <w:link w:val="Style102"/>
    <w:rPr>
      <w:b/>
      <w:bCs/>
      <w:i w:val="0"/>
      <w:iCs w:val="0"/>
      <w:u w:val="none"/>
      <w:strike w:val="0"/>
      <w:smallCaps w:val="0"/>
      <w:sz w:val="13"/>
      <w:szCs w:val="13"/>
      <w:rFonts w:ascii="Lucida Sans Unicode" w:eastAsia="Lucida Sans Unicode" w:hAnsi="Lucida Sans Unicode" w:cs="Lucida Sans Unicode"/>
      <w:spacing w:val="-6"/>
    </w:rPr>
  </w:style>
  <w:style w:type="character" w:customStyle="1" w:styleId="CharStyle104">
    <w:name w:val="Основной текст (13) + Trebuchet MS,6 pt,Не полужирный,Интервал 0 pt"/>
    <w:basedOn w:val="CharStyle103"/>
    <w:rPr>
      <w:lang w:val="1024"/>
      <w:b/>
      <w:bCs/>
      <w:sz w:val="12"/>
      <w:szCs w:val="12"/>
      <w:rFonts w:ascii="Trebuchet MS" w:eastAsia="Trebuchet MS" w:hAnsi="Trebuchet MS" w:cs="Trebuchet MS"/>
      <w:w w:val="100"/>
      <w:spacing w:val="0"/>
      <w:color w:val="000000"/>
      <w:position w:val="0"/>
    </w:rPr>
  </w:style>
  <w:style w:type="character" w:customStyle="1" w:styleId="CharStyle105">
    <w:name w:val="Основной текст (13) + 8,5 pt,Не полужирный,Интервал 0 pt"/>
    <w:basedOn w:val="CharStyle103"/>
    <w:rPr>
      <w:lang w:val="ru-RU"/>
      <w:b/>
      <w:bCs/>
      <w:sz w:val="17"/>
      <w:szCs w:val="17"/>
      <w:w w:val="100"/>
      <w:spacing w:val="1"/>
      <w:color w:val="000000"/>
      <w:position w:val="0"/>
    </w:rPr>
  </w:style>
  <w:style w:type="character" w:customStyle="1" w:styleId="CharStyle106">
    <w:name w:val="Основной текст (13) + 8,5 pt,Не полужирный,Интервал 0 pt"/>
    <w:basedOn w:val="CharStyle103"/>
    <w:rPr>
      <w:lang w:val="ru-RU"/>
      <w:b/>
      <w:bCs/>
      <w:sz w:val="17"/>
      <w:szCs w:val="17"/>
      <w:w w:val="100"/>
      <w:spacing w:val="-17"/>
      <w:color w:val="000000"/>
      <w:position w:val="0"/>
    </w:rPr>
  </w:style>
  <w:style w:type="character" w:customStyle="1" w:styleId="CharStyle107">
    <w:name w:val="Основной текст (13) + 7,5 pt,Не полужирный,Интервал 0 pt"/>
    <w:basedOn w:val="CharStyle103"/>
    <w:rPr>
      <w:lang w:val="ru-RU"/>
      <w:b/>
      <w:bCs/>
      <w:sz w:val="15"/>
      <w:szCs w:val="15"/>
      <w:w w:val="100"/>
      <w:spacing w:val="2"/>
      <w:color w:val="000000"/>
      <w:position w:val="0"/>
    </w:rPr>
  </w:style>
  <w:style w:type="character" w:customStyle="1" w:styleId="CharStyle108">
    <w:name w:val="Основной текст (3) + 7 pt,Интервал 0 pt"/>
    <w:basedOn w:val="CharStyle15"/>
    <w:rPr>
      <w:lang w:val="ru-RU"/>
      <w:sz w:val="14"/>
      <w:szCs w:val="14"/>
      <w:w w:val="100"/>
      <w:spacing w:val="-2"/>
      <w:color w:val="000000"/>
      <w:position w:val="0"/>
    </w:rPr>
  </w:style>
  <w:style w:type="paragraph" w:customStyle="1" w:styleId="Style3">
    <w:name w:val="Заголовок №1"/>
    <w:basedOn w:val="Normal"/>
    <w:link w:val="CharStyle4"/>
    <w:pPr>
      <w:widowControl w:val="0"/>
      <w:shd w:val="clear" w:color="auto" w:fill="FFFFFF"/>
      <w:outlineLvl w:val="0"/>
      <w:spacing w:after="480" w:line="0" w:lineRule="exact"/>
    </w:pPr>
    <w:rPr>
      <w:b w:val="0"/>
      <w:bCs w:val="0"/>
      <w:i/>
      <w:iCs/>
      <w:u w:val="none"/>
      <w:strike w:val="0"/>
      <w:smallCaps w:val="0"/>
      <w:sz w:val="35"/>
      <w:szCs w:val="35"/>
      <w:rFonts w:ascii="Sylfaen" w:eastAsia="Sylfaen" w:hAnsi="Sylfaen" w:cs="Sylfaen"/>
      <w:spacing w:val="-8"/>
    </w:rPr>
  </w:style>
  <w:style w:type="paragraph" w:customStyle="1" w:styleId="Style5">
    <w:name w:val="Заголовок №2"/>
    <w:basedOn w:val="Normal"/>
    <w:link w:val="CharStyle6"/>
    <w:pPr>
      <w:widowControl w:val="0"/>
      <w:shd w:val="clear" w:color="auto" w:fill="FFFFFF"/>
      <w:outlineLvl w:val="1"/>
      <w:spacing w:before="480" w:after="480" w:line="0" w:lineRule="exact"/>
    </w:pPr>
    <w:rPr>
      <w:b w:val="0"/>
      <w:bCs w:val="0"/>
      <w:i w:val="0"/>
      <w:iCs w:val="0"/>
      <w:u w:val="none"/>
      <w:strike w:val="0"/>
      <w:smallCaps w:val="0"/>
      <w:sz w:val="37"/>
      <w:szCs w:val="37"/>
      <w:rFonts w:ascii="Sylfaen" w:eastAsia="Sylfaen" w:hAnsi="Sylfaen" w:cs="Sylfaen"/>
    </w:rPr>
  </w:style>
  <w:style w:type="paragraph" w:customStyle="1" w:styleId="Style8">
    <w:name w:val="Основной текст"/>
    <w:basedOn w:val="Normal"/>
    <w:link w:val="CharStyle9"/>
    <w:pPr>
      <w:widowControl w:val="0"/>
      <w:shd w:val="clear" w:color="auto" w:fill="FFFFFF"/>
      <w:spacing w:before="480" w:after="180" w:line="0" w:lineRule="exact"/>
    </w:pPr>
    <w:rPr>
      <w:b w:val="0"/>
      <w:bCs w:val="0"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1"/>
    </w:rPr>
  </w:style>
  <w:style w:type="paragraph" w:customStyle="1" w:styleId="Style10">
    <w:name w:val="Заголовок №3"/>
    <w:basedOn w:val="Normal"/>
    <w:link w:val="CharStyle11"/>
    <w:pPr>
      <w:widowControl w:val="0"/>
      <w:shd w:val="clear" w:color="auto" w:fill="FFFFFF"/>
      <w:outlineLvl w:val="2"/>
      <w:spacing w:before="180" w:after="180" w:line="292" w:lineRule="exact"/>
    </w:pPr>
    <w:rPr>
      <w:b w:val="0"/>
      <w:bCs w:val="0"/>
      <w:i w:val="0"/>
      <w:iCs w:val="0"/>
      <w:u w:val="none"/>
      <w:strike w:val="0"/>
      <w:smallCaps w:val="0"/>
      <w:rFonts w:ascii="Sylfaen" w:eastAsia="Sylfaen" w:hAnsi="Sylfaen" w:cs="Sylfaen"/>
      <w:spacing w:val="8"/>
    </w:rPr>
  </w:style>
  <w:style w:type="paragraph" w:customStyle="1" w:styleId="Style12">
    <w:name w:val="Основной текст (2)"/>
    <w:basedOn w:val="Normal"/>
    <w:link w:val="CharStyle13"/>
    <w:pPr>
      <w:widowControl w:val="0"/>
      <w:shd w:val="clear" w:color="auto" w:fill="FFFFFF"/>
      <w:spacing w:before="180" w:line="0" w:lineRule="exact"/>
    </w:pPr>
    <w:rPr>
      <w:b w:val="0"/>
      <w:bCs w:val="0"/>
      <w:i/>
      <w:iCs/>
      <w:u w:val="none"/>
      <w:strike w:val="0"/>
      <w:smallCaps w:val="0"/>
      <w:sz w:val="18"/>
      <w:szCs w:val="18"/>
      <w:rFonts w:ascii="Verdana" w:eastAsia="Verdana" w:hAnsi="Verdana" w:cs="Verdana"/>
      <w:spacing w:val="6"/>
    </w:rPr>
  </w:style>
  <w:style w:type="paragraph" w:customStyle="1" w:styleId="Style14">
    <w:name w:val="Основной текст (3)"/>
    <w:basedOn w:val="Normal"/>
    <w:link w:val="CharStyle15"/>
    <w:pPr>
      <w:widowControl w:val="0"/>
      <w:shd w:val="clear" w:color="auto" w:fill="FFFFFF"/>
      <w:jc w:val="both"/>
      <w:spacing w:after="60" w:line="216" w:lineRule="exact"/>
      <w:ind w:hanging="300"/>
    </w:pPr>
    <w:rPr>
      <w:b w:val="0"/>
      <w:bCs w:val="0"/>
      <w:i w:val="0"/>
      <w:iCs w:val="0"/>
      <w:u w:val="none"/>
      <w:strike w:val="0"/>
      <w:smallCaps w:val="0"/>
      <w:sz w:val="15"/>
      <w:szCs w:val="15"/>
      <w:rFonts w:ascii="Lucida Sans Unicode" w:eastAsia="Lucida Sans Unicode" w:hAnsi="Lucida Sans Unicode" w:cs="Lucida Sans Unicode"/>
      <w:spacing w:val="2"/>
    </w:rPr>
  </w:style>
  <w:style w:type="paragraph" w:customStyle="1" w:styleId="Style17">
    <w:name w:val="Основной текст (4)"/>
    <w:basedOn w:val="Normal"/>
    <w:link w:val="CharStyle18"/>
    <w:pPr>
      <w:widowControl w:val="0"/>
      <w:shd w:val="clear" w:color="auto" w:fill="FFFFFF"/>
      <w:jc w:val="center"/>
      <w:spacing w:after="120" w:line="0" w:lineRule="exact"/>
      <w:ind w:hanging="920"/>
    </w:pPr>
    <w:rPr>
      <w:b/>
      <w:bCs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-4"/>
    </w:rPr>
  </w:style>
  <w:style w:type="paragraph" w:customStyle="1" w:styleId="Style21">
    <w:name w:val="Колонтитул (2)"/>
    <w:basedOn w:val="Normal"/>
    <w:link w:val="CharStyle22"/>
    <w:pPr>
      <w:widowControl w:val="0"/>
      <w:shd w:val="clear" w:color="auto" w:fill="FFFFFF"/>
      <w:spacing w:line="0" w:lineRule="exact"/>
    </w:pPr>
    <w:rPr>
      <w:b w:val="0"/>
      <w:bCs w:val="0"/>
      <w:i w:val="0"/>
      <w:iCs w:val="0"/>
      <w:u w:val="none"/>
      <w:strike w:val="0"/>
      <w:smallCaps w:val="0"/>
      <w:sz w:val="10"/>
      <w:szCs w:val="10"/>
      <w:rFonts w:ascii="Lucida Sans Unicode" w:eastAsia="Lucida Sans Unicode" w:hAnsi="Lucida Sans Unicode" w:cs="Lucida Sans Unicode"/>
      <w:spacing w:val="5"/>
    </w:rPr>
  </w:style>
  <w:style w:type="paragraph" w:customStyle="1" w:styleId="Style23">
    <w:name w:val="Колонтитул (3)"/>
    <w:basedOn w:val="Normal"/>
    <w:link w:val="CharStyle24"/>
    <w:pPr>
      <w:widowControl w:val="0"/>
      <w:shd w:val="clear" w:color="auto" w:fill="FFFFFF"/>
      <w:spacing w:line="0" w:lineRule="exact"/>
    </w:pPr>
    <w:rPr>
      <w:b w:val="0"/>
      <w:bCs w:val="0"/>
      <w:i/>
      <w:iCs/>
      <w:u w:val="none"/>
      <w:strike w:val="0"/>
      <w:smallCaps w:val="0"/>
      <w:sz w:val="14"/>
      <w:szCs w:val="14"/>
      <w:rFonts w:ascii="Verdana" w:eastAsia="Verdana" w:hAnsi="Verdana" w:cs="Verdana"/>
      <w:spacing w:val="-1"/>
    </w:rPr>
  </w:style>
  <w:style w:type="paragraph" w:customStyle="1" w:styleId="Style25">
    <w:name w:val="Заголовок №5"/>
    <w:basedOn w:val="Normal"/>
    <w:link w:val="CharStyle26"/>
    <w:pPr>
      <w:widowControl w:val="0"/>
      <w:shd w:val="clear" w:color="auto" w:fill="FFFFFF"/>
      <w:jc w:val="center"/>
      <w:outlineLvl w:val="4"/>
      <w:spacing w:before="120" w:after="120" w:line="0" w:lineRule="exact"/>
      <w:ind w:hanging="880"/>
    </w:pPr>
    <w:rPr>
      <w:b/>
      <w:bCs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-4"/>
    </w:rPr>
  </w:style>
  <w:style w:type="paragraph" w:customStyle="1" w:styleId="Style27">
    <w:name w:val="Основной текст (7)"/>
    <w:basedOn w:val="Normal"/>
    <w:link w:val="CharStyle28"/>
    <w:pPr>
      <w:widowControl w:val="0"/>
      <w:shd w:val="clear" w:color="auto" w:fill="FFFFFF"/>
      <w:spacing w:line="324" w:lineRule="exact"/>
      <w:ind w:hanging="240"/>
    </w:pPr>
    <w:rPr>
      <w:b w:val="0"/>
      <w:bCs w:val="0"/>
      <w:i/>
      <w:iCs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2"/>
    </w:rPr>
  </w:style>
  <w:style w:type="paragraph" w:customStyle="1" w:styleId="Style30">
    <w:name w:val="Основной текст (8)"/>
    <w:basedOn w:val="Normal"/>
    <w:link w:val="CharStyle31"/>
    <w:pPr>
      <w:widowControl w:val="0"/>
      <w:shd w:val="clear" w:color="auto" w:fill="FFFFFF"/>
      <w:spacing w:line="0" w:lineRule="exact"/>
    </w:pPr>
    <w:rPr>
      <w:lang w:val="1024"/>
      <w:b w:val="0"/>
      <w:bCs w:val="0"/>
      <w:i w:val="0"/>
      <w:iCs w:val="0"/>
      <w:u w:val="none"/>
      <w:strike w:val="0"/>
      <w:smallCaps w:val="0"/>
      <w:sz w:val="18"/>
      <w:szCs w:val="18"/>
      <w:rFonts w:ascii="Lucida Sans Unicode" w:eastAsia="Lucida Sans Unicode" w:hAnsi="Lucida Sans Unicode" w:cs="Lucida Sans Unicode"/>
    </w:rPr>
  </w:style>
  <w:style w:type="paragraph" w:customStyle="1" w:styleId="Style35">
    <w:name w:val="Основной текст (9)"/>
    <w:basedOn w:val="Normal"/>
    <w:link w:val="CharStyle36"/>
    <w:pPr>
      <w:widowControl w:val="0"/>
      <w:shd w:val="clear" w:color="auto" w:fill="FFFFFF"/>
      <w:spacing w:line="0" w:lineRule="exact"/>
    </w:pPr>
    <w:rPr>
      <w:lang w:val="1024"/>
      <w:b w:val="0"/>
      <w:bCs w:val="0"/>
      <w:i w:val="0"/>
      <w:iCs w:val="0"/>
      <w:u w:val="none"/>
      <w:strike w:val="0"/>
      <w:smallCaps w:val="0"/>
      <w:sz w:val="19"/>
      <w:szCs w:val="19"/>
      <w:rFonts w:ascii="Lucida Sans Unicode" w:eastAsia="Lucida Sans Unicode" w:hAnsi="Lucida Sans Unicode" w:cs="Lucida Sans Unicode"/>
    </w:rPr>
  </w:style>
  <w:style w:type="paragraph" w:customStyle="1" w:styleId="Style39">
    <w:name w:val="Основной текст (10)"/>
    <w:basedOn w:val="Normal"/>
    <w:link w:val="CharStyle40"/>
    <w:pPr>
      <w:widowControl w:val="0"/>
      <w:shd w:val="clear" w:color="auto" w:fill="FFFFFF"/>
      <w:spacing w:line="0" w:lineRule="exact"/>
    </w:pPr>
    <w:rPr>
      <w:lang w:val="1024"/>
      <w:b w:val="0"/>
      <w:bCs w:val="0"/>
      <w:i w:val="0"/>
      <w:iCs w:val="0"/>
      <w:u w:val="none"/>
      <w:strike w:val="0"/>
      <w:smallCaps w:val="0"/>
      <w:sz w:val="19"/>
      <w:szCs w:val="19"/>
      <w:rFonts w:ascii="Lucida Sans Unicode" w:eastAsia="Lucida Sans Unicode" w:hAnsi="Lucida Sans Unicode" w:cs="Lucida Sans Unicode"/>
    </w:rPr>
  </w:style>
  <w:style w:type="paragraph" w:customStyle="1" w:styleId="Style42">
    <w:name w:val="Основной текст (5)"/>
    <w:basedOn w:val="Normal"/>
    <w:link w:val="CharStyle43"/>
    <w:pPr>
      <w:widowControl w:val="0"/>
      <w:shd w:val="clear" w:color="auto" w:fill="FFFFFF"/>
      <w:jc w:val="right"/>
      <w:spacing w:before="60" w:after="60" w:line="0" w:lineRule="exact"/>
    </w:pPr>
    <w:rPr>
      <w:b w:val="0"/>
      <w:bCs w:val="0"/>
      <w:i/>
      <w:iCs/>
      <w:u w:val="none"/>
      <w:strike w:val="0"/>
      <w:smallCaps w:val="0"/>
      <w:sz w:val="17"/>
      <w:szCs w:val="17"/>
      <w:rFonts w:ascii="Sylfaen" w:eastAsia="Sylfaen" w:hAnsi="Sylfaen" w:cs="Sylfaen"/>
      <w:spacing w:val="22"/>
    </w:rPr>
  </w:style>
  <w:style w:type="paragraph" w:customStyle="1" w:styleId="Style47">
    <w:name w:val="Заголовок №4"/>
    <w:basedOn w:val="Normal"/>
    <w:link w:val="CharStyle48"/>
    <w:pPr>
      <w:widowControl w:val="0"/>
      <w:shd w:val="clear" w:color="auto" w:fill="FFFFFF"/>
      <w:outlineLvl w:val="3"/>
      <w:spacing w:before="60" w:after="60" w:line="158" w:lineRule="exact"/>
    </w:pPr>
    <w:rPr>
      <w:b w:val="0"/>
      <w:bCs w:val="0"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1"/>
    </w:rPr>
  </w:style>
  <w:style w:type="paragraph" w:customStyle="1" w:styleId="Style49">
    <w:name w:val="Основной текст (6)"/>
    <w:basedOn w:val="Normal"/>
    <w:link w:val="CharStyle50"/>
    <w:pPr>
      <w:widowControl w:val="0"/>
      <w:shd w:val="clear" w:color="auto" w:fill="FFFFFF"/>
      <w:jc w:val="both"/>
      <w:spacing w:before="60" w:after="60" w:line="0" w:lineRule="exact"/>
    </w:pPr>
    <w:rPr>
      <w:b w:val="0"/>
      <w:bCs w:val="0"/>
      <w:i w:val="0"/>
      <w:iCs w:val="0"/>
      <w:u w:val="none"/>
      <w:strike w:val="0"/>
      <w:smallCaps w:val="0"/>
      <w:sz w:val="10"/>
      <w:szCs w:val="10"/>
      <w:rFonts w:ascii="Lucida Sans Unicode" w:eastAsia="Lucida Sans Unicode" w:hAnsi="Lucida Sans Unicode" w:cs="Lucida Sans Unicode"/>
      <w:spacing w:val="-2"/>
    </w:rPr>
  </w:style>
  <w:style w:type="paragraph" w:customStyle="1" w:styleId="Style51">
    <w:name w:val="Подпись к картинке"/>
    <w:basedOn w:val="Normal"/>
    <w:link w:val="CharStyle52"/>
    <w:pPr>
      <w:widowControl w:val="0"/>
      <w:shd w:val="clear" w:color="auto" w:fill="FFFFFF"/>
      <w:spacing w:line="0" w:lineRule="exact"/>
    </w:pPr>
    <w:rPr>
      <w:b w:val="0"/>
      <w:bCs w:val="0"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1"/>
    </w:rPr>
  </w:style>
  <w:style w:type="paragraph" w:customStyle="1" w:styleId="Style53">
    <w:name w:val="Колонтитул"/>
    <w:basedOn w:val="Normal"/>
    <w:link w:val="CharStyle54"/>
    <w:pPr>
      <w:widowControl w:val="0"/>
      <w:shd w:val="clear" w:color="auto" w:fill="FFFFFF"/>
      <w:spacing w:line="0" w:lineRule="exact"/>
    </w:pPr>
    <w:rPr>
      <w:b w:val="0"/>
      <w:bCs w:val="0"/>
      <w:i/>
      <w:iCs/>
      <w:u w:val="none"/>
      <w:strike w:val="0"/>
      <w:smallCaps w:val="0"/>
      <w:sz w:val="13"/>
      <w:szCs w:val="13"/>
      <w:rFonts w:ascii="Verdana" w:eastAsia="Verdana" w:hAnsi="Verdana" w:cs="Verdana"/>
      <w:spacing w:val="2"/>
    </w:rPr>
  </w:style>
  <w:style w:type="paragraph" w:customStyle="1" w:styleId="Style55">
    <w:name w:val="Подпись к картинке (2)"/>
    <w:basedOn w:val="Normal"/>
    <w:link w:val="CharStyle56"/>
    <w:pPr>
      <w:widowControl w:val="0"/>
      <w:shd w:val="clear" w:color="auto" w:fill="FFFFFF"/>
      <w:spacing w:after="180" w:line="0" w:lineRule="exact"/>
    </w:pPr>
    <w:rPr>
      <w:b w:val="0"/>
      <w:bCs w:val="0"/>
      <w:i w:val="0"/>
      <w:iCs w:val="0"/>
      <w:u w:val="none"/>
      <w:strike w:val="0"/>
      <w:smallCaps w:val="0"/>
      <w:sz w:val="12"/>
      <w:szCs w:val="12"/>
      <w:rFonts w:ascii="Lucida Sans Unicode" w:eastAsia="Lucida Sans Unicode" w:hAnsi="Lucida Sans Unicode" w:cs="Lucida Sans Unicode"/>
      <w:spacing w:val="-1"/>
    </w:rPr>
  </w:style>
  <w:style w:type="paragraph" w:customStyle="1" w:styleId="Style57">
    <w:name w:val="Подпись к картинке (3)"/>
    <w:basedOn w:val="Normal"/>
    <w:link w:val="CharStyle58"/>
    <w:pPr>
      <w:widowControl w:val="0"/>
      <w:shd w:val="clear" w:color="auto" w:fill="FFFFFF"/>
      <w:spacing w:before="180" w:line="385" w:lineRule="exact"/>
    </w:pPr>
    <w:rPr>
      <w:b/>
      <w:bCs/>
      <w:i w:val="0"/>
      <w:iCs w:val="0"/>
      <w:u w:val="none"/>
      <w:strike w:val="0"/>
      <w:smallCaps w:val="0"/>
      <w:sz w:val="12"/>
      <w:szCs w:val="12"/>
      <w:rFonts w:ascii="Lucida Sans Unicode" w:eastAsia="Lucida Sans Unicode" w:hAnsi="Lucida Sans Unicode" w:cs="Lucida Sans Unicode"/>
      <w:spacing w:val="5"/>
    </w:rPr>
  </w:style>
  <w:style w:type="paragraph" w:customStyle="1" w:styleId="Style59">
    <w:name w:val="Подпись к картинке (4)"/>
    <w:basedOn w:val="Normal"/>
    <w:link w:val="CharStyle60"/>
    <w:pPr>
      <w:widowControl w:val="0"/>
      <w:shd w:val="clear" w:color="auto" w:fill="FFFFFF"/>
      <w:spacing w:line="342" w:lineRule="exact"/>
    </w:pPr>
    <w:rPr>
      <w:b w:val="0"/>
      <w:bCs w:val="0"/>
      <w:i w:val="0"/>
      <w:iCs w:val="0"/>
      <w:u w:val="none"/>
      <w:strike w:val="0"/>
      <w:smallCaps w:val="0"/>
      <w:sz w:val="14"/>
      <w:szCs w:val="14"/>
      <w:rFonts w:ascii="Lucida Sans Unicode" w:eastAsia="Lucida Sans Unicode" w:hAnsi="Lucida Sans Unicode" w:cs="Lucida Sans Unicode"/>
      <w:spacing w:val="-2"/>
    </w:rPr>
  </w:style>
  <w:style w:type="paragraph" w:customStyle="1" w:styleId="Style61">
    <w:name w:val="Сноска"/>
    <w:basedOn w:val="Normal"/>
    <w:link w:val="CharStyle62"/>
    <w:pPr>
      <w:widowControl w:val="0"/>
      <w:shd w:val="clear" w:color="auto" w:fill="FFFFFF"/>
      <w:jc w:val="both"/>
      <w:spacing w:line="238" w:lineRule="exact"/>
    </w:pPr>
    <w:rPr>
      <w:b w:val="0"/>
      <w:bCs w:val="0"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1"/>
    </w:rPr>
  </w:style>
  <w:style w:type="paragraph" w:customStyle="1" w:styleId="Style66">
    <w:name w:val="Подпись к таблице"/>
    <w:basedOn w:val="Normal"/>
    <w:link w:val="CharStyle67"/>
    <w:pPr>
      <w:widowControl w:val="0"/>
      <w:shd w:val="clear" w:color="auto" w:fill="FFFFFF"/>
      <w:spacing w:line="0" w:lineRule="exact"/>
    </w:pPr>
    <w:rPr>
      <w:b/>
      <w:bCs/>
      <w:i w:val="0"/>
      <w:iCs w:val="0"/>
      <w:u w:val="none"/>
      <w:strike w:val="0"/>
      <w:smallCaps w:val="0"/>
      <w:sz w:val="17"/>
      <w:szCs w:val="17"/>
      <w:rFonts w:ascii="Lucida Sans Unicode" w:eastAsia="Lucida Sans Unicode" w:hAnsi="Lucida Sans Unicode" w:cs="Lucida Sans Unicode"/>
      <w:spacing w:val="-4"/>
    </w:rPr>
  </w:style>
  <w:style w:type="paragraph" w:customStyle="1" w:styleId="Style72">
    <w:name w:val="Подпись к картинке (5)"/>
    <w:basedOn w:val="Normal"/>
    <w:link w:val="CharStyle73"/>
    <w:pPr>
      <w:widowControl w:val="0"/>
      <w:shd w:val="clear" w:color="auto" w:fill="FFFFFF"/>
      <w:jc w:val="center"/>
      <w:spacing w:line="212" w:lineRule="exact"/>
    </w:pPr>
    <w:rPr>
      <w:b w:val="0"/>
      <w:bCs w:val="0"/>
      <w:i w:val="0"/>
      <w:iCs w:val="0"/>
      <w:u w:val="none"/>
      <w:strike w:val="0"/>
      <w:smallCaps w:val="0"/>
      <w:sz w:val="15"/>
      <w:szCs w:val="15"/>
      <w:rFonts w:ascii="Lucida Sans Unicode" w:eastAsia="Lucida Sans Unicode" w:hAnsi="Lucida Sans Unicode" w:cs="Lucida Sans Unicode"/>
      <w:spacing w:val="2"/>
    </w:rPr>
  </w:style>
  <w:style w:type="paragraph" w:customStyle="1" w:styleId="Style76">
    <w:name w:val="Подпись к картинке (6)"/>
    <w:basedOn w:val="Normal"/>
    <w:link w:val="CharStyle77"/>
    <w:pPr>
      <w:widowControl w:val="0"/>
      <w:shd w:val="clear" w:color="auto" w:fill="FFFFFF"/>
      <w:spacing w:line="0" w:lineRule="exact"/>
    </w:pPr>
    <w:rPr>
      <w:b w:val="0"/>
      <w:bCs w:val="0"/>
      <w:i w:val="0"/>
      <w:iCs w:val="0"/>
      <w:u w:val="none"/>
      <w:strike w:val="0"/>
      <w:smallCaps w:val="0"/>
      <w:sz w:val="20"/>
      <w:szCs w:val="20"/>
      <w:rFonts w:ascii="Verdana" w:eastAsia="Verdana" w:hAnsi="Verdana" w:cs="Verdana"/>
      <w:spacing w:val="-20"/>
    </w:rPr>
  </w:style>
  <w:style w:type="paragraph" w:customStyle="1" w:styleId="Style80">
    <w:name w:val="Основной текст (11)"/>
    <w:basedOn w:val="Normal"/>
    <w:link w:val="CharStyle81"/>
    <w:pPr>
      <w:widowControl w:val="0"/>
      <w:shd w:val="clear" w:color="auto" w:fill="FFFFFF"/>
      <w:jc w:val="both"/>
      <w:spacing w:line="0" w:lineRule="exact"/>
    </w:pPr>
    <w:rPr>
      <w:b w:val="0"/>
      <w:bCs w:val="0"/>
      <w:i w:val="0"/>
      <w:iCs w:val="0"/>
      <w:u w:val="none"/>
      <w:strike w:val="0"/>
      <w:smallCaps w:val="0"/>
      <w:sz w:val="17"/>
      <w:szCs w:val="17"/>
      <w:rFonts w:ascii="Sylfaen" w:eastAsia="Sylfaen" w:hAnsi="Sylfaen" w:cs="Sylfaen"/>
    </w:rPr>
  </w:style>
  <w:style w:type="paragraph" w:customStyle="1" w:styleId="Style93">
    <w:name w:val="Основной текст (12)"/>
    <w:basedOn w:val="Normal"/>
    <w:link w:val="CharStyle94"/>
    <w:pPr>
      <w:widowControl w:val="0"/>
      <w:shd w:val="clear" w:color="auto" w:fill="FFFFFF"/>
      <w:jc w:val="center"/>
      <w:spacing w:line="212" w:lineRule="exact"/>
    </w:pPr>
    <w:rPr>
      <w:b/>
      <w:bCs/>
      <w:i w:val="0"/>
      <w:iCs w:val="0"/>
      <w:u w:val="none"/>
      <w:strike w:val="0"/>
      <w:smallCaps w:val="0"/>
      <w:sz w:val="12"/>
      <w:szCs w:val="12"/>
      <w:rFonts w:ascii="Lucida Sans Unicode" w:eastAsia="Lucida Sans Unicode" w:hAnsi="Lucida Sans Unicode" w:cs="Lucida Sans Unicode"/>
      <w:spacing w:val="5"/>
    </w:rPr>
  </w:style>
  <w:style w:type="paragraph" w:customStyle="1" w:styleId="Style102">
    <w:name w:val="Основной текст (13)"/>
    <w:basedOn w:val="Normal"/>
    <w:link w:val="CharStyle103"/>
    <w:pPr>
      <w:widowControl w:val="0"/>
      <w:shd w:val="clear" w:color="auto" w:fill="FFFFFF"/>
      <w:jc w:val="both"/>
      <w:spacing w:line="216" w:lineRule="exact"/>
      <w:ind w:firstLine="380"/>
    </w:pPr>
    <w:rPr>
      <w:b/>
      <w:bCs/>
      <w:i w:val="0"/>
      <w:iCs w:val="0"/>
      <w:u w:val="none"/>
      <w:strike w:val="0"/>
      <w:smallCaps w:val="0"/>
      <w:sz w:val="13"/>
      <w:szCs w:val="13"/>
      <w:rFonts w:ascii="Lucida Sans Unicode" w:eastAsia="Lucida Sans Unicode" w:hAnsi="Lucida Sans Unicode" w:cs="Lucida Sans Unicode"/>
      <w:spacing w:val="-6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1.png" TargetMode="External"/><Relationship Id="rId7" Type="http://schemas.openxmlformats.org/officeDocument/2006/relationships/image" Target="media/image2.png"/><Relationship Id="rId8" Type="http://schemas.openxmlformats.org/officeDocument/2006/relationships/image" Target="media/image2.png" TargetMode="External"/><Relationship Id="rId9" Type="http://schemas.openxmlformats.org/officeDocument/2006/relationships/image" Target="media/image3.png"/><Relationship Id="rId10" Type="http://schemas.openxmlformats.org/officeDocument/2006/relationships/image" Target="media/image3.png" TargetMode="External"/><Relationship Id="rId11" Type="http://schemas.openxmlformats.org/officeDocument/2006/relationships/image" Target="media/image4.png"/><Relationship Id="rId12" Type="http://schemas.openxmlformats.org/officeDocument/2006/relationships/image" Target="media/image4.png" TargetMode="External"/><Relationship Id="rId13" Type="http://schemas.openxmlformats.org/officeDocument/2006/relationships/image" Target="media/image5.png"/><Relationship Id="rId14" Type="http://schemas.openxmlformats.org/officeDocument/2006/relationships/image" Target="media/image5.png" TargetMode="External"/><Relationship Id="rId15" Type="http://schemas.openxmlformats.org/officeDocument/2006/relationships/image" Target="media/image6.png"/><Relationship Id="rId16" Type="http://schemas.openxmlformats.org/officeDocument/2006/relationships/image" Target="media/image6.png" TargetMode="External"/><Relationship Id="rId17" Type="http://schemas.openxmlformats.org/officeDocument/2006/relationships/image" Target="media/image7.png"/><Relationship Id="rId18" Type="http://schemas.openxmlformats.org/officeDocument/2006/relationships/image" Target="media/image7.png" TargetMode="External"/></Relationships>
</file>