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2594" w:rsidRPr="00C63B3A" w:rsidRDefault="00D52594" w:rsidP="00D52594">
      <w:pPr>
        <w:keepNext/>
        <w:spacing w:line="360" w:lineRule="auto"/>
        <w:jc w:val="both"/>
        <w:rPr>
          <w:lang w:val="uk-UA"/>
        </w:rPr>
      </w:pPr>
      <w:r w:rsidRPr="00276B3A">
        <w:rPr>
          <w:lang w:val="uk-UA"/>
        </w:rPr>
        <w:t>УДК 321.74</w:t>
      </w:r>
      <w:r>
        <w:rPr>
          <w:lang w:val="uk-UA"/>
        </w:rPr>
        <w:t>; 316.6</w:t>
      </w:r>
    </w:p>
    <w:p w:rsidR="00D52594" w:rsidRPr="00173235" w:rsidRDefault="00D52594" w:rsidP="00D52594">
      <w:pPr>
        <w:pStyle w:val="A10"/>
      </w:pPr>
      <w:bookmarkStart w:id="0" w:name="_Toc215992139"/>
      <w:bookmarkStart w:id="1" w:name="_Toc216150890"/>
      <w:bookmarkStart w:id="2" w:name="_Toc216155991"/>
      <w:r w:rsidRPr="00173235">
        <w:t>Л.А.</w:t>
      </w:r>
      <w:r>
        <w:rPr>
          <w:lang w:val="ru-RU"/>
        </w:rPr>
        <w:t xml:space="preserve"> </w:t>
      </w:r>
      <w:r w:rsidRPr="00173235">
        <w:t>Т</w:t>
      </w:r>
      <w:r>
        <w:rPr>
          <w:lang w:val="ru-RU"/>
        </w:rPr>
        <w:t>и</w:t>
      </w:r>
      <w:r w:rsidRPr="00173235">
        <w:t>хонова</w:t>
      </w:r>
      <w:bookmarkEnd w:id="0"/>
      <w:bookmarkEnd w:id="1"/>
      <w:bookmarkEnd w:id="2"/>
      <w:r w:rsidRPr="00173235">
        <w:t xml:space="preserve"> </w:t>
      </w:r>
    </w:p>
    <w:p w:rsidR="00D52594" w:rsidRPr="002B5847" w:rsidRDefault="00D52594" w:rsidP="00D52594">
      <w:pPr>
        <w:pStyle w:val="A20"/>
      </w:pPr>
      <w:bookmarkStart w:id="3" w:name="_Toc216155992"/>
      <w:r w:rsidRPr="002B5847">
        <w:t>ПРОБЛЕМЫ СОЦИАЛЬНОЙ АДАПТАЦИИ К ИННОВАЦИОННЫМ ИЗМЕНЕНИЯМ СОВРЕМЕННОГО</w:t>
      </w:r>
      <w:r w:rsidRPr="002B5847">
        <w:rPr>
          <w:lang w:val="ru-RU"/>
        </w:rPr>
        <w:t xml:space="preserve"> ИНФОРМАЦИОННОГО</w:t>
      </w:r>
      <w:r w:rsidRPr="002B5847">
        <w:t xml:space="preserve"> ОБЩЕСТВА</w:t>
      </w:r>
      <w:bookmarkEnd w:id="3"/>
    </w:p>
    <w:p w:rsidR="00D52594" w:rsidRPr="002B16E5" w:rsidRDefault="00D52594" w:rsidP="00D52594">
      <w:pPr>
        <w:ind w:firstLine="720"/>
        <w:jc w:val="both"/>
        <w:rPr>
          <w:i/>
          <w:lang w:val="uk-UA"/>
        </w:rPr>
      </w:pPr>
      <w:r w:rsidRPr="002B16E5">
        <w:rPr>
          <w:i/>
          <w:lang w:val="uk-UA"/>
        </w:rPr>
        <w:t>У статті розглядаються проблеми соціальної адаптації індивіда в сучасному суспільстві, досліджуються різні рівні, типи і стратегії соціальної адаптації</w:t>
      </w:r>
      <w:r>
        <w:rPr>
          <w:i/>
          <w:lang w:val="uk-UA"/>
        </w:rPr>
        <w:t xml:space="preserve"> особистості. Визначаються особливості соціальної адаптації індивіда в періоди соціальних трансформацій та конфліктів.</w:t>
      </w:r>
    </w:p>
    <w:p w:rsidR="00D52594" w:rsidRPr="009F5801" w:rsidRDefault="00D52594" w:rsidP="00D52594">
      <w:pPr>
        <w:spacing w:after="200"/>
        <w:ind w:firstLine="720"/>
        <w:jc w:val="both"/>
        <w:rPr>
          <w:i/>
        </w:rPr>
      </w:pPr>
      <w:r w:rsidRPr="009F5801">
        <w:rPr>
          <w:i/>
        </w:rPr>
        <w:t>Ключові слова: соціальна адаптація, стратегії адаптації, суспільство, особа, група.</w:t>
      </w:r>
    </w:p>
    <w:p w:rsidR="00D52594" w:rsidRPr="002B5847" w:rsidRDefault="00D52594" w:rsidP="00D52594">
      <w:pPr>
        <w:ind w:firstLine="720"/>
        <w:jc w:val="both"/>
        <w:rPr>
          <w:i/>
        </w:rPr>
      </w:pPr>
      <w:r w:rsidRPr="002B5847">
        <w:rPr>
          <w:i/>
        </w:rPr>
        <w:t>В статье рассматриваются проблемы социальной адаптации индивида в современном обществе, исс</w:t>
      </w:r>
      <w:r>
        <w:rPr>
          <w:i/>
        </w:rPr>
        <w:t>ледуются различные уровни, типы</w:t>
      </w:r>
      <w:r w:rsidRPr="002B5847">
        <w:rPr>
          <w:i/>
        </w:rPr>
        <w:t xml:space="preserve"> и стратегии социальной адаптации</w:t>
      </w:r>
      <w:r>
        <w:rPr>
          <w:i/>
          <w:lang w:val="uk-UA"/>
        </w:rPr>
        <w:t xml:space="preserve"> личности</w:t>
      </w:r>
      <w:r>
        <w:rPr>
          <w:i/>
        </w:rPr>
        <w:t>. определяются особенности социальной адаптации индивида в периоды социальных трансформаций и конфликтов.</w:t>
      </w:r>
    </w:p>
    <w:p w:rsidR="00D52594" w:rsidRPr="002B5847" w:rsidRDefault="00D52594" w:rsidP="00D52594">
      <w:pPr>
        <w:spacing w:after="200"/>
        <w:ind w:firstLine="720"/>
        <w:jc w:val="both"/>
        <w:rPr>
          <w:i/>
        </w:rPr>
      </w:pPr>
      <w:r w:rsidRPr="002B5847">
        <w:rPr>
          <w:i/>
        </w:rPr>
        <w:t>Ключевые слова: социальная адаптация, стратегии адаптации, общество, личность, группа.</w:t>
      </w:r>
    </w:p>
    <w:p w:rsidR="00D52594" w:rsidRPr="00C26B97" w:rsidRDefault="00D52594" w:rsidP="00D52594">
      <w:pPr>
        <w:ind w:firstLine="720"/>
        <w:jc w:val="both"/>
        <w:rPr>
          <w:i/>
          <w:lang w:val="en-US"/>
        </w:rPr>
      </w:pPr>
      <w:r w:rsidRPr="00D52594">
        <w:rPr>
          <w:i/>
          <w:lang w:val="en-US"/>
        </w:rPr>
        <w:t xml:space="preserve">In this article is considered the problems of social adaptation of individual in modern society, research of different levels, types and strategies of social adaptation. </w:t>
      </w:r>
      <w:r w:rsidRPr="00C26B97">
        <w:rPr>
          <w:i/>
          <w:lang w:val="en-GB"/>
        </w:rPr>
        <w:t>Features of social adaptation of individual in periods of social transformations and conflicts are determined</w:t>
      </w:r>
      <w:r>
        <w:rPr>
          <w:i/>
          <w:lang w:val="en-US"/>
        </w:rPr>
        <w:t>.</w:t>
      </w:r>
    </w:p>
    <w:p w:rsidR="00D52594" w:rsidRPr="00D52594" w:rsidRDefault="00D52594" w:rsidP="00D52594">
      <w:pPr>
        <w:spacing w:after="200"/>
        <w:ind w:firstLine="720"/>
        <w:jc w:val="both"/>
        <w:rPr>
          <w:i/>
          <w:lang w:val="en-US"/>
        </w:rPr>
      </w:pPr>
      <w:r w:rsidRPr="00D52594">
        <w:rPr>
          <w:i/>
          <w:lang w:val="en-US"/>
        </w:rPr>
        <w:t>Keywords: social adaptation, strategies of adaptation, society, personality, group.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 xml:space="preserve">В современном информационном обществе инновационные процессы идут непрерывным потоком, что приводит к ускоренному обновлению и изменению не только условий жизни, но и к изменению нравственных ценностей и  жизненных ориентиров людей. Это, в свою очередь приводит к тому, что и все общество, и социальные группы, и каждая отдельная личность вынуждены постоянно и непрерывно переживать процесс социальной адаптации. 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При этом, как отмечает Е.Н. Струк, инновационные процессы носят лавинообразный характер и не дают человеку возможности эффективно адаптироваться к новым явлениям. Считается, что этому препятствует так называемый «предел новизны», то есть граница определенного объема информации, которую любой индивидуум или группа могут освоить за короткий отрезок времени [1]. Следовательно, возникает потенциальная возможность так называемого шока будущего, или инновационного шока.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Автором этого термина считается А. Тоффлер, который в 2001 году опубликовал работу под таким названием. По мнению Тоффлера, шок будущего переживают сегодня как отдельный человек, так и все человечество. И связано это с тем, что современное общество радикально отличается от всех предшествующих форм человеческого существования [2].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По мнению еще одного исследователя этой проблемы – З. Баумана, мы вступили на территорию, которая никогда прежде не была населена людьми, на территорию, которую культура в прошлом считала непригодной для жизни. В результате общество не может примирить людей с неудобствами и страхами повседневной жизни и положительно адаптировать к изменяющимся условиям существования [3, с. 316].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 xml:space="preserve">Это приводит к такой ситуации, когда под угрозой оказывается важнейшее отличие человека от животных, его способность изменять среду своего обитания. Следовательно в </w:t>
      </w:r>
      <w:r w:rsidRPr="00314F04">
        <w:lastRenderedPageBreak/>
        <w:t>современном мире вопрос о значении адаптации человека к условиям жизни приобретает новое звучание.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В современной философской, социологической и психолого-педагогической литературе подходы к пониманию содержания терминов адаптация и социальная адаптация очень разнообразны.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Например Р. Парк относит термин «адаптация» как к изменениям в органическом мире, так и в социальном. При этом он различает два вида адаптации – наследственную и приобретенную. Наследственная проходит через изменение, а приобретенная – через модификацию. Для изменения в привычках, которые передаются в форме социальной традиции, автор предлагает термин «аккомодация». Понятие аккомодации применимо к любому благоприобретенному изменению функции, которое способствует лучшему приспособлению к среде и последующим изменениям. Все социальное наследие</w:t>
      </w:r>
      <w:r>
        <w:t xml:space="preserve"> – </w:t>
      </w:r>
      <w:r w:rsidRPr="00314F04">
        <w:t>традиции, культура, чувства, техника – это все аккомодации, то есть, приобретенные приспособления, передаваемые социально, а не биологически.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Парк считает, что между терминами адаптация и аккомодация есть существенное различие. Адаптация – это результат конкуренции, а аккомодация – результат конфликта. А вот итогом и того и другого является состояние относительного равновесия среди конкурирующих видов. Однако, равновесие в результате адаптации – биологическое, а в результате аккомодации – социально</w:t>
      </w:r>
      <w:r>
        <w:t xml:space="preserve"> – </w:t>
      </w:r>
      <w:r w:rsidRPr="00314F04">
        <w:t>экономическое и передается оно только при помощи традиций [4].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Для достижения долговременной адаптации, которая характеризуется относительно стабильными изменениями в индивидуальном или групповом сознании очень важным является процесс аккультурации, то есть  процесс взаимовлияния разных  культур.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rPr>
          <w:lang w:val="en-US"/>
        </w:rPr>
        <w:t>C</w:t>
      </w:r>
      <w:r w:rsidRPr="00314F04">
        <w:t>овременные исследователи выделяют четыре основные стратегии аккультурации ассимиляция (полное принятие новой культуры);сепарация (отрицание культуры большинства и сохранение своей уникальности); маргинализация (застревание на уровне непродуктивной эклектической середины); интеграция (четкая идентификация себя как в старой так и в новой культуре).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В рамках исследований,  посвященных проблемам адаптации существует так называемая ролевая концепция, у которой достаточно много последователей и которая определяет сущность адаптации как достижение равновесия между взаимодействующим субъектом и средой. Равновесие авторы этой концепции рассматривают как пассивное принятие человеком норм, установленных в обществе.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Например, Т. Парсонс считал, что социальная эволюция идет от простых форм к более сложным, а направляет этот процесс возрастание способности к адаптации. Следовательно, адаптивность – это один из важнейших процессов, которые происходят в любой социальной среде. По его мнению – адаптивное улучшение – это процесс, благодаря которому социальным единицам становится доступен более широкий диапазон ресурсов, в результате чего их функционирование может быть освобождено от некоторых прежних ограничений.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Парсонс определяет адаптацию как вещественно-энергетическое взаимодействие с внешней средой, функциональное условие существования социальной системы наряду с интеграцией, достижением цели и сохранением ценностных образцов. Суть человеческого существования сводится к адаптации индивида к нормам и функциям, заданным социальной средой, пассивному приспособлению к социальной системе. Процесс адаптации выступает у Парсонса сохранение стабильности социальной и личностной систем в пределах общей системы социального взаимодействия.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 xml:space="preserve">Большой толковый социологический словарь определяет адаптацию как путь, которым социальные системы любого рода (семья, деловая фирма, государство) управляют или отвечают на среду обитания. Смысл социальной адаптации заключается в принятии норм и ценностей, целевых установок социальной среды, в изменении </w:t>
      </w:r>
      <w:r w:rsidRPr="00314F04">
        <w:lastRenderedPageBreak/>
        <w:t>массового сознания и поведения, жизненного уклада, образа жизни, в освоении новых стимулов и новых форм социального взаимодействия.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Однако, в настоящее время исследователи  стали в меньшей степени признавать роль приспособительного начала в адаптации. По мнению ряда авторов приспособление носит заведомо пассивный характер и ему противопоставляется активное воздействие личности на социальную сферу [5].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Из всего сказанного можно сделать вывод, что адаптация – это исторически обусловленный процесс и результат приспособления личности к изменяющимся условиям социальной среды, при этом является ограниченной во времени и носит активно преобразующий характер. Например, О.С. Советова считает, что в процессе адаптации активно изменяются как личность, так и среда, в результате чего между ними устанавливаются отношения адаптированности [6].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Большинство исследователей этой проблемы выделяют три уровня социальной адаптации: общественный, групповой и индивидуальный.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На уровне общества социальная адаптация- это изменение его структуры, социальных функций под воздействием социальных преобразований. Обычно под адаптацией общества понимают не только его функционирование, но и развитие, а адаптивные свойства общества как системы являются необходимым условием его самоуправляемости.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На уровне общества важнейшими признаками адаптации являются: формирование социальной структуры общества, адекватной новым социальным отношениям; институциализация новых социальных функций; изменение норм общественной жизни; формирование нового жизненного стандарта.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Когда же адаптация отсутствует, в обществе возникают такие негативные явления как: падение уровня жизни;  усиление социальной напряженности; рост социальной поляризации; рост конфликтности.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Следует отметить, что в России, Украине и странах СНГ  в настоящее время существуют некоторые признаки отсутствия адаптации на уровне общества. Это, например: криминализация общества; игнорирование законодательства; негативные демографические изменения; рост заболеваемости; рост эмиграции.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На уровне</w:t>
      </w:r>
      <w:r w:rsidRPr="00314F04">
        <w:rPr>
          <w:b/>
        </w:rPr>
        <w:t xml:space="preserve"> </w:t>
      </w:r>
      <w:r w:rsidRPr="00314F04">
        <w:t>группы социальная адаптация обычно выражается в улучшении социального положения конкретной социальной группы, в повышении ее роли в общественной жизни. Основные признаки социальной адаптации группы являются завоевание ключевых позиций в системе политической власти, влияние на формирование жизненного стандарта.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Чаще всего признаком отсутствия социальной адаптации на уровне группы являются: обострение политической борьбы в обществе, рост организованной преступности, ухудшение социального самочувствия.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К признакам индивидуальной адаптации личности большинство исследователей относят: повышение социального статуса личности; удовлетворенность существующими отношениями в обществе; активная поддержка и участие в проведении социальных инноваций.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Современные исследователи  выделяют несколько типов социальной адаптации личности: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1. Неуспешный. Характеризуется соединением способности усваивать нормы, принципы и ценности общества и низкой личностной активностью. Такой тип является ведомым, не способен самостоятельно принимать решения, имеет затруднения в налаживании межличностных контактов, не склонен к компромиссам и неудовлетворен своим положением.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2. Успешно-пассивный.</w:t>
      </w:r>
      <w:r w:rsidRPr="00314F04">
        <w:rPr>
          <w:b/>
        </w:rPr>
        <w:t xml:space="preserve"> </w:t>
      </w:r>
      <w:r w:rsidRPr="00314F04">
        <w:t xml:space="preserve">Способен усваивать социальные нормы, правила общения, легко обучается, способен самостоятельно мыслить, но при этом личная активность находится на низком уровне. Такой тип не способен самостоятельно принимать решения, </w:t>
      </w:r>
      <w:r w:rsidRPr="00314F04">
        <w:lastRenderedPageBreak/>
        <w:t>склонен к подчинению группе при сохранении права на самостоятельную точку зрения, не склонен к лидерству. Пассивная форма социальной адаптации проявляется в стремлении человека сохранить неизменным образ жизни, использовать отлаженные и ранее эффективные стереотипы взаимодействия с окружением и самим собой.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3. Успешно-активный. Определяется высокой личностной активностью, стремлением подчинить себе обстоятельства и высоким уровнем способности усваивать социальные нормы, ценности, правила поведения. Активная форма социальной адаптации  проявляется в том, что индивид, социальная группа, общество в целом стремятся целенаправленно изменить свое сознание, действия, образ жизни, социальное положение, чтобы приспособиться к изменяющимся социальным условиям. В основе активной стратегии адаптации лежат реалистическое отношение к жизни, способность видеть не только негативные, но и позитивные стороны действительности. Поведению такого человека свойственны</w:t>
      </w:r>
      <w:r>
        <w:t xml:space="preserve"> – </w:t>
      </w:r>
      <w:r w:rsidRPr="00314F04">
        <w:t>целенаправленность и организованность, активное, преодолевающее поведение; социальная направленность действий и решений; уверенность в себе; личная ответственность; самостоятельность и высокая самооценка; коммуникабельность и эмоциональная устойчивость.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4. Вероятностно-комбинированный тип. Считается наиболее распространенным и наиболее эффективным с точки зрения адаптации. Он основывается на использовании стратегии успешно-пассивного и успешно-активного типов. В таком случае личность оценивает вероятность успешной адаптации при разных типах адаптационной стратегии. Оцениваются требования социальной среды, степень ограничения целей личности, степень дестабилизирующего влияния, потенциал личности, направленный на преобразование среды.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Социальная адаптация, как показывают исследования, может носить не только позитивный, но и негативный характер. Ученые выделяют два вида негативной адаптации трудоспособного человека, которые характеризуются прежде всего  преимущественным использованием  чужих ресурсов. Это социальное иждивенчество и социальный паразитизм. Социальное иждивенчество основывается на стратегии самоограничения, пассивного приспособления и выжидания, т.е. адаптация в данном случае носит ущербный характер. Социальное иждивенчество представляет собой ритуалистский тип адаптации, при котором человек использует пассивные модели экономического поведения (например, ожидание помощи от государства) и приходит к потере социального статуса и экономической бедности. А социальный паразитизм представляет собой инновационный тип адаптации, при котором используются любые средства для достижения цели.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Принято считать, что отсутствие адаптации на личностном уровне обычно приводит к росту девиаций, социальной апатии, неудовлетворенности жизненными условиями, неуверенности в завтрашнем дне и высокому уровню стрессов, а также высокой степени беспокойства и агрессивности индивида, сопротивлению любым изменениям, низкой мотивации к достижениям.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Оценивать адаптационные процессы достаточно сложно, поскольку они обычно характеризуются противоречиями и неравномерностью. Однако уже сейчас выявлены достаточно общие особенности, которые могут обеспечивать оптимальный процесс адаптации. Это такие качества как толерантность, открытость новому опыту, гибкость мышления и поведения.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 xml:space="preserve">В своей работе «Приглашение в социологию» Л.П. Бергер  предложил следующую градацию адаптационных стратегий: трансформация, манипулирование и отстранение. По мнению автора трансформация означает распад внутренней приверженности и лояльности, когда старые нормы наполняются новым содержанием и в общественном сознании происходит переформулирование социальных целей. Манипулирование – это приспосабливание личности к новым реалиям современного общества. Отстранение – один из методов сопротивления социальному контролю- обычно сводится к уходу </w:t>
      </w:r>
      <w:r w:rsidRPr="00314F04">
        <w:lastRenderedPageBreak/>
        <w:t>личности из активной общественной жизнедеятельности в религиозную, интеллектуальную или художественную сферы [7, с. 120].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В настоящее время особенно актуальным представляется исследование Л.П. Бергера по поводу адаптации личности в период социальных трансформаций и социальных кризисов. Он выделил несколько направлений такой адаптации. Это может быть выработка инновационной идеи которая открывает перед обществом новые возможности и возвращение к старым идеям, оправдавшим себя в предшествующие времена и эти направления считаются активными адаптационными стратегиями.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А может быть и пессимизм в отношении будущего, рождающий гедонистические тенденции, стратегия выживания и даже полное безразличие к окружающей среде – это пассивные стратегии адаптации.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Исследовательские подходы к проблеме социальной адаптации весьма разнообразны, однако у всех наблюдается общий момент: социальная адаптация рассматривается как улучшение или оптимизация способности в различных условиях социальной среды достигать каких-либо значимых целей, порожденных потребностями и их осмыслением. Большинство исследователей сходятся во мнении, что социальная адаптированность – это прежде всего текущий результат процесса социальной адаптации, который характеризуется как способность человека удовлетворять свои потребности на приемлемом для себя уровне в конкретной ситуации и социальной среде.</w:t>
      </w:r>
    </w:p>
    <w:p w:rsidR="00D52594" w:rsidRPr="00314F0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Социальная адаптированность личности определяется тем, в какой мере человек обладает теми или иными качествами, которые в определенных условиях деятельности обеспечивают удовлетворение его потребностей на приемлемом для него уровне. Уровень адаптированности личности – это уровень удовлетворенности потребностей человека, который может быть обеспечен развитием потенциала личности и овладением условиями жизни на текущий момент.</w:t>
      </w:r>
    </w:p>
    <w:p w:rsidR="00D52594" w:rsidRDefault="00D52594" w:rsidP="00D52594">
      <w:pPr>
        <w:tabs>
          <w:tab w:val="left" w:pos="960"/>
          <w:tab w:val="left" w:pos="6720"/>
        </w:tabs>
        <w:ind w:firstLine="709"/>
        <w:jc w:val="both"/>
      </w:pPr>
      <w:r w:rsidRPr="00314F04">
        <w:t>Проблема социальной адаптации личности требует дальнейшего изучения, поскольку новые условия информационного общества требуют от индивида постоянного обновления не только знаний, но и ценностных установок. Новое информационное общество требует перехода к личности нового типа, основными характеристиками которой будут: включение в инновационные процессы, способность к адекватному восприятию информации и ее эффективному использованию.</w:t>
      </w:r>
    </w:p>
    <w:p w:rsidR="00D52594" w:rsidRPr="00D40E16" w:rsidRDefault="00D52594" w:rsidP="00D52594">
      <w:pPr>
        <w:tabs>
          <w:tab w:val="left" w:pos="960"/>
          <w:tab w:val="left" w:pos="6720"/>
        </w:tabs>
        <w:ind w:firstLine="709"/>
        <w:jc w:val="both"/>
        <w:rPr>
          <w:sz w:val="20"/>
          <w:szCs w:val="20"/>
        </w:rPr>
      </w:pPr>
    </w:p>
    <w:p w:rsidR="00D52594" w:rsidRPr="008F46CC" w:rsidRDefault="00D52594" w:rsidP="00D52594">
      <w:pPr>
        <w:keepNext/>
        <w:jc w:val="center"/>
        <w:rPr>
          <w:sz w:val="20"/>
          <w:szCs w:val="20"/>
        </w:rPr>
      </w:pPr>
      <w:r w:rsidRPr="008F46CC">
        <w:rPr>
          <w:sz w:val="20"/>
          <w:szCs w:val="20"/>
        </w:rPr>
        <w:t>Перечень ссылок.</w:t>
      </w:r>
    </w:p>
    <w:p w:rsidR="00D52594" w:rsidRPr="008F46CC" w:rsidRDefault="00D52594" w:rsidP="00D52594">
      <w:pPr>
        <w:numPr>
          <w:ilvl w:val="0"/>
          <w:numId w:val="1"/>
        </w:numPr>
        <w:tabs>
          <w:tab w:val="clear" w:pos="1594"/>
          <w:tab w:val="left" w:pos="357"/>
        </w:tabs>
        <w:ind w:left="0" w:firstLine="567"/>
        <w:jc w:val="both"/>
        <w:rPr>
          <w:sz w:val="20"/>
          <w:szCs w:val="20"/>
        </w:rPr>
      </w:pPr>
      <w:r w:rsidRPr="008F46CC">
        <w:rPr>
          <w:sz w:val="20"/>
          <w:szCs w:val="20"/>
        </w:rPr>
        <w:t>Струк Е.Н. Социальная адаптация к инновационным изменениям в современном обществе // Вестник московского университета. Сер. 18. Социология и политология. 2007, №2.</w:t>
      </w:r>
    </w:p>
    <w:p w:rsidR="00D52594" w:rsidRPr="008F46CC" w:rsidRDefault="00D52594" w:rsidP="00D52594">
      <w:pPr>
        <w:numPr>
          <w:ilvl w:val="0"/>
          <w:numId w:val="1"/>
        </w:numPr>
        <w:tabs>
          <w:tab w:val="clear" w:pos="1594"/>
          <w:tab w:val="left" w:pos="357"/>
        </w:tabs>
        <w:ind w:left="0" w:firstLine="567"/>
        <w:jc w:val="both"/>
        <w:rPr>
          <w:sz w:val="20"/>
          <w:szCs w:val="20"/>
        </w:rPr>
      </w:pPr>
      <w:r w:rsidRPr="008F46CC">
        <w:rPr>
          <w:sz w:val="20"/>
          <w:szCs w:val="20"/>
        </w:rPr>
        <w:t>Тоффлер А. Шок будущего. – М., 2001.</w:t>
      </w:r>
    </w:p>
    <w:p w:rsidR="00D52594" w:rsidRPr="008F46CC" w:rsidRDefault="00D52594" w:rsidP="00D52594">
      <w:pPr>
        <w:numPr>
          <w:ilvl w:val="0"/>
          <w:numId w:val="1"/>
        </w:numPr>
        <w:tabs>
          <w:tab w:val="clear" w:pos="1594"/>
          <w:tab w:val="left" w:pos="357"/>
        </w:tabs>
        <w:ind w:left="0" w:firstLine="567"/>
        <w:jc w:val="both"/>
        <w:rPr>
          <w:sz w:val="20"/>
          <w:szCs w:val="20"/>
        </w:rPr>
      </w:pPr>
      <w:r w:rsidRPr="008F46CC">
        <w:rPr>
          <w:sz w:val="20"/>
          <w:szCs w:val="20"/>
        </w:rPr>
        <w:t xml:space="preserve">Бауман З. Индивидуализированное общество. – М., 2005. </w:t>
      </w:r>
    </w:p>
    <w:p w:rsidR="00D52594" w:rsidRPr="008F46CC" w:rsidRDefault="00D52594" w:rsidP="00D52594">
      <w:pPr>
        <w:numPr>
          <w:ilvl w:val="0"/>
          <w:numId w:val="1"/>
        </w:numPr>
        <w:tabs>
          <w:tab w:val="clear" w:pos="1594"/>
          <w:tab w:val="left" w:pos="357"/>
        </w:tabs>
        <w:ind w:left="0" w:firstLine="567"/>
        <w:jc w:val="both"/>
        <w:rPr>
          <w:sz w:val="20"/>
          <w:szCs w:val="20"/>
        </w:rPr>
      </w:pPr>
      <w:r w:rsidRPr="008F46CC">
        <w:rPr>
          <w:sz w:val="20"/>
          <w:szCs w:val="20"/>
        </w:rPr>
        <w:t>Парк А. Аккомодация Теоретическая социология: Антология: Ч.1. М., 2002.</w:t>
      </w:r>
    </w:p>
    <w:p w:rsidR="00D52594" w:rsidRPr="008F46CC" w:rsidRDefault="00D52594" w:rsidP="00D52594">
      <w:pPr>
        <w:numPr>
          <w:ilvl w:val="0"/>
          <w:numId w:val="1"/>
        </w:numPr>
        <w:tabs>
          <w:tab w:val="clear" w:pos="1594"/>
          <w:tab w:val="left" w:pos="357"/>
        </w:tabs>
        <w:ind w:left="0" w:firstLine="567"/>
        <w:jc w:val="both"/>
        <w:rPr>
          <w:sz w:val="20"/>
          <w:szCs w:val="20"/>
        </w:rPr>
      </w:pPr>
      <w:r w:rsidRPr="008F46CC">
        <w:rPr>
          <w:sz w:val="20"/>
          <w:szCs w:val="20"/>
        </w:rPr>
        <w:t>Парсонс Т.Функциональная теория изменения. – М., 1994.</w:t>
      </w:r>
    </w:p>
    <w:p w:rsidR="00D52594" w:rsidRPr="008F46CC" w:rsidRDefault="00D52594" w:rsidP="00D52594">
      <w:pPr>
        <w:numPr>
          <w:ilvl w:val="0"/>
          <w:numId w:val="1"/>
        </w:numPr>
        <w:tabs>
          <w:tab w:val="clear" w:pos="1594"/>
          <w:tab w:val="left" w:pos="357"/>
        </w:tabs>
        <w:ind w:left="0" w:firstLine="567"/>
        <w:jc w:val="both"/>
        <w:rPr>
          <w:sz w:val="20"/>
          <w:szCs w:val="20"/>
        </w:rPr>
      </w:pPr>
      <w:r w:rsidRPr="008F46CC">
        <w:rPr>
          <w:sz w:val="20"/>
          <w:szCs w:val="20"/>
        </w:rPr>
        <w:t>Советова О.С. Инновации: трудности и возможности адаптации. – СПб., 2004.</w:t>
      </w:r>
    </w:p>
    <w:p w:rsidR="00D52594" w:rsidRPr="008F46CC" w:rsidRDefault="00D52594" w:rsidP="00D52594">
      <w:pPr>
        <w:numPr>
          <w:ilvl w:val="0"/>
          <w:numId w:val="1"/>
        </w:numPr>
        <w:tabs>
          <w:tab w:val="clear" w:pos="1594"/>
          <w:tab w:val="left" w:pos="357"/>
        </w:tabs>
        <w:ind w:left="0" w:firstLine="567"/>
        <w:jc w:val="both"/>
        <w:rPr>
          <w:sz w:val="20"/>
          <w:szCs w:val="20"/>
        </w:rPr>
      </w:pPr>
      <w:r w:rsidRPr="008F46CC">
        <w:rPr>
          <w:sz w:val="20"/>
          <w:szCs w:val="20"/>
        </w:rPr>
        <w:t xml:space="preserve">Бергер Л.П. Приглашение в социологию. – М., 1996. </w:t>
      </w:r>
    </w:p>
    <w:p w:rsidR="00D52594" w:rsidRPr="00966D48" w:rsidRDefault="00D52594" w:rsidP="00D52594">
      <w:pPr>
        <w:ind w:firstLine="709"/>
        <w:rPr>
          <w:sz w:val="20"/>
          <w:szCs w:val="20"/>
        </w:rPr>
      </w:pPr>
    </w:p>
    <w:p w:rsidR="00D52594" w:rsidRDefault="00D52594" w:rsidP="00D52594">
      <w:pPr>
        <w:ind w:firstLine="709"/>
        <w:jc w:val="right"/>
        <w:rPr>
          <w:lang w:val="uk-UA"/>
        </w:rPr>
      </w:pPr>
      <w:r w:rsidRPr="001E069B">
        <w:t>Рецензент</w:t>
      </w:r>
      <w:r w:rsidRPr="001E069B">
        <w:rPr>
          <w:lang w:val="uk-UA"/>
        </w:rPr>
        <w:t>: д. філос. н.</w:t>
      </w:r>
      <w:r w:rsidRPr="001E069B">
        <w:t xml:space="preserve"> </w:t>
      </w:r>
      <w:r>
        <w:rPr>
          <w:lang w:val="uk-UA"/>
        </w:rPr>
        <w:t>Філоненко О.С.</w:t>
      </w:r>
    </w:p>
    <w:p w:rsidR="00D52594" w:rsidRPr="00D27E36" w:rsidRDefault="00D52594" w:rsidP="00D52594">
      <w:pPr>
        <w:rPr>
          <w:lang w:val="uk-UA"/>
        </w:rPr>
      </w:pPr>
    </w:p>
    <w:p w:rsidR="00F6292E" w:rsidRDefault="00F6292E"/>
    <w:sectPr w:rsidR="00F6292E" w:rsidSect="00F629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B65C40"/>
    <w:multiLevelType w:val="hybridMultilevel"/>
    <w:tmpl w:val="CC603D74"/>
    <w:lvl w:ilvl="0" w:tplc="91A277C8">
      <w:start w:val="1"/>
      <w:numFmt w:val="decimal"/>
      <w:lvlText w:val="%1."/>
      <w:lvlJc w:val="left"/>
      <w:pPr>
        <w:tabs>
          <w:tab w:val="num" w:pos="1594"/>
        </w:tabs>
        <w:ind w:left="1594" w:hanging="88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efaultTabStop w:val="708"/>
  <w:characterSpacingControl w:val="doNotCompress"/>
  <w:compat/>
  <w:rsids>
    <w:rsidRoot w:val="00D52594"/>
    <w:rsid w:val="00D52594"/>
    <w:rsid w:val="00F629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5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D5259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20">
    <w:name w:val="A2"/>
    <w:basedOn w:val="1"/>
    <w:rsid w:val="00D52594"/>
    <w:pPr>
      <w:keepLines w:val="0"/>
      <w:spacing w:before="240" w:after="60" w:line="360" w:lineRule="auto"/>
      <w:jc w:val="center"/>
    </w:pPr>
    <w:rPr>
      <w:rFonts w:ascii="Arial" w:eastAsia="Times New Roman" w:hAnsi="Arial" w:cs="Arial"/>
      <w:color w:val="auto"/>
      <w:kern w:val="32"/>
      <w:szCs w:val="32"/>
      <w:lang w:val="uk-UA"/>
    </w:rPr>
  </w:style>
  <w:style w:type="paragraph" w:customStyle="1" w:styleId="A10">
    <w:name w:val="A1"/>
    <w:basedOn w:val="a"/>
    <w:rsid w:val="00D52594"/>
    <w:pPr>
      <w:keepNext/>
      <w:spacing w:before="240" w:after="60" w:line="360" w:lineRule="auto"/>
      <w:jc w:val="right"/>
      <w:outlineLvl w:val="0"/>
    </w:pPr>
    <w:rPr>
      <w:rFonts w:ascii="Arial" w:hAnsi="Arial"/>
      <w:b/>
      <w:bCs/>
      <w:kern w:val="32"/>
      <w:sz w:val="28"/>
      <w:szCs w:val="20"/>
      <w:lang w:val="uk-UA"/>
    </w:rPr>
  </w:style>
  <w:style w:type="character" w:customStyle="1" w:styleId="10">
    <w:name w:val="Заголовок 1 Знак"/>
    <w:basedOn w:val="a0"/>
    <w:link w:val="1"/>
    <w:uiPriority w:val="9"/>
    <w:rsid w:val="00D5259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2490</Words>
  <Characters>14196</Characters>
  <Application>Microsoft Office Word</Application>
  <DocSecurity>0</DocSecurity>
  <Lines>118</Lines>
  <Paragraphs>33</Paragraphs>
  <ScaleCrop>false</ScaleCrop>
  <Company>Mi5</Company>
  <LinksUpToDate>false</LinksUpToDate>
  <CharactersWithSpaces>16653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2012-10-25T11:41:00Z</dcterms:created>
  <dcterms:modified xsi:type="dcterms:W3CDTF">2012-10-25T11:41:00Z</dcterms:modified>
</cp:coreProperties>
</file>