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36C9" w:rsidRDefault="000F36C9" w:rsidP="000F36C9">
      <w:pPr>
        <w:pStyle w:val="a3"/>
        <w:rPr>
          <w:sz w:val="20"/>
        </w:rPr>
      </w:pPr>
      <w:r>
        <w:rPr>
          <w:noProof/>
          <w:lang w:val="ru-RU" w:eastAsia="ru-RU"/>
        </w:rPr>
        <mc:AlternateContent>
          <mc:Choice Requires="wps">
            <w:drawing>
              <wp:anchor distT="0" distB="0" distL="114300" distR="114300" simplePos="0" relativeHeight="251659264" behindDoc="0" locked="0" layoutInCell="1" allowOverlap="1">
                <wp:simplePos x="0" y="0"/>
                <wp:positionH relativeFrom="page">
                  <wp:posOffset>5095240</wp:posOffset>
                </wp:positionH>
                <wp:positionV relativeFrom="page">
                  <wp:posOffset>899160</wp:posOffset>
                </wp:positionV>
                <wp:extent cx="1593215" cy="8679180"/>
                <wp:effectExtent l="0" t="3810" r="0" b="3810"/>
                <wp:wrapNone/>
                <wp:docPr id="1" name="Поле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3215" cy="8679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thickThinMediumGap" w:sz="9" w:space="0" w:color="000000"/>
                                <w:left w:val="thickThinMediumGap" w:sz="9" w:space="0" w:color="000000"/>
                                <w:bottom w:val="thickThinMediumGap" w:sz="9" w:space="0" w:color="000000"/>
                                <w:right w:val="thickThinMediumGap" w:sz="9" w:space="0" w:color="000000"/>
                                <w:insideH w:val="thickThinMediumGap" w:sz="9" w:space="0" w:color="000000"/>
                                <w:insideV w:val="thickThinMediumGap" w:sz="9" w:space="0" w:color="000000"/>
                              </w:tblBorders>
                              <w:tblLayout w:type="fixed"/>
                              <w:tblLook w:val="01E0" w:firstRow="1" w:lastRow="1" w:firstColumn="1" w:lastColumn="1" w:noHBand="0" w:noVBand="0"/>
                            </w:tblPr>
                            <w:tblGrid>
                              <w:gridCol w:w="2444"/>
                            </w:tblGrid>
                            <w:tr w:rsidR="000F36C9">
                              <w:trPr>
                                <w:trHeight w:val="4248"/>
                              </w:trPr>
                              <w:tc>
                                <w:tcPr>
                                  <w:tcW w:w="2444" w:type="dxa"/>
                                  <w:tcBorders>
                                    <w:top w:val="nil"/>
                                    <w:bottom w:val="double" w:sz="1" w:space="0" w:color="000000"/>
                                  </w:tcBorders>
                                </w:tcPr>
                                <w:p w:rsidR="000F36C9" w:rsidRDefault="000F36C9">
                                  <w:pPr>
                                    <w:pStyle w:val="TableParagraph"/>
                                    <w:ind w:left="0"/>
                                    <w:jc w:val="left"/>
                                    <w:rPr>
                                      <w:b/>
                                      <w:sz w:val="20"/>
                                    </w:rPr>
                                  </w:pPr>
                                </w:p>
                                <w:p w:rsidR="000F36C9" w:rsidRDefault="000F36C9">
                                  <w:pPr>
                                    <w:pStyle w:val="TableParagraph"/>
                                    <w:ind w:left="0"/>
                                    <w:jc w:val="left"/>
                                    <w:rPr>
                                      <w:b/>
                                      <w:sz w:val="20"/>
                                    </w:rPr>
                                  </w:pPr>
                                </w:p>
                                <w:p w:rsidR="000F36C9" w:rsidRDefault="000F36C9">
                                  <w:pPr>
                                    <w:pStyle w:val="TableParagraph"/>
                                    <w:ind w:left="0"/>
                                    <w:jc w:val="left"/>
                                    <w:rPr>
                                      <w:b/>
                                      <w:sz w:val="20"/>
                                    </w:rPr>
                                  </w:pPr>
                                </w:p>
                                <w:p w:rsidR="000F36C9" w:rsidRDefault="000F36C9">
                                  <w:pPr>
                                    <w:pStyle w:val="TableParagraph"/>
                                    <w:ind w:left="0"/>
                                    <w:jc w:val="left"/>
                                    <w:rPr>
                                      <w:b/>
                                      <w:sz w:val="20"/>
                                    </w:rPr>
                                  </w:pPr>
                                </w:p>
                                <w:p w:rsidR="000F36C9" w:rsidRDefault="000F36C9">
                                  <w:pPr>
                                    <w:pStyle w:val="TableParagraph"/>
                                    <w:ind w:left="0"/>
                                    <w:jc w:val="left"/>
                                    <w:rPr>
                                      <w:b/>
                                      <w:sz w:val="20"/>
                                    </w:rPr>
                                  </w:pPr>
                                </w:p>
                                <w:p w:rsidR="000F36C9" w:rsidRDefault="000F36C9">
                                  <w:pPr>
                                    <w:pStyle w:val="TableParagraph"/>
                                    <w:ind w:left="0"/>
                                    <w:jc w:val="left"/>
                                    <w:rPr>
                                      <w:b/>
                                      <w:sz w:val="20"/>
                                    </w:rPr>
                                  </w:pPr>
                                </w:p>
                                <w:p w:rsidR="000F36C9" w:rsidRDefault="000F36C9">
                                  <w:pPr>
                                    <w:pStyle w:val="TableParagraph"/>
                                    <w:spacing w:before="2"/>
                                    <w:ind w:left="0"/>
                                    <w:jc w:val="left"/>
                                    <w:rPr>
                                      <w:b/>
                                      <w:sz w:val="25"/>
                                    </w:rPr>
                                  </w:pPr>
                                </w:p>
                                <w:p w:rsidR="000F36C9" w:rsidRDefault="000F36C9">
                                  <w:pPr>
                                    <w:pStyle w:val="TableParagraph"/>
                                    <w:spacing w:before="1"/>
                                    <w:ind w:left="821"/>
                                    <w:jc w:val="left"/>
                                    <w:rPr>
                                      <w:rFonts w:ascii="Arial"/>
                                      <w:b/>
                                      <w:sz w:val="18"/>
                                    </w:rPr>
                                  </w:pPr>
                                  <w:r>
                                    <w:rPr>
                                      <w:rFonts w:ascii="Arial"/>
                                      <w:b/>
                                      <w:sz w:val="18"/>
                                    </w:rPr>
                                    <w:t>Founder:</w:t>
                                  </w:r>
                                </w:p>
                                <w:p w:rsidR="000F36C9" w:rsidRDefault="000F36C9">
                                  <w:pPr>
                                    <w:pStyle w:val="TableParagraph"/>
                                    <w:spacing w:before="4"/>
                                    <w:ind w:left="355"/>
                                    <w:jc w:val="left"/>
                                    <w:rPr>
                                      <w:rFonts w:ascii="Arial"/>
                                      <w:sz w:val="18"/>
                                    </w:rPr>
                                  </w:pPr>
                                  <w:r>
                                    <w:rPr>
                                      <w:rFonts w:ascii="Arial"/>
                                      <w:sz w:val="18"/>
                                    </w:rPr>
                                    <w:t xml:space="preserve">RS Global </w:t>
                                  </w:r>
                                  <w:proofErr w:type="spellStart"/>
                                  <w:r>
                                    <w:rPr>
                                      <w:rFonts w:ascii="Arial"/>
                                      <w:sz w:val="18"/>
                                    </w:rPr>
                                    <w:t>Sp.z</w:t>
                                  </w:r>
                                  <w:proofErr w:type="spellEnd"/>
                                  <w:r>
                                    <w:rPr>
                                      <w:rFonts w:ascii="Arial"/>
                                      <w:sz w:val="18"/>
                                    </w:rPr>
                                    <w:t xml:space="preserve"> O.O.,</w:t>
                                  </w:r>
                                </w:p>
                                <w:p w:rsidR="000F36C9" w:rsidRDefault="000F36C9">
                                  <w:pPr>
                                    <w:pStyle w:val="TableParagraph"/>
                                    <w:ind w:left="0"/>
                                    <w:jc w:val="left"/>
                                    <w:rPr>
                                      <w:b/>
                                      <w:sz w:val="20"/>
                                    </w:rPr>
                                  </w:pPr>
                                </w:p>
                                <w:p w:rsidR="000F36C9" w:rsidRDefault="000F36C9">
                                  <w:pPr>
                                    <w:pStyle w:val="TableParagraph"/>
                                    <w:spacing w:before="10"/>
                                    <w:ind w:left="0"/>
                                    <w:jc w:val="left"/>
                                    <w:rPr>
                                      <w:b/>
                                      <w:sz w:val="15"/>
                                    </w:rPr>
                                  </w:pPr>
                                </w:p>
                                <w:p w:rsidR="000F36C9" w:rsidRDefault="000F36C9">
                                  <w:pPr>
                                    <w:pStyle w:val="TableParagraph"/>
                                    <w:ind w:left="263" w:right="215"/>
                                    <w:rPr>
                                      <w:rFonts w:ascii="Arial"/>
                                      <w:sz w:val="18"/>
                                    </w:rPr>
                                  </w:pPr>
                                  <w:r>
                                    <w:rPr>
                                      <w:rFonts w:ascii="Arial"/>
                                      <w:sz w:val="18"/>
                                    </w:rPr>
                                    <w:t>Research and Scientific Group</w:t>
                                  </w:r>
                                </w:p>
                                <w:p w:rsidR="000F36C9" w:rsidRDefault="000F36C9">
                                  <w:pPr>
                                    <w:pStyle w:val="TableParagraph"/>
                                    <w:spacing w:line="206" w:lineRule="exact"/>
                                    <w:ind w:left="263" w:right="210"/>
                                    <w:rPr>
                                      <w:rFonts w:ascii="Arial"/>
                                      <w:sz w:val="18"/>
                                    </w:rPr>
                                  </w:pPr>
                                  <w:r>
                                    <w:rPr>
                                      <w:rFonts w:ascii="Arial"/>
                                      <w:sz w:val="18"/>
                                    </w:rPr>
                                    <w:t>Warsaw, Poland</w:t>
                                  </w:r>
                                </w:p>
                              </w:tc>
                            </w:tr>
                            <w:tr w:rsidR="000F36C9">
                              <w:trPr>
                                <w:trHeight w:val="3945"/>
                              </w:trPr>
                              <w:tc>
                                <w:tcPr>
                                  <w:tcW w:w="2444" w:type="dxa"/>
                                  <w:tcBorders>
                                    <w:top w:val="double" w:sz="1" w:space="0" w:color="000000"/>
                                    <w:bottom w:val="double" w:sz="1" w:space="0" w:color="000000"/>
                                  </w:tcBorders>
                                </w:tcPr>
                                <w:p w:rsidR="000F36C9" w:rsidRDefault="000F36C9">
                                  <w:pPr>
                                    <w:pStyle w:val="TableParagraph"/>
                                    <w:ind w:left="0"/>
                                    <w:jc w:val="left"/>
                                    <w:rPr>
                                      <w:b/>
                                      <w:sz w:val="20"/>
                                    </w:rPr>
                                  </w:pPr>
                                </w:p>
                                <w:p w:rsidR="000F36C9" w:rsidRDefault="000F36C9">
                                  <w:pPr>
                                    <w:pStyle w:val="TableParagraph"/>
                                    <w:ind w:left="0"/>
                                    <w:jc w:val="left"/>
                                    <w:rPr>
                                      <w:b/>
                                      <w:sz w:val="20"/>
                                    </w:rPr>
                                  </w:pPr>
                                </w:p>
                                <w:p w:rsidR="000F36C9" w:rsidRDefault="000F36C9">
                                  <w:pPr>
                                    <w:pStyle w:val="TableParagraph"/>
                                    <w:spacing w:before="4"/>
                                    <w:ind w:left="0"/>
                                    <w:jc w:val="left"/>
                                    <w:rPr>
                                      <w:b/>
                                      <w:sz w:val="23"/>
                                    </w:rPr>
                                  </w:pPr>
                                </w:p>
                                <w:p w:rsidR="000F36C9" w:rsidRDefault="000F36C9">
                                  <w:pPr>
                                    <w:pStyle w:val="TableParagraph"/>
                                    <w:ind w:left="259" w:right="215"/>
                                    <w:rPr>
                                      <w:rFonts w:ascii="Arial"/>
                                      <w:b/>
                                      <w:sz w:val="18"/>
                                    </w:rPr>
                                  </w:pPr>
                                  <w:r>
                                    <w:rPr>
                                      <w:rFonts w:ascii="Arial"/>
                                      <w:b/>
                                      <w:sz w:val="18"/>
                                    </w:rPr>
                                    <w:t>Publisher Office's address:</w:t>
                                  </w:r>
                                </w:p>
                                <w:p w:rsidR="000F36C9" w:rsidRDefault="000F36C9">
                                  <w:pPr>
                                    <w:pStyle w:val="TableParagraph"/>
                                    <w:spacing w:before="10"/>
                                    <w:ind w:left="0"/>
                                    <w:jc w:val="left"/>
                                    <w:rPr>
                                      <w:b/>
                                      <w:sz w:val="17"/>
                                    </w:rPr>
                                  </w:pPr>
                                </w:p>
                                <w:p w:rsidR="000F36C9" w:rsidRDefault="000F36C9">
                                  <w:pPr>
                                    <w:pStyle w:val="TableParagraph"/>
                                    <w:ind w:left="427" w:right="371"/>
                                    <w:rPr>
                                      <w:rFonts w:ascii="Arial"/>
                                      <w:sz w:val="18"/>
                                    </w:rPr>
                                  </w:pPr>
                                  <w:proofErr w:type="spellStart"/>
                                  <w:r>
                                    <w:rPr>
                                      <w:rFonts w:ascii="Arial"/>
                                      <w:sz w:val="18"/>
                                    </w:rPr>
                                    <w:t>Dolna</w:t>
                                  </w:r>
                                  <w:proofErr w:type="spellEnd"/>
                                  <w:r>
                                    <w:rPr>
                                      <w:rFonts w:ascii="Arial"/>
                                      <w:sz w:val="18"/>
                                    </w:rPr>
                                    <w:t xml:space="preserve"> 17, </w:t>
                                  </w:r>
                                  <w:proofErr w:type="spellStart"/>
                                  <w:r>
                                    <w:rPr>
                                      <w:rFonts w:ascii="Arial"/>
                                      <w:sz w:val="18"/>
                                    </w:rPr>
                                    <w:t>lok</w:t>
                                  </w:r>
                                  <w:proofErr w:type="spellEnd"/>
                                  <w:r>
                                    <w:rPr>
                                      <w:rFonts w:ascii="Arial"/>
                                      <w:sz w:val="18"/>
                                    </w:rPr>
                                    <w:t>. A_02 Warsaw, Poland, 00-773</w:t>
                                  </w:r>
                                </w:p>
                                <w:p w:rsidR="000F36C9" w:rsidRDefault="000F36C9">
                                  <w:pPr>
                                    <w:pStyle w:val="TableParagraph"/>
                                    <w:ind w:left="0"/>
                                    <w:jc w:val="left"/>
                                    <w:rPr>
                                      <w:b/>
                                      <w:sz w:val="20"/>
                                    </w:rPr>
                                  </w:pPr>
                                </w:p>
                                <w:p w:rsidR="000F36C9" w:rsidRDefault="000F36C9">
                                  <w:pPr>
                                    <w:pStyle w:val="TableParagraph"/>
                                    <w:spacing w:before="2"/>
                                    <w:ind w:left="0"/>
                                    <w:jc w:val="left"/>
                                    <w:rPr>
                                      <w:b/>
                                      <w:sz w:val="16"/>
                                    </w:rPr>
                                  </w:pPr>
                                </w:p>
                                <w:p w:rsidR="000F36C9" w:rsidRDefault="000F36C9">
                                  <w:pPr>
                                    <w:pStyle w:val="TableParagraph"/>
                                    <w:ind w:left="100" w:right="49" w:firstLine="1"/>
                                    <w:rPr>
                                      <w:rFonts w:ascii="Arial"/>
                                      <w:sz w:val="18"/>
                                    </w:rPr>
                                  </w:pPr>
                                  <w:r>
                                    <w:rPr>
                                      <w:rFonts w:ascii="Arial"/>
                                      <w:sz w:val="18"/>
                                    </w:rPr>
                                    <w:t xml:space="preserve">E-mail:      </w:t>
                                  </w:r>
                                  <w:hyperlink r:id="rId6">
                                    <w:r>
                                      <w:rPr>
                                        <w:rFonts w:ascii="Arial"/>
                                        <w:sz w:val="18"/>
                                      </w:rPr>
                                      <w:t>rsglobal.poland@gmail.com</w:t>
                                    </w:r>
                                  </w:hyperlink>
                                </w:p>
                              </w:tc>
                            </w:tr>
                            <w:tr w:rsidR="000F36C9">
                              <w:trPr>
                                <w:trHeight w:val="5391"/>
                              </w:trPr>
                              <w:tc>
                                <w:tcPr>
                                  <w:tcW w:w="2444" w:type="dxa"/>
                                  <w:tcBorders>
                                    <w:top w:val="double" w:sz="1" w:space="0" w:color="000000"/>
                                    <w:bottom w:val="nil"/>
                                  </w:tcBorders>
                                </w:tcPr>
                                <w:p w:rsidR="000F36C9" w:rsidRDefault="000F36C9">
                                  <w:pPr>
                                    <w:pStyle w:val="TableParagraph"/>
                                    <w:ind w:left="0"/>
                                    <w:jc w:val="left"/>
                                    <w:rPr>
                                      <w:b/>
                                      <w:sz w:val="20"/>
                                    </w:rPr>
                                  </w:pPr>
                                </w:p>
                                <w:p w:rsidR="000F36C9" w:rsidRDefault="000F36C9">
                                  <w:pPr>
                                    <w:pStyle w:val="TableParagraph"/>
                                    <w:ind w:left="0"/>
                                    <w:jc w:val="left"/>
                                    <w:rPr>
                                      <w:b/>
                                      <w:sz w:val="20"/>
                                    </w:rPr>
                                  </w:pPr>
                                </w:p>
                                <w:p w:rsidR="000F36C9" w:rsidRDefault="000F36C9">
                                  <w:pPr>
                                    <w:pStyle w:val="TableParagraph"/>
                                    <w:ind w:left="0"/>
                                    <w:jc w:val="left"/>
                                    <w:rPr>
                                      <w:b/>
                                      <w:sz w:val="20"/>
                                    </w:rPr>
                                  </w:pPr>
                                </w:p>
                                <w:p w:rsidR="000F36C9" w:rsidRDefault="000F36C9">
                                  <w:pPr>
                                    <w:pStyle w:val="TableParagraph"/>
                                    <w:ind w:left="0"/>
                                    <w:jc w:val="left"/>
                                    <w:rPr>
                                      <w:b/>
                                      <w:sz w:val="20"/>
                                    </w:rPr>
                                  </w:pPr>
                                </w:p>
                                <w:p w:rsidR="000F36C9" w:rsidRDefault="000F36C9">
                                  <w:pPr>
                                    <w:pStyle w:val="TableParagraph"/>
                                    <w:ind w:left="0"/>
                                    <w:jc w:val="left"/>
                                    <w:rPr>
                                      <w:b/>
                                      <w:sz w:val="20"/>
                                    </w:rPr>
                                  </w:pPr>
                                </w:p>
                                <w:p w:rsidR="000F36C9" w:rsidRDefault="000F36C9">
                                  <w:pPr>
                                    <w:pStyle w:val="TableParagraph"/>
                                    <w:ind w:left="0"/>
                                    <w:jc w:val="left"/>
                                    <w:rPr>
                                      <w:b/>
                                      <w:sz w:val="20"/>
                                    </w:rPr>
                                  </w:pPr>
                                </w:p>
                                <w:p w:rsidR="000F36C9" w:rsidRDefault="000F36C9">
                                  <w:pPr>
                                    <w:pStyle w:val="TableParagraph"/>
                                    <w:ind w:left="0"/>
                                    <w:jc w:val="left"/>
                                    <w:rPr>
                                      <w:b/>
                                      <w:sz w:val="20"/>
                                    </w:rPr>
                                  </w:pPr>
                                </w:p>
                                <w:p w:rsidR="000F36C9" w:rsidRDefault="000F36C9">
                                  <w:pPr>
                                    <w:pStyle w:val="TableParagraph"/>
                                    <w:ind w:left="0"/>
                                    <w:jc w:val="left"/>
                                    <w:rPr>
                                      <w:b/>
                                      <w:sz w:val="20"/>
                                    </w:rPr>
                                  </w:pPr>
                                </w:p>
                                <w:p w:rsidR="000F36C9" w:rsidRDefault="000F36C9">
                                  <w:pPr>
                                    <w:pStyle w:val="TableParagraph"/>
                                    <w:ind w:left="0"/>
                                    <w:jc w:val="left"/>
                                    <w:rPr>
                                      <w:b/>
                                      <w:sz w:val="20"/>
                                    </w:rPr>
                                  </w:pPr>
                                </w:p>
                                <w:p w:rsidR="000F36C9" w:rsidRDefault="000F36C9">
                                  <w:pPr>
                                    <w:pStyle w:val="TableParagraph"/>
                                    <w:ind w:left="0"/>
                                    <w:jc w:val="left"/>
                                    <w:rPr>
                                      <w:b/>
                                      <w:sz w:val="20"/>
                                    </w:rPr>
                                  </w:pPr>
                                </w:p>
                                <w:p w:rsidR="000F36C9" w:rsidRDefault="000F36C9">
                                  <w:pPr>
                                    <w:pStyle w:val="TableParagraph"/>
                                    <w:spacing w:before="8"/>
                                    <w:ind w:left="0"/>
                                    <w:jc w:val="left"/>
                                    <w:rPr>
                                      <w:b/>
                                      <w:sz w:val="15"/>
                                    </w:rPr>
                                  </w:pPr>
                                </w:p>
                                <w:p w:rsidR="000F36C9" w:rsidRDefault="000F36C9">
                                  <w:pPr>
                                    <w:pStyle w:val="TableParagraph"/>
                                    <w:ind w:left="125" w:right="78"/>
                                    <w:rPr>
                                      <w:rFonts w:ascii="Arial"/>
                                      <w:sz w:val="18"/>
                                    </w:rPr>
                                  </w:pPr>
                                  <w:r>
                                    <w:rPr>
                                      <w:rFonts w:ascii="Arial"/>
                                      <w:sz w:val="18"/>
                                    </w:rPr>
                                    <w:t xml:space="preserve">The authors are fully responsible for the facts mentioned in the articles. The opinions </w:t>
                                  </w:r>
                                  <w:r>
                                    <w:rPr>
                                      <w:rFonts w:ascii="Arial"/>
                                      <w:spacing w:val="-3"/>
                                      <w:sz w:val="18"/>
                                    </w:rPr>
                                    <w:t xml:space="preserve">of </w:t>
                                  </w:r>
                                  <w:r>
                                    <w:rPr>
                                      <w:rFonts w:ascii="Arial"/>
                                      <w:sz w:val="18"/>
                                    </w:rPr>
                                    <w:t xml:space="preserve">the authors may </w:t>
                                  </w:r>
                                  <w:r>
                                    <w:rPr>
                                      <w:rFonts w:ascii="Arial"/>
                                      <w:spacing w:val="-3"/>
                                      <w:sz w:val="18"/>
                                    </w:rPr>
                                    <w:t xml:space="preserve">not </w:t>
                                  </w:r>
                                  <w:r>
                                    <w:rPr>
                                      <w:rFonts w:ascii="Arial"/>
                                      <w:sz w:val="18"/>
                                    </w:rPr>
                                    <w:t xml:space="preserve">always coincide with the editorial </w:t>
                                  </w:r>
                                  <w:proofErr w:type="gramStart"/>
                                  <w:r>
                                    <w:rPr>
                                      <w:rFonts w:ascii="Arial"/>
                                      <w:sz w:val="18"/>
                                    </w:rPr>
                                    <w:t>boards</w:t>
                                  </w:r>
                                  <w:proofErr w:type="gramEnd"/>
                                  <w:r>
                                    <w:rPr>
                                      <w:rFonts w:ascii="Arial"/>
                                      <w:sz w:val="18"/>
                                    </w:rPr>
                                    <w:t xml:space="preserve"> point </w:t>
                                  </w:r>
                                  <w:r>
                                    <w:rPr>
                                      <w:rFonts w:ascii="Arial"/>
                                      <w:spacing w:val="-3"/>
                                      <w:sz w:val="18"/>
                                    </w:rPr>
                                    <w:t xml:space="preserve">of view </w:t>
                                  </w:r>
                                  <w:r>
                                    <w:rPr>
                                      <w:rFonts w:ascii="Arial"/>
                                      <w:sz w:val="18"/>
                                    </w:rPr>
                                    <w:t>and impose no obligations on</w:t>
                                  </w:r>
                                  <w:r>
                                    <w:rPr>
                                      <w:rFonts w:ascii="Arial"/>
                                      <w:spacing w:val="-6"/>
                                      <w:sz w:val="18"/>
                                    </w:rPr>
                                    <w:t xml:space="preserve"> </w:t>
                                  </w:r>
                                  <w:r>
                                    <w:rPr>
                                      <w:rFonts w:ascii="Arial"/>
                                      <w:sz w:val="18"/>
                                    </w:rPr>
                                    <w:t>it.</w:t>
                                  </w:r>
                                </w:p>
                              </w:tc>
                            </w:tr>
                          </w:tbl>
                          <w:p w:rsidR="000F36C9" w:rsidRDefault="000F36C9" w:rsidP="000F36C9">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1" o:spid="_x0000_s1026" type="#_x0000_t202" style="position:absolute;margin-left:401.2pt;margin-top:70.8pt;width:125.45pt;height:683.4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" filled="f" stroked="f">
                <v:textbox inset="0,0,0,0">
                  <w:txbxContent>
                    <w:tbl>
                      <w:tblPr>
                        <w:tblStyle w:val="TableNormal"/>
                        <w:tblW w:w="0" w:type="auto"/>
                        <w:tblBorders>
                          <w:top w:val="thickThinMediumGap" w:sz="9" w:space="0" w:color="000000"/>
                          <w:left w:val="thickThinMediumGap" w:sz="9" w:space="0" w:color="000000"/>
                          <w:bottom w:val="thickThinMediumGap" w:sz="9" w:space="0" w:color="000000"/>
                          <w:right w:val="thickThinMediumGap" w:sz="9" w:space="0" w:color="000000"/>
                          <w:insideH w:val="thickThinMediumGap" w:sz="9" w:space="0" w:color="000000"/>
                          <w:insideV w:val="thickThinMediumGap" w:sz="9" w:space="0" w:color="000000"/>
                        </w:tblBorders>
                        <w:tblLayout w:type="fixed"/>
                        <w:tblLook w:val="01E0" w:firstRow="1" w:lastRow="1" w:firstColumn="1" w:lastColumn="1" w:noHBand="0" w:noVBand="0"/>
                      </w:tblPr>
                      <w:tblGrid>
                        <w:gridCol w:w="2444"/>
                      </w:tblGrid>
                      <w:tr w:rsidR="000F36C9">
                        <w:trPr>
                          <w:trHeight w:val="4248"/>
                        </w:trPr>
                        <w:tc>
                          <w:tcPr>
                            <w:tcW w:w="2444" w:type="dxa"/>
                            <w:tcBorders>
                              <w:top w:val="nil"/>
                              <w:bottom w:val="double" w:sz="1" w:space="0" w:color="000000"/>
                            </w:tcBorders>
                          </w:tcPr>
                          <w:p w:rsidR="000F36C9" w:rsidRDefault="000F36C9">
                            <w:pPr>
                              <w:pStyle w:val="TableParagraph"/>
                              <w:ind w:left="0"/>
                              <w:jc w:val="left"/>
                              <w:rPr>
                                <w:b/>
                                <w:sz w:val="20"/>
                              </w:rPr>
                            </w:pPr>
                          </w:p>
                          <w:p w:rsidR="000F36C9" w:rsidRDefault="000F36C9">
                            <w:pPr>
                              <w:pStyle w:val="TableParagraph"/>
                              <w:ind w:left="0"/>
                              <w:jc w:val="left"/>
                              <w:rPr>
                                <w:b/>
                                <w:sz w:val="20"/>
                              </w:rPr>
                            </w:pPr>
                          </w:p>
                          <w:p w:rsidR="000F36C9" w:rsidRDefault="000F36C9">
                            <w:pPr>
                              <w:pStyle w:val="TableParagraph"/>
                              <w:ind w:left="0"/>
                              <w:jc w:val="left"/>
                              <w:rPr>
                                <w:b/>
                                <w:sz w:val="20"/>
                              </w:rPr>
                            </w:pPr>
                          </w:p>
                          <w:p w:rsidR="000F36C9" w:rsidRDefault="000F36C9">
                            <w:pPr>
                              <w:pStyle w:val="TableParagraph"/>
                              <w:ind w:left="0"/>
                              <w:jc w:val="left"/>
                              <w:rPr>
                                <w:b/>
                                <w:sz w:val="20"/>
                              </w:rPr>
                            </w:pPr>
                          </w:p>
                          <w:p w:rsidR="000F36C9" w:rsidRDefault="000F36C9">
                            <w:pPr>
                              <w:pStyle w:val="TableParagraph"/>
                              <w:ind w:left="0"/>
                              <w:jc w:val="left"/>
                              <w:rPr>
                                <w:b/>
                                <w:sz w:val="20"/>
                              </w:rPr>
                            </w:pPr>
                          </w:p>
                          <w:p w:rsidR="000F36C9" w:rsidRDefault="000F36C9">
                            <w:pPr>
                              <w:pStyle w:val="TableParagraph"/>
                              <w:ind w:left="0"/>
                              <w:jc w:val="left"/>
                              <w:rPr>
                                <w:b/>
                                <w:sz w:val="20"/>
                              </w:rPr>
                            </w:pPr>
                          </w:p>
                          <w:p w:rsidR="000F36C9" w:rsidRDefault="000F36C9">
                            <w:pPr>
                              <w:pStyle w:val="TableParagraph"/>
                              <w:spacing w:before="2"/>
                              <w:ind w:left="0"/>
                              <w:jc w:val="left"/>
                              <w:rPr>
                                <w:b/>
                                <w:sz w:val="25"/>
                              </w:rPr>
                            </w:pPr>
                          </w:p>
                          <w:p w:rsidR="000F36C9" w:rsidRDefault="000F36C9">
                            <w:pPr>
                              <w:pStyle w:val="TableParagraph"/>
                              <w:spacing w:before="1"/>
                              <w:ind w:left="821"/>
                              <w:jc w:val="left"/>
                              <w:rPr>
                                <w:rFonts w:ascii="Arial"/>
                                <w:b/>
                                <w:sz w:val="18"/>
                              </w:rPr>
                            </w:pPr>
                            <w:r>
                              <w:rPr>
                                <w:rFonts w:ascii="Arial"/>
                                <w:b/>
                                <w:sz w:val="18"/>
                              </w:rPr>
                              <w:t>Founder:</w:t>
                            </w:r>
                          </w:p>
                          <w:p w:rsidR="000F36C9" w:rsidRDefault="000F36C9">
                            <w:pPr>
                              <w:pStyle w:val="TableParagraph"/>
                              <w:spacing w:before="4"/>
                              <w:ind w:left="355"/>
                              <w:jc w:val="left"/>
                              <w:rPr>
                                <w:rFonts w:ascii="Arial"/>
                                <w:sz w:val="18"/>
                              </w:rPr>
                            </w:pPr>
                            <w:r>
                              <w:rPr>
                                <w:rFonts w:ascii="Arial"/>
                                <w:sz w:val="18"/>
                              </w:rPr>
                              <w:t xml:space="preserve">RS Global </w:t>
                            </w:r>
                            <w:proofErr w:type="spellStart"/>
                            <w:r>
                              <w:rPr>
                                <w:rFonts w:ascii="Arial"/>
                                <w:sz w:val="18"/>
                              </w:rPr>
                              <w:t>Sp.z</w:t>
                            </w:r>
                            <w:proofErr w:type="spellEnd"/>
                            <w:r>
                              <w:rPr>
                                <w:rFonts w:ascii="Arial"/>
                                <w:sz w:val="18"/>
                              </w:rPr>
                              <w:t xml:space="preserve"> O.O.,</w:t>
                            </w:r>
                          </w:p>
                          <w:p w:rsidR="000F36C9" w:rsidRDefault="000F36C9">
                            <w:pPr>
                              <w:pStyle w:val="TableParagraph"/>
                              <w:ind w:left="0"/>
                              <w:jc w:val="left"/>
                              <w:rPr>
                                <w:b/>
                                <w:sz w:val="20"/>
                              </w:rPr>
                            </w:pPr>
                          </w:p>
                          <w:p w:rsidR="000F36C9" w:rsidRDefault="000F36C9">
                            <w:pPr>
                              <w:pStyle w:val="TableParagraph"/>
                              <w:spacing w:before="10"/>
                              <w:ind w:left="0"/>
                              <w:jc w:val="left"/>
                              <w:rPr>
                                <w:b/>
                                <w:sz w:val="15"/>
                              </w:rPr>
                            </w:pPr>
                          </w:p>
                          <w:p w:rsidR="000F36C9" w:rsidRDefault="000F36C9">
                            <w:pPr>
                              <w:pStyle w:val="TableParagraph"/>
                              <w:ind w:left="263" w:right="215"/>
                              <w:rPr>
                                <w:rFonts w:ascii="Arial"/>
                                <w:sz w:val="18"/>
                              </w:rPr>
                            </w:pPr>
                            <w:r>
                              <w:rPr>
                                <w:rFonts w:ascii="Arial"/>
                                <w:sz w:val="18"/>
                              </w:rPr>
                              <w:t>Research and Scientific Group</w:t>
                            </w:r>
                          </w:p>
                          <w:p w:rsidR="000F36C9" w:rsidRDefault="000F36C9">
                            <w:pPr>
                              <w:pStyle w:val="TableParagraph"/>
                              <w:spacing w:line="206" w:lineRule="exact"/>
                              <w:ind w:left="263" w:right="210"/>
                              <w:rPr>
                                <w:rFonts w:ascii="Arial"/>
                                <w:sz w:val="18"/>
                              </w:rPr>
                            </w:pPr>
                            <w:r>
                              <w:rPr>
                                <w:rFonts w:ascii="Arial"/>
                                <w:sz w:val="18"/>
                              </w:rPr>
                              <w:t>Warsaw, Poland</w:t>
                            </w:r>
                          </w:p>
                        </w:tc>
                      </w:tr>
                      <w:tr w:rsidR="000F36C9">
                        <w:trPr>
                          <w:trHeight w:val="3945"/>
                        </w:trPr>
                        <w:tc>
                          <w:tcPr>
                            <w:tcW w:w="2444" w:type="dxa"/>
                            <w:tcBorders>
                              <w:top w:val="double" w:sz="1" w:space="0" w:color="000000"/>
                              <w:bottom w:val="double" w:sz="1" w:space="0" w:color="000000"/>
                            </w:tcBorders>
                          </w:tcPr>
                          <w:p w:rsidR="000F36C9" w:rsidRDefault="000F36C9">
                            <w:pPr>
                              <w:pStyle w:val="TableParagraph"/>
                              <w:ind w:left="0"/>
                              <w:jc w:val="left"/>
                              <w:rPr>
                                <w:b/>
                                <w:sz w:val="20"/>
                              </w:rPr>
                            </w:pPr>
                          </w:p>
                          <w:p w:rsidR="000F36C9" w:rsidRDefault="000F36C9">
                            <w:pPr>
                              <w:pStyle w:val="TableParagraph"/>
                              <w:ind w:left="0"/>
                              <w:jc w:val="left"/>
                              <w:rPr>
                                <w:b/>
                                <w:sz w:val="20"/>
                              </w:rPr>
                            </w:pPr>
                          </w:p>
                          <w:p w:rsidR="000F36C9" w:rsidRDefault="000F36C9">
                            <w:pPr>
                              <w:pStyle w:val="TableParagraph"/>
                              <w:spacing w:before="4"/>
                              <w:ind w:left="0"/>
                              <w:jc w:val="left"/>
                              <w:rPr>
                                <w:b/>
                                <w:sz w:val="23"/>
                              </w:rPr>
                            </w:pPr>
                          </w:p>
                          <w:p w:rsidR="000F36C9" w:rsidRDefault="000F36C9">
                            <w:pPr>
                              <w:pStyle w:val="TableParagraph"/>
                              <w:ind w:left="259" w:right="215"/>
                              <w:rPr>
                                <w:rFonts w:ascii="Arial"/>
                                <w:b/>
                                <w:sz w:val="18"/>
                              </w:rPr>
                            </w:pPr>
                            <w:r>
                              <w:rPr>
                                <w:rFonts w:ascii="Arial"/>
                                <w:b/>
                                <w:sz w:val="18"/>
                              </w:rPr>
                              <w:t>Publisher Office's address:</w:t>
                            </w:r>
                          </w:p>
                          <w:p w:rsidR="000F36C9" w:rsidRDefault="000F36C9">
                            <w:pPr>
                              <w:pStyle w:val="TableParagraph"/>
                              <w:spacing w:before="10"/>
                              <w:ind w:left="0"/>
                              <w:jc w:val="left"/>
                              <w:rPr>
                                <w:b/>
                                <w:sz w:val="17"/>
                              </w:rPr>
                            </w:pPr>
                          </w:p>
                          <w:p w:rsidR="000F36C9" w:rsidRDefault="000F36C9">
                            <w:pPr>
                              <w:pStyle w:val="TableParagraph"/>
                              <w:ind w:left="427" w:right="371"/>
                              <w:rPr>
                                <w:rFonts w:ascii="Arial"/>
                                <w:sz w:val="18"/>
                              </w:rPr>
                            </w:pPr>
                            <w:proofErr w:type="spellStart"/>
                            <w:r>
                              <w:rPr>
                                <w:rFonts w:ascii="Arial"/>
                                <w:sz w:val="18"/>
                              </w:rPr>
                              <w:t>Dolna</w:t>
                            </w:r>
                            <w:proofErr w:type="spellEnd"/>
                            <w:r>
                              <w:rPr>
                                <w:rFonts w:ascii="Arial"/>
                                <w:sz w:val="18"/>
                              </w:rPr>
                              <w:t xml:space="preserve"> 17, </w:t>
                            </w:r>
                            <w:proofErr w:type="spellStart"/>
                            <w:r>
                              <w:rPr>
                                <w:rFonts w:ascii="Arial"/>
                                <w:sz w:val="18"/>
                              </w:rPr>
                              <w:t>lok</w:t>
                            </w:r>
                            <w:proofErr w:type="spellEnd"/>
                            <w:r>
                              <w:rPr>
                                <w:rFonts w:ascii="Arial"/>
                                <w:sz w:val="18"/>
                              </w:rPr>
                              <w:t>. A_02 Warsaw, Poland, 00-773</w:t>
                            </w:r>
                          </w:p>
                          <w:p w:rsidR="000F36C9" w:rsidRDefault="000F36C9">
                            <w:pPr>
                              <w:pStyle w:val="TableParagraph"/>
                              <w:ind w:left="0"/>
                              <w:jc w:val="left"/>
                              <w:rPr>
                                <w:b/>
                                <w:sz w:val="20"/>
                              </w:rPr>
                            </w:pPr>
                          </w:p>
                          <w:p w:rsidR="000F36C9" w:rsidRDefault="000F36C9">
                            <w:pPr>
                              <w:pStyle w:val="TableParagraph"/>
                              <w:spacing w:before="2"/>
                              <w:ind w:left="0"/>
                              <w:jc w:val="left"/>
                              <w:rPr>
                                <w:b/>
                                <w:sz w:val="16"/>
                              </w:rPr>
                            </w:pPr>
                          </w:p>
                          <w:p w:rsidR="000F36C9" w:rsidRDefault="000F36C9">
                            <w:pPr>
                              <w:pStyle w:val="TableParagraph"/>
                              <w:ind w:left="100" w:right="49" w:firstLine="1"/>
                              <w:rPr>
                                <w:rFonts w:ascii="Arial"/>
                                <w:sz w:val="18"/>
                              </w:rPr>
                            </w:pPr>
                            <w:r>
                              <w:rPr>
                                <w:rFonts w:ascii="Arial"/>
                                <w:sz w:val="18"/>
                              </w:rPr>
                              <w:t xml:space="preserve">E-mail:      </w:t>
                            </w:r>
                            <w:hyperlink r:id="rId7">
                              <w:r>
                                <w:rPr>
                                  <w:rFonts w:ascii="Arial"/>
                                  <w:sz w:val="18"/>
                                </w:rPr>
                                <w:t>rsglobal.poland@gmail.com</w:t>
                              </w:r>
                            </w:hyperlink>
                          </w:p>
                        </w:tc>
                      </w:tr>
                      <w:tr w:rsidR="000F36C9">
                        <w:trPr>
                          <w:trHeight w:val="5391"/>
                        </w:trPr>
                        <w:tc>
                          <w:tcPr>
                            <w:tcW w:w="2444" w:type="dxa"/>
                            <w:tcBorders>
                              <w:top w:val="double" w:sz="1" w:space="0" w:color="000000"/>
                              <w:bottom w:val="nil"/>
                            </w:tcBorders>
                          </w:tcPr>
                          <w:p w:rsidR="000F36C9" w:rsidRDefault="000F36C9">
                            <w:pPr>
                              <w:pStyle w:val="TableParagraph"/>
                              <w:ind w:left="0"/>
                              <w:jc w:val="left"/>
                              <w:rPr>
                                <w:b/>
                                <w:sz w:val="20"/>
                              </w:rPr>
                            </w:pPr>
                          </w:p>
                          <w:p w:rsidR="000F36C9" w:rsidRDefault="000F36C9">
                            <w:pPr>
                              <w:pStyle w:val="TableParagraph"/>
                              <w:ind w:left="0"/>
                              <w:jc w:val="left"/>
                              <w:rPr>
                                <w:b/>
                                <w:sz w:val="20"/>
                              </w:rPr>
                            </w:pPr>
                          </w:p>
                          <w:p w:rsidR="000F36C9" w:rsidRDefault="000F36C9">
                            <w:pPr>
                              <w:pStyle w:val="TableParagraph"/>
                              <w:ind w:left="0"/>
                              <w:jc w:val="left"/>
                              <w:rPr>
                                <w:b/>
                                <w:sz w:val="20"/>
                              </w:rPr>
                            </w:pPr>
                          </w:p>
                          <w:p w:rsidR="000F36C9" w:rsidRDefault="000F36C9">
                            <w:pPr>
                              <w:pStyle w:val="TableParagraph"/>
                              <w:ind w:left="0"/>
                              <w:jc w:val="left"/>
                              <w:rPr>
                                <w:b/>
                                <w:sz w:val="20"/>
                              </w:rPr>
                            </w:pPr>
                          </w:p>
                          <w:p w:rsidR="000F36C9" w:rsidRDefault="000F36C9">
                            <w:pPr>
                              <w:pStyle w:val="TableParagraph"/>
                              <w:ind w:left="0"/>
                              <w:jc w:val="left"/>
                              <w:rPr>
                                <w:b/>
                                <w:sz w:val="20"/>
                              </w:rPr>
                            </w:pPr>
                          </w:p>
                          <w:p w:rsidR="000F36C9" w:rsidRDefault="000F36C9">
                            <w:pPr>
                              <w:pStyle w:val="TableParagraph"/>
                              <w:ind w:left="0"/>
                              <w:jc w:val="left"/>
                              <w:rPr>
                                <w:b/>
                                <w:sz w:val="20"/>
                              </w:rPr>
                            </w:pPr>
                          </w:p>
                          <w:p w:rsidR="000F36C9" w:rsidRDefault="000F36C9">
                            <w:pPr>
                              <w:pStyle w:val="TableParagraph"/>
                              <w:ind w:left="0"/>
                              <w:jc w:val="left"/>
                              <w:rPr>
                                <w:b/>
                                <w:sz w:val="20"/>
                              </w:rPr>
                            </w:pPr>
                          </w:p>
                          <w:p w:rsidR="000F36C9" w:rsidRDefault="000F36C9">
                            <w:pPr>
                              <w:pStyle w:val="TableParagraph"/>
                              <w:ind w:left="0"/>
                              <w:jc w:val="left"/>
                              <w:rPr>
                                <w:b/>
                                <w:sz w:val="20"/>
                              </w:rPr>
                            </w:pPr>
                          </w:p>
                          <w:p w:rsidR="000F36C9" w:rsidRDefault="000F36C9">
                            <w:pPr>
                              <w:pStyle w:val="TableParagraph"/>
                              <w:ind w:left="0"/>
                              <w:jc w:val="left"/>
                              <w:rPr>
                                <w:b/>
                                <w:sz w:val="20"/>
                              </w:rPr>
                            </w:pPr>
                          </w:p>
                          <w:p w:rsidR="000F36C9" w:rsidRDefault="000F36C9">
                            <w:pPr>
                              <w:pStyle w:val="TableParagraph"/>
                              <w:ind w:left="0"/>
                              <w:jc w:val="left"/>
                              <w:rPr>
                                <w:b/>
                                <w:sz w:val="20"/>
                              </w:rPr>
                            </w:pPr>
                          </w:p>
                          <w:p w:rsidR="000F36C9" w:rsidRDefault="000F36C9">
                            <w:pPr>
                              <w:pStyle w:val="TableParagraph"/>
                              <w:spacing w:before="8"/>
                              <w:ind w:left="0"/>
                              <w:jc w:val="left"/>
                              <w:rPr>
                                <w:b/>
                                <w:sz w:val="15"/>
                              </w:rPr>
                            </w:pPr>
                          </w:p>
                          <w:p w:rsidR="000F36C9" w:rsidRDefault="000F36C9">
                            <w:pPr>
                              <w:pStyle w:val="TableParagraph"/>
                              <w:ind w:left="125" w:right="78"/>
                              <w:rPr>
                                <w:rFonts w:ascii="Arial"/>
                                <w:sz w:val="18"/>
                              </w:rPr>
                            </w:pPr>
                            <w:r>
                              <w:rPr>
                                <w:rFonts w:ascii="Arial"/>
                                <w:sz w:val="18"/>
                              </w:rPr>
                              <w:t xml:space="preserve">The authors are fully responsible for the facts mentioned in the articles. The opinions </w:t>
                            </w:r>
                            <w:r>
                              <w:rPr>
                                <w:rFonts w:ascii="Arial"/>
                                <w:spacing w:val="-3"/>
                                <w:sz w:val="18"/>
                              </w:rPr>
                              <w:t xml:space="preserve">of </w:t>
                            </w:r>
                            <w:r>
                              <w:rPr>
                                <w:rFonts w:ascii="Arial"/>
                                <w:sz w:val="18"/>
                              </w:rPr>
                              <w:t xml:space="preserve">the authors may </w:t>
                            </w:r>
                            <w:r>
                              <w:rPr>
                                <w:rFonts w:ascii="Arial"/>
                                <w:spacing w:val="-3"/>
                                <w:sz w:val="18"/>
                              </w:rPr>
                              <w:t xml:space="preserve">not </w:t>
                            </w:r>
                            <w:r>
                              <w:rPr>
                                <w:rFonts w:ascii="Arial"/>
                                <w:sz w:val="18"/>
                              </w:rPr>
                              <w:t xml:space="preserve">always coincide with the editorial </w:t>
                            </w:r>
                            <w:proofErr w:type="gramStart"/>
                            <w:r>
                              <w:rPr>
                                <w:rFonts w:ascii="Arial"/>
                                <w:sz w:val="18"/>
                              </w:rPr>
                              <w:t>boards</w:t>
                            </w:r>
                            <w:proofErr w:type="gramEnd"/>
                            <w:r>
                              <w:rPr>
                                <w:rFonts w:ascii="Arial"/>
                                <w:sz w:val="18"/>
                              </w:rPr>
                              <w:t xml:space="preserve"> point </w:t>
                            </w:r>
                            <w:r>
                              <w:rPr>
                                <w:rFonts w:ascii="Arial"/>
                                <w:spacing w:val="-3"/>
                                <w:sz w:val="18"/>
                              </w:rPr>
                              <w:t xml:space="preserve">of view </w:t>
                            </w:r>
                            <w:r>
                              <w:rPr>
                                <w:rFonts w:ascii="Arial"/>
                                <w:sz w:val="18"/>
                              </w:rPr>
                              <w:t>and impose no obligations on</w:t>
                            </w:r>
                            <w:r>
                              <w:rPr>
                                <w:rFonts w:ascii="Arial"/>
                                <w:spacing w:val="-6"/>
                                <w:sz w:val="18"/>
                              </w:rPr>
                              <w:t xml:space="preserve"> </w:t>
                            </w:r>
                            <w:r>
                              <w:rPr>
                                <w:rFonts w:ascii="Arial"/>
                                <w:sz w:val="18"/>
                              </w:rPr>
                              <w:t>it.</w:t>
                            </w:r>
                          </w:p>
                        </w:tc>
                      </w:tr>
                    </w:tbl>
                    <w:p w:rsidR="000F36C9" w:rsidRDefault="000F36C9" w:rsidP="000F36C9">
                      <w:pPr>
                        <w:pStyle w:val="a3"/>
                      </w:pPr>
                    </w:p>
                  </w:txbxContent>
                </v:textbox>
                <w10:wrap anchorx="page" anchory="page"/>
              </v:shape>
            </w:pict>
          </mc:Fallback>
        </mc:AlternateContent>
      </w:r>
    </w:p>
    <w:p w:rsidR="000F36C9" w:rsidRDefault="000F36C9" w:rsidP="000F36C9">
      <w:pPr>
        <w:pStyle w:val="a3"/>
        <w:rPr>
          <w:sz w:val="20"/>
        </w:rPr>
      </w:pPr>
    </w:p>
    <w:p w:rsidR="000F36C9" w:rsidRDefault="000F36C9" w:rsidP="000F36C9">
      <w:pPr>
        <w:pStyle w:val="a3"/>
        <w:rPr>
          <w:sz w:val="20"/>
        </w:rPr>
      </w:pPr>
    </w:p>
    <w:p w:rsidR="000F36C9" w:rsidRDefault="000F36C9" w:rsidP="000F36C9">
      <w:pPr>
        <w:pStyle w:val="a3"/>
        <w:rPr>
          <w:sz w:val="20"/>
        </w:rPr>
      </w:pPr>
    </w:p>
    <w:p w:rsidR="000F36C9" w:rsidRDefault="000F36C9" w:rsidP="000F36C9">
      <w:pPr>
        <w:pStyle w:val="a3"/>
        <w:rPr>
          <w:sz w:val="20"/>
        </w:rPr>
      </w:pPr>
    </w:p>
    <w:p w:rsidR="000F36C9" w:rsidRDefault="000F36C9" w:rsidP="000F36C9">
      <w:pPr>
        <w:pStyle w:val="a3"/>
        <w:rPr>
          <w:sz w:val="20"/>
        </w:rPr>
      </w:pPr>
    </w:p>
    <w:p w:rsidR="000F36C9" w:rsidRDefault="000F36C9" w:rsidP="000F36C9">
      <w:pPr>
        <w:pStyle w:val="a3"/>
        <w:rPr>
          <w:sz w:val="20"/>
        </w:rPr>
      </w:pPr>
    </w:p>
    <w:p w:rsidR="000F36C9" w:rsidRDefault="000F36C9" w:rsidP="000F36C9">
      <w:pPr>
        <w:pStyle w:val="a3"/>
        <w:spacing w:before="5"/>
        <w:rPr>
          <w:sz w:val="16"/>
        </w:rPr>
      </w:pPr>
    </w:p>
    <w:p w:rsidR="000F36C9" w:rsidRDefault="000F36C9" w:rsidP="000F36C9">
      <w:pPr>
        <w:pStyle w:val="1"/>
        <w:spacing w:before="82"/>
        <w:ind w:left="3183"/>
        <w:jc w:val="left"/>
      </w:pPr>
      <w:bookmarkStart w:id="0" w:name="Сборник_31.01.2019_том_2.pdf"/>
      <w:bookmarkEnd w:id="0"/>
      <w:r>
        <w:t>Proceedings of the</w:t>
      </w:r>
    </w:p>
    <w:p w:rsidR="000F36C9" w:rsidRDefault="000F36C9" w:rsidP="000F36C9">
      <w:pPr>
        <w:spacing w:before="1"/>
        <w:ind w:left="1916" w:right="4348"/>
        <w:jc w:val="center"/>
        <w:rPr>
          <w:b/>
          <w:sz w:val="40"/>
        </w:rPr>
      </w:pPr>
      <w:r>
        <w:rPr>
          <w:b/>
          <w:sz w:val="40"/>
        </w:rPr>
        <w:t>IX International Scientific and Practical Conference</w:t>
      </w:r>
    </w:p>
    <w:p w:rsidR="000F36C9" w:rsidRDefault="000F36C9" w:rsidP="000F36C9">
      <w:pPr>
        <w:pStyle w:val="a3"/>
        <w:rPr>
          <w:b/>
          <w:sz w:val="40"/>
        </w:rPr>
      </w:pPr>
    </w:p>
    <w:p w:rsidR="000F36C9" w:rsidRDefault="000F36C9" w:rsidP="000F36C9">
      <w:pPr>
        <w:ind w:left="2208" w:right="4786" w:hanging="3"/>
        <w:jc w:val="center"/>
        <w:rPr>
          <w:b/>
          <w:sz w:val="48"/>
        </w:rPr>
      </w:pPr>
      <w:r>
        <w:rPr>
          <w:b/>
          <w:sz w:val="48"/>
        </w:rPr>
        <w:t>International Trends in Science and Technology</w:t>
      </w:r>
    </w:p>
    <w:p w:rsidR="000F36C9" w:rsidRDefault="000F36C9" w:rsidP="000F36C9">
      <w:pPr>
        <w:pStyle w:val="1"/>
        <w:spacing w:before="459"/>
        <w:ind w:right="4484"/>
      </w:pPr>
      <w:r>
        <w:t>Vol.2, January 31, 2019, Warsaw, Poland</w:t>
      </w:r>
    </w:p>
    <w:p w:rsidR="000F36C9" w:rsidRDefault="000F36C9" w:rsidP="000F36C9">
      <w:pPr>
        <w:pStyle w:val="a3"/>
        <w:rPr>
          <w:b/>
          <w:sz w:val="44"/>
        </w:rPr>
      </w:pPr>
    </w:p>
    <w:p w:rsidR="000F36C9" w:rsidRDefault="000F36C9" w:rsidP="000F36C9">
      <w:pPr>
        <w:pStyle w:val="a3"/>
        <w:rPr>
          <w:b/>
          <w:sz w:val="44"/>
        </w:rPr>
      </w:pPr>
    </w:p>
    <w:p w:rsidR="000F36C9" w:rsidRDefault="000F36C9" w:rsidP="000F36C9">
      <w:pPr>
        <w:pStyle w:val="a3"/>
        <w:spacing w:before="1"/>
        <w:rPr>
          <w:b/>
          <w:sz w:val="36"/>
        </w:rPr>
      </w:pPr>
    </w:p>
    <w:p w:rsidR="000F36C9" w:rsidRDefault="000F36C9" w:rsidP="000F36C9">
      <w:pPr>
        <w:spacing w:line="207" w:lineRule="exact"/>
        <w:ind w:left="2381"/>
        <w:rPr>
          <w:rFonts w:ascii="Arial"/>
          <w:sz w:val="18"/>
        </w:rPr>
      </w:pPr>
      <w:r>
        <w:rPr>
          <w:rFonts w:ascii="Arial"/>
          <w:sz w:val="18"/>
        </w:rPr>
        <w:t>Copies may be made only from legally acquired originals.</w:t>
      </w:r>
    </w:p>
    <w:p w:rsidR="000F36C9" w:rsidRDefault="000F36C9" w:rsidP="000F36C9">
      <w:pPr>
        <w:ind w:left="1589" w:right="4166" w:firstLine="3"/>
        <w:jc w:val="center"/>
        <w:rPr>
          <w:rFonts w:ascii="Arial"/>
          <w:sz w:val="18"/>
        </w:rPr>
      </w:pPr>
      <w:r>
        <w:rPr>
          <w:rFonts w:ascii="Arial"/>
          <w:sz w:val="18"/>
        </w:rPr>
        <w:t>A single copy of one article per issue may be downloaded for personal use (non-commercial research or private study). Downloading or printing multiple copies is not permitted. Electronic Storage or Usage Permission of the Publisher is required to store or use electronically any material contained in this work, including any chapter or part of a chapter. Permission of the Publisher is required for all other derivative works, including compilations and translations. Except as outlined above, no part of this work may be reproduced, stored in a retrieval system or transmitted in any form or by any means without prior written permission of the Publisher.</w:t>
      </w:r>
    </w:p>
    <w:p w:rsidR="000F36C9" w:rsidRDefault="000F36C9" w:rsidP="000F36C9">
      <w:pPr>
        <w:pStyle w:val="a3"/>
        <w:rPr>
          <w:rFonts w:ascii="Arial"/>
          <w:sz w:val="20"/>
        </w:rPr>
      </w:pPr>
    </w:p>
    <w:p w:rsidR="000F36C9" w:rsidRDefault="000F36C9" w:rsidP="000F36C9">
      <w:pPr>
        <w:pStyle w:val="a3"/>
        <w:rPr>
          <w:rFonts w:ascii="Arial"/>
          <w:sz w:val="20"/>
        </w:rPr>
      </w:pPr>
    </w:p>
    <w:p w:rsidR="000F36C9" w:rsidRDefault="000F36C9" w:rsidP="000F36C9">
      <w:pPr>
        <w:pStyle w:val="a3"/>
        <w:rPr>
          <w:rFonts w:ascii="Arial"/>
          <w:sz w:val="20"/>
        </w:rPr>
      </w:pPr>
    </w:p>
    <w:p w:rsidR="000F36C9" w:rsidRDefault="000F36C9" w:rsidP="000F36C9">
      <w:pPr>
        <w:pStyle w:val="a3"/>
        <w:rPr>
          <w:rFonts w:ascii="Arial"/>
          <w:sz w:val="20"/>
        </w:rPr>
      </w:pPr>
    </w:p>
    <w:p w:rsidR="000F36C9" w:rsidRDefault="000F36C9" w:rsidP="000F36C9">
      <w:pPr>
        <w:pStyle w:val="a3"/>
        <w:rPr>
          <w:rFonts w:ascii="Arial"/>
          <w:sz w:val="20"/>
        </w:rPr>
      </w:pPr>
    </w:p>
    <w:p w:rsidR="000F36C9" w:rsidRDefault="000F36C9" w:rsidP="000F36C9">
      <w:pPr>
        <w:pStyle w:val="a3"/>
        <w:rPr>
          <w:rFonts w:ascii="Arial"/>
          <w:sz w:val="20"/>
        </w:rPr>
      </w:pPr>
    </w:p>
    <w:p w:rsidR="000F36C9" w:rsidRDefault="000F36C9" w:rsidP="000F36C9">
      <w:pPr>
        <w:pStyle w:val="a3"/>
        <w:rPr>
          <w:rFonts w:ascii="Arial"/>
          <w:sz w:val="20"/>
        </w:rPr>
      </w:pPr>
    </w:p>
    <w:p w:rsidR="000F36C9" w:rsidRDefault="000F36C9" w:rsidP="000F36C9">
      <w:pPr>
        <w:pStyle w:val="a3"/>
        <w:rPr>
          <w:rFonts w:ascii="Arial"/>
          <w:sz w:val="20"/>
        </w:rPr>
      </w:pPr>
    </w:p>
    <w:p w:rsidR="000F36C9" w:rsidRDefault="000F36C9" w:rsidP="000F36C9">
      <w:pPr>
        <w:pStyle w:val="a3"/>
        <w:rPr>
          <w:rFonts w:ascii="Arial"/>
          <w:sz w:val="20"/>
        </w:rPr>
      </w:pPr>
    </w:p>
    <w:p w:rsidR="000F36C9" w:rsidRDefault="000F36C9" w:rsidP="000F36C9">
      <w:pPr>
        <w:pStyle w:val="a3"/>
        <w:spacing w:before="1"/>
        <w:rPr>
          <w:rFonts w:ascii="Arial"/>
          <w:sz w:val="18"/>
        </w:rPr>
      </w:pPr>
    </w:p>
    <w:p w:rsidR="000F36C9" w:rsidRDefault="000F36C9" w:rsidP="000F36C9">
      <w:pPr>
        <w:tabs>
          <w:tab w:val="left" w:pos="3880"/>
        </w:tabs>
        <w:spacing w:line="275" w:lineRule="exact"/>
        <w:ind w:right="2585"/>
        <w:jc w:val="center"/>
        <w:rPr>
          <w:sz w:val="24"/>
        </w:rPr>
      </w:pPr>
      <w:r>
        <w:rPr>
          <w:b/>
          <w:sz w:val="24"/>
        </w:rPr>
        <w:t>ISBN 978-83-952507-4-3</w:t>
      </w:r>
      <w:r>
        <w:rPr>
          <w:b/>
          <w:sz w:val="24"/>
        </w:rPr>
        <w:tab/>
      </w:r>
      <w:r>
        <w:rPr>
          <w:sz w:val="24"/>
        </w:rPr>
        <w:t>© RS Global Sp. z</w:t>
      </w:r>
      <w:r>
        <w:rPr>
          <w:spacing w:val="-9"/>
          <w:sz w:val="24"/>
        </w:rPr>
        <w:t xml:space="preserve"> </w:t>
      </w:r>
      <w:r>
        <w:rPr>
          <w:sz w:val="24"/>
        </w:rPr>
        <w:t>O.O.;</w:t>
      </w:r>
    </w:p>
    <w:p w:rsidR="000F36C9" w:rsidRDefault="000F36C9" w:rsidP="000F36C9">
      <w:pPr>
        <w:pStyle w:val="3"/>
        <w:spacing w:line="275" w:lineRule="exact"/>
        <w:ind w:left="4837" w:right="2585"/>
        <w:jc w:val="center"/>
        <w:rPr>
          <w:rFonts w:ascii="Times New Roman" w:hAnsi="Times New Roman"/>
        </w:rPr>
      </w:pPr>
      <w:r>
        <w:rPr>
          <w:rFonts w:ascii="Times New Roman" w:hAnsi="Times New Roman"/>
        </w:rPr>
        <w:t>© The</w:t>
      </w:r>
      <w:r>
        <w:rPr>
          <w:rFonts w:ascii="Times New Roman" w:hAnsi="Times New Roman"/>
          <w:spacing w:val="-2"/>
        </w:rPr>
        <w:t xml:space="preserve"> </w:t>
      </w:r>
      <w:r>
        <w:rPr>
          <w:rFonts w:ascii="Times New Roman" w:hAnsi="Times New Roman"/>
        </w:rPr>
        <w:t>Authors</w:t>
      </w:r>
    </w:p>
    <w:p w:rsidR="000F36C9" w:rsidRDefault="000F36C9" w:rsidP="000F36C9">
      <w:pPr>
        <w:pStyle w:val="a3"/>
        <w:spacing w:before="5"/>
        <w:rPr>
          <w:sz w:val="24"/>
        </w:rPr>
      </w:pPr>
    </w:p>
    <w:p w:rsidR="000F36C9" w:rsidRPr="002418D4" w:rsidRDefault="000F36C9" w:rsidP="000F36C9">
      <w:pPr>
        <w:spacing w:line="242" w:lineRule="auto"/>
        <w:ind w:left="3817" w:right="6069" w:hanging="164"/>
        <w:rPr>
          <w:b/>
          <w:sz w:val="24"/>
          <w:lang w:val="pl-PL"/>
        </w:rPr>
      </w:pPr>
      <w:r w:rsidRPr="002418D4">
        <w:rPr>
          <w:b/>
          <w:sz w:val="24"/>
          <w:lang w:val="pl-PL"/>
        </w:rPr>
        <w:t>RS Global Sp. z O.O. Warsaw, Poland</w:t>
      </w:r>
    </w:p>
    <w:p w:rsidR="000F36C9" w:rsidRDefault="000F36C9" w:rsidP="000F36C9">
      <w:pPr>
        <w:spacing w:line="270" w:lineRule="exact"/>
        <w:ind w:left="1916" w:right="4492"/>
        <w:jc w:val="center"/>
        <w:rPr>
          <w:b/>
          <w:sz w:val="24"/>
        </w:rPr>
      </w:pPr>
      <w:r>
        <w:rPr>
          <w:b/>
          <w:sz w:val="24"/>
        </w:rPr>
        <w:t>2019</w:t>
      </w:r>
    </w:p>
    <w:p w:rsidR="000F36C9" w:rsidRDefault="000F36C9" w:rsidP="000F36C9">
      <w:pPr>
        <w:spacing w:line="270" w:lineRule="exact"/>
        <w:jc w:val="center"/>
        <w:rPr>
          <w:sz w:val="24"/>
        </w:rPr>
        <w:sectPr w:rsidR="000F36C9">
          <w:pgSz w:w="11910" w:h="16840"/>
          <w:pgMar w:top="1400" w:right="0" w:bottom="280" w:left="0" w:header="720" w:footer="720" w:gutter="0"/>
          <w:cols w:space="720"/>
        </w:sectPr>
      </w:pPr>
    </w:p>
    <w:p w:rsidR="000F36C9" w:rsidRDefault="000F36C9" w:rsidP="000F36C9">
      <w:pPr>
        <w:pStyle w:val="a3"/>
        <w:rPr>
          <w:b/>
          <w:sz w:val="20"/>
        </w:rPr>
      </w:pPr>
    </w:p>
    <w:p w:rsidR="000F36C9" w:rsidRDefault="000F36C9" w:rsidP="000F36C9">
      <w:pPr>
        <w:spacing w:before="243"/>
        <w:ind w:left="1916" w:right="1804"/>
        <w:jc w:val="center"/>
        <w:rPr>
          <w:rFonts w:ascii="Georgia"/>
          <w:b/>
          <w:sz w:val="28"/>
        </w:rPr>
      </w:pPr>
      <w:r>
        <w:rPr>
          <w:rFonts w:ascii="Georgia"/>
          <w:b/>
          <w:sz w:val="28"/>
        </w:rPr>
        <w:t>CONTENTS</w:t>
      </w:r>
    </w:p>
    <w:p w:rsidR="000F36C9" w:rsidRDefault="000F36C9" w:rsidP="000F36C9">
      <w:pPr>
        <w:pStyle w:val="5"/>
        <w:spacing w:before="126" w:line="240" w:lineRule="auto"/>
        <w:ind w:left="1916" w:right="1803"/>
        <w:jc w:val="center"/>
      </w:pPr>
      <w:r>
        <w:t>MEDICINE</w:t>
      </w:r>
    </w:p>
    <w:p w:rsidR="000F36C9" w:rsidRDefault="000F36C9" w:rsidP="000F36C9">
      <w:pPr>
        <w:spacing w:before="132" w:line="246" w:lineRule="exact"/>
        <w:ind w:left="1402"/>
        <w:rPr>
          <w:b/>
          <w:i/>
        </w:rPr>
      </w:pPr>
      <w:proofErr w:type="spellStart"/>
      <w:r>
        <w:rPr>
          <w:b/>
          <w:i/>
        </w:rPr>
        <w:t>Fedotova</w:t>
      </w:r>
      <w:proofErr w:type="spellEnd"/>
      <w:r>
        <w:rPr>
          <w:b/>
          <w:i/>
        </w:rPr>
        <w:t xml:space="preserve"> O. L., </w:t>
      </w:r>
      <w:proofErr w:type="spellStart"/>
      <w:r>
        <w:rPr>
          <w:b/>
          <w:i/>
        </w:rPr>
        <w:t>Yanishena</w:t>
      </w:r>
      <w:proofErr w:type="spellEnd"/>
      <w:r>
        <w:rPr>
          <w:b/>
          <w:i/>
        </w:rPr>
        <w:t xml:space="preserve"> Yu. I., </w:t>
      </w:r>
      <w:proofErr w:type="spellStart"/>
      <w:r>
        <w:rPr>
          <w:b/>
          <w:i/>
        </w:rPr>
        <w:t>Pogorila</w:t>
      </w:r>
      <w:proofErr w:type="spellEnd"/>
      <w:r>
        <w:rPr>
          <w:b/>
          <w:i/>
        </w:rPr>
        <w:t xml:space="preserve"> A. V., </w:t>
      </w:r>
      <w:proofErr w:type="spellStart"/>
      <w:r>
        <w:rPr>
          <w:b/>
          <w:i/>
        </w:rPr>
        <w:t>Bogatyrenko</w:t>
      </w:r>
      <w:proofErr w:type="spellEnd"/>
      <w:r>
        <w:rPr>
          <w:b/>
          <w:i/>
        </w:rPr>
        <w:t xml:space="preserve"> M. V., </w:t>
      </w:r>
      <w:proofErr w:type="spellStart"/>
      <w:r>
        <w:rPr>
          <w:b/>
          <w:i/>
        </w:rPr>
        <w:t>Dolya</w:t>
      </w:r>
      <w:proofErr w:type="spellEnd"/>
      <w:r>
        <w:rPr>
          <w:b/>
          <w:i/>
        </w:rPr>
        <w:t xml:space="preserve"> A. V.</w:t>
      </w:r>
    </w:p>
    <w:p w:rsidR="000F36C9" w:rsidRDefault="000F36C9" w:rsidP="000F36C9">
      <w:pPr>
        <w:pStyle w:val="a3"/>
        <w:spacing w:line="240" w:lineRule="exact"/>
        <w:ind w:left="1402"/>
      </w:pPr>
      <w:r>
        <w:t>GALITOSIS, AS PROBLEM OF CLINICAL DENTISTRY: FREQUENCY AND DIFFICULT ON</w:t>
      </w:r>
    </w:p>
    <w:sdt>
      <w:sdtPr>
        <w:id w:val="-2118280774"/>
        <w:docPartObj>
          <w:docPartGallery w:val="Table of Contents"/>
          <w:docPartUnique/>
        </w:docPartObj>
      </w:sdtPr>
      <w:sdtContent>
        <w:p w:rsidR="000F36C9" w:rsidRDefault="000F36C9" w:rsidP="000F36C9">
          <w:pPr>
            <w:pStyle w:val="31"/>
            <w:tabs>
              <w:tab w:val="left" w:leader="dot" w:pos="10396"/>
            </w:tabs>
            <w:spacing w:line="246" w:lineRule="exact"/>
          </w:pPr>
          <w:r>
            <w:rPr>
              <w:spacing w:val="-4"/>
            </w:rPr>
            <w:t xml:space="preserve">THE </w:t>
          </w:r>
          <w:r>
            <w:rPr>
              <w:spacing w:val="-7"/>
            </w:rPr>
            <w:t xml:space="preserve">STAGES </w:t>
          </w:r>
          <w:r>
            <w:rPr>
              <w:spacing w:val="-6"/>
            </w:rPr>
            <w:t>OF</w:t>
          </w:r>
          <w:r>
            <w:rPr>
              <w:spacing w:val="-7"/>
            </w:rPr>
            <w:t xml:space="preserve"> ORTHOPEDIC</w:t>
          </w:r>
          <w:r>
            <w:rPr>
              <w:spacing w:val="-8"/>
            </w:rPr>
            <w:t xml:space="preserve"> </w:t>
          </w:r>
          <w:r>
            <w:rPr>
              <w:spacing w:val="-7"/>
            </w:rPr>
            <w:t>TREATMENT</w:t>
          </w:r>
          <w:r>
            <w:rPr>
              <w:spacing w:val="-7"/>
            </w:rPr>
            <w:tab/>
          </w:r>
          <w:r>
            <w:t>3</w:t>
          </w:r>
        </w:p>
        <w:p w:rsidR="000F36C9" w:rsidRDefault="000F36C9" w:rsidP="000F36C9">
          <w:pPr>
            <w:pStyle w:val="21"/>
          </w:pPr>
          <w:r>
            <w:t xml:space="preserve">Oleg </w:t>
          </w:r>
          <w:proofErr w:type="spellStart"/>
          <w:r>
            <w:t>Avrunin</w:t>
          </w:r>
          <w:proofErr w:type="spellEnd"/>
          <w:r>
            <w:t xml:space="preserve">, </w:t>
          </w:r>
          <w:proofErr w:type="spellStart"/>
          <w:r>
            <w:t>Viktoriia</w:t>
          </w:r>
          <w:proofErr w:type="spellEnd"/>
          <w:r>
            <w:t xml:space="preserve"> </w:t>
          </w:r>
          <w:proofErr w:type="spellStart"/>
          <w:r>
            <w:t>Klymenko</w:t>
          </w:r>
          <w:proofErr w:type="spellEnd"/>
          <w:r>
            <w:t xml:space="preserve">, </w:t>
          </w:r>
          <w:r>
            <w:rPr>
              <w:color w:val="212121"/>
            </w:rPr>
            <w:t xml:space="preserve">Alexey </w:t>
          </w:r>
          <w:proofErr w:type="spellStart"/>
          <w:r>
            <w:rPr>
              <w:color w:val="212121"/>
            </w:rPr>
            <w:t>Trubitcin</w:t>
          </w:r>
          <w:proofErr w:type="spellEnd"/>
          <w:r>
            <w:rPr>
              <w:color w:val="212121"/>
            </w:rPr>
            <w:t xml:space="preserve">, Olga </w:t>
          </w:r>
          <w:proofErr w:type="spellStart"/>
          <w:r>
            <w:rPr>
              <w:color w:val="212121"/>
            </w:rPr>
            <w:t>Isaeva</w:t>
          </w:r>
          <w:proofErr w:type="spellEnd"/>
        </w:p>
        <w:p w:rsidR="000F36C9" w:rsidRDefault="000F36C9" w:rsidP="000F36C9">
          <w:pPr>
            <w:pStyle w:val="31"/>
            <w:tabs>
              <w:tab w:val="left" w:leader="dot" w:pos="10396"/>
            </w:tabs>
            <w:spacing w:line="246" w:lineRule="exact"/>
          </w:pPr>
          <w:hyperlink w:anchor="_TOC_250002" w:history="1">
            <w:r>
              <w:t>DEVELOPMENT OF AUTOMATED SYSTEM FOR</w:t>
            </w:r>
            <w:r>
              <w:rPr>
                <w:spacing w:val="-10"/>
              </w:rPr>
              <w:t xml:space="preserve"> </w:t>
            </w:r>
            <w:r>
              <w:t>VIDEO INTERMATOSCOPY</w:t>
            </w:r>
            <w:r>
              <w:tab/>
              <w:t>6</w:t>
            </w:r>
          </w:hyperlink>
        </w:p>
        <w:p w:rsidR="000F36C9" w:rsidRPr="002418D4" w:rsidRDefault="000F36C9" w:rsidP="000F36C9">
          <w:pPr>
            <w:pStyle w:val="21"/>
            <w:rPr>
              <w:lang w:val="ru-RU"/>
            </w:rPr>
          </w:pPr>
          <w:hyperlink w:anchor="_TOC_250001" w:history="1">
            <w:proofErr w:type="spellStart"/>
            <w:r w:rsidRPr="002418D4">
              <w:rPr>
                <w:lang w:val="ru-RU"/>
              </w:rPr>
              <w:t>Єльцова</w:t>
            </w:r>
            <w:proofErr w:type="spellEnd"/>
            <w:r w:rsidRPr="002418D4">
              <w:rPr>
                <w:lang w:val="ru-RU"/>
              </w:rPr>
              <w:t xml:space="preserve"> Л. Б.</w:t>
            </w:r>
          </w:hyperlink>
        </w:p>
        <w:p w:rsidR="000F36C9" w:rsidRPr="002418D4" w:rsidRDefault="000F36C9" w:rsidP="000F36C9">
          <w:pPr>
            <w:pStyle w:val="31"/>
            <w:tabs>
              <w:tab w:val="left" w:leader="dot" w:pos="10285"/>
            </w:tabs>
            <w:spacing w:before="4" w:line="228" w:lineRule="auto"/>
            <w:ind w:right="1395"/>
            <w:rPr>
              <w:lang w:val="ru-RU"/>
            </w:rPr>
          </w:pPr>
          <w:r w:rsidRPr="002418D4">
            <w:rPr>
              <w:lang w:val="ru-RU"/>
            </w:rPr>
            <w:t>МОНІТОРИНГ СЕРЕДНЬОДОБОВОГО СПОЖИВАННЯ ХЛІБНИХ, КРУП’ЯНИХ ТА МАКАРОННИХ ВИРОБІ</w:t>
          </w:r>
          <w:proofErr w:type="gramStart"/>
          <w:r w:rsidRPr="002418D4">
            <w:rPr>
              <w:lang w:val="ru-RU"/>
            </w:rPr>
            <w:t>В</w:t>
          </w:r>
          <w:proofErr w:type="gramEnd"/>
          <w:r w:rsidRPr="002418D4">
            <w:rPr>
              <w:lang w:val="ru-RU"/>
            </w:rPr>
            <w:t xml:space="preserve"> У РАЦІОНІ</w:t>
          </w:r>
          <w:r w:rsidRPr="002418D4">
            <w:rPr>
              <w:spacing w:val="-13"/>
              <w:lang w:val="ru-RU"/>
            </w:rPr>
            <w:t xml:space="preserve"> </w:t>
          </w:r>
          <w:r w:rsidRPr="002418D4">
            <w:rPr>
              <w:lang w:val="ru-RU"/>
            </w:rPr>
            <w:t>СТУДЕНТСЬКОЇ</w:t>
          </w:r>
          <w:r w:rsidRPr="002418D4">
            <w:rPr>
              <w:spacing w:val="-5"/>
              <w:lang w:val="ru-RU"/>
            </w:rPr>
            <w:t xml:space="preserve"> </w:t>
          </w:r>
          <w:r w:rsidRPr="002418D4">
            <w:rPr>
              <w:lang w:val="ru-RU"/>
            </w:rPr>
            <w:t>МОЛОДІ</w:t>
          </w:r>
          <w:r w:rsidRPr="002418D4">
            <w:rPr>
              <w:lang w:val="ru-RU"/>
            </w:rPr>
            <w:tab/>
            <w:t>10</w:t>
          </w:r>
        </w:p>
        <w:p w:rsidR="000F36C9" w:rsidRPr="002418D4" w:rsidRDefault="000F36C9" w:rsidP="000F36C9">
          <w:pPr>
            <w:pStyle w:val="11"/>
            <w:rPr>
              <w:lang w:val="ru-RU"/>
            </w:rPr>
          </w:pPr>
          <w:hyperlink w:anchor="_TOC_250000" w:history="1">
            <w:proofErr w:type="spellStart"/>
            <w:r w:rsidRPr="002418D4">
              <w:rPr>
                <w:lang w:val="ru-RU"/>
              </w:rPr>
              <w:t>Исмаилова</w:t>
            </w:r>
            <w:proofErr w:type="spellEnd"/>
            <w:r w:rsidRPr="002418D4">
              <w:rPr>
                <w:lang w:val="ru-RU"/>
              </w:rPr>
              <w:t xml:space="preserve"> Г. А., Алиев А. Ш., </w:t>
            </w:r>
            <w:proofErr w:type="spellStart"/>
            <w:r w:rsidRPr="002418D4">
              <w:rPr>
                <w:lang w:val="ru-RU"/>
              </w:rPr>
              <w:t>Правоторова</w:t>
            </w:r>
            <w:proofErr w:type="spellEnd"/>
            <w:r w:rsidRPr="002418D4">
              <w:rPr>
                <w:lang w:val="ru-RU"/>
              </w:rPr>
              <w:t xml:space="preserve"> Т. С.</w:t>
            </w:r>
          </w:hyperlink>
        </w:p>
        <w:p w:rsidR="000F36C9" w:rsidRPr="002418D4" w:rsidRDefault="000F36C9" w:rsidP="000F36C9">
          <w:pPr>
            <w:pStyle w:val="31"/>
            <w:spacing w:line="228" w:lineRule="auto"/>
            <w:ind w:right="2238"/>
            <w:rPr>
              <w:lang w:val="ru-RU"/>
            </w:rPr>
          </w:pPr>
          <w:r w:rsidRPr="002418D4">
            <w:rPr>
              <w:lang w:val="ru-RU"/>
            </w:rPr>
            <w:t>КОЛЛАГЕН-ИНДУЦИРУЮЩАЯ ТЕРАПИЯ В КОМБИНАЦИИ С КОЛЛОСТОТЕРАПИЕЙ ПРИ КОРРЕКЦИИ ПОСТТРАВМАТИЧЕСКИХ РУБЦОВЫХ</w:t>
          </w:r>
        </w:p>
        <w:p w:rsidR="000F36C9" w:rsidRPr="002418D4" w:rsidRDefault="000F36C9" w:rsidP="000F36C9">
          <w:pPr>
            <w:pStyle w:val="31"/>
            <w:tabs>
              <w:tab w:val="left" w:leader="dot" w:pos="10285"/>
            </w:tabs>
            <w:spacing w:line="242" w:lineRule="exact"/>
            <w:rPr>
              <w:lang w:val="ru-RU"/>
            </w:rPr>
          </w:pPr>
          <w:r w:rsidRPr="002418D4">
            <w:rPr>
              <w:lang w:val="ru-RU"/>
            </w:rPr>
            <w:t>ПОРАЖЕНИЙ</w:t>
          </w:r>
          <w:r w:rsidRPr="002418D4">
            <w:rPr>
              <w:spacing w:val="-3"/>
              <w:lang w:val="ru-RU"/>
            </w:rPr>
            <w:t xml:space="preserve"> </w:t>
          </w:r>
          <w:r w:rsidRPr="002418D4">
            <w:rPr>
              <w:lang w:val="ru-RU"/>
            </w:rPr>
            <w:t>КОЖИ</w:t>
          </w:r>
          <w:r w:rsidRPr="002418D4">
            <w:rPr>
              <w:lang w:val="ru-RU"/>
            </w:rPr>
            <w:tab/>
          </w:r>
          <w:r w:rsidRPr="002418D4">
            <w:rPr>
              <w:position w:val="2"/>
              <w:lang w:val="ru-RU"/>
            </w:rPr>
            <w:t>17</w:t>
          </w:r>
        </w:p>
        <w:p w:rsidR="000F36C9" w:rsidRPr="002418D4" w:rsidRDefault="000F36C9" w:rsidP="000F36C9">
          <w:pPr>
            <w:pStyle w:val="41"/>
            <w:tabs>
              <w:tab w:val="left" w:leader="dot" w:pos="10285"/>
            </w:tabs>
            <w:spacing w:line="228" w:lineRule="auto"/>
            <w:rPr>
              <w:b w:val="0"/>
              <w:i w:val="0"/>
              <w:lang w:val="ru-RU"/>
            </w:rPr>
          </w:pPr>
          <w:proofErr w:type="spellStart"/>
          <w:r w:rsidRPr="002418D4">
            <w:rPr>
              <w:lang w:val="ru-RU"/>
            </w:rPr>
            <w:t>Мінухіна</w:t>
          </w:r>
          <w:proofErr w:type="spellEnd"/>
          <w:r w:rsidRPr="002418D4">
            <w:rPr>
              <w:lang w:val="ru-RU"/>
            </w:rPr>
            <w:t xml:space="preserve"> </w:t>
          </w:r>
          <w:r w:rsidRPr="002418D4">
            <w:rPr>
              <w:spacing w:val="-4"/>
              <w:lang w:val="ru-RU"/>
            </w:rPr>
            <w:t xml:space="preserve">Д. </w:t>
          </w:r>
          <w:r w:rsidRPr="002418D4">
            <w:rPr>
              <w:lang w:val="ru-RU"/>
            </w:rPr>
            <w:t xml:space="preserve">В., </w:t>
          </w:r>
          <w:proofErr w:type="spellStart"/>
          <w:r w:rsidRPr="002418D4">
            <w:rPr>
              <w:lang w:val="ru-RU"/>
            </w:rPr>
            <w:t>Бабаджан</w:t>
          </w:r>
          <w:proofErr w:type="spellEnd"/>
          <w:r w:rsidRPr="002418D4">
            <w:rPr>
              <w:lang w:val="ru-RU"/>
            </w:rPr>
            <w:t xml:space="preserve"> В. Д., </w:t>
          </w:r>
          <w:proofErr w:type="spellStart"/>
          <w:r w:rsidRPr="002418D4">
            <w:rPr>
              <w:lang w:val="ru-RU"/>
            </w:rPr>
            <w:t>Мінухін</w:t>
          </w:r>
          <w:proofErr w:type="spellEnd"/>
          <w:r w:rsidRPr="002418D4">
            <w:rPr>
              <w:lang w:val="ru-RU"/>
            </w:rPr>
            <w:t xml:space="preserve"> Д. В., </w:t>
          </w:r>
          <w:proofErr w:type="spellStart"/>
          <w:r w:rsidRPr="002418D4">
            <w:rPr>
              <w:lang w:val="ru-RU"/>
            </w:rPr>
            <w:t>Краснояружський</w:t>
          </w:r>
          <w:proofErr w:type="spellEnd"/>
          <w:r w:rsidRPr="002418D4">
            <w:rPr>
              <w:lang w:val="ru-RU"/>
            </w:rPr>
            <w:t xml:space="preserve"> А. Г., </w:t>
          </w:r>
          <w:proofErr w:type="spellStart"/>
          <w:r w:rsidRPr="002418D4">
            <w:rPr>
              <w:lang w:val="ru-RU"/>
            </w:rPr>
            <w:t>Євтушенко</w:t>
          </w:r>
          <w:proofErr w:type="spellEnd"/>
          <w:r w:rsidRPr="002418D4">
            <w:rPr>
              <w:lang w:val="ru-RU"/>
            </w:rPr>
            <w:t xml:space="preserve"> Д. </w:t>
          </w:r>
          <w:r w:rsidRPr="002418D4">
            <w:rPr>
              <w:spacing w:val="-6"/>
              <w:lang w:val="ru-RU"/>
            </w:rPr>
            <w:t xml:space="preserve">О. </w:t>
          </w:r>
          <w:r w:rsidRPr="002418D4">
            <w:rPr>
              <w:b w:val="0"/>
              <w:i w:val="0"/>
              <w:lang w:val="ru-RU"/>
            </w:rPr>
            <w:t xml:space="preserve">ПРОГНОСТИЧНА РОЛЬ ІНГІБІТОРА АКТИВАТОРА ПЛАЗМІНОГЕНУ 1 ТИПУ У ДІАГНОСТИЦІ ГЕМОДИНАМІЧНО ЗНАЧУЩИХ СТЕНОЗІВ КОРОНАРНИХ СУДИН У ХВОРИХ НА ГОСТРИЙ ІНФАРКТ МІОКАРДА </w:t>
          </w:r>
          <w:proofErr w:type="gramStart"/>
          <w:r w:rsidRPr="002418D4">
            <w:rPr>
              <w:b w:val="0"/>
              <w:i w:val="0"/>
              <w:lang w:val="ru-RU"/>
            </w:rPr>
            <w:t>З</w:t>
          </w:r>
          <w:proofErr w:type="gramEnd"/>
          <w:r w:rsidRPr="002418D4">
            <w:rPr>
              <w:b w:val="0"/>
              <w:i w:val="0"/>
              <w:spacing w:val="-31"/>
              <w:lang w:val="ru-RU"/>
            </w:rPr>
            <w:t xml:space="preserve"> </w:t>
          </w:r>
          <w:r w:rsidRPr="002418D4">
            <w:rPr>
              <w:b w:val="0"/>
              <w:i w:val="0"/>
              <w:lang w:val="ru-RU"/>
            </w:rPr>
            <w:t>КОРОНАРНИМ</w:t>
          </w:r>
          <w:r w:rsidRPr="002418D4">
            <w:rPr>
              <w:b w:val="0"/>
              <w:i w:val="0"/>
              <w:spacing w:val="-2"/>
              <w:lang w:val="ru-RU"/>
            </w:rPr>
            <w:t xml:space="preserve"> </w:t>
          </w:r>
          <w:r w:rsidRPr="002418D4">
            <w:rPr>
              <w:b w:val="0"/>
              <w:i w:val="0"/>
              <w:lang w:val="ru-RU"/>
            </w:rPr>
            <w:t>СТЕНТУВАННЯМ</w:t>
          </w:r>
          <w:r w:rsidRPr="002418D4">
            <w:rPr>
              <w:b w:val="0"/>
              <w:i w:val="0"/>
              <w:lang w:val="ru-RU"/>
            </w:rPr>
            <w:tab/>
            <w:t>22</w:t>
          </w:r>
        </w:p>
        <w:p w:rsidR="000F36C9" w:rsidRPr="002418D4" w:rsidRDefault="000F36C9" w:rsidP="000F36C9">
          <w:pPr>
            <w:pStyle w:val="41"/>
            <w:spacing w:before="142" w:line="228" w:lineRule="auto"/>
            <w:ind w:right="2884"/>
            <w:rPr>
              <w:b w:val="0"/>
              <w:i w:val="0"/>
              <w:lang w:val="ru-RU"/>
            </w:rPr>
          </w:pPr>
          <w:r w:rsidRPr="002418D4">
            <w:rPr>
              <w:lang w:val="ru-RU"/>
            </w:rPr>
            <w:t xml:space="preserve">Резниченко А. Г., Гриднева С. В., Вовк К. В., Беляева Л. В., Мартыненко М. В. </w:t>
          </w:r>
          <w:r w:rsidRPr="002418D4">
            <w:rPr>
              <w:b w:val="0"/>
              <w:i w:val="0"/>
              <w:lang w:val="ru-RU"/>
            </w:rPr>
            <w:t>КЛИНИКО-ИНСТРУМЕНТАЛЬНЫЕ ОСОБЕННОСТИ ХРОНИЧЕСКОГО НЕКАЛЬКУЛЕЗНОГО ХОЛЕЦИСТИТА: ВЗГЛЯД НА ПРОБЛЕМУ ГЛАЗАМИ</w:t>
          </w:r>
        </w:p>
        <w:p w:rsidR="000F36C9" w:rsidRPr="002418D4" w:rsidRDefault="000F36C9" w:rsidP="000F36C9">
          <w:pPr>
            <w:pStyle w:val="31"/>
            <w:tabs>
              <w:tab w:val="left" w:leader="dot" w:pos="10285"/>
            </w:tabs>
            <w:spacing w:line="242" w:lineRule="exact"/>
            <w:rPr>
              <w:lang w:val="ru-RU"/>
            </w:rPr>
          </w:pPr>
          <w:r w:rsidRPr="002418D4">
            <w:rPr>
              <w:lang w:val="ru-RU"/>
            </w:rPr>
            <w:t>СЕМЕЙНОГО</w:t>
          </w:r>
          <w:r w:rsidRPr="002418D4">
            <w:rPr>
              <w:spacing w:val="-1"/>
              <w:lang w:val="ru-RU"/>
            </w:rPr>
            <w:t xml:space="preserve"> </w:t>
          </w:r>
          <w:r w:rsidRPr="002418D4">
            <w:rPr>
              <w:lang w:val="ru-RU"/>
            </w:rPr>
            <w:t>ВРАЧА</w:t>
          </w:r>
          <w:r w:rsidRPr="002418D4">
            <w:rPr>
              <w:lang w:val="ru-RU"/>
            </w:rPr>
            <w:tab/>
            <w:t>27</w:t>
          </w:r>
        </w:p>
        <w:p w:rsidR="000F36C9" w:rsidRPr="002418D4" w:rsidRDefault="000F36C9" w:rsidP="000F36C9">
          <w:pPr>
            <w:pStyle w:val="21"/>
            <w:spacing w:before="133" w:line="232" w:lineRule="auto"/>
            <w:ind w:right="4249"/>
            <w:rPr>
              <w:lang w:val="ru-RU"/>
            </w:rPr>
          </w:pPr>
          <w:r w:rsidRPr="002418D4">
            <w:rPr>
              <w:lang w:val="ru-RU"/>
            </w:rPr>
            <w:t>Степанова</w:t>
          </w:r>
          <w:proofErr w:type="gramStart"/>
          <w:r w:rsidRPr="002418D4">
            <w:rPr>
              <w:lang w:val="ru-RU"/>
            </w:rPr>
            <w:t xml:space="preserve"> </w:t>
          </w:r>
          <w:proofErr w:type="spellStart"/>
          <w:r w:rsidRPr="002418D4">
            <w:rPr>
              <w:lang w:val="ru-RU"/>
            </w:rPr>
            <w:t>Н</w:t>
          </w:r>
          <w:proofErr w:type="gramEnd"/>
          <w:r w:rsidRPr="002418D4">
            <w:rPr>
              <w:lang w:val="ru-RU"/>
            </w:rPr>
            <w:t>адія</w:t>
          </w:r>
          <w:proofErr w:type="spellEnd"/>
          <w:r w:rsidRPr="002418D4">
            <w:rPr>
              <w:lang w:val="ru-RU"/>
            </w:rPr>
            <w:t xml:space="preserve"> </w:t>
          </w:r>
          <w:proofErr w:type="spellStart"/>
          <w:r w:rsidRPr="002418D4">
            <w:rPr>
              <w:lang w:val="ru-RU"/>
            </w:rPr>
            <w:t>Володимирівна</w:t>
          </w:r>
          <w:proofErr w:type="spellEnd"/>
          <w:r w:rsidRPr="002418D4">
            <w:rPr>
              <w:lang w:val="ru-RU"/>
            </w:rPr>
            <w:t xml:space="preserve">, </w:t>
          </w:r>
          <w:proofErr w:type="spellStart"/>
          <w:r w:rsidRPr="002418D4">
            <w:rPr>
              <w:lang w:val="ru-RU"/>
            </w:rPr>
            <w:t>Сухомлінова</w:t>
          </w:r>
          <w:proofErr w:type="spellEnd"/>
          <w:r w:rsidRPr="002418D4">
            <w:rPr>
              <w:lang w:val="ru-RU"/>
            </w:rPr>
            <w:t xml:space="preserve"> </w:t>
          </w:r>
          <w:proofErr w:type="spellStart"/>
          <w:r w:rsidRPr="002418D4">
            <w:rPr>
              <w:lang w:val="ru-RU"/>
            </w:rPr>
            <w:t>Ірина</w:t>
          </w:r>
          <w:proofErr w:type="spellEnd"/>
          <w:r w:rsidRPr="002418D4">
            <w:rPr>
              <w:lang w:val="ru-RU"/>
            </w:rPr>
            <w:t xml:space="preserve"> </w:t>
          </w:r>
          <w:proofErr w:type="spellStart"/>
          <w:r w:rsidRPr="002418D4">
            <w:rPr>
              <w:lang w:val="ru-RU"/>
            </w:rPr>
            <w:t>Євгенівна</w:t>
          </w:r>
          <w:proofErr w:type="spellEnd"/>
          <w:r w:rsidRPr="002418D4">
            <w:rPr>
              <w:lang w:val="ru-RU"/>
            </w:rPr>
            <w:t xml:space="preserve">, </w:t>
          </w:r>
          <w:proofErr w:type="spellStart"/>
          <w:r w:rsidRPr="002418D4">
            <w:rPr>
              <w:lang w:val="ru-RU"/>
            </w:rPr>
            <w:t>Тихоновська</w:t>
          </w:r>
          <w:proofErr w:type="spellEnd"/>
          <w:r w:rsidRPr="002418D4">
            <w:rPr>
              <w:lang w:val="ru-RU"/>
            </w:rPr>
            <w:t xml:space="preserve"> Марина </w:t>
          </w:r>
          <w:proofErr w:type="spellStart"/>
          <w:r w:rsidRPr="002418D4">
            <w:rPr>
              <w:lang w:val="ru-RU"/>
            </w:rPr>
            <w:t>Анатоліївна</w:t>
          </w:r>
          <w:proofErr w:type="spellEnd"/>
          <w:r w:rsidRPr="002418D4">
            <w:rPr>
              <w:lang w:val="ru-RU"/>
            </w:rPr>
            <w:t xml:space="preserve">, Горб </w:t>
          </w:r>
          <w:proofErr w:type="spellStart"/>
          <w:r w:rsidRPr="002418D4">
            <w:rPr>
              <w:lang w:val="ru-RU"/>
            </w:rPr>
            <w:t>Олена</w:t>
          </w:r>
          <w:proofErr w:type="spellEnd"/>
          <w:r w:rsidRPr="002418D4">
            <w:rPr>
              <w:lang w:val="ru-RU"/>
            </w:rPr>
            <w:t xml:space="preserve"> </w:t>
          </w:r>
          <w:proofErr w:type="spellStart"/>
          <w:r w:rsidRPr="002418D4">
            <w:rPr>
              <w:lang w:val="ru-RU"/>
            </w:rPr>
            <w:t>Віталіївна</w:t>
          </w:r>
          <w:proofErr w:type="spellEnd"/>
        </w:p>
        <w:p w:rsidR="000F36C9" w:rsidRPr="002418D4" w:rsidRDefault="000F36C9" w:rsidP="000F36C9">
          <w:pPr>
            <w:pStyle w:val="31"/>
            <w:tabs>
              <w:tab w:val="right" w:pos="10506"/>
            </w:tabs>
            <w:spacing w:line="234" w:lineRule="exact"/>
            <w:rPr>
              <w:lang w:val="ru-RU"/>
            </w:rPr>
          </w:pPr>
          <w:r w:rsidRPr="002418D4">
            <w:rPr>
              <w:lang w:val="ru-RU"/>
            </w:rPr>
            <w:t>ФУНКЦІОНАЛЬНІ ПОКАЗНИКИ СЕРЦЕВО-СУДИННОЇ СИСТЕМИ ТА</w:t>
          </w:r>
          <w:r w:rsidRPr="002418D4">
            <w:rPr>
              <w:spacing w:val="-11"/>
              <w:lang w:val="ru-RU"/>
            </w:rPr>
            <w:t xml:space="preserve"> </w:t>
          </w:r>
          <w:r w:rsidRPr="002418D4">
            <w:rPr>
              <w:lang w:val="ru-RU"/>
            </w:rPr>
            <w:t>КРОВІ</w:t>
          </w:r>
          <w:r w:rsidRPr="002418D4">
            <w:rPr>
              <w:spacing w:val="-1"/>
              <w:lang w:val="ru-RU"/>
            </w:rPr>
            <w:t xml:space="preserve"> </w:t>
          </w:r>
          <w:r w:rsidRPr="002418D4">
            <w:rPr>
              <w:lang w:val="ru-RU"/>
            </w:rPr>
            <w:t>У</w:t>
          </w:r>
          <w:r w:rsidRPr="002418D4">
            <w:rPr>
              <w:lang w:val="ru-RU"/>
            </w:rPr>
            <w:tab/>
            <w:t>34</w:t>
          </w:r>
        </w:p>
      </w:sdtContent>
    </w:sdt>
    <w:p w:rsidR="000F36C9" w:rsidRPr="002418D4" w:rsidRDefault="000F36C9" w:rsidP="000F36C9">
      <w:pPr>
        <w:pStyle w:val="a3"/>
        <w:spacing w:line="246" w:lineRule="exact"/>
        <w:ind w:left="1402"/>
        <w:rPr>
          <w:lang w:val="ru-RU"/>
        </w:rPr>
      </w:pPr>
      <w:r w:rsidRPr="002418D4">
        <w:rPr>
          <w:lang w:val="ru-RU"/>
        </w:rPr>
        <w:t xml:space="preserve">СТУДЕНТІВ </w:t>
      </w:r>
      <w:proofErr w:type="gramStart"/>
      <w:r w:rsidRPr="002418D4">
        <w:rPr>
          <w:lang w:val="ru-RU"/>
        </w:rPr>
        <w:t>ПРИ ЗМ</w:t>
      </w:r>
      <w:proofErr w:type="gramEnd"/>
      <w:r w:rsidRPr="002418D4">
        <w:rPr>
          <w:lang w:val="ru-RU"/>
        </w:rPr>
        <w:t>ІНІ БІОРИТМУ…………………………………………………………....</w:t>
      </w:r>
    </w:p>
    <w:p w:rsidR="000F36C9" w:rsidRPr="002418D4" w:rsidRDefault="000F36C9" w:rsidP="000F36C9">
      <w:pPr>
        <w:pStyle w:val="5"/>
        <w:spacing w:before="126"/>
        <w:ind w:left="1402"/>
        <w:rPr>
          <w:lang w:val="ru-RU"/>
        </w:rPr>
      </w:pPr>
      <w:proofErr w:type="spellStart"/>
      <w:r>
        <w:t>Movchan</w:t>
      </w:r>
      <w:proofErr w:type="spellEnd"/>
      <w:r w:rsidRPr="002418D4">
        <w:rPr>
          <w:lang w:val="ru-RU"/>
        </w:rPr>
        <w:t xml:space="preserve"> </w:t>
      </w:r>
      <w:r>
        <w:t>O</w:t>
      </w:r>
      <w:r w:rsidRPr="002418D4">
        <w:rPr>
          <w:lang w:val="ru-RU"/>
        </w:rPr>
        <w:t xml:space="preserve">. </w:t>
      </w:r>
      <w:r>
        <w:t>V</w:t>
      </w:r>
      <w:r w:rsidRPr="002418D4">
        <w:rPr>
          <w:lang w:val="ru-RU"/>
        </w:rPr>
        <w:t>.</w:t>
      </w:r>
    </w:p>
    <w:p w:rsidR="000F36C9" w:rsidRDefault="000F36C9" w:rsidP="000F36C9">
      <w:pPr>
        <w:pStyle w:val="a3"/>
        <w:spacing w:line="242" w:lineRule="exact"/>
        <w:ind w:left="1402"/>
      </w:pPr>
      <w:r>
        <w:t>COMPARATIVE ASSESSMENT OF INFLAMMATORY ZONES AT THE STAGES OF</w:t>
      </w:r>
    </w:p>
    <w:p w:rsidR="000F36C9" w:rsidRDefault="000F36C9" w:rsidP="000F36C9">
      <w:pPr>
        <w:pStyle w:val="a3"/>
        <w:tabs>
          <w:tab w:val="right" w:leader="dot" w:pos="10506"/>
        </w:tabs>
        <w:spacing w:line="245" w:lineRule="exact"/>
        <w:ind w:left="1402"/>
      </w:pPr>
      <w:r>
        <w:t>USING THE COMPLETE</w:t>
      </w:r>
      <w:r>
        <w:rPr>
          <w:spacing w:val="-1"/>
        </w:rPr>
        <w:t xml:space="preserve"> </w:t>
      </w:r>
      <w:r>
        <w:t>REMOVABLE</w:t>
      </w:r>
      <w:r>
        <w:rPr>
          <w:spacing w:val="1"/>
        </w:rPr>
        <w:t xml:space="preserve"> </w:t>
      </w:r>
      <w:r>
        <w:t>PROSTHESES</w:t>
      </w:r>
      <w:r>
        <w:tab/>
        <w:t>39</w:t>
      </w:r>
    </w:p>
    <w:p w:rsidR="000F36C9" w:rsidRPr="002418D4" w:rsidRDefault="000F36C9" w:rsidP="000F36C9">
      <w:pPr>
        <w:pStyle w:val="5"/>
        <w:spacing w:before="131"/>
        <w:ind w:left="1402"/>
        <w:rPr>
          <w:lang w:val="ru-RU"/>
        </w:rPr>
      </w:pPr>
      <w:proofErr w:type="spellStart"/>
      <w:r w:rsidRPr="002418D4">
        <w:rPr>
          <w:lang w:val="ru-RU"/>
        </w:rPr>
        <w:t>Тхоревський</w:t>
      </w:r>
      <w:proofErr w:type="spellEnd"/>
      <w:r w:rsidRPr="002418D4">
        <w:rPr>
          <w:lang w:val="ru-RU"/>
        </w:rPr>
        <w:t xml:space="preserve"> О. В., </w:t>
      </w:r>
      <w:proofErr w:type="spellStart"/>
      <w:r w:rsidRPr="002418D4">
        <w:rPr>
          <w:lang w:val="ru-RU"/>
        </w:rPr>
        <w:t>Кривопішин</w:t>
      </w:r>
      <w:proofErr w:type="spellEnd"/>
      <w:r w:rsidRPr="002418D4">
        <w:rPr>
          <w:lang w:val="ru-RU"/>
        </w:rPr>
        <w:t xml:space="preserve"> В. М., </w:t>
      </w:r>
      <w:proofErr w:type="spellStart"/>
      <w:r w:rsidRPr="002418D4">
        <w:rPr>
          <w:lang w:val="ru-RU"/>
        </w:rPr>
        <w:t>Слободянюк</w:t>
      </w:r>
      <w:proofErr w:type="spellEnd"/>
      <w:r w:rsidRPr="002418D4">
        <w:rPr>
          <w:lang w:val="ru-RU"/>
        </w:rPr>
        <w:t xml:space="preserve"> Р. М.</w:t>
      </w:r>
    </w:p>
    <w:p w:rsidR="000F36C9" w:rsidRPr="002418D4" w:rsidRDefault="000F36C9" w:rsidP="000F36C9">
      <w:pPr>
        <w:pStyle w:val="a3"/>
        <w:spacing w:line="240" w:lineRule="exact"/>
        <w:ind w:left="1402"/>
        <w:rPr>
          <w:lang w:val="ru-RU"/>
        </w:rPr>
      </w:pPr>
      <w:r w:rsidRPr="002418D4">
        <w:rPr>
          <w:lang w:val="ru-RU"/>
        </w:rPr>
        <w:t xml:space="preserve">ДО ПИТАННЯ ОПТИМІЗАЦІЇ РАННЬОЇ ЕНТЕРАЛЬНОЇ </w:t>
      </w:r>
      <w:proofErr w:type="gramStart"/>
      <w:r w:rsidRPr="002418D4">
        <w:rPr>
          <w:lang w:val="ru-RU"/>
        </w:rPr>
        <w:t>П</w:t>
      </w:r>
      <w:proofErr w:type="gramEnd"/>
      <w:r w:rsidRPr="002418D4">
        <w:rPr>
          <w:lang w:val="ru-RU"/>
        </w:rPr>
        <w:t>ІДТРИМКИ ПРИ</w:t>
      </w:r>
    </w:p>
    <w:p w:rsidR="000F36C9" w:rsidRPr="002418D4" w:rsidRDefault="000F36C9" w:rsidP="000F36C9">
      <w:pPr>
        <w:pStyle w:val="a3"/>
        <w:tabs>
          <w:tab w:val="right" w:leader="dot" w:pos="10506"/>
        </w:tabs>
        <w:spacing w:line="247" w:lineRule="exact"/>
        <w:ind w:left="1402"/>
        <w:rPr>
          <w:lang w:val="ru-RU"/>
        </w:rPr>
      </w:pPr>
      <w:r w:rsidRPr="002418D4">
        <w:rPr>
          <w:lang w:val="ru-RU"/>
        </w:rPr>
        <w:t>ВОГНЕПАЛЬНИХ ПОЛІ</w:t>
      </w:r>
      <w:proofErr w:type="gramStart"/>
      <w:r w:rsidRPr="002418D4">
        <w:rPr>
          <w:lang w:val="ru-RU"/>
        </w:rPr>
        <w:t>ТРАВМАХ</w:t>
      </w:r>
      <w:proofErr w:type="gramEnd"/>
      <w:r w:rsidRPr="002418D4">
        <w:rPr>
          <w:lang w:val="ru-RU"/>
        </w:rPr>
        <w:tab/>
        <w:t>43</w:t>
      </w:r>
    </w:p>
    <w:p w:rsidR="000F36C9" w:rsidRPr="002418D4" w:rsidRDefault="000F36C9" w:rsidP="000F36C9">
      <w:pPr>
        <w:pStyle w:val="5"/>
        <w:spacing w:before="131"/>
        <w:ind w:left="1402"/>
        <w:rPr>
          <w:lang w:val="ru-RU"/>
        </w:rPr>
      </w:pPr>
      <w:proofErr w:type="spellStart"/>
      <w:r w:rsidRPr="002418D4">
        <w:rPr>
          <w:lang w:val="ru-RU"/>
        </w:rPr>
        <w:t>Тхоревський</w:t>
      </w:r>
      <w:proofErr w:type="spellEnd"/>
      <w:r w:rsidRPr="002418D4">
        <w:rPr>
          <w:lang w:val="ru-RU"/>
        </w:rPr>
        <w:t xml:space="preserve"> О. В., </w:t>
      </w:r>
      <w:proofErr w:type="spellStart"/>
      <w:r w:rsidRPr="002418D4">
        <w:rPr>
          <w:lang w:val="ru-RU"/>
        </w:rPr>
        <w:t>Якобчук</w:t>
      </w:r>
      <w:proofErr w:type="spellEnd"/>
      <w:r w:rsidRPr="002418D4">
        <w:rPr>
          <w:lang w:val="ru-RU"/>
        </w:rPr>
        <w:t xml:space="preserve"> Х. Р.</w:t>
      </w:r>
    </w:p>
    <w:p w:rsidR="000F36C9" w:rsidRPr="002418D4" w:rsidRDefault="000F36C9" w:rsidP="000F36C9">
      <w:pPr>
        <w:pStyle w:val="a3"/>
        <w:spacing w:before="4" w:line="228" w:lineRule="auto"/>
        <w:ind w:left="1402" w:right="1844"/>
        <w:rPr>
          <w:lang w:val="ru-RU"/>
        </w:rPr>
      </w:pPr>
      <w:r w:rsidRPr="002418D4">
        <w:rPr>
          <w:lang w:val="ru-RU"/>
        </w:rPr>
        <w:t xml:space="preserve">МОНІТОРИНГ НЕЙРОМ'ЯЗОВОЇ </w:t>
      </w:r>
      <w:proofErr w:type="gramStart"/>
      <w:r w:rsidRPr="002418D4">
        <w:rPr>
          <w:lang w:val="ru-RU"/>
        </w:rPr>
        <w:t>ПРОВ</w:t>
      </w:r>
      <w:proofErr w:type="gramEnd"/>
      <w:r w:rsidRPr="002418D4">
        <w:rPr>
          <w:lang w:val="ru-RU"/>
        </w:rPr>
        <w:t>ІДНОСТІ ТА ГЛИБИНИ НАРКОЗУ ЯК ОСНОВА КЕРУВАННЯ ЕТАПАМИ ЗАГАЛЬНОЇ АНЕСТЕЗІЇ ПРИ ОПЕРАТИВНИХ</w:t>
      </w:r>
    </w:p>
    <w:p w:rsidR="000F36C9" w:rsidRDefault="000F36C9" w:rsidP="000F36C9">
      <w:pPr>
        <w:pStyle w:val="a3"/>
        <w:tabs>
          <w:tab w:val="right" w:leader="dot" w:pos="10506"/>
        </w:tabs>
        <w:spacing w:line="242" w:lineRule="exact"/>
        <w:ind w:left="1402"/>
      </w:pPr>
      <w:r>
        <w:t>ВТРУЧАННЯХ НА</w:t>
      </w:r>
      <w:r>
        <w:rPr>
          <w:spacing w:val="-4"/>
        </w:rPr>
        <w:t xml:space="preserve"> </w:t>
      </w:r>
      <w:r>
        <w:t>ЧЕРЕВНІЙ</w:t>
      </w:r>
      <w:r>
        <w:rPr>
          <w:spacing w:val="1"/>
        </w:rPr>
        <w:t xml:space="preserve"> </w:t>
      </w:r>
      <w:r>
        <w:t>ПОРОЖНИНІ</w:t>
      </w:r>
      <w:r>
        <w:tab/>
        <w:t>50</w:t>
      </w:r>
    </w:p>
    <w:p w:rsidR="000F36C9" w:rsidRDefault="000F36C9" w:rsidP="000F36C9">
      <w:pPr>
        <w:pStyle w:val="a3"/>
        <w:tabs>
          <w:tab w:val="right" w:leader="dot" w:pos="10506"/>
        </w:tabs>
        <w:spacing w:line="242" w:lineRule="exact"/>
        <w:ind w:left="1402"/>
      </w:pPr>
    </w:p>
    <w:p w:rsidR="000F36C9" w:rsidRDefault="000F36C9" w:rsidP="000F36C9">
      <w:pPr>
        <w:pStyle w:val="a3"/>
        <w:tabs>
          <w:tab w:val="right" w:leader="dot" w:pos="10506"/>
        </w:tabs>
        <w:spacing w:line="242" w:lineRule="exact"/>
        <w:ind w:left="1402"/>
      </w:pPr>
    </w:p>
    <w:p w:rsidR="000F36C9" w:rsidRDefault="000F36C9" w:rsidP="000F36C9">
      <w:pPr>
        <w:pStyle w:val="a3"/>
        <w:tabs>
          <w:tab w:val="right" w:leader="dot" w:pos="10506"/>
        </w:tabs>
        <w:spacing w:line="242" w:lineRule="exact"/>
        <w:ind w:left="1402"/>
      </w:pPr>
    </w:p>
    <w:p w:rsidR="000F36C9" w:rsidRDefault="000F36C9" w:rsidP="000F36C9">
      <w:pPr>
        <w:pStyle w:val="a3"/>
        <w:tabs>
          <w:tab w:val="right" w:leader="dot" w:pos="10506"/>
        </w:tabs>
        <w:spacing w:line="242" w:lineRule="exact"/>
        <w:ind w:left="1402"/>
      </w:pPr>
    </w:p>
    <w:p w:rsidR="000F36C9" w:rsidRDefault="000F36C9" w:rsidP="000F36C9">
      <w:pPr>
        <w:pStyle w:val="a3"/>
        <w:tabs>
          <w:tab w:val="right" w:leader="dot" w:pos="10506"/>
        </w:tabs>
        <w:spacing w:line="242" w:lineRule="exact"/>
        <w:ind w:left="1402"/>
      </w:pPr>
    </w:p>
    <w:p w:rsidR="000F36C9" w:rsidRDefault="000F36C9" w:rsidP="000F36C9">
      <w:pPr>
        <w:pStyle w:val="a3"/>
        <w:tabs>
          <w:tab w:val="right" w:leader="dot" w:pos="10506"/>
        </w:tabs>
        <w:spacing w:line="242" w:lineRule="exact"/>
        <w:ind w:left="1402"/>
      </w:pPr>
    </w:p>
    <w:p w:rsidR="000F36C9" w:rsidRDefault="000F36C9" w:rsidP="000F36C9">
      <w:pPr>
        <w:pStyle w:val="a3"/>
        <w:tabs>
          <w:tab w:val="right" w:leader="dot" w:pos="10506"/>
        </w:tabs>
        <w:spacing w:line="242" w:lineRule="exact"/>
        <w:ind w:left="1402"/>
      </w:pPr>
    </w:p>
    <w:p w:rsidR="000F36C9" w:rsidRDefault="000F36C9" w:rsidP="000F36C9">
      <w:pPr>
        <w:pStyle w:val="a3"/>
        <w:tabs>
          <w:tab w:val="right" w:leader="dot" w:pos="10506"/>
        </w:tabs>
        <w:spacing w:line="242" w:lineRule="exact"/>
        <w:ind w:left="1402"/>
      </w:pPr>
    </w:p>
    <w:p w:rsidR="000F36C9" w:rsidRDefault="000F36C9" w:rsidP="000F36C9">
      <w:pPr>
        <w:pStyle w:val="a3"/>
        <w:tabs>
          <w:tab w:val="right" w:leader="dot" w:pos="10506"/>
        </w:tabs>
        <w:spacing w:line="242" w:lineRule="exact"/>
        <w:ind w:left="1402"/>
      </w:pPr>
    </w:p>
    <w:p w:rsidR="000F36C9" w:rsidRDefault="000F36C9" w:rsidP="000F36C9">
      <w:pPr>
        <w:pStyle w:val="a3"/>
        <w:tabs>
          <w:tab w:val="right" w:leader="dot" w:pos="10506"/>
        </w:tabs>
        <w:spacing w:line="242" w:lineRule="exact"/>
        <w:ind w:left="1402"/>
      </w:pPr>
    </w:p>
    <w:p w:rsidR="000F36C9" w:rsidRDefault="000F36C9" w:rsidP="000F36C9">
      <w:pPr>
        <w:pStyle w:val="a3"/>
        <w:tabs>
          <w:tab w:val="right" w:leader="dot" w:pos="10506"/>
        </w:tabs>
        <w:spacing w:line="242" w:lineRule="exact"/>
        <w:ind w:left="1402"/>
      </w:pPr>
    </w:p>
    <w:p w:rsidR="000F36C9" w:rsidRDefault="000F36C9" w:rsidP="000F36C9">
      <w:pPr>
        <w:pStyle w:val="a3"/>
        <w:tabs>
          <w:tab w:val="right" w:leader="dot" w:pos="10506"/>
        </w:tabs>
        <w:spacing w:line="242" w:lineRule="exact"/>
        <w:ind w:left="1402"/>
      </w:pPr>
    </w:p>
    <w:p w:rsidR="000F36C9" w:rsidRDefault="000F36C9" w:rsidP="000F36C9">
      <w:pPr>
        <w:pStyle w:val="a3"/>
        <w:tabs>
          <w:tab w:val="right" w:leader="dot" w:pos="10506"/>
        </w:tabs>
        <w:spacing w:line="242" w:lineRule="exact"/>
        <w:ind w:left="1402"/>
      </w:pPr>
    </w:p>
    <w:p w:rsidR="000F36C9" w:rsidRDefault="000F36C9" w:rsidP="000F36C9">
      <w:pPr>
        <w:pStyle w:val="2"/>
        <w:spacing w:before="256" w:line="237" w:lineRule="auto"/>
        <w:ind w:left="4408" w:right="1688" w:hanging="2714"/>
        <w:jc w:val="center"/>
      </w:pPr>
      <w:r>
        <w:lastRenderedPageBreak/>
        <w:t>DEVELOPMENT OF AUTOMATED SYSTEM FOR VIDEO INTERMATOSCOPY</w:t>
      </w:r>
    </w:p>
    <w:p w:rsidR="000F36C9" w:rsidRDefault="000F36C9" w:rsidP="000F36C9">
      <w:pPr>
        <w:spacing w:before="256"/>
        <w:ind w:left="1416" w:right="3217"/>
        <w:jc w:val="center"/>
        <w:rPr>
          <w:i/>
        </w:rPr>
      </w:pPr>
      <w:r>
        <w:rPr>
          <w:i/>
        </w:rPr>
        <w:t xml:space="preserve">Doc. of Sc., Professor </w:t>
      </w:r>
      <w:r>
        <w:rPr>
          <w:b/>
          <w:i/>
        </w:rPr>
        <w:t xml:space="preserve">Oleg </w:t>
      </w:r>
      <w:proofErr w:type="spellStart"/>
      <w:r>
        <w:rPr>
          <w:b/>
          <w:i/>
        </w:rPr>
        <w:t>Avrunin</w:t>
      </w:r>
      <w:proofErr w:type="spellEnd"/>
      <w:r>
        <w:rPr>
          <w:i/>
        </w:rPr>
        <w:t xml:space="preserve">, Doc. of Sc., Professor </w:t>
      </w:r>
      <w:proofErr w:type="spellStart"/>
      <w:r>
        <w:rPr>
          <w:b/>
          <w:i/>
        </w:rPr>
        <w:t>Viktoriia</w:t>
      </w:r>
      <w:proofErr w:type="spellEnd"/>
      <w:r>
        <w:rPr>
          <w:b/>
          <w:i/>
        </w:rPr>
        <w:t xml:space="preserve"> </w:t>
      </w:r>
      <w:proofErr w:type="spellStart"/>
      <w:r>
        <w:rPr>
          <w:b/>
          <w:i/>
        </w:rPr>
        <w:t>Klymenko</w:t>
      </w:r>
      <w:proofErr w:type="spellEnd"/>
      <w:r>
        <w:rPr>
          <w:i/>
        </w:rPr>
        <w:t>*, PhD-</w:t>
      </w:r>
      <w:proofErr w:type="spellStart"/>
      <w:r>
        <w:rPr>
          <w:i/>
        </w:rPr>
        <w:t>st.</w:t>
      </w:r>
      <w:proofErr w:type="spellEnd"/>
      <w:r>
        <w:rPr>
          <w:i/>
        </w:rPr>
        <w:t xml:space="preserve"> </w:t>
      </w:r>
      <w:r>
        <w:rPr>
          <w:b/>
          <w:i/>
          <w:color w:val="212121"/>
        </w:rPr>
        <w:t xml:space="preserve">Alexey </w:t>
      </w:r>
      <w:proofErr w:type="spellStart"/>
      <w:r>
        <w:rPr>
          <w:b/>
          <w:i/>
          <w:color w:val="212121"/>
        </w:rPr>
        <w:t>Trubitcin</w:t>
      </w:r>
      <w:proofErr w:type="spellEnd"/>
      <w:r>
        <w:rPr>
          <w:i/>
          <w:color w:val="212121"/>
        </w:rPr>
        <w:t xml:space="preserve">, </w:t>
      </w:r>
      <w:proofErr w:type="spellStart"/>
      <w:r>
        <w:rPr>
          <w:i/>
          <w:color w:val="212121"/>
        </w:rPr>
        <w:t>st.</w:t>
      </w:r>
      <w:proofErr w:type="spellEnd"/>
      <w:r>
        <w:rPr>
          <w:i/>
          <w:color w:val="212121"/>
        </w:rPr>
        <w:t xml:space="preserve"> </w:t>
      </w:r>
      <w:r>
        <w:rPr>
          <w:b/>
          <w:i/>
          <w:color w:val="212121"/>
        </w:rPr>
        <w:t xml:space="preserve">Olga </w:t>
      </w:r>
      <w:proofErr w:type="spellStart"/>
      <w:r>
        <w:rPr>
          <w:b/>
          <w:i/>
          <w:color w:val="212121"/>
        </w:rPr>
        <w:t>Isaeva</w:t>
      </w:r>
      <w:proofErr w:type="spellEnd"/>
      <w:r>
        <w:rPr>
          <w:i/>
          <w:color w:val="212121"/>
        </w:rPr>
        <w:t>,</w:t>
      </w:r>
    </w:p>
    <w:p w:rsidR="000F36C9" w:rsidRDefault="000F36C9" w:rsidP="000F36C9">
      <w:pPr>
        <w:pStyle w:val="a3"/>
        <w:spacing w:before="10"/>
        <w:jc w:val="center"/>
        <w:rPr>
          <w:i/>
          <w:sz w:val="21"/>
        </w:rPr>
      </w:pPr>
    </w:p>
    <w:p w:rsidR="000F36C9" w:rsidRDefault="000F36C9" w:rsidP="000F36C9">
      <w:pPr>
        <w:spacing w:before="1"/>
        <w:ind w:left="1416"/>
        <w:jc w:val="center"/>
        <w:rPr>
          <w:i/>
        </w:rPr>
      </w:pPr>
      <w:r>
        <w:rPr>
          <w:i/>
        </w:rPr>
        <w:t>Ukraine, Kharkov, Kharkov National University of Radio Electronics</w:t>
      </w:r>
    </w:p>
    <w:p w:rsidR="000F36C9" w:rsidRDefault="000F36C9" w:rsidP="000F36C9">
      <w:pPr>
        <w:spacing w:before="1"/>
        <w:ind w:left="1416"/>
        <w:jc w:val="center"/>
        <w:rPr>
          <w:i/>
        </w:rPr>
      </w:pPr>
      <w:r>
        <w:rPr>
          <w:i/>
        </w:rPr>
        <w:t>*Ukrain</w:t>
      </w:r>
      <w:bookmarkStart w:id="1" w:name="_GoBack"/>
      <w:bookmarkEnd w:id="1"/>
      <w:r>
        <w:rPr>
          <w:i/>
        </w:rPr>
        <w:t>e, Kharkov, Kharkov National Medical University</w:t>
      </w:r>
    </w:p>
    <w:p w:rsidR="000F36C9" w:rsidRDefault="000F36C9" w:rsidP="000F36C9">
      <w:pPr>
        <w:pStyle w:val="a3"/>
        <w:spacing w:before="10"/>
        <w:rPr>
          <w:i/>
          <w:sz w:val="21"/>
        </w:rPr>
      </w:pPr>
    </w:p>
    <w:p w:rsidR="000F36C9" w:rsidRDefault="000F36C9" w:rsidP="000F36C9">
      <w:pPr>
        <w:ind w:left="1416" w:right="1408" w:firstLine="710"/>
        <w:jc w:val="both"/>
        <w:rPr>
          <w:i/>
        </w:rPr>
      </w:pPr>
      <w:r>
        <w:rPr>
          <w:b/>
          <w:i/>
        </w:rPr>
        <w:t>Abstract</w:t>
      </w:r>
      <w:r>
        <w:rPr>
          <w:i/>
        </w:rPr>
        <w:t xml:space="preserve">. The work is devoted to the development of an automated system for video </w:t>
      </w:r>
      <w:proofErr w:type="spellStart"/>
      <w:r>
        <w:rPr>
          <w:i/>
        </w:rPr>
        <w:t>dermatoscopy</w:t>
      </w:r>
      <w:proofErr w:type="spellEnd"/>
      <w:r>
        <w:rPr>
          <w:i/>
        </w:rPr>
        <w:t xml:space="preserve">. The main approaches in the design of such systems, methodological support and structural modules are considered. The main stages of the digital processing of </w:t>
      </w:r>
      <w:proofErr w:type="spellStart"/>
      <w:r>
        <w:rPr>
          <w:i/>
        </w:rPr>
        <w:t>dermatoscopic</w:t>
      </w:r>
      <w:proofErr w:type="spellEnd"/>
      <w:r>
        <w:rPr>
          <w:i/>
        </w:rPr>
        <w:t xml:space="preserve"> images are proposed. The main focus is on the methods of automated segmentation of </w:t>
      </w:r>
      <w:proofErr w:type="spellStart"/>
      <w:r>
        <w:rPr>
          <w:i/>
        </w:rPr>
        <w:t>dermatoscopy</w:t>
      </w:r>
      <w:proofErr w:type="spellEnd"/>
      <w:r>
        <w:rPr>
          <w:i/>
        </w:rPr>
        <w:t xml:space="preserve"> images and the analysis of the errors that arise. The processing of heterogeneous medical data requires an integrated approach aimed at developing complete specialized diagnostic systems taking into account the specifics of a particular area and the nature of the images obtained. The stages of preprocessing, segmentation, description, and analysis of digital </w:t>
      </w:r>
      <w:proofErr w:type="spellStart"/>
      <w:r>
        <w:rPr>
          <w:i/>
        </w:rPr>
        <w:t>dermatoscopy</w:t>
      </w:r>
      <w:proofErr w:type="spellEnd"/>
      <w:r>
        <w:rPr>
          <w:i/>
        </w:rPr>
        <w:t xml:space="preserve"> images are considered in detail related to each other. The diagnostic capabilities of the digital </w:t>
      </w:r>
      <w:proofErr w:type="spellStart"/>
      <w:r>
        <w:rPr>
          <w:i/>
        </w:rPr>
        <w:t>dermatoscopy</w:t>
      </w:r>
      <w:proofErr w:type="spellEnd"/>
      <w:r>
        <w:rPr>
          <w:i/>
        </w:rPr>
        <w:t xml:space="preserve"> method are discussed. The main aspects of the automated analysis of the processing of </w:t>
      </w:r>
      <w:proofErr w:type="spellStart"/>
      <w:r>
        <w:rPr>
          <w:i/>
        </w:rPr>
        <w:t>dermatoscopic</w:t>
      </w:r>
      <w:proofErr w:type="spellEnd"/>
      <w:r>
        <w:rPr>
          <w:i/>
        </w:rPr>
        <w:t xml:space="preserve"> images and the prospects for the use of such systems in medical practice are considered.</w:t>
      </w:r>
    </w:p>
    <w:p w:rsidR="000F36C9" w:rsidRDefault="000F36C9" w:rsidP="000F36C9">
      <w:pPr>
        <w:spacing w:before="2"/>
        <w:ind w:left="1416" w:right="1412" w:firstLine="710"/>
        <w:jc w:val="both"/>
        <w:rPr>
          <w:i/>
        </w:rPr>
      </w:pPr>
      <w:r>
        <w:rPr>
          <w:b/>
          <w:i/>
        </w:rPr>
        <w:t>Keywords</w:t>
      </w:r>
      <w:r>
        <w:rPr>
          <w:i/>
        </w:rPr>
        <w:t xml:space="preserve">: video </w:t>
      </w:r>
      <w:proofErr w:type="spellStart"/>
      <w:r>
        <w:rPr>
          <w:i/>
        </w:rPr>
        <w:t>dermatoscopy</w:t>
      </w:r>
      <w:proofErr w:type="spellEnd"/>
      <w:r>
        <w:rPr>
          <w:i/>
        </w:rPr>
        <w:t>, digital image processing, image segmentation, histogram correction, digital filtering.</w:t>
      </w:r>
    </w:p>
    <w:p w:rsidR="000F36C9" w:rsidRDefault="000F36C9" w:rsidP="000F36C9">
      <w:pPr>
        <w:pStyle w:val="a3"/>
        <w:spacing w:before="11"/>
        <w:rPr>
          <w:i/>
          <w:sz w:val="21"/>
        </w:rPr>
      </w:pPr>
    </w:p>
    <w:p w:rsidR="000F36C9" w:rsidRDefault="000F36C9" w:rsidP="000F36C9">
      <w:pPr>
        <w:pStyle w:val="a3"/>
        <w:ind w:left="1416" w:right="1406" w:firstLine="710"/>
        <w:jc w:val="both"/>
      </w:pPr>
      <w:proofErr w:type="gramStart"/>
      <w:r>
        <w:rPr>
          <w:b/>
          <w:spacing w:val="-5"/>
        </w:rPr>
        <w:t>Introduction.</w:t>
      </w:r>
      <w:proofErr w:type="gramEnd"/>
      <w:r>
        <w:rPr>
          <w:b/>
          <w:spacing w:val="-5"/>
        </w:rPr>
        <w:t xml:space="preserve"> </w:t>
      </w:r>
      <w:r>
        <w:rPr>
          <w:spacing w:val="-5"/>
        </w:rPr>
        <w:t xml:space="preserve">Currently, </w:t>
      </w:r>
      <w:r>
        <w:rPr>
          <w:spacing w:val="-4"/>
        </w:rPr>
        <w:t xml:space="preserve">one </w:t>
      </w:r>
      <w:r>
        <w:rPr>
          <w:spacing w:val="-3"/>
        </w:rPr>
        <w:t xml:space="preserve">of the </w:t>
      </w:r>
      <w:r>
        <w:rPr>
          <w:spacing w:val="-4"/>
        </w:rPr>
        <w:t xml:space="preserve">primary </w:t>
      </w:r>
      <w:r>
        <w:rPr>
          <w:spacing w:val="-6"/>
        </w:rPr>
        <w:t xml:space="preserve">methods </w:t>
      </w:r>
      <w:r>
        <w:rPr>
          <w:spacing w:val="-3"/>
        </w:rPr>
        <w:t xml:space="preserve">of </w:t>
      </w:r>
      <w:r>
        <w:rPr>
          <w:spacing w:val="-5"/>
        </w:rPr>
        <w:t xml:space="preserve">examination </w:t>
      </w:r>
      <w:r>
        <w:t xml:space="preserve">in </w:t>
      </w:r>
      <w:r>
        <w:rPr>
          <w:spacing w:val="-3"/>
        </w:rPr>
        <w:t xml:space="preserve">the </w:t>
      </w:r>
      <w:r>
        <w:rPr>
          <w:spacing w:val="-5"/>
        </w:rPr>
        <w:t xml:space="preserve">diagnosis of </w:t>
      </w:r>
      <w:r>
        <w:rPr>
          <w:spacing w:val="-3"/>
        </w:rPr>
        <w:t xml:space="preserve">skin </w:t>
      </w:r>
      <w:r>
        <w:rPr>
          <w:spacing w:val="-5"/>
        </w:rPr>
        <w:t xml:space="preserve">diseases is </w:t>
      </w:r>
      <w:r>
        <w:rPr>
          <w:spacing w:val="-6"/>
        </w:rPr>
        <w:t xml:space="preserve">video </w:t>
      </w:r>
      <w:proofErr w:type="spellStart"/>
      <w:r>
        <w:rPr>
          <w:spacing w:val="-5"/>
        </w:rPr>
        <w:t>dermatoscopy</w:t>
      </w:r>
      <w:proofErr w:type="spellEnd"/>
      <w:r>
        <w:rPr>
          <w:spacing w:val="-5"/>
        </w:rPr>
        <w:t xml:space="preserve">. This method allows </w:t>
      </w:r>
      <w:r>
        <w:rPr>
          <w:spacing w:val="-3"/>
        </w:rPr>
        <w:t xml:space="preserve">using </w:t>
      </w:r>
      <w:r>
        <w:rPr>
          <w:spacing w:val="-4"/>
        </w:rPr>
        <w:t xml:space="preserve">special </w:t>
      </w:r>
      <w:r>
        <w:rPr>
          <w:spacing w:val="-5"/>
        </w:rPr>
        <w:t xml:space="preserve">optical devices </w:t>
      </w:r>
      <w:r>
        <w:t xml:space="preserve">- </w:t>
      </w:r>
      <w:r>
        <w:rPr>
          <w:spacing w:val="-5"/>
        </w:rPr>
        <w:t xml:space="preserve">video </w:t>
      </w:r>
      <w:proofErr w:type="spellStart"/>
      <w:r>
        <w:rPr>
          <w:spacing w:val="-5"/>
        </w:rPr>
        <w:t>dermatoscopes</w:t>
      </w:r>
      <w:proofErr w:type="spellEnd"/>
      <w:r>
        <w:rPr>
          <w:spacing w:val="-5"/>
        </w:rPr>
        <w:t xml:space="preserve"> </w:t>
      </w:r>
      <w:r>
        <w:t xml:space="preserve">to </w:t>
      </w:r>
      <w:r>
        <w:rPr>
          <w:spacing w:val="-3"/>
        </w:rPr>
        <w:t xml:space="preserve">carry </w:t>
      </w:r>
      <w:r>
        <w:rPr>
          <w:spacing w:val="-5"/>
        </w:rPr>
        <w:t xml:space="preserve">out </w:t>
      </w:r>
      <w:r>
        <w:t xml:space="preserve">a </w:t>
      </w:r>
      <w:r>
        <w:rPr>
          <w:spacing w:val="-4"/>
        </w:rPr>
        <w:t xml:space="preserve">visual </w:t>
      </w:r>
      <w:r>
        <w:rPr>
          <w:spacing w:val="-5"/>
        </w:rPr>
        <w:t xml:space="preserve">assessment of </w:t>
      </w:r>
      <w:r>
        <w:t xml:space="preserve">the </w:t>
      </w:r>
      <w:r>
        <w:rPr>
          <w:spacing w:val="-4"/>
        </w:rPr>
        <w:t xml:space="preserve">condition </w:t>
      </w:r>
      <w:r>
        <w:rPr>
          <w:spacing w:val="-5"/>
        </w:rPr>
        <w:t xml:space="preserve">of </w:t>
      </w:r>
      <w:r>
        <w:t xml:space="preserve">the </w:t>
      </w:r>
      <w:r>
        <w:rPr>
          <w:spacing w:val="-3"/>
        </w:rPr>
        <w:t xml:space="preserve">skin </w:t>
      </w:r>
      <w:r>
        <w:t xml:space="preserve">and </w:t>
      </w:r>
      <w:r>
        <w:rPr>
          <w:spacing w:val="-4"/>
        </w:rPr>
        <w:t xml:space="preserve">perform </w:t>
      </w:r>
      <w:r>
        <w:rPr>
          <w:spacing w:val="-5"/>
        </w:rPr>
        <w:t xml:space="preserve">examination </w:t>
      </w:r>
      <w:r>
        <w:rPr>
          <w:spacing w:val="-3"/>
        </w:rPr>
        <w:t xml:space="preserve">of </w:t>
      </w:r>
      <w:r>
        <w:rPr>
          <w:spacing w:val="-5"/>
        </w:rPr>
        <w:t xml:space="preserve">tumors </w:t>
      </w:r>
      <w:r>
        <w:rPr>
          <w:spacing w:val="-4"/>
        </w:rPr>
        <w:t xml:space="preserve">with </w:t>
      </w:r>
      <w:r>
        <w:t xml:space="preserve">an </w:t>
      </w:r>
      <w:r>
        <w:rPr>
          <w:spacing w:val="-4"/>
        </w:rPr>
        <w:t xml:space="preserve">increase </w:t>
      </w:r>
      <w:r>
        <w:rPr>
          <w:spacing w:val="-3"/>
        </w:rPr>
        <w:t xml:space="preserve">of </w:t>
      </w:r>
      <w:r>
        <w:rPr>
          <w:spacing w:val="-4"/>
        </w:rPr>
        <w:t xml:space="preserve">tens </w:t>
      </w:r>
      <w:r>
        <w:t xml:space="preserve">to </w:t>
      </w:r>
      <w:r>
        <w:rPr>
          <w:spacing w:val="-5"/>
        </w:rPr>
        <w:t xml:space="preserve">hundreds of </w:t>
      </w:r>
      <w:r>
        <w:rPr>
          <w:spacing w:val="-4"/>
        </w:rPr>
        <w:t xml:space="preserve">times with </w:t>
      </w:r>
      <w:r>
        <w:rPr>
          <w:spacing w:val="-5"/>
        </w:rPr>
        <w:t xml:space="preserve">different depth of field, with different </w:t>
      </w:r>
      <w:r>
        <w:rPr>
          <w:spacing w:val="-4"/>
        </w:rPr>
        <w:t xml:space="preserve">types </w:t>
      </w:r>
      <w:r>
        <w:rPr>
          <w:spacing w:val="-5"/>
        </w:rPr>
        <w:t xml:space="preserve">of </w:t>
      </w:r>
      <w:r>
        <w:rPr>
          <w:spacing w:val="-4"/>
        </w:rPr>
        <w:t xml:space="preserve">lighting </w:t>
      </w:r>
      <w:proofErr w:type="gramStart"/>
      <w:r>
        <w:t xml:space="preserve">and  </w:t>
      </w:r>
      <w:r>
        <w:rPr>
          <w:spacing w:val="-5"/>
        </w:rPr>
        <w:t>optical</w:t>
      </w:r>
      <w:proofErr w:type="gramEnd"/>
      <w:r>
        <w:rPr>
          <w:spacing w:val="-5"/>
        </w:rPr>
        <w:t xml:space="preserve"> filtering. </w:t>
      </w:r>
      <w:r>
        <w:t xml:space="preserve">The </w:t>
      </w:r>
      <w:r>
        <w:rPr>
          <w:spacing w:val="-6"/>
        </w:rPr>
        <w:t xml:space="preserve">method </w:t>
      </w:r>
      <w:r>
        <w:rPr>
          <w:spacing w:val="-5"/>
        </w:rPr>
        <w:t xml:space="preserve">is </w:t>
      </w:r>
      <w:r>
        <w:rPr>
          <w:spacing w:val="-4"/>
        </w:rPr>
        <w:t xml:space="preserve">non-invasive </w:t>
      </w:r>
      <w:r>
        <w:t xml:space="preserve">and </w:t>
      </w:r>
      <w:r>
        <w:rPr>
          <w:spacing w:val="-5"/>
        </w:rPr>
        <w:t xml:space="preserve">allows determining </w:t>
      </w:r>
      <w:r>
        <w:t xml:space="preserve">the </w:t>
      </w:r>
      <w:r>
        <w:rPr>
          <w:spacing w:val="-3"/>
        </w:rPr>
        <w:t xml:space="preserve">nature and </w:t>
      </w:r>
      <w:r>
        <w:rPr>
          <w:spacing w:val="-4"/>
        </w:rPr>
        <w:t xml:space="preserve">risk </w:t>
      </w:r>
      <w:r>
        <w:rPr>
          <w:spacing w:val="-5"/>
        </w:rPr>
        <w:t xml:space="preserve">of </w:t>
      </w:r>
      <w:r>
        <w:rPr>
          <w:spacing w:val="-4"/>
        </w:rPr>
        <w:t>transformation into</w:t>
      </w:r>
      <w:r>
        <w:rPr>
          <w:spacing w:val="-12"/>
        </w:rPr>
        <w:t xml:space="preserve"> </w:t>
      </w:r>
      <w:r>
        <w:t>a</w:t>
      </w:r>
      <w:r>
        <w:rPr>
          <w:spacing w:val="1"/>
        </w:rPr>
        <w:t xml:space="preserve"> </w:t>
      </w:r>
      <w:r>
        <w:rPr>
          <w:spacing w:val="-6"/>
        </w:rPr>
        <w:t>malignant</w:t>
      </w:r>
      <w:r>
        <w:rPr>
          <w:spacing w:val="-5"/>
        </w:rPr>
        <w:t xml:space="preserve"> </w:t>
      </w:r>
      <w:r>
        <w:rPr>
          <w:spacing w:val="-3"/>
        </w:rPr>
        <w:t>form</w:t>
      </w:r>
      <w:r>
        <w:rPr>
          <w:spacing w:val="-15"/>
        </w:rPr>
        <w:t xml:space="preserve"> </w:t>
      </w:r>
      <w:r>
        <w:rPr>
          <w:spacing w:val="-5"/>
        </w:rPr>
        <w:t>according</w:t>
      </w:r>
      <w:r>
        <w:rPr>
          <w:spacing w:val="-11"/>
        </w:rPr>
        <w:t xml:space="preserve"> </w:t>
      </w:r>
      <w:r>
        <w:t>to</w:t>
      </w:r>
      <w:r>
        <w:rPr>
          <w:spacing w:val="-11"/>
        </w:rPr>
        <w:t xml:space="preserve"> </w:t>
      </w:r>
      <w:r>
        <w:t>the</w:t>
      </w:r>
      <w:r>
        <w:rPr>
          <w:spacing w:val="-13"/>
        </w:rPr>
        <w:t xml:space="preserve"> </w:t>
      </w:r>
      <w:r>
        <w:rPr>
          <w:spacing w:val="-5"/>
        </w:rPr>
        <w:t>color</w:t>
      </w:r>
      <w:r>
        <w:rPr>
          <w:spacing w:val="-3"/>
        </w:rPr>
        <w:t xml:space="preserve"> and</w:t>
      </w:r>
      <w:r>
        <w:rPr>
          <w:spacing w:val="-11"/>
        </w:rPr>
        <w:t xml:space="preserve"> </w:t>
      </w:r>
      <w:r>
        <w:rPr>
          <w:spacing w:val="-3"/>
        </w:rPr>
        <w:t>shape</w:t>
      </w:r>
      <w:r>
        <w:rPr>
          <w:spacing w:val="-9"/>
        </w:rPr>
        <w:t xml:space="preserve"> </w:t>
      </w:r>
      <w:r>
        <w:rPr>
          <w:spacing w:val="-5"/>
        </w:rPr>
        <w:t>of</w:t>
      </w:r>
      <w:r>
        <w:t xml:space="preserve"> </w:t>
      </w:r>
      <w:r>
        <w:rPr>
          <w:spacing w:val="-3"/>
        </w:rPr>
        <w:t>the</w:t>
      </w:r>
      <w:r>
        <w:rPr>
          <w:spacing w:val="-13"/>
        </w:rPr>
        <w:t xml:space="preserve"> </w:t>
      </w:r>
      <w:r>
        <w:rPr>
          <w:spacing w:val="-3"/>
        </w:rPr>
        <w:t>skin</w:t>
      </w:r>
      <w:r>
        <w:rPr>
          <w:spacing w:val="-12"/>
        </w:rPr>
        <w:t xml:space="preserve"> </w:t>
      </w:r>
      <w:r>
        <w:rPr>
          <w:spacing w:val="-4"/>
        </w:rPr>
        <w:t>formation</w:t>
      </w:r>
      <w:r>
        <w:rPr>
          <w:spacing w:val="-11"/>
        </w:rPr>
        <w:t xml:space="preserve"> </w:t>
      </w:r>
      <w:r>
        <w:rPr>
          <w:spacing w:val="-5"/>
        </w:rPr>
        <w:t>[1-3].</w:t>
      </w:r>
    </w:p>
    <w:p w:rsidR="000F36C9" w:rsidRDefault="000F36C9" w:rsidP="000F36C9">
      <w:pPr>
        <w:pStyle w:val="a3"/>
        <w:ind w:left="1416" w:right="1417" w:firstLine="710"/>
        <w:jc w:val="both"/>
      </w:pPr>
      <w:r>
        <w:t xml:space="preserve">The use of digital technologies in </w:t>
      </w:r>
      <w:proofErr w:type="spellStart"/>
      <w:r>
        <w:t>dermatoscopy</w:t>
      </w:r>
      <w:proofErr w:type="spellEnd"/>
      <w:r>
        <w:t xml:space="preserve"> significantly expands the diagnostic capabilities of this method and allows you to register the received visual information, save </w:t>
      </w:r>
      <w:r>
        <w:rPr>
          <w:spacing w:val="2"/>
        </w:rPr>
        <w:t xml:space="preserve">and </w:t>
      </w:r>
      <w:r>
        <w:t xml:space="preserve">post- process data, and also simplifies remote consultation with the help </w:t>
      </w:r>
      <w:r>
        <w:rPr>
          <w:spacing w:val="-3"/>
        </w:rPr>
        <w:t xml:space="preserve">of </w:t>
      </w:r>
      <w:r>
        <w:t xml:space="preserve">modern </w:t>
      </w:r>
      <w:proofErr w:type="spellStart"/>
      <w:r>
        <w:t>telemedical</w:t>
      </w:r>
      <w:proofErr w:type="spellEnd"/>
      <w:r>
        <w:t xml:space="preserve"> services. The greatest diagnostic capabilities </w:t>
      </w:r>
      <w:r>
        <w:rPr>
          <w:spacing w:val="-3"/>
        </w:rPr>
        <w:t xml:space="preserve">of </w:t>
      </w:r>
      <w:r>
        <w:t xml:space="preserve">digital video </w:t>
      </w:r>
      <w:proofErr w:type="spellStart"/>
      <w:r>
        <w:t>dermatoscopy</w:t>
      </w:r>
      <w:proofErr w:type="spellEnd"/>
      <w:r>
        <w:t xml:space="preserve"> are manifested using automated systems for processing and analyzing skin</w:t>
      </w:r>
      <w:r>
        <w:rPr>
          <w:spacing w:val="-7"/>
        </w:rPr>
        <w:t xml:space="preserve"> </w:t>
      </w:r>
      <w:r>
        <w:t>images.</w:t>
      </w:r>
    </w:p>
    <w:p w:rsidR="000F36C9" w:rsidRDefault="000F36C9" w:rsidP="000F36C9">
      <w:pPr>
        <w:pStyle w:val="a3"/>
        <w:spacing w:before="2"/>
        <w:ind w:left="1416" w:right="1409" w:firstLine="710"/>
        <w:jc w:val="both"/>
      </w:pPr>
      <w:r>
        <w:t xml:space="preserve">Modern research methods require quick and reliable analysis of digitized video information [4, 5]. In this case, there is a tendency to increase the degree of automation during the processing of incoming data from research results [6–9]. The literature extensively covers the issues of pre-computer processing of digitized images of medical images [4-10]. </w:t>
      </w:r>
      <w:proofErr w:type="gramStart"/>
      <w:r>
        <w:t>Numerous universal and specialized software</w:t>
      </w:r>
      <w:proofErr w:type="gramEnd"/>
      <w:r>
        <w:t xml:space="preserve"> designed to improve the quality characteristics of images have been developed [8-14]. However, the processing of heterogeneous information requires an integrated approach aimed at the development of complete specialized diagnostic systems taking into account the specifics of a particular area and the nature of the images obtained.</w:t>
      </w:r>
    </w:p>
    <w:p w:rsidR="000F36C9" w:rsidRDefault="000F36C9" w:rsidP="000F36C9">
      <w:pPr>
        <w:pStyle w:val="a3"/>
        <w:spacing w:line="242" w:lineRule="auto"/>
        <w:ind w:left="1416" w:right="1417" w:firstLine="710"/>
        <w:jc w:val="both"/>
      </w:pPr>
      <w:r>
        <w:t xml:space="preserve">Therefore, the aim of the work is to develop a complete system of digital video </w:t>
      </w:r>
      <w:proofErr w:type="spellStart"/>
      <w:r>
        <w:t>demodoscopy</w:t>
      </w:r>
      <w:proofErr w:type="spellEnd"/>
      <w:r>
        <w:t>, justify the use of basic modules and methodological support.</w:t>
      </w:r>
    </w:p>
    <w:p w:rsidR="000F36C9" w:rsidRDefault="000F36C9" w:rsidP="000F36C9">
      <w:pPr>
        <w:pStyle w:val="a3"/>
        <w:spacing w:line="237" w:lineRule="auto"/>
        <w:ind w:left="1416" w:right="1418" w:firstLine="710"/>
        <w:jc w:val="both"/>
      </w:pPr>
      <w:proofErr w:type="gramStart"/>
      <w:r>
        <w:rPr>
          <w:b/>
        </w:rPr>
        <w:t>The results of the study.</w:t>
      </w:r>
      <w:proofErr w:type="gramEnd"/>
      <w:r>
        <w:rPr>
          <w:b/>
        </w:rPr>
        <w:t xml:space="preserve"> </w:t>
      </w:r>
      <w:r>
        <w:t xml:space="preserve">Based on the range of tasks to be solved, the modern digital </w:t>
      </w:r>
      <w:proofErr w:type="spellStart"/>
      <w:r>
        <w:t>dermatoscopy</w:t>
      </w:r>
      <w:proofErr w:type="spellEnd"/>
      <w:r>
        <w:t xml:space="preserve"> system includes (see Figure 1):</w:t>
      </w:r>
    </w:p>
    <w:p w:rsidR="000F36C9" w:rsidRDefault="000F36C9" w:rsidP="000F36C9">
      <w:pPr>
        <w:pStyle w:val="a7"/>
        <w:numPr>
          <w:ilvl w:val="0"/>
          <w:numId w:val="2"/>
        </w:numPr>
        <w:tabs>
          <w:tab w:val="left" w:pos="2272"/>
        </w:tabs>
        <w:ind w:right="1414" w:firstLine="711"/>
      </w:pPr>
      <w:proofErr w:type="gramStart"/>
      <w:r>
        <w:t>an</w:t>
      </w:r>
      <w:proofErr w:type="gramEnd"/>
      <w:r>
        <w:t xml:space="preserve"> optical image acquisition unit - a device consisting </w:t>
      </w:r>
      <w:r>
        <w:rPr>
          <w:spacing w:val="-3"/>
        </w:rPr>
        <w:t xml:space="preserve">of </w:t>
      </w:r>
      <w:r>
        <w:t xml:space="preserve">an achromatic </w:t>
      </w:r>
      <w:r>
        <w:rPr>
          <w:spacing w:val="-3"/>
        </w:rPr>
        <w:t xml:space="preserve">or </w:t>
      </w:r>
      <w:r>
        <w:t xml:space="preserve">apochromatic (to reduce chromatic aberrations) lens optical system, which allows to obtain an enlarged (usually from 10 to 300 times) image. </w:t>
      </w:r>
      <w:r>
        <w:rPr>
          <w:spacing w:val="-3"/>
        </w:rPr>
        <w:t xml:space="preserve">At </w:t>
      </w:r>
      <w:r>
        <w:t xml:space="preserve">the same time, to improve image quality, preference should be given to optical modules with sets </w:t>
      </w:r>
      <w:r>
        <w:rPr>
          <w:spacing w:val="-3"/>
        </w:rPr>
        <w:t xml:space="preserve">of </w:t>
      </w:r>
      <w:r>
        <w:t xml:space="preserve">interchangeable lenses designed </w:t>
      </w:r>
      <w:r>
        <w:rPr>
          <w:spacing w:val="-3"/>
        </w:rPr>
        <w:t xml:space="preserve">for </w:t>
      </w:r>
      <w:r>
        <w:t xml:space="preserve">fixed magnifications and smooth sharpness adjustment over a wide range </w:t>
      </w:r>
      <w:r>
        <w:rPr>
          <w:spacing w:val="-3"/>
        </w:rPr>
        <w:t xml:space="preserve">of </w:t>
      </w:r>
      <w:r>
        <w:t>distances to the skin surface being</w:t>
      </w:r>
      <w:r>
        <w:rPr>
          <w:spacing w:val="-3"/>
        </w:rPr>
        <w:t xml:space="preserve"> </w:t>
      </w:r>
      <w:r>
        <w:t>examined;</w:t>
      </w:r>
    </w:p>
    <w:p w:rsidR="000F36C9" w:rsidRDefault="000F36C9" w:rsidP="000F36C9">
      <w:pPr>
        <w:pStyle w:val="a7"/>
        <w:numPr>
          <w:ilvl w:val="0"/>
          <w:numId w:val="2"/>
        </w:numPr>
        <w:tabs>
          <w:tab w:val="left" w:pos="2339"/>
        </w:tabs>
        <w:spacing w:before="3" w:line="237" w:lineRule="auto"/>
        <w:ind w:right="1419" w:firstLine="711"/>
      </w:pPr>
      <w:proofErr w:type="gramStart"/>
      <w:r>
        <w:t>a</w:t>
      </w:r>
      <w:proofErr w:type="gramEnd"/>
      <w:r>
        <w:t xml:space="preserve"> digital camera that </w:t>
      </w:r>
      <w:r>
        <w:rPr>
          <w:spacing w:val="-2"/>
        </w:rPr>
        <w:t xml:space="preserve">allows </w:t>
      </w:r>
      <w:r>
        <w:t xml:space="preserve">you to register a color optical image on a matrix </w:t>
      </w:r>
      <w:r>
        <w:rPr>
          <w:spacing w:val="-3"/>
        </w:rPr>
        <w:t xml:space="preserve">of </w:t>
      </w:r>
      <w:r>
        <w:t xml:space="preserve">photodetectors. From the point </w:t>
      </w:r>
      <w:r>
        <w:rPr>
          <w:spacing w:val="-3"/>
        </w:rPr>
        <w:t xml:space="preserve">of </w:t>
      </w:r>
      <w:r>
        <w:t>view of minimizing noise components, it is advisable to use</w:t>
      </w:r>
      <w:r>
        <w:rPr>
          <w:spacing w:val="15"/>
        </w:rPr>
        <w:t xml:space="preserve"> </w:t>
      </w:r>
      <w:r>
        <w:t>sensors</w:t>
      </w:r>
    </w:p>
    <w:p w:rsidR="000F36C9" w:rsidRDefault="000F36C9" w:rsidP="000F36C9">
      <w:pPr>
        <w:spacing w:line="237" w:lineRule="auto"/>
        <w:jc w:val="both"/>
        <w:sectPr w:rsidR="000F36C9">
          <w:pgSz w:w="11910" w:h="16840"/>
          <w:pgMar w:top="1080" w:right="0" w:bottom="860" w:left="0" w:header="759" w:footer="670" w:gutter="0"/>
          <w:cols w:space="720"/>
        </w:sectPr>
      </w:pPr>
    </w:p>
    <w:p w:rsidR="000F36C9" w:rsidRDefault="000F36C9" w:rsidP="000F36C9">
      <w:pPr>
        <w:pStyle w:val="a3"/>
        <w:rPr>
          <w:sz w:val="20"/>
        </w:rPr>
      </w:pPr>
    </w:p>
    <w:p w:rsidR="000F36C9" w:rsidRDefault="000F36C9" w:rsidP="000F36C9">
      <w:pPr>
        <w:pStyle w:val="a3"/>
        <w:spacing w:before="9"/>
        <w:rPr>
          <w:sz w:val="21"/>
        </w:rPr>
      </w:pPr>
    </w:p>
    <w:p w:rsidR="000F36C9" w:rsidRDefault="000F36C9" w:rsidP="000F36C9">
      <w:pPr>
        <w:pStyle w:val="a3"/>
        <w:ind w:left="1416" w:right="1420"/>
        <w:jc w:val="both"/>
      </w:pPr>
      <w:proofErr w:type="gramStart"/>
      <w:r>
        <w:t>with</w:t>
      </w:r>
      <w:proofErr w:type="gramEnd"/>
      <w:r>
        <w:t xml:space="preserve"> matrices </w:t>
      </w:r>
      <w:r>
        <w:rPr>
          <w:spacing w:val="-3"/>
        </w:rPr>
        <w:t xml:space="preserve">of </w:t>
      </w:r>
      <w:r>
        <w:t xml:space="preserve">about 5 megapixels and the largest size </w:t>
      </w:r>
      <w:r>
        <w:rPr>
          <w:spacing w:val="-3"/>
        </w:rPr>
        <w:t xml:space="preserve">of </w:t>
      </w:r>
      <w:r>
        <w:t xml:space="preserve">sensitive elements. A </w:t>
      </w:r>
      <w:proofErr w:type="gramStart"/>
      <w:r>
        <w:t>further  increase</w:t>
      </w:r>
      <w:proofErr w:type="gramEnd"/>
      <w:r>
        <w:t xml:space="preserve"> </w:t>
      </w:r>
      <w:r>
        <w:rPr>
          <w:spacing w:val="2"/>
        </w:rPr>
        <w:t xml:space="preserve">in </w:t>
      </w:r>
      <w:r>
        <w:t xml:space="preserve">the </w:t>
      </w:r>
      <w:r>
        <w:rPr>
          <w:spacing w:val="-3"/>
        </w:rPr>
        <w:t xml:space="preserve">number </w:t>
      </w:r>
      <w:r>
        <w:t xml:space="preserve">of photosensitive elements </w:t>
      </w:r>
      <w:r>
        <w:rPr>
          <w:spacing w:val="-3"/>
        </w:rPr>
        <w:t xml:space="preserve">of </w:t>
      </w:r>
      <w:r>
        <w:t xml:space="preserve">the sensor with standard examination </w:t>
      </w:r>
      <w:proofErr w:type="spellStart"/>
      <w:r>
        <w:t>dermatoscopic</w:t>
      </w:r>
      <w:proofErr w:type="spellEnd"/>
      <w:r>
        <w:t xml:space="preserve"> optics will more contribute to the enhancement </w:t>
      </w:r>
      <w:r>
        <w:rPr>
          <w:spacing w:val="-3"/>
        </w:rPr>
        <w:t xml:space="preserve">of </w:t>
      </w:r>
      <w:r>
        <w:t xml:space="preserve">noise components than to an increase in the resolution of the recorded image. Separately, it is necessary to </w:t>
      </w:r>
      <w:r>
        <w:rPr>
          <w:spacing w:val="-3"/>
        </w:rPr>
        <w:t xml:space="preserve">dwell on </w:t>
      </w:r>
      <w:r>
        <w:t xml:space="preserve">the parameters </w:t>
      </w:r>
      <w:r>
        <w:rPr>
          <w:spacing w:val="-3"/>
        </w:rPr>
        <w:t xml:space="preserve">of </w:t>
      </w:r>
      <w:r>
        <w:t xml:space="preserve">the camera's lighting unit, which provides uniform illumination of the field </w:t>
      </w:r>
      <w:r>
        <w:rPr>
          <w:spacing w:val="-3"/>
        </w:rPr>
        <w:t xml:space="preserve">of </w:t>
      </w:r>
      <w:r>
        <w:t xml:space="preserve">view and has the ability to install light filters in the visible range, </w:t>
      </w:r>
      <w:r>
        <w:rPr>
          <w:spacing w:val="-3"/>
        </w:rPr>
        <w:t xml:space="preserve">or </w:t>
      </w:r>
      <w:r>
        <w:t xml:space="preserve">use specialized illuminators, </w:t>
      </w:r>
      <w:r>
        <w:rPr>
          <w:spacing w:val="-3"/>
        </w:rPr>
        <w:t xml:space="preserve">for example, </w:t>
      </w:r>
      <w:r>
        <w:t xml:space="preserve">in the range </w:t>
      </w:r>
      <w:r>
        <w:rPr>
          <w:spacing w:val="-3"/>
        </w:rPr>
        <w:t xml:space="preserve">of </w:t>
      </w:r>
      <w:r>
        <w:t>black ultraviolet radiation, Wood's lamp,</w:t>
      </w:r>
      <w:r>
        <w:rPr>
          <w:spacing w:val="5"/>
        </w:rPr>
        <w:t xml:space="preserve"> </w:t>
      </w:r>
      <w:r>
        <w:t>etc.;</w:t>
      </w:r>
    </w:p>
    <w:p w:rsidR="000F36C9" w:rsidRDefault="000F36C9" w:rsidP="000F36C9">
      <w:pPr>
        <w:pStyle w:val="a3"/>
        <w:rPr>
          <w:sz w:val="20"/>
        </w:rPr>
      </w:pPr>
    </w:p>
    <w:p w:rsidR="000F36C9" w:rsidRDefault="000F36C9" w:rsidP="000F36C9">
      <w:pPr>
        <w:pStyle w:val="a3"/>
        <w:spacing w:before="5"/>
        <w:rPr>
          <w:sz w:val="12"/>
        </w:rPr>
      </w:pPr>
      <w:r>
        <w:rPr>
          <w:noProof/>
          <w:lang w:val="ru-RU" w:eastAsia="ru-RU"/>
        </w:rPr>
        <w:drawing>
          <wp:anchor distT="0" distB="0" distL="0" distR="0" simplePos="0" relativeHeight="251661312" behindDoc="1" locked="0" layoutInCell="1" allowOverlap="1" wp14:anchorId="6D9C0323" wp14:editId="1531461C">
            <wp:simplePos x="0" y="0"/>
            <wp:positionH relativeFrom="page">
              <wp:posOffset>1578956</wp:posOffset>
            </wp:positionH>
            <wp:positionV relativeFrom="paragraph">
              <wp:posOffset>115832</wp:posOffset>
            </wp:positionV>
            <wp:extent cx="3428084" cy="4389120"/>
            <wp:effectExtent l="0" t="0" r="0" b="0"/>
            <wp:wrapTopAndBottom/>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8" cstate="print"/>
                    <a:stretch>
                      <a:fillRect/>
                    </a:stretch>
                  </pic:blipFill>
                  <pic:spPr>
                    <a:xfrm>
                      <a:off x="0" y="0"/>
                      <a:ext cx="3428084" cy="4389120"/>
                    </a:xfrm>
                    <a:prstGeom prst="rect">
                      <a:avLst/>
                    </a:prstGeom>
                  </pic:spPr>
                </pic:pic>
              </a:graphicData>
            </a:graphic>
          </wp:anchor>
        </w:drawing>
      </w:r>
    </w:p>
    <w:p w:rsidR="000F36C9" w:rsidRDefault="000F36C9" w:rsidP="000F36C9">
      <w:pPr>
        <w:pStyle w:val="a3"/>
        <w:rPr>
          <w:sz w:val="27"/>
        </w:rPr>
      </w:pPr>
    </w:p>
    <w:p w:rsidR="000F36C9" w:rsidRDefault="000F36C9" w:rsidP="000F36C9">
      <w:pPr>
        <w:pStyle w:val="4"/>
        <w:spacing w:before="1"/>
        <w:ind w:left="4014"/>
      </w:pPr>
      <w:r>
        <w:t xml:space="preserve">Fig.1. - The system of digital video </w:t>
      </w:r>
      <w:proofErr w:type="spellStart"/>
      <w:r>
        <w:t>dermatoscopy</w:t>
      </w:r>
      <w:proofErr w:type="spellEnd"/>
    </w:p>
    <w:p w:rsidR="000F36C9" w:rsidRDefault="000F36C9" w:rsidP="000F36C9">
      <w:pPr>
        <w:pStyle w:val="a3"/>
        <w:rPr>
          <w:b/>
          <w:sz w:val="24"/>
        </w:rPr>
      </w:pPr>
    </w:p>
    <w:p w:rsidR="000F36C9" w:rsidRDefault="000F36C9" w:rsidP="000F36C9">
      <w:pPr>
        <w:pStyle w:val="a3"/>
        <w:spacing w:before="6"/>
        <w:rPr>
          <w:b/>
          <w:sz w:val="19"/>
        </w:rPr>
      </w:pPr>
    </w:p>
    <w:p w:rsidR="000F36C9" w:rsidRDefault="000F36C9" w:rsidP="000F36C9">
      <w:pPr>
        <w:pStyle w:val="a7"/>
        <w:numPr>
          <w:ilvl w:val="0"/>
          <w:numId w:val="2"/>
        </w:numPr>
        <w:tabs>
          <w:tab w:val="left" w:pos="2272"/>
        </w:tabs>
        <w:ind w:right="1419" w:firstLine="711"/>
      </w:pPr>
      <w:proofErr w:type="gramStart"/>
      <w:r>
        <w:t>an</w:t>
      </w:r>
      <w:proofErr w:type="gramEnd"/>
      <w:r>
        <w:t xml:space="preserve"> interface module that includes hardware and software for transmitting information to the data analysis subsystem. It can be realized both autonomous (with removable media, </w:t>
      </w:r>
      <w:r>
        <w:rPr>
          <w:spacing w:val="-3"/>
        </w:rPr>
        <w:t xml:space="preserve">for </w:t>
      </w:r>
      <w:r>
        <w:t xml:space="preserve">example, memory cards), and directly connected via wired </w:t>
      </w:r>
      <w:r>
        <w:rPr>
          <w:spacing w:val="-3"/>
        </w:rPr>
        <w:t xml:space="preserve">or </w:t>
      </w:r>
      <w:r>
        <w:t xml:space="preserve">wireless communication channels. In the </w:t>
      </w:r>
      <w:proofErr w:type="gramStart"/>
      <w:r>
        <w:t>first  case</w:t>
      </w:r>
      <w:proofErr w:type="gramEnd"/>
      <w:r>
        <w:t xml:space="preserve">, the </w:t>
      </w:r>
      <w:r>
        <w:rPr>
          <w:spacing w:val="-3"/>
        </w:rPr>
        <w:t xml:space="preserve">most </w:t>
      </w:r>
      <w:r>
        <w:t xml:space="preserve">common is the USB interface of various standards, in the second case, the </w:t>
      </w:r>
      <w:r>
        <w:rPr>
          <w:spacing w:val="-3"/>
        </w:rPr>
        <w:t xml:space="preserve">most </w:t>
      </w:r>
      <w:r>
        <w:t xml:space="preserve">respectful are Wi-Fi </w:t>
      </w:r>
      <w:r>
        <w:rPr>
          <w:spacing w:val="-3"/>
        </w:rPr>
        <w:t xml:space="preserve">or </w:t>
      </w:r>
      <w:r>
        <w:t xml:space="preserve">Bluetooth. The main requirement for the interface is noise immunity and the ability to transmit video stream with a minimum delay, which affects the convenience of focusing the image. Given the somewhat inertia (about tenths </w:t>
      </w:r>
      <w:r>
        <w:rPr>
          <w:spacing w:val="-3"/>
        </w:rPr>
        <w:t xml:space="preserve">of </w:t>
      </w:r>
      <w:r>
        <w:t xml:space="preserve">a millisecond), especially when transmitting video data </w:t>
      </w:r>
      <w:r>
        <w:rPr>
          <w:spacing w:val="-3"/>
        </w:rPr>
        <w:t xml:space="preserve">over </w:t>
      </w:r>
      <w:r>
        <w:t xml:space="preserve">wireless interfaces, it is advisable to supply the video </w:t>
      </w:r>
      <w:proofErr w:type="spellStart"/>
      <w:r>
        <w:t>dermatoscope</w:t>
      </w:r>
      <w:proofErr w:type="spellEnd"/>
      <w:r>
        <w:t xml:space="preserve"> with an autonomous screen to which information is displayed with a minimum delay to facilitate</w:t>
      </w:r>
      <w:r>
        <w:rPr>
          <w:spacing w:val="-19"/>
        </w:rPr>
        <w:t xml:space="preserve"> </w:t>
      </w:r>
      <w:r>
        <w:t>focusing</w:t>
      </w:r>
    </w:p>
    <w:p w:rsidR="000F36C9" w:rsidRDefault="000F36C9" w:rsidP="000F36C9">
      <w:pPr>
        <w:pStyle w:val="a7"/>
        <w:numPr>
          <w:ilvl w:val="0"/>
          <w:numId w:val="2"/>
        </w:numPr>
        <w:tabs>
          <w:tab w:val="left" w:pos="2267"/>
        </w:tabs>
        <w:spacing w:before="4"/>
        <w:ind w:right="1420" w:firstLine="711"/>
      </w:pPr>
      <w:r>
        <w:t xml:space="preserve">data analysis subsystem, which is implemented on a graphic workstation and consists </w:t>
      </w:r>
      <w:r>
        <w:rPr>
          <w:spacing w:val="-3"/>
        </w:rPr>
        <w:t xml:space="preserve">of </w:t>
      </w:r>
      <w:r>
        <w:t>the following</w:t>
      </w:r>
      <w:r>
        <w:rPr>
          <w:spacing w:val="1"/>
        </w:rPr>
        <w:t xml:space="preserve"> </w:t>
      </w:r>
      <w:r>
        <w:t>modules:</w:t>
      </w:r>
    </w:p>
    <w:p w:rsidR="000F36C9" w:rsidRDefault="000F36C9" w:rsidP="000F36C9">
      <w:pPr>
        <w:pStyle w:val="a7"/>
        <w:numPr>
          <w:ilvl w:val="0"/>
          <w:numId w:val="2"/>
        </w:numPr>
        <w:tabs>
          <w:tab w:val="left" w:pos="2291"/>
        </w:tabs>
        <w:ind w:right="1418" w:firstLine="711"/>
      </w:pPr>
      <w:r>
        <w:t xml:space="preserve">pre-processing </w:t>
      </w:r>
      <w:r>
        <w:rPr>
          <w:spacing w:val="-3"/>
        </w:rPr>
        <w:t xml:space="preserve">of </w:t>
      </w:r>
      <w:r>
        <w:t xml:space="preserve">images, which includes methods </w:t>
      </w:r>
      <w:r>
        <w:rPr>
          <w:spacing w:val="-3"/>
        </w:rPr>
        <w:t xml:space="preserve">for </w:t>
      </w:r>
      <w:r>
        <w:t xml:space="preserve">suppressing noise components and histogram correction </w:t>
      </w:r>
      <w:r>
        <w:rPr>
          <w:spacing w:val="-3"/>
        </w:rPr>
        <w:t xml:space="preserve">of </w:t>
      </w:r>
      <w:r>
        <w:t xml:space="preserve">the brightness and contrast </w:t>
      </w:r>
      <w:r>
        <w:rPr>
          <w:spacing w:val="-3"/>
        </w:rPr>
        <w:t xml:space="preserve">of </w:t>
      </w:r>
      <w:r>
        <w:t>the input</w:t>
      </w:r>
      <w:r>
        <w:rPr>
          <w:spacing w:val="-9"/>
        </w:rPr>
        <w:t xml:space="preserve"> </w:t>
      </w:r>
      <w:r>
        <w:t>image;</w:t>
      </w:r>
    </w:p>
    <w:p w:rsidR="000F36C9" w:rsidRDefault="000F36C9" w:rsidP="000F36C9">
      <w:pPr>
        <w:jc w:val="both"/>
        <w:sectPr w:rsidR="000F36C9">
          <w:pgSz w:w="11910" w:h="16840"/>
          <w:pgMar w:top="1080" w:right="0" w:bottom="860" w:left="0" w:header="759" w:footer="670" w:gutter="0"/>
          <w:cols w:space="720"/>
        </w:sectPr>
      </w:pPr>
    </w:p>
    <w:p w:rsidR="000F36C9" w:rsidRDefault="000F36C9" w:rsidP="000F36C9">
      <w:pPr>
        <w:pStyle w:val="a3"/>
        <w:rPr>
          <w:sz w:val="20"/>
        </w:rPr>
      </w:pPr>
    </w:p>
    <w:p w:rsidR="000F36C9" w:rsidRDefault="000F36C9" w:rsidP="000F36C9">
      <w:pPr>
        <w:pStyle w:val="a3"/>
        <w:spacing w:before="9"/>
        <w:rPr>
          <w:sz w:val="21"/>
        </w:rPr>
      </w:pPr>
    </w:p>
    <w:p w:rsidR="000F36C9" w:rsidRDefault="000F36C9" w:rsidP="000F36C9">
      <w:pPr>
        <w:pStyle w:val="a7"/>
        <w:numPr>
          <w:ilvl w:val="0"/>
          <w:numId w:val="2"/>
        </w:numPr>
        <w:tabs>
          <w:tab w:val="left" w:pos="2310"/>
        </w:tabs>
        <w:ind w:right="1416" w:firstLine="711"/>
      </w:pPr>
      <w:proofErr w:type="gramStart"/>
      <w:r>
        <w:t>image</w:t>
      </w:r>
      <w:proofErr w:type="gramEnd"/>
      <w:r>
        <w:t xml:space="preserve"> segmentation, consisting in the construction </w:t>
      </w:r>
      <w:r>
        <w:rPr>
          <w:spacing w:val="-3"/>
        </w:rPr>
        <w:t xml:space="preserve">of </w:t>
      </w:r>
      <w:r>
        <w:t xml:space="preserve">the characteristic function </w:t>
      </w:r>
      <w:r>
        <w:rPr>
          <w:spacing w:val="-3"/>
        </w:rPr>
        <w:t xml:space="preserve">of </w:t>
      </w:r>
      <w:r>
        <w:t xml:space="preserve">the image, highlighting homogeneous areas </w:t>
      </w:r>
      <w:r>
        <w:rPr>
          <w:spacing w:val="-3"/>
        </w:rPr>
        <w:t xml:space="preserve">of </w:t>
      </w:r>
      <w:r>
        <w:t>objects and background. In general, the process of image segmentation is divided into 2</w:t>
      </w:r>
      <w:r>
        <w:rPr>
          <w:spacing w:val="-1"/>
        </w:rPr>
        <w:t xml:space="preserve"> </w:t>
      </w:r>
      <w:r>
        <w:t>stages:</w:t>
      </w:r>
    </w:p>
    <w:p w:rsidR="000F36C9" w:rsidRDefault="000F36C9" w:rsidP="000F36C9">
      <w:pPr>
        <w:pStyle w:val="a3"/>
        <w:ind w:left="1416" w:right="1423" w:firstLine="710"/>
        <w:jc w:val="both"/>
      </w:pPr>
      <w:proofErr w:type="gramStart"/>
      <w:r>
        <w:t>separating</w:t>
      </w:r>
      <w:proofErr w:type="gramEnd"/>
      <w:r>
        <w:t xml:space="preserve"> the areas </w:t>
      </w:r>
      <w:r>
        <w:rPr>
          <w:spacing w:val="-3"/>
        </w:rPr>
        <w:t xml:space="preserve">of </w:t>
      </w:r>
      <w:r>
        <w:t xml:space="preserve">objects from the background, at which the binary  characteristic function </w:t>
      </w:r>
      <w:r>
        <w:rPr>
          <w:spacing w:val="-3"/>
        </w:rPr>
        <w:t xml:space="preserve">of </w:t>
      </w:r>
      <w:r>
        <w:t>the image taking the values is</w:t>
      </w:r>
      <w:r>
        <w:rPr>
          <w:spacing w:val="-6"/>
        </w:rPr>
        <w:t xml:space="preserve"> </w:t>
      </w:r>
      <w:r>
        <w:t>built:</w:t>
      </w:r>
    </w:p>
    <w:p w:rsidR="000F36C9" w:rsidRPr="002418D4" w:rsidRDefault="000F36C9" w:rsidP="000F36C9">
      <w:pPr>
        <w:spacing w:before="29" w:line="243" w:lineRule="exact"/>
        <w:ind w:left="1916" w:right="1896"/>
        <w:jc w:val="center"/>
        <w:rPr>
          <w:sz w:val="26"/>
          <w:lang w:val="pl-PL"/>
        </w:rPr>
      </w:pPr>
      <w:r w:rsidRPr="002418D4">
        <w:rPr>
          <w:i/>
          <w:w w:val="105"/>
          <w:position w:val="-17"/>
          <w:sz w:val="26"/>
          <w:lang w:val="pl-PL"/>
        </w:rPr>
        <w:t>f</w:t>
      </w:r>
      <w:r w:rsidRPr="002418D4">
        <w:rPr>
          <w:i/>
          <w:spacing w:val="-9"/>
          <w:w w:val="105"/>
          <w:position w:val="-17"/>
          <w:sz w:val="26"/>
          <w:lang w:val="pl-PL"/>
        </w:rPr>
        <w:t xml:space="preserve"> </w:t>
      </w:r>
      <w:r w:rsidRPr="002418D4">
        <w:rPr>
          <w:w w:val="105"/>
          <w:position w:val="-17"/>
          <w:sz w:val="26"/>
          <w:lang w:val="pl-PL"/>
        </w:rPr>
        <w:t>(</w:t>
      </w:r>
      <w:r w:rsidRPr="002418D4">
        <w:rPr>
          <w:i/>
          <w:w w:val="105"/>
          <w:position w:val="-17"/>
          <w:sz w:val="26"/>
          <w:lang w:val="pl-PL"/>
        </w:rPr>
        <w:t>i</w:t>
      </w:r>
      <w:r w:rsidRPr="002418D4">
        <w:rPr>
          <w:w w:val="105"/>
          <w:position w:val="-17"/>
          <w:sz w:val="26"/>
          <w:lang w:val="pl-PL"/>
        </w:rPr>
        <w:t>,</w:t>
      </w:r>
      <w:r w:rsidRPr="002418D4">
        <w:rPr>
          <w:spacing w:val="10"/>
          <w:w w:val="105"/>
          <w:position w:val="-17"/>
          <w:sz w:val="26"/>
          <w:lang w:val="pl-PL"/>
        </w:rPr>
        <w:t xml:space="preserve"> </w:t>
      </w:r>
      <w:r w:rsidRPr="002418D4">
        <w:rPr>
          <w:i/>
          <w:spacing w:val="5"/>
          <w:w w:val="105"/>
          <w:position w:val="-17"/>
          <w:sz w:val="26"/>
          <w:lang w:val="pl-PL"/>
        </w:rPr>
        <w:t>j</w:t>
      </w:r>
      <w:r w:rsidRPr="002418D4">
        <w:rPr>
          <w:spacing w:val="5"/>
          <w:w w:val="105"/>
          <w:position w:val="-17"/>
          <w:sz w:val="26"/>
          <w:lang w:val="pl-PL"/>
        </w:rPr>
        <w:t>)</w:t>
      </w:r>
      <w:r w:rsidRPr="002418D4">
        <w:rPr>
          <w:spacing w:val="-10"/>
          <w:w w:val="105"/>
          <w:position w:val="-17"/>
          <w:sz w:val="26"/>
          <w:lang w:val="pl-PL"/>
        </w:rPr>
        <w:t xml:space="preserve"> </w:t>
      </w:r>
      <w:r>
        <w:rPr>
          <w:rFonts w:ascii="Symbol" w:hAnsi="Symbol"/>
          <w:w w:val="105"/>
          <w:position w:val="-17"/>
          <w:sz w:val="26"/>
        </w:rPr>
        <w:t></w:t>
      </w:r>
      <w:r w:rsidRPr="002418D4">
        <w:rPr>
          <w:spacing w:val="-12"/>
          <w:w w:val="105"/>
          <w:position w:val="-17"/>
          <w:sz w:val="26"/>
          <w:lang w:val="pl-PL"/>
        </w:rPr>
        <w:t xml:space="preserve"> </w:t>
      </w:r>
      <w:r>
        <w:rPr>
          <w:rFonts w:ascii="Symbol" w:hAnsi="Symbol"/>
          <w:spacing w:val="-19"/>
          <w:w w:val="105"/>
          <w:sz w:val="26"/>
        </w:rPr>
        <w:t></w:t>
      </w:r>
      <w:r w:rsidRPr="002418D4">
        <w:rPr>
          <w:spacing w:val="-19"/>
          <w:w w:val="105"/>
          <w:position w:val="2"/>
          <w:sz w:val="26"/>
          <w:lang w:val="pl-PL"/>
        </w:rPr>
        <w:t>1;</w:t>
      </w:r>
      <w:r w:rsidRPr="002418D4">
        <w:rPr>
          <w:spacing w:val="7"/>
          <w:w w:val="105"/>
          <w:position w:val="2"/>
          <w:sz w:val="26"/>
          <w:lang w:val="pl-PL"/>
        </w:rPr>
        <w:t xml:space="preserve"> </w:t>
      </w:r>
      <w:r w:rsidRPr="002418D4">
        <w:rPr>
          <w:i/>
          <w:w w:val="105"/>
          <w:position w:val="2"/>
          <w:sz w:val="26"/>
          <w:lang w:val="pl-PL"/>
        </w:rPr>
        <w:t>f</w:t>
      </w:r>
      <w:r w:rsidRPr="002418D4">
        <w:rPr>
          <w:i/>
          <w:spacing w:val="-8"/>
          <w:w w:val="105"/>
          <w:position w:val="2"/>
          <w:sz w:val="26"/>
          <w:lang w:val="pl-PL"/>
        </w:rPr>
        <w:t xml:space="preserve"> </w:t>
      </w:r>
      <w:r w:rsidRPr="002418D4">
        <w:rPr>
          <w:w w:val="105"/>
          <w:position w:val="2"/>
          <w:sz w:val="26"/>
          <w:lang w:val="pl-PL"/>
        </w:rPr>
        <w:t>(</w:t>
      </w:r>
      <w:r w:rsidRPr="002418D4">
        <w:rPr>
          <w:i/>
          <w:w w:val="105"/>
          <w:position w:val="2"/>
          <w:sz w:val="26"/>
          <w:lang w:val="pl-PL"/>
        </w:rPr>
        <w:t>i</w:t>
      </w:r>
      <w:r w:rsidRPr="002418D4">
        <w:rPr>
          <w:w w:val="105"/>
          <w:position w:val="2"/>
          <w:sz w:val="26"/>
          <w:lang w:val="pl-PL"/>
        </w:rPr>
        <w:t>,</w:t>
      </w:r>
      <w:r w:rsidRPr="002418D4">
        <w:rPr>
          <w:spacing w:val="10"/>
          <w:w w:val="105"/>
          <w:position w:val="2"/>
          <w:sz w:val="26"/>
          <w:lang w:val="pl-PL"/>
        </w:rPr>
        <w:t xml:space="preserve"> </w:t>
      </w:r>
      <w:r w:rsidRPr="002418D4">
        <w:rPr>
          <w:i/>
          <w:spacing w:val="6"/>
          <w:w w:val="105"/>
          <w:position w:val="2"/>
          <w:sz w:val="26"/>
          <w:lang w:val="pl-PL"/>
        </w:rPr>
        <w:t>j</w:t>
      </w:r>
      <w:r w:rsidRPr="002418D4">
        <w:rPr>
          <w:spacing w:val="6"/>
          <w:w w:val="105"/>
          <w:position w:val="2"/>
          <w:sz w:val="26"/>
          <w:lang w:val="pl-PL"/>
        </w:rPr>
        <w:t>)</w:t>
      </w:r>
      <w:r w:rsidRPr="002418D4">
        <w:rPr>
          <w:spacing w:val="-38"/>
          <w:w w:val="105"/>
          <w:position w:val="2"/>
          <w:sz w:val="26"/>
          <w:lang w:val="pl-PL"/>
        </w:rPr>
        <w:t xml:space="preserve"> </w:t>
      </w:r>
      <w:r>
        <w:rPr>
          <w:rFonts w:ascii="Symbol" w:hAnsi="Symbol"/>
          <w:w w:val="105"/>
          <w:position w:val="2"/>
          <w:sz w:val="26"/>
        </w:rPr>
        <w:t></w:t>
      </w:r>
      <w:r w:rsidRPr="002418D4">
        <w:rPr>
          <w:spacing w:val="-31"/>
          <w:w w:val="105"/>
          <w:position w:val="2"/>
          <w:sz w:val="26"/>
          <w:lang w:val="pl-PL"/>
        </w:rPr>
        <w:t xml:space="preserve"> </w:t>
      </w:r>
      <w:r w:rsidRPr="002418D4">
        <w:rPr>
          <w:i/>
          <w:spacing w:val="-8"/>
          <w:w w:val="105"/>
          <w:position w:val="2"/>
          <w:sz w:val="26"/>
          <w:lang w:val="pl-PL"/>
        </w:rPr>
        <w:t>D</w:t>
      </w:r>
      <w:r w:rsidRPr="002418D4">
        <w:rPr>
          <w:i/>
          <w:spacing w:val="-8"/>
          <w:w w:val="105"/>
          <w:position w:val="-4"/>
          <w:sz w:val="15"/>
          <w:lang w:val="pl-PL"/>
        </w:rPr>
        <w:t>O</w:t>
      </w:r>
      <w:r w:rsidRPr="002418D4">
        <w:rPr>
          <w:i/>
          <w:spacing w:val="-14"/>
          <w:w w:val="105"/>
          <w:position w:val="-4"/>
          <w:sz w:val="15"/>
          <w:lang w:val="pl-PL"/>
        </w:rPr>
        <w:t xml:space="preserve"> </w:t>
      </w:r>
      <w:r w:rsidRPr="002418D4">
        <w:rPr>
          <w:w w:val="105"/>
          <w:position w:val="2"/>
          <w:sz w:val="26"/>
          <w:lang w:val="pl-PL"/>
        </w:rPr>
        <w:t>,</w:t>
      </w:r>
    </w:p>
    <w:p w:rsidR="000F36C9" w:rsidRPr="002418D4" w:rsidRDefault="000F36C9" w:rsidP="000F36C9">
      <w:pPr>
        <w:spacing w:before="1" w:line="225" w:lineRule="exact"/>
        <w:ind w:left="1916" w:right="961"/>
        <w:jc w:val="center"/>
        <w:rPr>
          <w:sz w:val="26"/>
          <w:lang w:val="pl-PL"/>
        </w:rPr>
      </w:pPr>
      <w:r>
        <w:rPr>
          <w:rFonts w:ascii="Symbol" w:hAnsi="Symbol"/>
          <w:spacing w:val="-3"/>
          <w:w w:val="105"/>
          <w:position w:val="16"/>
          <w:sz w:val="26"/>
        </w:rPr>
        <w:t></w:t>
      </w:r>
      <w:r w:rsidRPr="002418D4">
        <w:rPr>
          <w:spacing w:val="-3"/>
          <w:w w:val="105"/>
          <w:sz w:val="26"/>
          <w:lang w:val="pl-PL"/>
        </w:rPr>
        <w:t xml:space="preserve">0; </w:t>
      </w:r>
      <w:r w:rsidRPr="002418D4">
        <w:rPr>
          <w:i/>
          <w:w w:val="105"/>
          <w:sz w:val="26"/>
          <w:lang w:val="pl-PL"/>
        </w:rPr>
        <w:t xml:space="preserve">f </w:t>
      </w:r>
      <w:r w:rsidRPr="002418D4">
        <w:rPr>
          <w:w w:val="105"/>
          <w:sz w:val="26"/>
          <w:lang w:val="pl-PL"/>
        </w:rPr>
        <w:t>(</w:t>
      </w:r>
      <w:r w:rsidRPr="002418D4">
        <w:rPr>
          <w:i/>
          <w:w w:val="105"/>
          <w:sz w:val="26"/>
          <w:lang w:val="pl-PL"/>
        </w:rPr>
        <w:t>i</w:t>
      </w:r>
      <w:r w:rsidRPr="002418D4">
        <w:rPr>
          <w:w w:val="105"/>
          <w:sz w:val="26"/>
          <w:lang w:val="pl-PL"/>
        </w:rPr>
        <w:t xml:space="preserve">, </w:t>
      </w:r>
      <w:r w:rsidRPr="002418D4">
        <w:rPr>
          <w:i/>
          <w:spacing w:val="6"/>
          <w:w w:val="105"/>
          <w:sz w:val="26"/>
          <w:lang w:val="pl-PL"/>
        </w:rPr>
        <w:t>j</w:t>
      </w:r>
      <w:r w:rsidRPr="002418D4">
        <w:rPr>
          <w:spacing w:val="6"/>
          <w:w w:val="105"/>
          <w:sz w:val="26"/>
          <w:lang w:val="pl-PL"/>
        </w:rPr>
        <w:t xml:space="preserve">) </w:t>
      </w:r>
      <w:r>
        <w:rPr>
          <w:rFonts w:ascii="Symbol" w:hAnsi="Symbol"/>
          <w:w w:val="105"/>
          <w:sz w:val="26"/>
        </w:rPr>
        <w:t></w:t>
      </w:r>
      <w:r w:rsidRPr="002418D4">
        <w:rPr>
          <w:w w:val="105"/>
          <w:sz w:val="26"/>
          <w:lang w:val="pl-PL"/>
        </w:rPr>
        <w:t xml:space="preserve"> </w:t>
      </w:r>
      <w:proofErr w:type="gramStart"/>
      <w:r w:rsidRPr="002418D4">
        <w:rPr>
          <w:i/>
          <w:w w:val="105"/>
          <w:sz w:val="26"/>
          <w:lang w:val="pl-PL"/>
        </w:rPr>
        <w:t>D</w:t>
      </w:r>
      <w:r w:rsidRPr="002418D4">
        <w:rPr>
          <w:i/>
          <w:spacing w:val="-21"/>
          <w:w w:val="105"/>
          <w:sz w:val="26"/>
          <w:lang w:val="pl-PL"/>
        </w:rPr>
        <w:t xml:space="preserve"> </w:t>
      </w:r>
      <w:r w:rsidRPr="002418D4">
        <w:rPr>
          <w:w w:val="105"/>
          <w:sz w:val="26"/>
          <w:lang w:val="pl-PL"/>
        </w:rPr>
        <w:t>,</w:t>
      </w:r>
      <w:proofErr w:type="gramEnd"/>
    </w:p>
    <w:p w:rsidR="000F36C9" w:rsidRDefault="000F36C9" w:rsidP="000F36C9">
      <w:pPr>
        <w:tabs>
          <w:tab w:val="left" w:pos="2353"/>
        </w:tabs>
        <w:spacing w:before="3"/>
        <w:ind w:left="860"/>
        <w:jc w:val="center"/>
        <w:rPr>
          <w:i/>
          <w:sz w:val="15"/>
        </w:rPr>
      </w:pPr>
      <w:r>
        <w:rPr>
          <w:rFonts w:ascii="Symbol" w:hAnsi="Symbol"/>
          <w:w w:val="105"/>
          <w:sz w:val="26"/>
        </w:rPr>
        <w:t></w:t>
      </w:r>
      <w:r>
        <w:rPr>
          <w:w w:val="105"/>
          <w:sz w:val="26"/>
        </w:rPr>
        <w:tab/>
      </w:r>
      <w:r>
        <w:rPr>
          <w:i/>
          <w:w w:val="105"/>
          <w:sz w:val="15"/>
        </w:rPr>
        <w:t>B</w:t>
      </w:r>
    </w:p>
    <w:p w:rsidR="000F36C9" w:rsidRDefault="000F36C9" w:rsidP="000F36C9">
      <w:pPr>
        <w:pStyle w:val="a3"/>
        <w:spacing w:before="9"/>
        <w:ind w:left="1416" w:right="2184"/>
      </w:pPr>
      <w:proofErr w:type="gramStart"/>
      <w:r>
        <w:rPr>
          <w:position w:val="2"/>
        </w:rPr>
        <w:t>where</w:t>
      </w:r>
      <w:proofErr w:type="gramEnd"/>
      <w:r>
        <w:rPr>
          <w:position w:val="2"/>
        </w:rPr>
        <w:t xml:space="preserve"> Do and D</w:t>
      </w:r>
      <w:r>
        <w:rPr>
          <w:sz w:val="14"/>
        </w:rPr>
        <w:t xml:space="preserve">B </w:t>
      </w:r>
      <w:r>
        <w:rPr>
          <w:position w:val="2"/>
        </w:rPr>
        <w:t xml:space="preserve">are the areas belonging to the objects and the background, respectively; </w:t>
      </w:r>
      <w:r>
        <w:t>image markup leading to the construction of a multi-valued characteristic function of the form</w:t>
      </w:r>
    </w:p>
    <w:p w:rsidR="000F36C9" w:rsidRPr="002418D4" w:rsidRDefault="000F36C9" w:rsidP="000F36C9">
      <w:pPr>
        <w:spacing w:before="29" w:line="243" w:lineRule="exact"/>
        <w:ind w:left="1916" w:right="1903"/>
        <w:jc w:val="center"/>
        <w:rPr>
          <w:sz w:val="24"/>
          <w:lang w:val="pl-PL"/>
        </w:rPr>
      </w:pPr>
      <w:r w:rsidRPr="002418D4">
        <w:rPr>
          <w:i/>
          <w:w w:val="102"/>
          <w:position w:val="-18"/>
          <w:sz w:val="24"/>
          <w:lang w:val="pl-PL"/>
        </w:rPr>
        <w:t>F</w:t>
      </w:r>
      <w:r w:rsidRPr="002418D4">
        <w:rPr>
          <w:i/>
          <w:spacing w:val="-33"/>
          <w:position w:val="-18"/>
          <w:sz w:val="24"/>
          <w:lang w:val="pl-PL"/>
        </w:rPr>
        <w:t xml:space="preserve"> </w:t>
      </w:r>
      <w:r w:rsidRPr="002418D4">
        <w:rPr>
          <w:spacing w:val="-2"/>
          <w:w w:val="102"/>
          <w:position w:val="-18"/>
          <w:sz w:val="24"/>
          <w:lang w:val="pl-PL"/>
        </w:rPr>
        <w:t>(</w:t>
      </w:r>
      <w:r w:rsidRPr="002418D4">
        <w:rPr>
          <w:i/>
          <w:spacing w:val="5"/>
          <w:w w:val="102"/>
          <w:position w:val="-18"/>
          <w:sz w:val="24"/>
          <w:lang w:val="pl-PL"/>
        </w:rPr>
        <w:t>i</w:t>
      </w:r>
      <w:r w:rsidRPr="002418D4">
        <w:rPr>
          <w:w w:val="102"/>
          <w:position w:val="-18"/>
          <w:sz w:val="24"/>
          <w:lang w:val="pl-PL"/>
        </w:rPr>
        <w:t>,</w:t>
      </w:r>
      <w:r w:rsidRPr="002418D4">
        <w:rPr>
          <w:spacing w:val="17"/>
          <w:position w:val="-18"/>
          <w:sz w:val="24"/>
          <w:lang w:val="pl-PL"/>
        </w:rPr>
        <w:t xml:space="preserve"> </w:t>
      </w:r>
      <w:r w:rsidRPr="002418D4">
        <w:rPr>
          <w:i/>
          <w:spacing w:val="12"/>
          <w:w w:val="102"/>
          <w:position w:val="-18"/>
          <w:sz w:val="24"/>
          <w:lang w:val="pl-PL"/>
        </w:rPr>
        <w:t>j</w:t>
      </w:r>
      <w:r w:rsidRPr="002418D4">
        <w:rPr>
          <w:w w:val="102"/>
          <w:position w:val="-18"/>
          <w:sz w:val="24"/>
          <w:lang w:val="pl-PL"/>
        </w:rPr>
        <w:t>)</w:t>
      </w:r>
      <w:r w:rsidRPr="002418D4">
        <w:rPr>
          <w:spacing w:val="-3"/>
          <w:position w:val="-18"/>
          <w:sz w:val="24"/>
          <w:lang w:val="pl-PL"/>
        </w:rPr>
        <w:t xml:space="preserve"> </w:t>
      </w:r>
      <w:r>
        <w:rPr>
          <w:rFonts w:ascii="Symbol" w:hAnsi="Symbol"/>
          <w:w w:val="102"/>
          <w:position w:val="-18"/>
          <w:sz w:val="24"/>
        </w:rPr>
        <w:t></w:t>
      </w:r>
      <w:r w:rsidRPr="002418D4">
        <w:rPr>
          <w:spacing w:val="-2"/>
          <w:position w:val="-18"/>
          <w:sz w:val="24"/>
          <w:lang w:val="pl-PL"/>
        </w:rPr>
        <w:t xml:space="preserve"> </w:t>
      </w:r>
      <w:r>
        <w:rPr>
          <w:rFonts w:ascii="Symbol" w:hAnsi="Symbol"/>
          <w:spacing w:val="-122"/>
          <w:w w:val="102"/>
          <w:sz w:val="24"/>
        </w:rPr>
        <w:t></w:t>
      </w:r>
      <w:r>
        <w:rPr>
          <w:rFonts w:ascii="Symbol" w:hAnsi="Symbol"/>
          <w:spacing w:val="6"/>
          <w:w w:val="102"/>
          <w:position w:val="-3"/>
          <w:sz w:val="24"/>
        </w:rPr>
        <w:t></w:t>
      </w:r>
      <w:r w:rsidRPr="002418D4">
        <w:rPr>
          <w:i/>
          <w:spacing w:val="14"/>
          <w:w w:val="102"/>
          <w:position w:val="2"/>
          <w:sz w:val="24"/>
          <w:lang w:val="pl-PL"/>
        </w:rPr>
        <w:t>k</w:t>
      </w:r>
      <w:r w:rsidRPr="002418D4">
        <w:rPr>
          <w:w w:val="102"/>
          <w:position w:val="2"/>
          <w:sz w:val="24"/>
          <w:lang w:val="pl-PL"/>
        </w:rPr>
        <w:t>;</w:t>
      </w:r>
      <w:r w:rsidRPr="002418D4">
        <w:rPr>
          <w:spacing w:val="14"/>
          <w:position w:val="2"/>
          <w:sz w:val="24"/>
          <w:lang w:val="pl-PL"/>
        </w:rPr>
        <w:t xml:space="preserve"> </w:t>
      </w:r>
      <w:r w:rsidRPr="002418D4">
        <w:rPr>
          <w:i/>
          <w:w w:val="102"/>
          <w:position w:val="2"/>
          <w:sz w:val="24"/>
          <w:lang w:val="pl-PL"/>
        </w:rPr>
        <w:t>f</w:t>
      </w:r>
      <w:r w:rsidRPr="002418D4">
        <w:rPr>
          <w:i/>
          <w:spacing w:val="-1"/>
          <w:position w:val="2"/>
          <w:sz w:val="24"/>
          <w:lang w:val="pl-PL"/>
        </w:rPr>
        <w:t xml:space="preserve"> </w:t>
      </w:r>
      <w:r w:rsidRPr="002418D4">
        <w:rPr>
          <w:spacing w:val="-1"/>
          <w:w w:val="102"/>
          <w:position w:val="2"/>
          <w:sz w:val="24"/>
          <w:lang w:val="pl-PL"/>
        </w:rPr>
        <w:t>(</w:t>
      </w:r>
      <w:r w:rsidRPr="002418D4">
        <w:rPr>
          <w:i/>
          <w:spacing w:val="5"/>
          <w:w w:val="102"/>
          <w:position w:val="2"/>
          <w:sz w:val="24"/>
          <w:lang w:val="pl-PL"/>
        </w:rPr>
        <w:t>i</w:t>
      </w:r>
      <w:r w:rsidRPr="002418D4">
        <w:rPr>
          <w:w w:val="102"/>
          <w:position w:val="2"/>
          <w:sz w:val="24"/>
          <w:lang w:val="pl-PL"/>
        </w:rPr>
        <w:t>,</w:t>
      </w:r>
      <w:r w:rsidRPr="002418D4">
        <w:rPr>
          <w:spacing w:val="17"/>
          <w:position w:val="2"/>
          <w:sz w:val="24"/>
          <w:lang w:val="pl-PL"/>
        </w:rPr>
        <w:t xml:space="preserve"> </w:t>
      </w:r>
      <w:r w:rsidRPr="002418D4">
        <w:rPr>
          <w:i/>
          <w:spacing w:val="12"/>
          <w:w w:val="102"/>
          <w:position w:val="2"/>
          <w:sz w:val="24"/>
          <w:lang w:val="pl-PL"/>
        </w:rPr>
        <w:t>j</w:t>
      </w:r>
      <w:r w:rsidRPr="002418D4">
        <w:rPr>
          <w:w w:val="102"/>
          <w:position w:val="2"/>
          <w:sz w:val="24"/>
          <w:lang w:val="pl-PL"/>
        </w:rPr>
        <w:t>)</w:t>
      </w:r>
      <w:r w:rsidRPr="002418D4">
        <w:rPr>
          <w:spacing w:val="-30"/>
          <w:position w:val="2"/>
          <w:sz w:val="24"/>
          <w:lang w:val="pl-PL"/>
        </w:rPr>
        <w:t xml:space="preserve"> </w:t>
      </w:r>
      <w:r>
        <w:rPr>
          <w:rFonts w:ascii="Symbol" w:hAnsi="Symbol"/>
          <w:w w:val="102"/>
          <w:position w:val="2"/>
          <w:sz w:val="24"/>
        </w:rPr>
        <w:t></w:t>
      </w:r>
      <w:r w:rsidRPr="002418D4">
        <w:rPr>
          <w:spacing w:val="-20"/>
          <w:position w:val="2"/>
          <w:sz w:val="24"/>
          <w:lang w:val="pl-PL"/>
        </w:rPr>
        <w:t xml:space="preserve"> </w:t>
      </w:r>
      <w:r w:rsidRPr="002418D4">
        <w:rPr>
          <w:i/>
          <w:spacing w:val="-12"/>
          <w:w w:val="102"/>
          <w:position w:val="2"/>
          <w:sz w:val="24"/>
          <w:lang w:val="pl-PL"/>
        </w:rPr>
        <w:t>D</w:t>
      </w:r>
      <w:r w:rsidRPr="002418D4">
        <w:rPr>
          <w:i/>
          <w:w w:val="101"/>
          <w:position w:val="-3"/>
          <w:sz w:val="14"/>
          <w:lang w:val="pl-PL"/>
        </w:rPr>
        <w:t>O</w:t>
      </w:r>
      <w:r w:rsidRPr="002418D4">
        <w:rPr>
          <w:i/>
          <w:position w:val="-3"/>
          <w:sz w:val="14"/>
          <w:lang w:val="pl-PL"/>
        </w:rPr>
        <w:t xml:space="preserve">  </w:t>
      </w:r>
      <w:r w:rsidRPr="002418D4">
        <w:rPr>
          <w:i/>
          <w:spacing w:val="-15"/>
          <w:position w:val="-3"/>
          <w:sz w:val="14"/>
          <w:lang w:val="pl-PL"/>
        </w:rPr>
        <w:t xml:space="preserve"> </w:t>
      </w:r>
      <w:r w:rsidRPr="002418D4">
        <w:rPr>
          <w:w w:val="102"/>
          <w:position w:val="2"/>
          <w:sz w:val="24"/>
          <w:lang w:val="pl-PL"/>
        </w:rPr>
        <w:t>,</w:t>
      </w:r>
    </w:p>
    <w:p w:rsidR="000F36C9" w:rsidRPr="002418D4" w:rsidRDefault="000F36C9" w:rsidP="000F36C9">
      <w:pPr>
        <w:tabs>
          <w:tab w:val="left" w:pos="2281"/>
        </w:tabs>
        <w:spacing w:before="68" w:line="76" w:lineRule="auto"/>
        <w:ind w:left="788"/>
        <w:jc w:val="center"/>
        <w:rPr>
          <w:i/>
          <w:sz w:val="10"/>
          <w:lang w:val="pl-PL"/>
        </w:rPr>
      </w:pPr>
      <w:r>
        <w:rPr>
          <w:rFonts w:ascii="Symbol" w:hAnsi="Symbol"/>
          <w:w w:val="105"/>
          <w:position w:val="-14"/>
          <w:sz w:val="24"/>
        </w:rPr>
        <w:t></w:t>
      </w:r>
      <w:r w:rsidRPr="002418D4">
        <w:rPr>
          <w:w w:val="105"/>
          <w:position w:val="-14"/>
          <w:sz w:val="24"/>
          <w:lang w:val="pl-PL"/>
        </w:rPr>
        <w:tab/>
      </w:r>
      <w:proofErr w:type="gramStart"/>
      <w:r w:rsidRPr="002418D4">
        <w:rPr>
          <w:i/>
          <w:w w:val="105"/>
          <w:sz w:val="10"/>
          <w:lang w:val="pl-PL"/>
        </w:rPr>
        <w:t>k</w:t>
      </w:r>
      <w:proofErr w:type="gramEnd"/>
    </w:p>
    <w:p w:rsidR="000F36C9" w:rsidRPr="002418D4" w:rsidRDefault="000F36C9" w:rsidP="000F36C9">
      <w:pPr>
        <w:spacing w:before="5"/>
        <w:ind w:left="1916" w:right="1098"/>
        <w:jc w:val="center"/>
        <w:rPr>
          <w:sz w:val="24"/>
          <w:lang w:val="pl-PL"/>
        </w:rPr>
      </w:pPr>
      <w:r>
        <w:rPr>
          <w:rFonts w:ascii="Symbol" w:hAnsi="Symbol"/>
          <w:spacing w:val="-122"/>
          <w:w w:val="102"/>
          <w:position w:val="-2"/>
          <w:sz w:val="24"/>
        </w:rPr>
        <w:t></w:t>
      </w:r>
      <w:r>
        <w:rPr>
          <w:rFonts w:ascii="Symbol" w:hAnsi="Symbol"/>
          <w:spacing w:val="2"/>
          <w:w w:val="102"/>
          <w:position w:val="-5"/>
          <w:sz w:val="24"/>
        </w:rPr>
        <w:t></w:t>
      </w:r>
      <w:r w:rsidRPr="002418D4">
        <w:rPr>
          <w:spacing w:val="-7"/>
          <w:w w:val="102"/>
          <w:sz w:val="24"/>
          <w:lang w:val="pl-PL"/>
        </w:rPr>
        <w:t>0</w:t>
      </w:r>
      <w:r w:rsidRPr="002418D4">
        <w:rPr>
          <w:w w:val="102"/>
          <w:sz w:val="24"/>
          <w:lang w:val="pl-PL"/>
        </w:rPr>
        <w:t>;</w:t>
      </w:r>
      <w:r w:rsidRPr="002418D4">
        <w:rPr>
          <w:spacing w:val="14"/>
          <w:sz w:val="24"/>
          <w:lang w:val="pl-PL"/>
        </w:rPr>
        <w:t xml:space="preserve"> </w:t>
      </w:r>
      <w:r w:rsidRPr="002418D4">
        <w:rPr>
          <w:i/>
          <w:w w:val="102"/>
          <w:sz w:val="24"/>
          <w:lang w:val="pl-PL"/>
        </w:rPr>
        <w:t>f</w:t>
      </w:r>
      <w:r w:rsidRPr="002418D4">
        <w:rPr>
          <w:i/>
          <w:spacing w:val="-1"/>
          <w:sz w:val="24"/>
          <w:lang w:val="pl-PL"/>
        </w:rPr>
        <w:t xml:space="preserve"> </w:t>
      </w:r>
      <w:r w:rsidRPr="002418D4">
        <w:rPr>
          <w:spacing w:val="-2"/>
          <w:w w:val="102"/>
          <w:sz w:val="24"/>
          <w:lang w:val="pl-PL"/>
        </w:rPr>
        <w:t>(</w:t>
      </w:r>
      <w:r w:rsidRPr="002418D4">
        <w:rPr>
          <w:i/>
          <w:spacing w:val="5"/>
          <w:w w:val="102"/>
          <w:sz w:val="24"/>
          <w:lang w:val="pl-PL"/>
        </w:rPr>
        <w:t>i</w:t>
      </w:r>
      <w:r w:rsidRPr="002418D4">
        <w:rPr>
          <w:w w:val="102"/>
          <w:sz w:val="24"/>
          <w:lang w:val="pl-PL"/>
        </w:rPr>
        <w:t>,</w:t>
      </w:r>
      <w:r w:rsidRPr="002418D4">
        <w:rPr>
          <w:spacing w:val="17"/>
          <w:sz w:val="24"/>
          <w:lang w:val="pl-PL"/>
        </w:rPr>
        <w:t xml:space="preserve"> </w:t>
      </w:r>
      <w:r w:rsidRPr="002418D4">
        <w:rPr>
          <w:i/>
          <w:spacing w:val="13"/>
          <w:w w:val="102"/>
          <w:sz w:val="24"/>
          <w:lang w:val="pl-PL"/>
        </w:rPr>
        <w:t>j</w:t>
      </w:r>
      <w:r w:rsidRPr="002418D4">
        <w:rPr>
          <w:w w:val="102"/>
          <w:sz w:val="24"/>
          <w:lang w:val="pl-PL"/>
        </w:rPr>
        <w:t>)</w:t>
      </w:r>
      <w:r w:rsidRPr="002418D4">
        <w:rPr>
          <w:spacing w:val="-30"/>
          <w:sz w:val="24"/>
          <w:lang w:val="pl-PL"/>
        </w:rPr>
        <w:t xml:space="preserve"> </w:t>
      </w:r>
      <w:r>
        <w:rPr>
          <w:rFonts w:ascii="Symbol" w:hAnsi="Symbol"/>
          <w:w w:val="102"/>
          <w:sz w:val="24"/>
        </w:rPr>
        <w:t></w:t>
      </w:r>
      <w:r w:rsidRPr="002418D4">
        <w:rPr>
          <w:spacing w:val="-21"/>
          <w:sz w:val="24"/>
          <w:lang w:val="pl-PL"/>
        </w:rPr>
        <w:t xml:space="preserve"> </w:t>
      </w:r>
      <w:proofErr w:type="gramStart"/>
      <w:r w:rsidRPr="002418D4">
        <w:rPr>
          <w:i/>
          <w:spacing w:val="-3"/>
          <w:w w:val="102"/>
          <w:sz w:val="24"/>
          <w:lang w:val="pl-PL"/>
        </w:rPr>
        <w:t>D</w:t>
      </w:r>
      <w:r w:rsidRPr="002418D4">
        <w:rPr>
          <w:i/>
          <w:w w:val="101"/>
          <w:position w:val="-5"/>
          <w:sz w:val="14"/>
          <w:lang w:val="pl-PL"/>
        </w:rPr>
        <w:t>B</w:t>
      </w:r>
      <w:r w:rsidRPr="002418D4">
        <w:rPr>
          <w:i/>
          <w:spacing w:val="-8"/>
          <w:position w:val="-5"/>
          <w:sz w:val="14"/>
          <w:lang w:val="pl-PL"/>
        </w:rPr>
        <w:t xml:space="preserve"> </w:t>
      </w:r>
      <w:r w:rsidRPr="002418D4">
        <w:rPr>
          <w:w w:val="102"/>
          <w:sz w:val="24"/>
          <w:lang w:val="pl-PL"/>
        </w:rPr>
        <w:t>,</w:t>
      </w:r>
      <w:proofErr w:type="gramEnd"/>
    </w:p>
    <w:p w:rsidR="000F36C9" w:rsidRDefault="000F36C9" w:rsidP="000F36C9">
      <w:pPr>
        <w:pStyle w:val="a3"/>
        <w:spacing w:before="56"/>
        <w:ind w:left="1416"/>
      </w:pPr>
      <w:proofErr w:type="gramStart"/>
      <w:r>
        <w:t>where</w:t>
      </w:r>
      <w:proofErr w:type="gramEnd"/>
      <w:r>
        <w:t xml:space="preserve"> </w:t>
      </w:r>
      <w:proofErr w:type="spellStart"/>
      <w:r>
        <w:rPr>
          <w:i/>
          <w:sz w:val="24"/>
        </w:rPr>
        <w:t>D</w:t>
      </w:r>
      <w:r>
        <w:rPr>
          <w:i/>
          <w:position w:val="-5"/>
          <w:sz w:val="20"/>
        </w:rPr>
        <w:t>o</w:t>
      </w:r>
      <w:proofErr w:type="spellEnd"/>
      <w:r>
        <w:rPr>
          <w:i/>
          <w:position w:val="-10"/>
          <w:sz w:val="16"/>
        </w:rPr>
        <w:t xml:space="preserve">k </w:t>
      </w:r>
      <w:r>
        <w:t>- is the area belonging to the kth object.</w:t>
      </w:r>
    </w:p>
    <w:p w:rsidR="000F36C9" w:rsidRDefault="000F36C9" w:rsidP="000F36C9">
      <w:pPr>
        <w:pStyle w:val="a3"/>
        <w:spacing w:before="10" w:line="247" w:lineRule="exact"/>
        <w:ind w:left="2127"/>
      </w:pPr>
      <w:r>
        <w:t>The main limitation is the condition that the segmented objects do not overlap.</w:t>
      </w:r>
    </w:p>
    <w:p w:rsidR="000F36C9" w:rsidRDefault="000F36C9" w:rsidP="000F36C9">
      <w:pPr>
        <w:spacing w:before="3" w:line="259" w:lineRule="exact"/>
        <w:ind w:left="1916" w:right="1876"/>
        <w:jc w:val="center"/>
      </w:pPr>
      <w:r>
        <w:rPr>
          <w:i/>
          <w:sz w:val="23"/>
        </w:rPr>
        <w:t>D</w:t>
      </w:r>
      <w:r>
        <w:rPr>
          <w:i/>
          <w:position w:val="-5"/>
          <w:sz w:val="13"/>
        </w:rPr>
        <w:t xml:space="preserve">O     </w:t>
      </w:r>
      <w:r>
        <w:rPr>
          <w:rFonts w:ascii="Symbol" w:hAnsi="Symbol"/>
          <w:sz w:val="23"/>
        </w:rPr>
        <w:t></w:t>
      </w:r>
      <w:r>
        <w:rPr>
          <w:sz w:val="23"/>
        </w:rPr>
        <w:t xml:space="preserve"> </w:t>
      </w:r>
      <w:r>
        <w:rPr>
          <w:i/>
          <w:sz w:val="23"/>
        </w:rPr>
        <w:t>D</w:t>
      </w:r>
      <w:r>
        <w:rPr>
          <w:i/>
          <w:position w:val="-5"/>
          <w:sz w:val="13"/>
        </w:rPr>
        <w:t xml:space="preserve">O      </w:t>
      </w:r>
      <w:r>
        <w:rPr>
          <w:rFonts w:ascii="Symbol" w:hAnsi="Symbol"/>
          <w:sz w:val="23"/>
        </w:rPr>
        <w:t></w:t>
      </w:r>
      <w:r>
        <w:rPr>
          <w:sz w:val="23"/>
        </w:rPr>
        <w:t xml:space="preserve"> </w:t>
      </w:r>
      <w:proofErr w:type="gramStart"/>
      <w:r>
        <w:rPr>
          <w:rFonts w:ascii="Symbol" w:hAnsi="Symbol"/>
          <w:sz w:val="23"/>
        </w:rPr>
        <w:t></w:t>
      </w:r>
      <w:r>
        <w:rPr>
          <w:sz w:val="23"/>
        </w:rPr>
        <w:t xml:space="preserve">  </w:t>
      </w:r>
      <w:r>
        <w:rPr>
          <w:position w:val="1"/>
        </w:rPr>
        <w:t>,</w:t>
      </w:r>
      <w:proofErr w:type="gramEnd"/>
      <w:r>
        <w:rPr>
          <w:position w:val="1"/>
        </w:rPr>
        <w:t xml:space="preserve"> at </w:t>
      </w:r>
      <w:r>
        <w:rPr>
          <w:i/>
          <w:position w:val="1"/>
          <w:sz w:val="24"/>
        </w:rPr>
        <w:t xml:space="preserve">k </w:t>
      </w:r>
      <w:r>
        <w:rPr>
          <w:rFonts w:ascii="Symbol" w:hAnsi="Symbol"/>
          <w:position w:val="1"/>
          <w:sz w:val="24"/>
        </w:rPr>
        <w:t></w:t>
      </w:r>
      <w:r>
        <w:rPr>
          <w:position w:val="1"/>
          <w:sz w:val="24"/>
        </w:rPr>
        <w:t xml:space="preserve"> </w:t>
      </w:r>
      <w:r>
        <w:rPr>
          <w:i/>
          <w:position w:val="1"/>
          <w:sz w:val="24"/>
        </w:rPr>
        <w:t xml:space="preserve">m </w:t>
      </w:r>
      <w:r>
        <w:rPr>
          <w:position w:val="1"/>
        </w:rPr>
        <w:t>.</w:t>
      </w:r>
    </w:p>
    <w:p w:rsidR="000F36C9" w:rsidRDefault="000F36C9" w:rsidP="000F36C9">
      <w:pPr>
        <w:tabs>
          <w:tab w:val="left" w:pos="5570"/>
        </w:tabs>
        <w:spacing w:before="2"/>
        <w:ind w:left="4976"/>
        <w:rPr>
          <w:i/>
          <w:sz w:val="9"/>
        </w:rPr>
      </w:pPr>
      <w:proofErr w:type="gramStart"/>
      <w:r>
        <w:rPr>
          <w:i/>
          <w:w w:val="110"/>
          <w:sz w:val="9"/>
        </w:rPr>
        <w:t>k</w:t>
      </w:r>
      <w:proofErr w:type="gramEnd"/>
      <w:r>
        <w:rPr>
          <w:i/>
          <w:w w:val="110"/>
          <w:sz w:val="9"/>
        </w:rPr>
        <w:tab/>
        <w:t>m</w:t>
      </w:r>
    </w:p>
    <w:p w:rsidR="000F36C9" w:rsidRDefault="000F36C9" w:rsidP="000F36C9">
      <w:pPr>
        <w:pStyle w:val="a3"/>
        <w:spacing w:before="10"/>
        <w:ind w:left="1416" w:right="1409" w:firstLine="710"/>
        <w:jc w:val="both"/>
      </w:pPr>
      <w:r>
        <w:t xml:space="preserve">Otherwise, objects will not be separated in the analysis, which will contribute to the appearance </w:t>
      </w:r>
      <w:r>
        <w:rPr>
          <w:spacing w:val="-3"/>
        </w:rPr>
        <w:t xml:space="preserve">of </w:t>
      </w:r>
      <w:r>
        <w:t xml:space="preserve">distorted information about skin lesions. Given the specificity </w:t>
      </w:r>
      <w:r>
        <w:rPr>
          <w:spacing w:val="-3"/>
        </w:rPr>
        <w:t xml:space="preserve">of </w:t>
      </w:r>
      <w:proofErr w:type="spellStart"/>
      <w:r>
        <w:t>dermatoscopic</w:t>
      </w:r>
      <w:proofErr w:type="spellEnd"/>
      <w:r>
        <w:t xml:space="preserve"> images containing </w:t>
      </w:r>
      <w:r>
        <w:rPr>
          <w:spacing w:val="-3"/>
        </w:rPr>
        <w:t xml:space="preserve">moles </w:t>
      </w:r>
      <w:r>
        <w:t xml:space="preserve">and pigment spots, it is advisable to carry out image segmentation by the method of threshold divisions according to the intensity </w:t>
      </w:r>
      <w:r>
        <w:rPr>
          <w:spacing w:val="-3"/>
        </w:rPr>
        <w:t xml:space="preserve">or color </w:t>
      </w:r>
      <w:r>
        <w:t xml:space="preserve">characteristics </w:t>
      </w:r>
      <w:r>
        <w:rPr>
          <w:spacing w:val="-3"/>
        </w:rPr>
        <w:t xml:space="preserve">of </w:t>
      </w:r>
      <w:r>
        <w:t xml:space="preserve">the image selected on the basis </w:t>
      </w:r>
      <w:r>
        <w:rPr>
          <w:spacing w:val="-3"/>
        </w:rPr>
        <w:t xml:space="preserve">of </w:t>
      </w:r>
      <w:r>
        <w:t>a priori</w:t>
      </w:r>
      <w:r>
        <w:rPr>
          <w:spacing w:val="5"/>
        </w:rPr>
        <w:t xml:space="preserve"> </w:t>
      </w:r>
      <w:r>
        <w:t>information.</w:t>
      </w:r>
    </w:p>
    <w:p w:rsidR="000F36C9" w:rsidRDefault="000F36C9" w:rsidP="000F36C9">
      <w:pPr>
        <w:pStyle w:val="a7"/>
        <w:numPr>
          <w:ilvl w:val="0"/>
          <w:numId w:val="2"/>
        </w:numPr>
        <w:tabs>
          <w:tab w:val="left" w:pos="2262"/>
        </w:tabs>
        <w:spacing w:line="242" w:lineRule="auto"/>
        <w:ind w:right="1416" w:firstLine="711"/>
      </w:pPr>
      <w:proofErr w:type="gramStart"/>
      <w:r>
        <w:t>image</w:t>
      </w:r>
      <w:proofErr w:type="gramEnd"/>
      <w:r>
        <w:t xml:space="preserve"> descriptions - obtaining the geometric and optical characteristics </w:t>
      </w:r>
      <w:r>
        <w:rPr>
          <w:spacing w:val="-3"/>
        </w:rPr>
        <w:t xml:space="preserve">of </w:t>
      </w:r>
      <w:r>
        <w:t xml:space="preserve">objects segmented in the previous </w:t>
      </w:r>
      <w:r>
        <w:rPr>
          <w:spacing w:val="-3"/>
        </w:rPr>
        <w:t xml:space="preserve">module. </w:t>
      </w:r>
      <w:r>
        <w:t xml:space="preserve">These characteristics usually protrude color coordinates as well as the area, perimeter, shape factors </w:t>
      </w:r>
      <w:r>
        <w:rPr>
          <w:spacing w:val="-3"/>
        </w:rPr>
        <w:t xml:space="preserve">of </w:t>
      </w:r>
      <w:r>
        <w:t>the analyzed objects.</w:t>
      </w:r>
    </w:p>
    <w:p w:rsidR="000F36C9" w:rsidRDefault="000F36C9" w:rsidP="000F36C9">
      <w:pPr>
        <w:pStyle w:val="a7"/>
        <w:numPr>
          <w:ilvl w:val="0"/>
          <w:numId w:val="2"/>
        </w:numPr>
        <w:tabs>
          <w:tab w:val="left" w:pos="2296"/>
        </w:tabs>
        <w:ind w:right="1408" w:firstLine="711"/>
      </w:pPr>
      <w:r>
        <w:t xml:space="preserve">a module </w:t>
      </w:r>
      <w:r>
        <w:rPr>
          <w:spacing w:val="-3"/>
        </w:rPr>
        <w:t xml:space="preserve">for </w:t>
      </w:r>
      <w:r>
        <w:t xml:space="preserve">the formation </w:t>
      </w:r>
      <w:r>
        <w:rPr>
          <w:spacing w:val="-3"/>
        </w:rPr>
        <w:t xml:space="preserve">of </w:t>
      </w:r>
      <w:r>
        <w:t xml:space="preserve">a diagnostic solution, which is classified according to the characteristic features </w:t>
      </w:r>
      <w:r>
        <w:rPr>
          <w:spacing w:val="-3"/>
        </w:rPr>
        <w:t xml:space="preserve">of </w:t>
      </w:r>
      <w:r>
        <w:t xml:space="preserve">the analyzed objects, as which their </w:t>
      </w:r>
      <w:r>
        <w:rPr>
          <w:spacing w:val="-3"/>
        </w:rPr>
        <w:t xml:space="preserve">color </w:t>
      </w:r>
      <w:r>
        <w:t xml:space="preserve">and geometrical characteristics are </w:t>
      </w:r>
      <w:r>
        <w:rPr>
          <w:spacing w:val="-3"/>
        </w:rPr>
        <w:t xml:space="preserve">most </w:t>
      </w:r>
      <w:r>
        <w:t xml:space="preserve">often selected, taking into account a priori and additional diagnostic information about the patient. It should be noted that in this module the formation </w:t>
      </w:r>
      <w:r>
        <w:rPr>
          <w:spacing w:val="-3"/>
        </w:rPr>
        <w:t xml:space="preserve">of </w:t>
      </w:r>
      <w:r>
        <w:t xml:space="preserve">not a </w:t>
      </w:r>
      <w:r>
        <w:rPr>
          <w:spacing w:val="-3"/>
        </w:rPr>
        <w:t xml:space="preserve">final, </w:t>
      </w:r>
      <w:r>
        <w:t>but a preliminary diagnostic decision, helps the doctor to make a final</w:t>
      </w:r>
      <w:r>
        <w:rPr>
          <w:spacing w:val="8"/>
        </w:rPr>
        <w:t xml:space="preserve"> </w:t>
      </w:r>
      <w:r>
        <w:t>diagnosis.</w:t>
      </w:r>
    </w:p>
    <w:p w:rsidR="000F36C9" w:rsidRDefault="000F36C9" w:rsidP="000F36C9">
      <w:pPr>
        <w:pStyle w:val="a3"/>
        <w:ind w:left="1416" w:right="1407" w:firstLine="710"/>
        <w:jc w:val="both"/>
      </w:pPr>
      <w:proofErr w:type="gramStart"/>
      <w:r>
        <w:rPr>
          <w:b/>
        </w:rPr>
        <w:t>Findings</w:t>
      </w:r>
      <w:r>
        <w:t>.</w:t>
      </w:r>
      <w:proofErr w:type="gramEnd"/>
      <w:r>
        <w:t xml:space="preserve"> In the tasks </w:t>
      </w:r>
      <w:r>
        <w:rPr>
          <w:spacing w:val="-3"/>
        </w:rPr>
        <w:t xml:space="preserve">of </w:t>
      </w:r>
      <w:r>
        <w:t xml:space="preserve">automated video-imaging data processing, the perception of </w:t>
      </w:r>
      <w:r>
        <w:rPr>
          <w:spacing w:val="3"/>
        </w:rPr>
        <w:t xml:space="preserve">the </w:t>
      </w:r>
      <w:r>
        <w:t xml:space="preserve">visual field is associated with a priori information about the image under study. The segmentation process, in its general form, consists in the construction </w:t>
      </w:r>
      <w:r>
        <w:rPr>
          <w:spacing w:val="-3"/>
        </w:rPr>
        <w:t xml:space="preserve">of </w:t>
      </w:r>
      <w:r>
        <w:t xml:space="preserve">the characteristic function </w:t>
      </w:r>
      <w:r>
        <w:rPr>
          <w:spacing w:val="-3"/>
        </w:rPr>
        <w:t xml:space="preserve">of </w:t>
      </w:r>
      <w:r>
        <w:t xml:space="preserve">an image, highlighting homogeneous areas </w:t>
      </w:r>
      <w:r>
        <w:rPr>
          <w:spacing w:val="-3"/>
        </w:rPr>
        <w:t xml:space="preserve">of </w:t>
      </w:r>
      <w:r>
        <w:t xml:space="preserve">objects and background. The analysis stage is to identify segmented objects. </w:t>
      </w:r>
      <w:r>
        <w:rPr>
          <w:spacing w:val="-3"/>
        </w:rPr>
        <w:t xml:space="preserve">When </w:t>
      </w:r>
      <w:r>
        <w:t xml:space="preserve">developing </w:t>
      </w:r>
      <w:r>
        <w:rPr>
          <w:spacing w:val="-3"/>
        </w:rPr>
        <w:t xml:space="preserve">methods </w:t>
      </w:r>
      <w:r>
        <w:t xml:space="preserve">for processing </w:t>
      </w:r>
      <w:proofErr w:type="spellStart"/>
      <w:r>
        <w:t>dermatoscopic</w:t>
      </w:r>
      <w:proofErr w:type="spellEnd"/>
      <w:r>
        <w:t xml:space="preserve"> images, it is advisable </w:t>
      </w:r>
      <w:r>
        <w:rPr>
          <w:spacing w:val="2"/>
        </w:rPr>
        <w:t xml:space="preserve">to </w:t>
      </w:r>
      <w:r>
        <w:t xml:space="preserve">choose methods that </w:t>
      </w:r>
      <w:r>
        <w:rPr>
          <w:spacing w:val="-3"/>
        </w:rPr>
        <w:t xml:space="preserve">will </w:t>
      </w:r>
      <w:r>
        <w:t xml:space="preserve">facilitate the subsequent stages of data analysis. The errors arising from the analysis </w:t>
      </w:r>
      <w:r>
        <w:rPr>
          <w:spacing w:val="-3"/>
        </w:rPr>
        <w:t xml:space="preserve">of </w:t>
      </w:r>
      <w:r>
        <w:t xml:space="preserve">such images are associated with the heterogeneity of illumination, the presence </w:t>
      </w:r>
      <w:r>
        <w:rPr>
          <w:spacing w:val="-3"/>
        </w:rPr>
        <w:t xml:space="preserve">of </w:t>
      </w:r>
      <w:r>
        <w:t xml:space="preserve">a complex background, local noise, the intersection </w:t>
      </w:r>
      <w:r>
        <w:rPr>
          <w:spacing w:val="-3"/>
        </w:rPr>
        <w:t xml:space="preserve">of </w:t>
      </w:r>
      <w:r>
        <w:t xml:space="preserve">objects in the image and their high variability. The main indicators </w:t>
      </w:r>
      <w:r>
        <w:rPr>
          <w:spacing w:val="-3"/>
        </w:rPr>
        <w:t xml:space="preserve">of </w:t>
      </w:r>
      <w:r>
        <w:t xml:space="preserve">the efficiency </w:t>
      </w:r>
      <w:r>
        <w:rPr>
          <w:spacing w:val="-3"/>
        </w:rPr>
        <w:t xml:space="preserve">of </w:t>
      </w:r>
      <w:r>
        <w:t xml:space="preserve">the developed methods and systems are high stability </w:t>
      </w:r>
      <w:r>
        <w:rPr>
          <w:spacing w:val="2"/>
        </w:rPr>
        <w:t>and</w:t>
      </w:r>
      <w:r>
        <w:rPr>
          <w:spacing w:val="59"/>
        </w:rPr>
        <w:t xml:space="preserve"> </w:t>
      </w:r>
      <w:r>
        <w:t xml:space="preserve">repeatability </w:t>
      </w:r>
      <w:r>
        <w:rPr>
          <w:spacing w:val="-3"/>
        </w:rPr>
        <w:t xml:space="preserve">of </w:t>
      </w:r>
      <w:r>
        <w:t xml:space="preserve">recognition of skin objects and the ability </w:t>
      </w:r>
      <w:r>
        <w:rPr>
          <w:spacing w:val="2"/>
        </w:rPr>
        <w:t xml:space="preserve">to </w:t>
      </w:r>
      <w:r>
        <w:t xml:space="preserve">process images in real </w:t>
      </w:r>
      <w:r>
        <w:rPr>
          <w:spacing w:val="-3"/>
        </w:rPr>
        <w:t xml:space="preserve">time. </w:t>
      </w:r>
      <w:r>
        <w:rPr>
          <w:spacing w:val="2"/>
        </w:rPr>
        <w:t xml:space="preserve">The </w:t>
      </w:r>
      <w:r>
        <w:t xml:space="preserve">perspective </w:t>
      </w:r>
      <w:r>
        <w:rPr>
          <w:spacing w:val="-3"/>
        </w:rPr>
        <w:t xml:space="preserve">of </w:t>
      </w:r>
      <w:r>
        <w:t xml:space="preserve">the work is the development </w:t>
      </w:r>
      <w:r>
        <w:rPr>
          <w:spacing w:val="-3"/>
        </w:rPr>
        <w:t xml:space="preserve">of </w:t>
      </w:r>
      <w:r>
        <w:t xml:space="preserve">a complete system for digital video </w:t>
      </w:r>
      <w:proofErr w:type="spellStart"/>
      <w:r>
        <w:t>dermatoscopy</w:t>
      </w:r>
      <w:proofErr w:type="spellEnd"/>
      <w:r>
        <w:t xml:space="preserve"> </w:t>
      </w:r>
      <w:r>
        <w:rPr>
          <w:spacing w:val="2"/>
        </w:rPr>
        <w:t xml:space="preserve">and </w:t>
      </w:r>
      <w:r>
        <w:t>its subsequent preliminary clinical</w:t>
      </w:r>
      <w:r>
        <w:rPr>
          <w:spacing w:val="-1"/>
        </w:rPr>
        <w:t xml:space="preserve"> </w:t>
      </w:r>
      <w:r>
        <w:t>trials.</w:t>
      </w:r>
    </w:p>
    <w:p w:rsidR="000F36C9" w:rsidRDefault="000F36C9" w:rsidP="000F36C9">
      <w:pPr>
        <w:pStyle w:val="4"/>
        <w:spacing w:before="116"/>
        <w:ind w:left="5215"/>
      </w:pPr>
      <w:r>
        <w:t>REFERENCES</w:t>
      </w:r>
    </w:p>
    <w:p w:rsidR="000F36C9" w:rsidRDefault="000F36C9" w:rsidP="000F36C9">
      <w:pPr>
        <w:pStyle w:val="a7"/>
        <w:numPr>
          <w:ilvl w:val="0"/>
          <w:numId w:val="1"/>
        </w:numPr>
        <w:tabs>
          <w:tab w:val="left" w:pos="1845"/>
        </w:tabs>
        <w:spacing w:before="116"/>
        <w:ind w:right="1404"/>
        <w:jc w:val="both"/>
        <w:rPr>
          <w:sz w:val="20"/>
        </w:rPr>
      </w:pPr>
      <w:proofErr w:type="spellStart"/>
      <w:r>
        <w:rPr>
          <w:sz w:val="20"/>
        </w:rPr>
        <w:t>Rajpara</w:t>
      </w:r>
      <w:proofErr w:type="spellEnd"/>
      <w:r>
        <w:rPr>
          <w:sz w:val="20"/>
        </w:rPr>
        <w:t xml:space="preserve"> SM, </w:t>
      </w:r>
      <w:proofErr w:type="spellStart"/>
      <w:r>
        <w:rPr>
          <w:sz w:val="20"/>
        </w:rPr>
        <w:t>Botello</w:t>
      </w:r>
      <w:proofErr w:type="spellEnd"/>
      <w:r>
        <w:rPr>
          <w:sz w:val="20"/>
        </w:rPr>
        <w:t xml:space="preserve"> AP, </w:t>
      </w:r>
      <w:proofErr w:type="spellStart"/>
      <w:r>
        <w:rPr>
          <w:sz w:val="20"/>
        </w:rPr>
        <w:t>Townend</w:t>
      </w:r>
      <w:proofErr w:type="spellEnd"/>
      <w:r>
        <w:rPr>
          <w:sz w:val="20"/>
        </w:rPr>
        <w:t xml:space="preserve"> J, </w:t>
      </w:r>
      <w:proofErr w:type="spellStart"/>
      <w:r>
        <w:rPr>
          <w:spacing w:val="-3"/>
          <w:sz w:val="20"/>
        </w:rPr>
        <w:t>Ormerod</w:t>
      </w:r>
      <w:proofErr w:type="spellEnd"/>
      <w:r>
        <w:rPr>
          <w:spacing w:val="-3"/>
          <w:sz w:val="20"/>
        </w:rPr>
        <w:t xml:space="preserve"> </w:t>
      </w:r>
      <w:r>
        <w:rPr>
          <w:sz w:val="20"/>
        </w:rPr>
        <w:t xml:space="preserve">AD. Systematic review of </w:t>
      </w:r>
      <w:proofErr w:type="spellStart"/>
      <w:r>
        <w:rPr>
          <w:sz w:val="20"/>
        </w:rPr>
        <w:t>dermoscopy</w:t>
      </w:r>
      <w:proofErr w:type="spellEnd"/>
      <w:r>
        <w:rPr>
          <w:sz w:val="20"/>
        </w:rPr>
        <w:t xml:space="preserve"> and digital </w:t>
      </w:r>
      <w:proofErr w:type="spellStart"/>
      <w:r>
        <w:rPr>
          <w:sz w:val="20"/>
        </w:rPr>
        <w:t>dermoscopy</w:t>
      </w:r>
      <w:proofErr w:type="spellEnd"/>
      <w:r>
        <w:rPr>
          <w:sz w:val="20"/>
        </w:rPr>
        <w:t xml:space="preserve">/ artificial intelligence </w:t>
      </w:r>
      <w:r>
        <w:rPr>
          <w:spacing w:val="-4"/>
          <w:sz w:val="20"/>
        </w:rPr>
        <w:t xml:space="preserve">for </w:t>
      </w:r>
      <w:r>
        <w:rPr>
          <w:sz w:val="20"/>
        </w:rPr>
        <w:t xml:space="preserve">the diagnosis </w:t>
      </w:r>
      <w:r>
        <w:rPr>
          <w:spacing w:val="-3"/>
          <w:sz w:val="20"/>
        </w:rPr>
        <w:t xml:space="preserve">of </w:t>
      </w:r>
      <w:r>
        <w:rPr>
          <w:sz w:val="20"/>
        </w:rPr>
        <w:t xml:space="preserve">melanoma. </w:t>
      </w:r>
      <w:r>
        <w:rPr>
          <w:spacing w:val="-3"/>
          <w:sz w:val="20"/>
        </w:rPr>
        <w:t xml:space="preserve">Br </w:t>
      </w:r>
      <w:r>
        <w:rPr>
          <w:sz w:val="20"/>
        </w:rPr>
        <w:t xml:space="preserve">J </w:t>
      </w:r>
      <w:proofErr w:type="spellStart"/>
      <w:r>
        <w:rPr>
          <w:sz w:val="20"/>
        </w:rPr>
        <w:t>Dermatol</w:t>
      </w:r>
      <w:proofErr w:type="spellEnd"/>
      <w:r>
        <w:rPr>
          <w:sz w:val="20"/>
        </w:rPr>
        <w:t>. 2009 Sep</w:t>
      </w:r>
      <w:proofErr w:type="gramStart"/>
      <w:r>
        <w:rPr>
          <w:sz w:val="20"/>
        </w:rPr>
        <w:t>;161</w:t>
      </w:r>
      <w:proofErr w:type="gramEnd"/>
      <w:r>
        <w:rPr>
          <w:sz w:val="20"/>
        </w:rPr>
        <w:t xml:space="preserve">(3):591- 604. </w:t>
      </w:r>
      <w:proofErr w:type="spellStart"/>
      <w:proofErr w:type="gramStart"/>
      <w:r>
        <w:rPr>
          <w:sz w:val="20"/>
        </w:rPr>
        <w:t>doi</w:t>
      </w:r>
      <w:proofErr w:type="spellEnd"/>
      <w:proofErr w:type="gramEnd"/>
      <w:r>
        <w:rPr>
          <w:sz w:val="20"/>
        </w:rPr>
        <w:t>: 10.1111/j.1365-2133.2009.09093.x.Epub 2009 Mar</w:t>
      </w:r>
      <w:r>
        <w:rPr>
          <w:spacing w:val="-11"/>
          <w:sz w:val="20"/>
        </w:rPr>
        <w:t xml:space="preserve"> </w:t>
      </w:r>
      <w:r>
        <w:rPr>
          <w:sz w:val="20"/>
        </w:rPr>
        <w:t>19.</w:t>
      </w:r>
    </w:p>
    <w:p w:rsidR="000F36C9" w:rsidRDefault="000F36C9" w:rsidP="000F36C9">
      <w:pPr>
        <w:pStyle w:val="a7"/>
        <w:numPr>
          <w:ilvl w:val="0"/>
          <w:numId w:val="1"/>
        </w:numPr>
        <w:tabs>
          <w:tab w:val="left" w:pos="1845"/>
        </w:tabs>
        <w:spacing w:before="1"/>
        <w:ind w:right="1412"/>
        <w:jc w:val="both"/>
        <w:rPr>
          <w:sz w:val="20"/>
        </w:rPr>
      </w:pPr>
      <w:proofErr w:type="spellStart"/>
      <w:r>
        <w:rPr>
          <w:sz w:val="20"/>
        </w:rPr>
        <w:t>Guitera</w:t>
      </w:r>
      <w:proofErr w:type="spellEnd"/>
      <w:r>
        <w:rPr>
          <w:sz w:val="20"/>
        </w:rPr>
        <w:t xml:space="preserve"> P, Menzies SW. State </w:t>
      </w:r>
      <w:r>
        <w:rPr>
          <w:spacing w:val="-3"/>
          <w:sz w:val="20"/>
        </w:rPr>
        <w:t xml:space="preserve">of </w:t>
      </w:r>
      <w:r>
        <w:rPr>
          <w:sz w:val="20"/>
        </w:rPr>
        <w:t xml:space="preserve">the art </w:t>
      </w:r>
      <w:r>
        <w:rPr>
          <w:spacing w:val="-3"/>
          <w:sz w:val="20"/>
        </w:rPr>
        <w:t xml:space="preserve">of </w:t>
      </w:r>
      <w:r>
        <w:rPr>
          <w:sz w:val="20"/>
        </w:rPr>
        <w:t xml:space="preserve">diagnostic technology for early-stage melanoma. Expert </w:t>
      </w:r>
      <w:r>
        <w:rPr>
          <w:spacing w:val="-3"/>
          <w:sz w:val="20"/>
        </w:rPr>
        <w:t xml:space="preserve">Rev </w:t>
      </w:r>
      <w:r>
        <w:rPr>
          <w:sz w:val="20"/>
        </w:rPr>
        <w:t xml:space="preserve">Anticancer </w:t>
      </w:r>
      <w:proofErr w:type="spellStart"/>
      <w:r>
        <w:rPr>
          <w:sz w:val="20"/>
        </w:rPr>
        <w:t>Ther</w:t>
      </w:r>
      <w:proofErr w:type="spellEnd"/>
      <w:r>
        <w:rPr>
          <w:sz w:val="20"/>
        </w:rPr>
        <w:t>. 2011</w:t>
      </w:r>
      <w:r>
        <w:rPr>
          <w:spacing w:val="-2"/>
          <w:sz w:val="20"/>
        </w:rPr>
        <w:t xml:space="preserve"> </w:t>
      </w:r>
      <w:r>
        <w:rPr>
          <w:sz w:val="20"/>
        </w:rPr>
        <w:t>May</w:t>
      </w:r>
      <w:proofErr w:type="gramStart"/>
      <w:r>
        <w:rPr>
          <w:sz w:val="20"/>
        </w:rPr>
        <w:t>;11</w:t>
      </w:r>
      <w:proofErr w:type="gramEnd"/>
      <w:r>
        <w:rPr>
          <w:sz w:val="20"/>
        </w:rPr>
        <w:t>(5):715-23.</w:t>
      </w:r>
    </w:p>
    <w:p w:rsidR="000F36C9" w:rsidRDefault="000F36C9" w:rsidP="000F36C9">
      <w:pPr>
        <w:pStyle w:val="a7"/>
        <w:numPr>
          <w:ilvl w:val="0"/>
          <w:numId w:val="1"/>
        </w:numPr>
        <w:tabs>
          <w:tab w:val="left" w:pos="1845"/>
        </w:tabs>
        <w:spacing w:before="4" w:line="237" w:lineRule="auto"/>
        <w:ind w:right="1410"/>
        <w:jc w:val="both"/>
        <w:rPr>
          <w:sz w:val="20"/>
        </w:rPr>
      </w:pPr>
      <w:proofErr w:type="spellStart"/>
      <w:r>
        <w:rPr>
          <w:sz w:val="20"/>
        </w:rPr>
        <w:t>Soloshenko</w:t>
      </w:r>
      <w:proofErr w:type="spellEnd"/>
      <w:r>
        <w:rPr>
          <w:sz w:val="20"/>
        </w:rPr>
        <w:t xml:space="preserve"> E.N., </w:t>
      </w:r>
      <w:proofErr w:type="spellStart"/>
      <w:r>
        <w:rPr>
          <w:sz w:val="20"/>
        </w:rPr>
        <w:t>Chikina</w:t>
      </w:r>
      <w:proofErr w:type="spellEnd"/>
      <w:r>
        <w:rPr>
          <w:sz w:val="20"/>
        </w:rPr>
        <w:t xml:space="preserve"> N.A. Automated Information System (AIS) </w:t>
      </w:r>
      <w:r>
        <w:rPr>
          <w:spacing w:val="-4"/>
          <w:sz w:val="20"/>
        </w:rPr>
        <w:t xml:space="preserve">for </w:t>
      </w:r>
      <w:r>
        <w:rPr>
          <w:sz w:val="20"/>
        </w:rPr>
        <w:t xml:space="preserve">the diagnosis and prevention </w:t>
      </w:r>
      <w:r>
        <w:rPr>
          <w:spacing w:val="-3"/>
          <w:sz w:val="20"/>
        </w:rPr>
        <w:t xml:space="preserve">of </w:t>
      </w:r>
      <w:r>
        <w:rPr>
          <w:sz w:val="20"/>
        </w:rPr>
        <w:t xml:space="preserve">professionally caused allergic dermatoses / </w:t>
      </w:r>
      <w:r>
        <w:rPr>
          <w:spacing w:val="-3"/>
          <w:sz w:val="20"/>
        </w:rPr>
        <w:t xml:space="preserve">E.N. </w:t>
      </w:r>
      <w:r>
        <w:rPr>
          <w:sz w:val="20"/>
        </w:rPr>
        <w:t>Solo-</w:t>
      </w:r>
      <w:proofErr w:type="spellStart"/>
      <w:r>
        <w:rPr>
          <w:sz w:val="20"/>
        </w:rPr>
        <w:t>shenko</w:t>
      </w:r>
      <w:proofErr w:type="spellEnd"/>
      <w:r>
        <w:rPr>
          <w:sz w:val="20"/>
        </w:rPr>
        <w:t xml:space="preserve">., N.A. </w:t>
      </w:r>
      <w:proofErr w:type="spellStart"/>
      <w:r>
        <w:rPr>
          <w:sz w:val="20"/>
        </w:rPr>
        <w:t>Chikina</w:t>
      </w:r>
      <w:proofErr w:type="spellEnd"/>
      <w:r>
        <w:rPr>
          <w:sz w:val="20"/>
        </w:rPr>
        <w:t xml:space="preserve"> // </w:t>
      </w:r>
      <w:proofErr w:type="spellStart"/>
      <w:r>
        <w:rPr>
          <w:sz w:val="20"/>
        </w:rPr>
        <w:t>Dermatovenereology</w:t>
      </w:r>
      <w:proofErr w:type="spellEnd"/>
      <w:r>
        <w:rPr>
          <w:sz w:val="20"/>
        </w:rPr>
        <w:t xml:space="preserve">. Cosmetology. </w:t>
      </w:r>
      <w:proofErr w:type="spellStart"/>
      <w:r>
        <w:rPr>
          <w:sz w:val="20"/>
        </w:rPr>
        <w:t>Sexopathology</w:t>
      </w:r>
      <w:proofErr w:type="spellEnd"/>
      <w:r>
        <w:rPr>
          <w:sz w:val="20"/>
        </w:rPr>
        <w:t xml:space="preserve"> - 2006</w:t>
      </w:r>
      <w:proofErr w:type="gramStart"/>
      <w:r>
        <w:rPr>
          <w:sz w:val="20"/>
        </w:rPr>
        <w:t>.-</w:t>
      </w:r>
      <w:proofErr w:type="gramEnd"/>
      <w:r>
        <w:rPr>
          <w:sz w:val="20"/>
        </w:rPr>
        <w:t xml:space="preserve"> № 1-2 (9) '- p.</w:t>
      </w:r>
      <w:r>
        <w:rPr>
          <w:spacing w:val="-2"/>
          <w:sz w:val="20"/>
        </w:rPr>
        <w:t xml:space="preserve"> </w:t>
      </w:r>
      <w:r>
        <w:rPr>
          <w:sz w:val="20"/>
        </w:rPr>
        <w:t>46-53.</w:t>
      </w:r>
    </w:p>
    <w:p w:rsidR="000F36C9" w:rsidRDefault="000F36C9" w:rsidP="000F36C9">
      <w:pPr>
        <w:pStyle w:val="a7"/>
        <w:numPr>
          <w:ilvl w:val="0"/>
          <w:numId w:val="1"/>
        </w:numPr>
        <w:tabs>
          <w:tab w:val="left" w:pos="1845"/>
        </w:tabs>
        <w:spacing w:before="1"/>
        <w:ind w:right="1406"/>
        <w:jc w:val="both"/>
        <w:rPr>
          <w:sz w:val="20"/>
        </w:rPr>
      </w:pPr>
      <w:proofErr w:type="spellStart"/>
      <w:r>
        <w:rPr>
          <w:sz w:val="20"/>
        </w:rPr>
        <w:t>Avtandilov</w:t>
      </w:r>
      <w:proofErr w:type="spellEnd"/>
      <w:r>
        <w:rPr>
          <w:sz w:val="20"/>
        </w:rPr>
        <w:t xml:space="preserve"> G.G. Computer </w:t>
      </w:r>
      <w:proofErr w:type="spellStart"/>
      <w:r>
        <w:rPr>
          <w:sz w:val="20"/>
        </w:rPr>
        <w:t>microtelephotometry</w:t>
      </w:r>
      <w:proofErr w:type="spellEnd"/>
      <w:r>
        <w:rPr>
          <w:sz w:val="20"/>
        </w:rPr>
        <w:t xml:space="preserve"> in diagnostic </w:t>
      </w:r>
      <w:proofErr w:type="spellStart"/>
      <w:r>
        <w:rPr>
          <w:sz w:val="20"/>
        </w:rPr>
        <w:t>histocytopathology</w:t>
      </w:r>
      <w:proofErr w:type="spellEnd"/>
      <w:r>
        <w:rPr>
          <w:sz w:val="20"/>
        </w:rPr>
        <w:t xml:space="preserve"> / GG </w:t>
      </w:r>
      <w:proofErr w:type="spellStart"/>
      <w:r>
        <w:rPr>
          <w:sz w:val="20"/>
        </w:rPr>
        <w:t>Avtandilov</w:t>
      </w:r>
      <w:proofErr w:type="spellEnd"/>
      <w:r>
        <w:rPr>
          <w:sz w:val="20"/>
        </w:rPr>
        <w:t xml:space="preserve">- M.: </w:t>
      </w:r>
      <w:r>
        <w:rPr>
          <w:spacing w:val="-3"/>
          <w:sz w:val="20"/>
        </w:rPr>
        <w:t xml:space="preserve">RMAPO, </w:t>
      </w:r>
      <w:r>
        <w:rPr>
          <w:sz w:val="20"/>
        </w:rPr>
        <w:t>1996</w:t>
      </w:r>
      <w:proofErr w:type="gramStart"/>
      <w:r>
        <w:rPr>
          <w:sz w:val="20"/>
        </w:rPr>
        <w:t>.-</w:t>
      </w:r>
      <w:proofErr w:type="gramEnd"/>
      <w:r>
        <w:rPr>
          <w:sz w:val="20"/>
        </w:rPr>
        <w:t xml:space="preserve"> 256</w:t>
      </w:r>
      <w:r>
        <w:rPr>
          <w:spacing w:val="2"/>
          <w:sz w:val="20"/>
        </w:rPr>
        <w:t xml:space="preserve"> </w:t>
      </w:r>
      <w:r>
        <w:rPr>
          <w:spacing w:val="-3"/>
          <w:sz w:val="20"/>
        </w:rPr>
        <w:t>p.</w:t>
      </w:r>
    </w:p>
    <w:p w:rsidR="000F36C9" w:rsidRDefault="000F36C9" w:rsidP="000F36C9">
      <w:pPr>
        <w:jc w:val="both"/>
        <w:rPr>
          <w:sz w:val="20"/>
        </w:rPr>
        <w:sectPr w:rsidR="000F36C9">
          <w:pgSz w:w="11910" w:h="16840"/>
          <w:pgMar w:top="1080" w:right="0" w:bottom="860" w:left="0" w:header="759" w:footer="670" w:gutter="0"/>
          <w:cols w:space="720"/>
        </w:sectPr>
      </w:pPr>
    </w:p>
    <w:p w:rsidR="000F36C9" w:rsidRDefault="000F36C9" w:rsidP="000F36C9">
      <w:pPr>
        <w:pStyle w:val="a3"/>
        <w:rPr>
          <w:sz w:val="20"/>
        </w:rPr>
      </w:pPr>
    </w:p>
    <w:p w:rsidR="000F36C9" w:rsidRDefault="000F36C9" w:rsidP="000F36C9">
      <w:pPr>
        <w:pStyle w:val="a3"/>
        <w:spacing w:before="9"/>
        <w:rPr>
          <w:sz w:val="21"/>
        </w:rPr>
      </w:pPr>
    </w:p>
    <w:p w:rsidR="000F36C9" w:rsidRDefault="000F36C9" w:rsidP="000F36C9">
      <w:pPr>
        <w:pStyle w:val="a7"/>
        <w:numPr>
          <w:ilvl w:val="0"/>
          <w:numId w:val="1"/>
        </w:numPr>
        <w:tabs>
          <w:tab w:val="left" w:pos="1845"/>
        </w:tabs>
        <w:ind w:right="1419"/>
        <w:jc w:val="both"/>
        <w:rPr>
          <w:sz w:val="20"/>
        </w:rPr>
      </w:pPr>
      <w:proofErr w:type="spellStart"/>
      <w:r>
        <w:rPr>
          <w:sz w:val="20"/>
        </w:rPr>
        <w:t>Maslovsky</w:t>
      </w:r>
      <w:proofErr w:type="spellEnd"/>
      <w:r>
        <w:rPr>
          <w:sz w:val="20"/>
        </w:rPr>
        <w:t xml:space="preserve"> </w:t>
      </w:r>
      <w:proofErr w:type="spellStart"/>
      <w:r>
        <w:rPr>
          <w:spacing w:val="-4"/>
          <w:sz w:val="20"/>
        </w:rPr>
        <w:t>S.Yu</w:t>
      </w:r>
      <w:proofErr w:type="spellEnd"/>
      <w:r>
        <w:rPr>
          <w:spacing w:val="-4"/>
          <w:sz w:val="20"/>
        </w:rPr>
        <w:t xml:space="preserve">. </w:t>
      </w:r>
      <w:r>
        <w:rPr>
          <w:spacing w:val="-3"/>
          <w:sz w:val="20"/>
        </w:rPr>
        <w:t xml:space="preserve">Experience </w:t>
      </w:r>
      <w:r>
        <w:rPr>
          <w:sz w:val="20"/>
        </w:rPr>
        <w:t xml:space="preserve">in </w:t>
      </w:r>
      <w:r>
        <w:rPr>
          <w:spacing w:val="-3"/>
          <w:sz w:val="20"/>
        </w:rPr>
        <w:t xml:space="preserve">developing software </w:t>
      </w:r>
      <w:r>
        <w:rPr>
          <w:spacing w:val="-5"/>
          <w:sz w:val="20"/>
        </w:rPr>
        <w:t xml:space="preserve">for </w:t>
      </w:r>
      <w:r>
        <w:rPr>
          <w:spacing w:val="-3"/>
          <w:sz w:val="20"/>
        </w:rPr>
        <w:t xml:space="preserve">automatic recognition of objects </w:t>
      </w:r>
      <w:r>
        <w:rPr>
          <w:spacing w:val="-5"/>
          <w:sz w:val="20"/>
        </w:rPr>
        <w:t xml:space="preserve">on </w:t>
      </w:r>
      <w:r>
        <w:rPr>
          <w:spacing w:val="-3"/>
          <w:sz w:val="20"/>
        </w:rPr>
        <w:t xml:space="preserve">histological </w:t>
      </w:r>
      <w:r>
        <w:rPr>
          <w:sz w:val="20"/>
        </w:rPr>
        <w:t xml:space="preserve">images / </w:t>
      </w:r>
      <w:proofErr w:type="spellStart"/>
      <w:r>
        <w:rPr>
          <w:spacing w:val="-4"/>
          <w:sz w:val="20"/>
        </w:rPr>
        <w:t>S.Yu</w:t>
      </w:r>
      <w:proofErr w:type="spellEnd"/>
      <w:r>
        <w:rPr>
          <w:spacing w:val="-4"/>
          <w:sz w:val="20"/>
        </w:rPr>
        <w:t xml:space="preserve">. </w:t>
      </w:r>
      <w:proofErr w:type="spellStart"/>
      <w:r>
        <w:rPr>
          <w:spacing w:val="-4"/>
          <w:sz w:val="20"/>
        </w:rPr>
        <w:t>Maslovsky</w:t>
      </w:r>
      <w:proofErr w:type="spellEnd"/>
      <w:r>
        <w:rPr>
          <w:spacing w:val="-4"/>
          <w:sz w:val="20"/>
        </w:rPr>
        <w:t xml:space="preserve">, </w:t>
      </w:r>
      <w:r>
        <w:rPr>
          <w:spacing w:val="-3"/>
          <w:sz w:val="20"/>
        </w:rPr>
        <w:t xml:space="preserve">OG, </w:t>
      </w:r>
      <w:proofErr w:type="spellStart"/>
      <w:r>
        <w:rPr>
          <w:spacing w:val="-3"/>
          <w:sz w:val="20"/>
        </w:rPr>
        <w:t>Avrunin</w:t>
      </w:r>
      <w:proofErr w:type="spellEnd"/>
      <w:r>
        <w:rPr>
          <w:spacing w:val="-3"/>
          <w:sz w:val="20"/>
        </w:rPr>
        <w:t xml:space="preserve"> </w:t>
      </w:r>
      <w:r>
        <w:rPr>
          <w:sz w:val="20"/>
        </w:rPr>
        <w:t xml:space="preserve">// </w:t>
      </w:r>
      <w:r>
        <w:rPr>
          <w:spacing w:val="-4"/>
          <w:sz w:val="20"/>
        </w:rPr>
        <w:t xml:space="preserve">Biological problems </w:t>
      </w:r>
      <w:r>
        <w:rPr>
          <w:spacing w:val="-3"/>
          <w:sz w:val="20"/>
        </w:rPr>
        <w:t xml:space="preserve">of biology </w:t>
      </w:r>
      <w:r>
        <w:rPr>
          <w:sz w:val="20"/>
        </w:rPr>
        <w:t xml:space="preserve">and </w:t>
      </w:r>
      <w:r>
        <w:rPr>
          <w:spacing w:val="-3"/>
          <w:sz w:val="20"/>
        </w:rPr>
        <w:t xml:space="preserve">medicine. 2003. </w:t>
      </w:r>
      <w:r>
        <w:rPr>
          <w:spacing w:val="-4"/>
          <w:sz w:val="20"/>
        </w:rPr>
        <w:t>No.</w:t>
      </w:r>
      <w:r>
        <w:rPr>
          <w:spacing w:val="28"/>
          <w:sz w:val="20"/>
        </w:rPr>
        <w:t xml:space="preserve"> </w:t>
      </w:r>
      <w:r>
        <w:rPr>
          <w:sz w:val="20"/>
        </w:rPr>
        <w:t>2.-C.5-6.</w:t>
      </w:r>
    </w:p>
    <w:p w:rsidR="000F36C9" w:rsidRDefault="000F36C9" w:rsidP="000F36C9">
      <w:pPr>
        <w:pStyle w:val="a7"/>
        <w:numPr>
          <w:ilvl w:val="0"/>
          <w:numId w:val="1"/>
        </w:numPr>
        <w:tabs>
          <w:tab w:val="left" w:pos="1845"/>
        </w:tabs>
        <w:spacing w:before="1"/>
        <w:ind w:right="1422"/>
        <w:jc w:val="both"/>
        <w:rPr>
          <w:sz w:val="20"/>
        </w:rPr>
      </w:pPr>
      <w:proofErr w:type="spellStart"/>
      <w:r>
        <w:rPr>
          <w:sz w:val="20"/>
        </w:rPr>
        <w:t>Avrunin</w:t>
      </w:r>
      <w:proofErr w:type="spellEnd"/>
      <w:r>
        <w:rPr>
          <w:sz w:val="20"/>
        </w:rPr>
        <w:t xml:space="preserve"> </w:t>
      </w:r>
      <w:r>
        <w:rPr>
          <w:spacing w:val="-4"/>
          <w:sz w:val="20"/>
        </w:rPr>
        <w:t xml:space="preserve">O. </w:t>
      </w:r>
      <w:r>
        <w:rPr>
          <w:sz w:val="20"/>
        </w:rPr>
        <w:t xml:space="preserve">G. Experience in the development </w:t>
      </w:r>
      <w:r>
        <w:rPr>
          <w:spacing w:val="-3"/>
          <w:sz w:val="20"/>
        </w:rPr>
        <w:t xml:space="preserve">of </w:t>
      </w:r>
      <w:r>
        <w:rPr>
          <w:sz w:val="20"/>
        </w:rPr>
        <w:t xml:space="preserve">a biomedical digital microscopy system / O. G. </w:t>
      </w:r>
      <w:proofErr w:type="spellStart"/>
      <w:r>
        <w:rPr>
          <w:sz w:val="20"/>
        </w:rPr>
        <w:t>Avrunin</w:t>
      </w:r>
      <w:proofErr w:type="spellEnd"/>
      <w:r>
        <w:rPr>
          <w:sz w:val="20"/>
        </w:rPr>
        <w:t xml:space="preserve"> // Applied Radio Electronics. - 2009. - T.8. - № 1. - p.</w:t>
      </w:r>
      <w:r>
        <w:rPr>
          <w:spacing w:val="-4"/>
          <w:sz w:val="20"/>
        </w:rPr>
        <w:t xml:space="preserve"> </w:t>
      </w:r>
      <w:r>
        <w:rPr>
          <w:sz w:val="20"/>
        </w:rPr>
        <w:t>46-52.</w:t>
      </w:r>
    </w:p>
    <w:p w:rsidR="000F36C9" w:rsidRDefault="000F36C9" w:rsidP="000F36C9">
      <w:pPr>
        <w:pStyle w:val="a7"/>
        <w:numPr>
          <w:ilvl w:val="0"/>
          <w:numId w:val="1"/>
        </w:numPr>
        <w:tabs>
          <w:tab w:val="left" w:pos="1845"/>
        </w:tabs>
        <w:ind w:right="1409"/>
        <w:jc w:val="both"/>
        <w:rPr>
          <w:sz w:val="20"/>
        </w:rPr>
      </w:pPr>
      <w:r>
        <w:rPr>
          <w:sz w:val="20"/>
        </w:rPr>
        <w:t xml:space="preserve">Building a personalized anatomical model </w:t>
      </w:r>
      <w:r>
        <w:rPr>
          <w:spacing w:val="-3"/>
          <w:sz w:val="20"/>
        </w:rPr>
        <w:t xml:space="preserve">of </w:t>
      </w:r>
      <w:r>
        <w:rPr>
          <w:sz w:val="20"/>
        </w:rPr>
        <w:t>the human diaphragm / V.G. Doo-</w:t>
      </w:r>
      <w:proofErr w:type="spellStart"/>
      <w:r>
        <w:rPr>
          <w:sz w:val="20"/>
        </w:rPr>
        <w:t>denko</w:t>
      </w:r>
      <w:proofErr w:type="spellEnd"/>
      <w:r>
        <w:rPr>
          <w:sz w:val="20"/>
        </w:rPr>
        <w:t xml:space="preserve">, OG </w:t>
      </w:r>
      <w:proofErr w:type="spellStart"/>
      <w:r>
        <w:rPr>
          <w:sz w:val="20"/>
        </w:rPr>
        <w:t>Avrunin</w:t>
      </w:r>
      <w:proofErr w:type="spellEnd"/>
      <w:r>
        <w:rPr>
          <w:sz w:val="20"/>
        </w:rPr>
        <w:t xml:space="preserve">, </w:t>
      </w:r>
      <w:proofErr w:type="spellStart"/>
      <w:r>
        <w:rPr>
          <w:sz w:val="20"/>
        </w:rPr>
        <w:t>M.Yu</w:t>
      </w:r>
      <w:proofErr w:type="spellEnd"/>
      <w:r>
        <w:rPr>
          <w:sz w:val="20"/>
        </w:rPr>
        <w:t xml:space="preserve">. </w:t>
      </w:r>
      <w:proofErr w:type="spellStart"/>
      <w:r>
        <w:rPr>
          <w:sz w:val="20"/>
        </w:rPr>
        <w:t>Tymkovich</w:t>
      </w:r>
      <w:proofErr w:type="spellEnd"/>
      <w:r>
        <w:rPr>
          <w:sz w:val="20"/>
        </w:rPr>
        <w:t xml:space="preserve">, V.V. </w:t>
      </w:r>
      <w:proofErr w:type="spellStart"/>
      <w:r>
        <w:rPr>
          <w:sz w:val="20"/>
        </w:rPr>
        <w:t>Kurinnoy</w:t>
      </w:r>
      <w:proofErr w:type="spellEnd"/>
      <w:r>
        <w:rPr>
          <w:sz w:val="20"/>
        </w:rPr>
        <w:t xml:space="preserve"> / J. Experimental and Critical Copper Qing. - 2014. - № 2 (63). - pp.</w:t>
      </w:r>
      <w:r>
        <w:rPr>
          <w:spacing w:val="-13"/>
          <w:sz w:val="20"/>
        </w:rPr>
        <w:t xml:space="preserve"> </w:t>
      </w:r>
      <w:r>
        <w:rPr>
          <w:sz w:val="20"/>
        </w:rPr>
        <w:t>68-70.</w:t>
      </w:r>
    </w:p>
    <w:p w:rsidR="000F36C9" w:rsidRDefault="000F36C9" w:rsidP="000F36C9">
      <w:pPr>
        <w:pStyle w:val="a7"/>
        <w:numPr>
          <w:ilvl w:val="0"/>
          <w:numId w:val="1"/>
        </w:numPr>
        <w:tabs>
          <w:tab w:val="left" w:pos="1844"/>
          <w:tab w:val="left" w:pos="1845"/>
        </w:tabs>
        <w:rPr>
          <w:sz w:val="20"/>
        </w:rPr>
      </w:pPr>
      <w:r>
        <w:rPr>
          <w:sz w:val="20"/>
        </w:rPr>
        <w:t>The</w:t>
      </w:r>
      <w:r>
        <w:rPr>
          <w:spacing w:val="3"/>
          <w:sz w:val="20"/>
        </w:rPr>
        <w:t xml:space="preserve"> </w:t>
      </w:r>
      <w:r>
        <w:rPr>
          <w:sz w:val="20"/>
        </w:rPr>
        <w:t>role</w:t>
      </w:r>
      <w:r>
        <w:rPr>
          <w:spacing w:val="9"/>
          <w:sz w:val="20"/>
        </w:rPr>
        <w:t xml:space="preserve"> </w:t>
      </w:r>
      <w:r>
        <w:rPr>
          <w:sz w:val="20"/>
        </w:rPr>
        <w:t>of</w:t>
      </w:r>
      <w:r>
        <w:rPr>
          <w:spacing w:val="7"/>
          <w:sz w:val="20"/>
        </w:rPr>
        <w:t xml:space="preserve"> </w:t>
      </w:r>
      <w:r>
        <w:rPr>
          <w:sz w:val="20"/>
        </w:rPr>
        <w:t>paranasal</w:t>
      </w:r>
      <w:r>
        <w:rPr>
          <w:spacing w:val="13"/>
          <w:sz w:val="20"/>
        </w:rPr>
        <w:t xml:space="preserve"> </w:t>
      </w:r>
      <w:r>
        <w:rPr>
          <w:sz w:val="20"/>
        </w:rPr>
        <w:t>sinuses</w:t>
      </w:r>
      <w:r>
        <w:rPr>
          <w:spacing w:val="10"/>
          <w:sz w:val="20"/>
        </w:rPr>
        <w:t xml:space="preserve"> </w:t>
      </w:r>
      <w:r>
        <w:rPr>
          <w:sz w:val="20"/>
        </w:rPr>
        <w:t>in</w:t>
      </w:r>
      <w:r>
        <w:rPr>
          <w:spacing w:val="16"/>
          <w:sz w:val="20"/>
        </w:rPr>
        <w:t xml:space="preserve"> </w:t>
      </w:r>
      <w:r>
        <w:rPr>
          <w:sz w:val="20"/>
        </w:rPr>
        <w:t>the</w:t>
      </w:r>
      <w:r>
        <w:rPr>
          <w:spacing w:val="4"/>
          <w:sz w:val="20"/>
        </w:rPr>
        <w:t xml:space="preserve"> </w:t>
      </w:r>
      <w:r>
        <w:rPr>
          <w:sz w:val="20"/>
        </w:rPr>
        <w:t>aerodynamics</w:t>
      </w:r>
      <w:r>
        <w:rPr>
          <w:spacing w:val="10"/>
          <w:sz w:val="20"/>
        </w:rPr>
        <w:t xml:space="preserve"> </w:t>
      </w:r>
      <w:r>
        <w:rPr>
          <w:spacing w:val="-3"/>
          <w:sz w:val="20"/>
        </w:rPr>
        <w:t>of</w:t>
      </w:r>
      <w:r>
        <w:rPr>
          <w:spacing w:val="7"/>
          <w:sz w:val="20"/>
        </w:rPr>
        <w:t xml:space="preserve"> </w:t>
      </w:r>
      <w:r>
        <w:rPr>
          <w:sz w:val="20"/>
        </w:rPr>
        <w:t>the</w:t>
      </w:r>
      <w:r>
        <w:rPr>
          <w:spacing w:val="4"/>
          <w:sz w:val="20"/>
        </w:rPr>
        <w:t xml:space="preserve"> </w:t>
      </w:r>
      <w:r>
        <w:rPr>
          <w:sz w:val="20"/>
        </w:rPr>
        <w:t>nasal</w:t>
      </w:r>
      <w:r>
        <w:rPr>
          <w:spacing w:val="13"/>
          <w:sz w:val="20"/>
        </w:rPr>
        <w:t xml:space="preserve"> </w:t>
      </w:r>
      <w:r>
        <w:rPr>
          <w:sz w:val="20"/>
        </w:rPr>
        <w:t>cavities</w:t>
      </w:r>
      <w:r>
        <w:rPr>
          <w:spacing w:val="10"/>
          <w:sz w:val="20"/>
        </w:rPr>
        <w:t xml:space="preserve"> </w:t>
      </w:r>
      <w:r>
        <w:rPr>
          <w:sz w:val="20"/>
        </w:rPr>
        <w:t>/H.</w:t>
      </w:r>
      <w:r>
        <w:rPr>
          <w:spacing w:val="14"/>
          <w:sz w:val="20"/>
        </w:rPr>
        <w:t xml:space="preserve"> </w:t>
      </w:r>
      <w:r>
        <w:rPr>
          <w:sz w:val="20"/>
        </w:rPr>
        <w:t>Farouk,</w:t>
      </w:r>
      <w:r>
        <w:rPr>
          <w:spacing w:val="9"/>
          <w:sz w:val="20"/>
        </w:rPr>
        <w:t xml:space="preserve"> </w:t>
      </w:r>
      <w:r>
        <w:rPr>
          <w:sz w:val="20"/>
        </w:rPr>
        <w:t>E.</w:t>
      </w:r>
      <w:r>
        <w:rPr>
          <w:spacing w:val="14"/>
          <w:sz w:val="20"/>
        </w:rPr>
        <w:t xml:space="preserve"> </w:t>
      </w:r>
      <w:proofErr w:type="spellStart"/>
      <w:r>
        <w:rPr>
          <w:sz w:val="20"/>
        </w:rPr>
        <w:t>Abaida</w:t>
      </w:r>
      <w:proofErr w:type="spellEnd"/>
      <w:r>
        <w:rPr>
          <w:sz w:val="20"/>
        </w:rPr>
        <w:t>,</w:t>
      </w:r>
      <w:r>
        <w:rPr>
          <w:spacing w:val="14"/>
          <w:sz w:val="20"/>
        </w:rPr>
        <w:t xml:space="preserve"> </w:t>
      </w:r>
      <w:r>
        <w:rPr>
          <w:spacing w:val="-4"/>
          <w:sz w:val="20"/>
        </w:rPr>
        <w:t>A.</w:t>
      </w:r>
      <w:r>
        <w:rPr>
          <w:spacing w:val="13"/>
          <w:sz w:val="20"/>
        </w:rPr>
        <w:t xml:space="preserve"> </w:t>
      </w:r>
      <w:proofErr w:type="spellStart"/>
      <w:r>
        <w:rPr>
          <w:sz w:val="20"/>
        </w:rPr>
        <w:t>Khaleel</w:t>
      </w:r>
      <w:proofErr w:type="spellEnd"/>
      <w:r>
        <w:rPr>
          <w:sz w:val="20"/>
        </w:rPr>
        <w:t>,</w:t>
      </w:r>
    </w:p>
    <w:p w:rsidR="000F36C9" w:rsidRDefault="000F36C9" w:rsidP="000F36C9">
      <w:pPr>
        <w:ind w:left="1844"/>
        <w:rPr>
          <w:sz w:val="20"/>
        </w:rPr>
      </w:pPr>
      <w:r>
        <w:rPr>
          <w:sz w:val="20"/>
        </w:rPr>
        <w:t xml:space="preserve">O. </w:t>
      </w:r>
      <w:proofErr w:type="spellStart"/>
      <w:r>
        <w:rPr>
          <w:sz w:val="20"/>
        </w:rPr>
        <w:t>Avrunin</w:t>
      </w:r>
      <w:proofErr w:type="spellEnd"/>
      <w:r>
        <w:rPr>
          <w:sz w:val="20"/>
        </w:rPr>
        <w:t xml:space="preserve"> //International Journal of Life Science and Medical Research. –2012. –Vol. 2. </w:t>
      </w:r>
      <w:proofErr w:type="gramStart"/>
      <w:r>
        <w:rPr>
          <w:sz w:val="20"/>
        </w:rPr>
        <w:t>№3.</w:t>
      </w:r>
      <w:proofErr w:type="gramEnd"/>
      <w:r>
        <w:rPr>
          <w:sz w:val="20"/>
        </w:rPr>
        <w:t xml:space="preserve"> – P.52-55.</w:t>
      </w:r>
    </w:p>
    <w:p w:rsidR="000F36C9" w:rsidRDefault="000F36C9" w:rsidP="000F36C9">
      <w:pPr>
        <w:pStyle w:val="a7"/>
        <w:numPr>
          <w:ilvl w:val="0"/>
          <w:numId w:val="1"/>
        </w:numPr>
        <w:tabs>
          <w:tab w:val="left" w:pos="1845"/>
        </w:tabs>
        <w:ind w:right="1404"/>
        <w:jc w:val="both"/>
        <w:rPr>
          <w:sz w:val="20"/>
        </w:rPr>
      </w:pPr>
      <w:r>
        <w:rPr>
          <w:sz w:val="20"/>
        </w:rPr>
        <w:t xml:space="preserve">H.F. Ismail Saied, A.K. </w:t>
      </w:r>
      <w:proofErr w:type="spellStart"/>
      <w:r>
        <w:rPr>
          <w:sz w:val="20"/>
        </w:rPr>
        <w:t>Al_Omari</w:t>
      </w:r>
      <w:proofErr w:type="spellEnd"/>
      <w:r>
        <w:rPr>
          <w:sz w:val="20"/>
        </w:rPr>
        <w:t xml:space="preserve">, O.G. </w:t>
      </w:r>
      <w:proofErr w:type="spellStart"/>
      <w:r>
        <w:rPr>
          <w:sz w:val="20"/>
        </w:rPr>
        <w:t>Avrunin</w:t>
      </w:r>
      <w:proofErr w:type="spellEnd"/>
      <w:r>
        <w:rPr>
          <w:sz w:val="20"/>
        </w:rPr>
        <w:t xml:space="preserve">. </w:t>
      </w:r>
      <w:r>
        <w:rPr>
          <w:spacing w:val="-4"/>
          <w:sz w:val="20"/>
        </w:rPr>
        <w:t xml:space="preserve">An </w:t>
      </w:r>
      <w:r>
        <w:rPr>
          <w:sz w:val="20"/>
        </w:rPr>
        <w:t xml:space="preserve">Attempt </w:t>
      </w:r>
      <w:r>
        <w:rPr>
          <w:spacing w:val="-3"/>
          <w:sz w:val="20"/>
        </w:rPr>
        <w:t xml:space="preserve">of </w:t>
      </w:r>
      <w:r>
        <w:rPr>
          <w:sz w:val="20"/>
        </w:rPr>
        <w:t xml:space="preserve">the Determination </w:t>
      </w:r>
      <w:r>
        <w:rPr>
          <w:spacing w:val="-3"/>
          <w:sz w:val="20"/>
        </w:rPr>
        <w:t xml:space="preserve">of </w:t>
      </w:r>
      <w:r>
        <w:rPr>
          <w:sz w:val="20"/>
        </w:rPr>
        <w:t xml:space="preserve">Aerodynamic Characteristics </w:t>
      </w:r>
      <w:r>
        <w:rPr>
          <w:spacing w:val="-3"/>
          <w:sz w:val="20"/>
        </w:rPr>
        <w:t xml:space="preserve">of </w:t>
      </w:r>
      <w:r>
        <w:rPr>
          <w:sz w:val="20"/>
        </w:rPr>
        <w:t xml:space="preserve">Nasal Airways// Image Processing &amp; Communications, challenges3, AISC 102. </w:t>
      </w:r>
      <w:r>
        <w:rPr>
          <w:spacing w:val="-3"/>
          <w:sz w:val="20"/>
        </w:rPr>
        <w:t xml:space="preserve">pp </w:t>
      </w:r>
      <w:r>
        <w:rPr>
          <w:spacing w:val="2"/>
          <w:sz w:val="20"/>
        </w:rPr>
        <w:t xml:space="preserve">303- </w:t>
      </w:r>
      <w:r>
        <w:rPr>
          <w:sz w:val="20"/>
        </w:rPr>
        <w:t>310 Springer-</w:t>
      </w:r>
      <w:proofErr w:type="spellStart"/>
      <w:r>
        <w:rPr>
          <w:sz w:val="20"/>
        </w:rPr>
        <w:t>Verlag</w:t>
      </w:r>
      <w:proofErr w:type="spellEnd"/>
      <w:r>
        <w:rPr>
          <w:sz w:val="20"/>
        </w:rPr>
        <w:t xml:space="preserve"> </w:t>
      </w:r>
      <w:r>
        <w:rPr>
          <w:spacing w:val="-2"/>
          <w:sz w:val="20"/>
        </w:rPr>
        <w:t xml:space="preserve">Berlin </w:t>
      </w:r>
      <w:r>
        <w:rPr>
          <w:sz w:val="20"/>
        </w:rPr>
        <w:t>Heidelberg- 2011: P.</w:t>
      </w:r>
      <w:r>
        <w:rPr>
          <w:spacing w:val="9"/>
          <w:sz w:val="20"/>
        </w:rPr>
        <w:t xml:space="preserve"> </w:t>
      </w:r>
      <w:r>
        <w:rPr>
          <w:sz w:val="20"/>
        </w:rPr>
        <w:t>311-322.</w:t>
      </w:r>
    </w:p>
    <w:p w:rsidR="000F36C9" w:rsidRDefault="000F36C9" w:rsidP="000F36C9">
      <w:pPr>
        <w:pStyle w:val="a7"/>
        <w:numPr>
          <w:ilvl w:val="0"/>
          <w:numId w:val="1"/>
        </w:numPr>
        <w:tabs>
          <w:tab w:val="left" w:pos="1845"/>
        </w:tabs>
        <w:ind w:right="1418"/>
        <w:jc w:val="both"/>
        <w:rPr>
          <w:sz w:val="20"/>
        </w:rPr>
      </w:pPr>
      <w:r>
        <w:rPr>
          <w:sz w:val="20"/>
        </w:rPr>
        <w:t xml:space="preserve">A.K. </w:t>
      </w:r>
      <w:proofErr w:type="spellStart"/>
      <w:r>
        <w:rPr>
          <w:sz w:val="20"/>
        </w:rPr>
        <w:t>Al_Omari</w:t>
      </w:r>
      <w:proofErr w:type="spellEnd"/>
      <w:r>
        <w:rPr>
          <w:sz w:val="20"/>
        </w:rPr>
        <w:t xml:space="preserve">, H.F. Ismail Saied, O.G. </w:t>
      </w:r>
      <w:proofErr w:type="spellStart"/>
      <w:r>
        <w:rPr>
          <w:sz w:val="20"/>
        </w:rPr>
        <w:t>Avrunin</w:t>
      </w:r>
      <w:proofErr w:type="spellEnd"/>
      <w:r>
        <w:rPr>
          <w:sz w:val="20"/>
        </w:rPr>
        <w:t xml:space="preserve">, Analysis </w:t>
      </w:r>
      <w:r>
        <w:rPr>
          <w:spacing w:val="-3"/>
          <w:sz w:val="20"/>
        </w:rPr>
        <w:t xml:space="preserve">of </w:t>
      </w:r>
      <w:r>
        <w:rPr>
          <w:sz w:val="20"/>
        </w:rPr>
        <w:t xml:space="preserve">Changes </w:t>
      </w:r>
      <w:r>
        <w:rPr>
          <w:spacing w:val="-3"/>
          <w:sz w:val="20"/>
        </w:rPr>
        <w:t xml:space="preserve">of </w:t>
      </w:r>
      <w:r>
        <w:rPr>
          <w:sz w:val="20"/>
        </w:rPr>
        <w:t>the Hydraulic Diameter and Deter-</w:t>
      </w:r>
      <w:proofErr w:type="spellStart"/>
      <w:r>
        <w:rPr>
          <w:sz w:val="20"/>
        </w:rPr>
        <w:t>mination</w:t>
      </w:r>
      <w:proofErr w:type="spellEnd"/>
      <w:r>
        <w:rPr>
          <w:sz w:val="20"/>
        </w:rPr>
        <w:t xml:space="preserve"> </w:t>
      </w:r>
      <w:r>
        <w:rPr>
          <w:spacing w:val="-3"/>
          <w:sz w:val="20"/>
        </w:rPr>
        <w:t xml:space="preserve">of </w:t>
      </w:r>
      <w:r>
        <w:rPr>
          <w:sz w:val="20"/>
        </w:rPr>
        <w:t xml:space="preserve">the </w:t>
      </w:r>
      <w:r>
        <w:rPr>
          <w:spacing w:val="-2"/>
          <w:sz w:val="20"/>
        </w:rPr>
        <w:t xml:space="preserve">Air </w:t>
      </w:r>
      <w:r>
        <w:rPr>
          <w:sz w:val="20"/>
        </w:rPr>
        <w:t xml:space="preserve">Flow </w:t>
      </w:r>
      <w:r>
        <w:rPr>
          <w:spacing w:val="-3"/>
          <w:sz w:val="20"/>
        </w:rPr>
        <w:t xml:space="preserve">Modes </w:t>
      </w:r>
      <w:r>
        <w:rPr>
          <w:sz w:val="20"/>
        </w:rPr>
        <w:t xml:space="preserve">in the Nasal Cavity // Image Processing &amp; Communications, challenges3, AISC 102. Springer - </w:t>
      </w:r>
      <w:proofErr w:type="spellStart"/>
      <w:r>
        <w:rPr>
          <w:sz w:val="20"/>
        </w:rPr>
        <w:t>Verlag</w:t>
      </w:r>
      <w:proofErr w:type="spellEnd"/>
      <w:r>
        <w:rPr>
          <w:sz w:val="20"/>
        </w:rPr>
        <w:t xml:space="preserve"> </w:t>
      </w:r>
      <w:r>
        <w:rPr>
          <w:spacing w:val="-2"/>
          <w:sz w:val="20"/>
        </w:rPr>
        <w:t xml:space="preserve">Berlin </w:t>
      </w:r>
      <w:r>
        <w:rPr>
          <w:sz w:val="20"/>
        </w:rPr>
        <w:t>Heidelberg-2011: P.</w:t>
      </w:r>
      <w:r>
        <w:rPr>
          <w:spacing w:val="7"/>
          <w:sz w:val="20"/>
        </w:rPr>
        <w:t xml:space="preserve"> </w:t>
      </w:r>
      <w:r>
        <w:rPr>
          <w:sz w:val="20"/>
        </w:rPr>
        <w:t>303-310.</w:t>
      </w:r>
    </w:p>
    <w:p w:rsidR="000F36C9" w:rsidRDefault="000F36C9" w:rsidP="000F36C9">
      <w:pPr>
        <w:pStyle w:val="a7"/>
        <w:numPr>
          <w:ilvl w:val="0"/>
          <w:numId w:val="1"/>
        </w:numPr>
        <w:tabs>
          <w:tab w:val="left" w:pos="1845"/>
        </w:tabs>
        <w:spacing w:before="3" w:line="237" w:lineRule="auto"/>
        <w:ind w:right="1411"/>
        <w:jc w:val="both"/>
        <w:rPr>
          <w:sz w:val="20"/>
        </w:rPr>
      </w:pPr>
      <w:proofErr w:type="spellStart"/>
      <w:r>
        <w:rPr>
          <w:sz w:val="20"/>
        </w:rPr>
        <w:t>Avrunin</w:t>
      </w:r>
      <w:proofErr w:type="spellEnd"/>
      <w:r>
        <w:rPr>
          <w:sz w:val="20"/>
        </w:rPr>
        <w:t xml:space="preserve"> </w:t>
      </w:r>
      <w:r>
        <w:rPr>
          <w:spacing w:val="-4"/>
          <w:sz w:val="20"/>
        </w:rPr>
        <w:t xml:space="preserve">O. </w:t>
      </w:r>
      <w:r>
        <w:rPr>
          <w:sz w:val="20"/>
        </w:rPr>
        <w:t xml:space="preserve">G. Principles </w:t>
      </w:r>
      <w:r>
        <w:rPr>
          <w:spacing w:val="-3"/>
          <w:sz w:val="20"/>
        </w:rPr>
        <w:t xml:space="preserve">of </w:t>
      </w:r>
      <w:r>
        <w:rPr>
          <w:sz w:val="20"/>
        </w:rPr>
        <w:t xml:space="preserve">computer-aided planning </w:t>
      </w:r>
      <w:r>
        <w:rPr>
          <w:spacing w:val="-3"/>
          <w:sz w:val="20"/>
        </w:rPr>
        <w:t xml:space="preserve">of </w:t>
      </w:r>
      <w:r>
        <w:rPr>
          <w:sz w:val="20"/>
        </w:rPr>
        <w:t xml:space="preserve">functional surgical interventions / O. </w:t>
      </w:r>
      <w:r>
        <w:rPr>
          <w:spacing w:val="-4"/>
          <w:sz w:val="20"/>
        </w:rPr>
        <w:t xml:space="preserve">G. </w:t>
      </w:r>
      <w:proofErr w:type="spellStart"/>
      <w:r>
        <w:rPr>
          <w:sz w:val="20"/>
        </w:rPr>
        <w:t>Avrunin</w:t>
      </w:r>
      <w:proofErr w:type="spellEnd"/>
      <w:r>
        <w:rPr>
          <w:sz w:val="20"/>
        </w:rPr>
        <w:t xml:space="preserve"> // </w:t>
      </w:r>
      <w:proofErr w:type="spellStart"/>
      <w:r>
        <w:rPr>
          <w:sz w:val="20"/>
        </w:rPr>
        <w:t>Tekhnichna</w:t>
      </w:r>
      <w:proofErr w:type="spellEnd"/>
      <w:r>
        <w:rPr>
          <w:sz w:val="20"/>
        </w:rPr>
        <w:t xml:space="preserve"> </w:t>
      </w:r>
      <w:proofErr w:type="spellStart"/>
      <w:r>
        <w:rPr>
          <w:sz w:val="20"/>
        </w:rPr>
        <w:t>elektrodinamika</w:t>
      </w:r>
      <w:proofErr w:type="spellEnd"/>
      <w:r>
        <w:rPr>
          <w:sz w:val="20"/>
        </w:rPr>
        <w:t xml:space="preserve">, so </w:t>
      </w:r>
      <w:proofErr w:type="spellStart"/>
      <w:r>
        <w:rPr>
          <w:sz w:val="20"/>
        </w:rPr>
        <w:t>vypusk</w:t>
      </w:r>
      <w:proofErr w:type="spellEnd"/>
      <w:r>
        <w:rPr>
          <w:sz w:val="20"/>
        </w:rPr>
        <w:t xml:space="preserve"> "</w:t>
      </w:r>
      <w:proofErr w:type="spellStart"/>
      <w:r>
        <w:rPr>
          <w:sz w:val="20"/>
        </w:rPr>
        <w:t>Silovoy</w:t>
      </w:r>
      <w:proofErr w:type="spellEnd"/>
      <w:r>
        <w:rPr>
          <w:sz w:val="20"/>
        </w:rPr>
        <w:t xml:space="preserve"> </w:t>
      </w:r>
      <w:proofErr w:type="spellStart"/>
      <w:r>
        <w:rPr>
          <w:sz w:val="20"/>
        </w:rPr>
        <w:t>elektronіka</w:t>
      </w:r>
      <w:proofErr w:type="spellEnd"/>
      <w:r>
        <w:rPr>
          <w:sz w:val="20"/>
        </w:rPr>
        <w:t xml:space="preserve"> that energy </w:t>
      </w:r>
      <w:proofErr w:type="spellStart"/>
      <w:r>
        <w:rPr>
          <w:sz w:val="20"/>
        </w:rPr>
        <w:t>energy</w:t>
      </w:r>
      <w:proofErr w:type="spellEnd"/>
      <w:r>
        <w:rPr>
          <w:sz w:val="20"/>
        </w:rPr>
        <w:t xml:space="preserve"> efficiency". - 2011. - Part 2. - P.</w:t>
      </w:r>
      <w:r>
        <w:rPr>
          <w:spacing w:val="2"/>
          <w:sz w:val="20"/>
        </w:rPr>
        <w:t xml:space="preserve"> </w:t>
      </w:r>
      <w:r>
        <w:rPr>
          <w:sz w:val="20"/>
        </w:rPr>
        <w:t>293–298.</w:t>
      </w:r>
    </w:p>
    <w:p w:rsidR="000F36C9" w:rsidRDefault="000F36C9" w:rsidP="000F36C9">
      <w:pPr>
        <w:pStyle w:val="a7"/>
        <w:numPr>
          <w:ilvl w:val="0"/>
          <w:numId w:val="1"/>
        </w:numPr>
        <w:tabs>
          <w:tab w:val="left" w:pos="1845"/>
        </w:tabs>
        <w:spacing w:before="1"/>
        <w:ind w:right="1412"/>
        <w:jc w:val="both"/>
        <w:rPr>
          <w:sz w:val="20"/>
        </w:rPr>
      </w:pPr>
      <w:proofErr w:type="spellStart"/>
      <w:r>
        <w:rPr>
          <w:sz w:val="20"/>
        </w:rPr>
        <w:t>Shamraeva</w:t>
      </w:r>
      <w:proofErr w:type="spellEnd"/>
      <w:r>
        <w:rPr>
          <w:sz w:val="20"/>
        </w:rPr>
        <w:t xml:space="preserve"> E.O., </w:t>
      </w:r>
      <w:proofErr w:type="spellStart"/>
      <w:r>
        <w:rPr>
          <w:sz w:val="20"/>
        </w:rPr>
        <w:t>Avrunin</w:t>
      </w:r>
      <w:proofErr w:type="spellEnd"/>
      <w:r>
        <w:rPr>
          <w:sz w:val="20"/>
        </w:rPr>
        <w:t xml:space="preserve"> O.G. The choice of the method </w:t>
      </w:r>
      <w:r>
        <w:rPr>
          <w:spacing w:val="-3"/>
          <w:sz w:val="20"/>
        </w:rPr>
        <w:t xml:space="preserve">of </w:t>
      </w:r>
      <w:r>
        <w:rPr>
          <w:sz w:val="20"/>
        </w:rPr>
        <w:t xml:space="preserve">segmentation </w:t>
      </w:r>
      <w:r>
        <w:rPr>
          <w:spacing w:val="-3"/>
          <w:sz w:val="20"/>
        </w:rPr>
        <w:t xml:space="preserve">of </w:t>
      </w:r>
      <w:r>
        <w:rPr>
          <w:sz w:val="20"/>
        </w:rPr>
        <w:t xml:space="preserve">bone structures </w:t>
      </w:r>
      <w:r>
        <w:rPr>
          <w:spacing w:val="-3"/>
          <w:sz w:val="20"/>
        </w:rPr>
        <w:t xml:space="preserve">on </w:t>
      </w:r>
      <w:r>
        <w:rPr>
          <w:sz w:val="20"/>
        </w:rPr>
        <w:t xml:space="preserve">tomographic images // Bionics </w:t>
      </w:r>
      <w:r>
        <w:rPr>
          <w:spacing w:val="-3"/>
          <w:sz w:val="20"/>
        </w:rPr>
        <w:t xml:space="preserve">of </w:t>
      </w:r>
      <w:r>
        <w:rPr>
          <w:sz w:val="20"/>
        </w:rPr>
        <w:t xml:space="preserve">intelligence: information, language, intelligence. - H.: </w:t>
      </w:r>
      <w:proofErr w:type="gramStart"/>
      <w:r>
        <w:rPr>
          <w:spacing w:val="-4"/>
          <w:sz w:val="20"/>
        </w:rPr>
        <w:t xml:space="preserve">KNURE  </w:t>
      </w:r>
      <w:r>
        <w:rPr>
          <w:sz w:val="20"/>
        </w:rPr>
        <w:t>"</w:t>
      </w:r>
      <w:proofErr w:type="gramEnd"/>
      <w:r>
        <w:rPr>
          <w:sz w:val="20"/>
        </w:rPr>
        <w:t>Company SMITH". - 2006. - № 2 (65). - pp.</w:t>
      </w:r>
      <w:r>
        <w:rPr>
          <w:spacing w:val="-4"/>
          <w:sz w:val="20"/>
        </w:rPr>
        <w:t xml:space="preserve"> </w:t>
      </w:r>
      <w:r>
        <w:rPr>
          <w:sz w:val="20"/>
        </w:rPr>
        <w:t>83-87.</w:t>
      </w:r>
    </w:p>
    <w:p w:rsidR="000F36C9" w:rsidRDefault="000F36C9" w:rsidP="000F36C9">
      <w:pPr>
        <w:pStyle w:val="a7"/>
        <w:numPr>
          <w:ilvl w:val="0"/>
          <w:numId w:val="1"/>
        </w:numPr>
        <w:tabs>
          <w:tab w:val="left" w:pos="1845"/>
        </w:tabs>
        <w:spacing w:before="2"/>
        <w:ind w:right="1415"/>
        <w:jc w:val="both"/>
        <w:rPr>
          <w:sz w:val="20"/>
        </w:rPr>
      </w:pPr>
      <w:r>
        <w:rPr>
          <w:sz w:val="20"/>
        </w:rPr>
        <w:t xml:space="preserve">O. G. </w:t>
      </w:r>
      <w:proofErr w:type="spellStart"/>
      <w:r>
        <w:rPr>
          <w:sz w:val="20"/>
        </w:rPr>
        <w:t>Avrunin</w:t>
      </w:r>
      <w:proofErr w:type="spellEnd"/>
      <w:r>
        <w:rPr>
          <w:sz w:val="20"/>
        </w:rPr>
        <w:t xml:space="preserve">, M. </w:t>
      </w:r>
      <w:proofErr w:type="spellStart"/>
      <w:r>
        <w:rPr>
          <w:sz w:val="20"/>
        </w:rPr>
        <w:t>Alkhorayef</w:t>
      </w:r>
      <w:proofErr w:type="spellEnd"/>
      <w:r>
        <w:rPr>
          <w:sz w:val="20"/>
        </w:rPr>
        <w:t xml:space="preserve">, </w:t>
      </w:r>
      <w:r>
        <w:rPr>
          <w:spacing w:val="-4"/>
          <w:sz w:val="20"/>
        </w:rPr>
        <w:t xml:space="preserve">H. </w:t>
      </w:r>
      <w:r>
        <w:rPr>
          <w:sz w:val="20"/>
        </w:rPr>
        <w:t xml:space="preserve">F. I. Saied, and M. Y. </w:t>
      </w:r>
      <w:proofErr w:type="spellStart"/>
      <w:r>
        <w:rPr>
          <w:sz w:val="20"/>
        </w:rPr>
        <w:t>Tymkovych</w:t>
      </w:r>
      <w:proofErr w:type="spellEnd"/>
      <w:r>
        <w:rPr>
          <w:sz w:val="20"/>
        </w:rPr>
        <w:t xml:space="preserve">, Sources </w:t>
      </w:r>
      <w:r>
        <w:rPr>
          <w:spacing w:val="-3"/>
          <w:sz w:val="20"/>
        </w:rPr>
        <w:t xml:space="preserve">of </w:t>
      </w:r>
      <w:r>
        <w:rPr>
          <w:sz w:val="20"/>
        </w:rPr>
        <w:t xml:space="preserve">Errors, J. Med. Imaging Health Inf. </w:t>
      </w:r>
      <w:r>
        <w:rPr>
          <w:spacing w:val="-3"/>
          <w:sz w:val="20"/>
        </w:rPr>
        <w:t xml:space="preserve">5, </w:t>
      </w:r>
      <w:r>
        <w:rPr>
          <w:sz w:val="20"/>
        </w:rPr>
        <w:t>689-696</w:t>
      </w:r>
      <w:r>
        <w:rPr>
          <w:spacing w:val="10"/>
          <w:sz w:val="20"/>
        </w:rPr>
        <w:t xml:space="preserve"> </w:t>
      </w:r>
      <w:r>
        <w:rPr>
          <w:sz w:val="20"/>
        </w:rPr>
        <w:t>(2015).</w:t>
      </w:r>
    </w:p>
    <w:p w:rsidR="000F36C9" w:rsidRPr="000F36C9" w:rsidRDefault="000F36C9" w:rsidP="000F36C9">
      <w:pPr>
        <w:pStyle w:val="a7"/>
        <w:numPr>
          <w:ilvl w:val="0"/>
          <w:numId w:val="1"/>
        </w:numPr>
        <w:tabs>
          <w:tab w:val="left" w:pos="1845"/>
        </w:tabs>
        <w:spacing w:before="1"/>
        <w:ind w:right="1413"/>
        <w:jc w:val="both"/>
        <w:rPr>
          <w:sz w:val="20"/>
        </w:rPr>
        <w:sectPr w:rsidR="000F36C9" w:rsidRPr="000F36C9">
          <w:pgSz w:w="11910" w:h="16840"/>
          <w:pgMar w:top="1080" w:right="0" w:bottom="860" w:left="0" w:header="759" w:footer="670" w:gutter="0"/>
          <w:cols w:space="720"/>
        </w:sectPr>
      </w:pPr>
      <w:r>
        <w:rPr>
          <w:sz w:val="20"/>
        </w:rPr>
        <w:t xml:space="preserve">Modern technologies </w:t>
      </w:r>
      <w:r>
        <w:rPr>
          <w:spacing w:val="-3"/>
          <w:sz w:val="20"/>
        </w:rPr>
        <w:t xml:space="preserve">of </w:t>
      </w:r>
      <w:r>
        <w:rPr>
          <w:sz w:val="20"/>
        </w:rPr>
        <w:t xml:space="preserve">the functionalization </w:t>
      </w:r>
      <w:r>
        <w:rPr>
          <w:spacing w:val="-3"/>
          <w:sz w:val="20"/>
        </w:rPr>
        <w:t xml:space="preserve">of </w:t>
      </w:r>
      <w:r>
        <w:rPr>
          <w:sz w:val="20"/>
        </w:rPr>
        <w:t xml:space="preserve">medical diagnostics: monographs / OG </w:t>
      </w:r>
      <w:proofErr w:type="spellStart"/>
      <w:r>
        <w:rPr>
          <w:sz w:val="20"/>
        </w:rPr>
        <w:t>Avrunin</w:t>
      </w:r>
      <w:proofErr w:type="spellEnd"/>
      <w:r>
        <w:rPr>
          <w:sz w:val="20"/>
        </w:rPr>
        <w:t xml:space="preserve">, Є.V. </w:t>
      </w:r>
      <w:proofErr w:type="spellStart"/>
      <w:proofErr w:type="gramStart"/>
      <w:r>
        <w:rPr>
          <w:sz w:val="20"/>
        </w:rPr>
        <w:t>Bodyansky</w:t>
      </w:r>
      <w:proofErr w:type="spellEnd"/>
      <w:r>
        <w:rPr>
          <w:sz w:val="20"/>
        </w:rPr>
        <w:t>.,</w:t>
      </w:r>
      <w:proofErr w:type="gramEnd"/>
      <w:r>
        <w:rPr>
          <w:sz w:val="20"/>
        </w:rPr>
        <w:t xml:space="preserve"> MV </w:t>
      </w:r>
      <w:proofErr w:type="spellStart"/>
      <w:r>
        <w:rPr>
          <w:sz w:val="20"/>
        </w:rPr>
        <w:t>Kalashnik</w:t>
      </w:r>
      <w:proofErr w:type="spellEnd"/>
      <w:r>
        <w:rPr>
          <w:sz w:val="20"/>
        </w:rPr>
        <w:t xml:space="preserve">, V.V. </w:t>
      </w:r>
      <w:proofErr w:type="spellStart"/>
      <w:r>
        <w:rPr>
          <w:sz w:val="20"/>
        </w:rPr>
        <w:t>Semenets</w:t>
      </w:r>
      <w:proofErr w:type="spellEnd"/>
      <w:r>
        <w:rPr>
          <w:sz w:val="20"/>
        </w:rPr>
        <w:t xml:space="preserve">, V.O. </w:t>
      </w:r>
      <w:proofErr w:type="spellStart"/>
      <w:r>
        <w:rPr>
          <w:sz w:val="20"/>
        </w:rPr>
        <w:t>Filatov</w:t>
      </w:r>
      <w:proofErr w:type="spellEnd"/>
      <w:r>
        <w:rPr>
          <w:sz w:val="20"/>
        </w:rPr>
        <w:t xml:space="preserve">. </w:t>
      </w:r>
      <w:r>
        <w:rPr>
          <w:spacing w:val="-3"/>
          <w:sz w:val="20"/>
        </w:rPr>
        <w:t xml:space="preserve">Kharkov: </w:t>
      </w:r>
      <w:r>
        <w:rPr>
          <w:sz w:val="20"/>
        </w:rPr>
        <w:t>KHNURE, 2018. - 248</w:t>
      </w:r>
    </w:p>
    <w:p w:rsidR="00C7472B" w:rsidRDefault="00C7472B" w:rsidP="000F36C9"/>
    <w:sectPr w:rsidR="00C7472B" w:rsidSect="000F36C9">
      <w:pgSz w:w="11906" w:h="16838"/>
      <w:pgMar w:top="1134" w:right="850" w:bottom="1134" w:left="56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Georgia">
    <w:altName w:val="Georgia"/>
    <w:panose1 w:val="02040502050405020303"/>
    <w:charset w:val="CC"/>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000F11"/>
    <w:multiLevelType w:val="hybridMultilevel"/>
    <w:tmpl w:val="52808A52"/>
    <w:lvl w:ilvl="0" w:tplc="14B47AC8">
      <w:start w:val="1"/>
      <w:numFmt w:val="decimal"/>
      <w:lvlText w:val="%1."/>
      <w:lvlJc w:val="left"/>
      <w:pPr>
        <w:ind w:left="1844" w:hanging="428"/>
        <w:jc w:val="left"/>
      </w:pPr>
      <w:rPr>
        <w:rFonts w:ascii="Times New Roman" w:eastAsia="Times New Roman" w:hAnsi="Times New Roman" w:cs="Times New Roman" w:hint="default"/>
        <w:w w:val="100"/>
        <w:sz w:val="20"/>
        <w:szCs w:val="20"/>
      </w:rPr>
    </w:lvl>
    <w:lvl w:ilvl="1" w:tplc="D4E2810C">
      <w:numFmt w:val="bullet"/>
      <w:lvlText w:val="•"/>
      <w:lvlJc w:val="left"/>
      <w:pPr>
        <w:ind w:left="2100" w:hanging="428"/>
      </w:pPr>
      <w:rPr>
        <w:rFonts w:hint="default"/>
      </w:rPr>
    </w:lvl>
    <w:lvl w:ilvl="2" w:tplc="47ECB77E">
      <w:numFmt w:val="bullet"/>
      <w:lvlText w:val="•"/>
      <w:lvlJc w:val="left"/>
      <w:pPr>
        <w:ind w:left="3189" w:hanging="428"/>
      </w:pPr>
      <w:rPr>
        <w:rFonts w:hint="default"/>
      </w:rPr>
    </w:lvl>
    <w:lvl w:ilvl="3" w:tplc="1610C566">
      <w:numFmt w:val="bullet"/>
      <w:lvlText w:val="•"/>
      <w:lvlJc w:val="left"/>
      <w:pPr>
        <w:ind w:left="4278" w:hanging="428"/>
      </w:pPr>
      <w:rPr>
        <w:rFonts w:hint="default"/>
      </w:rPr>
    </w:lvl>
    <w:lvl w:ilvl="4" w:tplc="5114C9AC">
      <w:numFmt w:val="bullet"/>
      <w:lvlText w:val="•"/>
      <w:lvlJc w:val="left"/>
      <w:pPr>
        <w:ind w:left="5368" w:hanging="428"/>
      </w:pPr>
      <w:rPr>
        <w:rFonts w:hint="default"/>
      </w:rPr>
    </w:lvl>
    <w:lvl w:ilvl="5" w:tplc="7AFCB700">
      <w:numFmt w:val="bullet"/>
      <w:lvlText w:val="•"/>
      <w:lvlJc w:val="left"/>
      <w:pPr>
        <w:ind w:left="6457" w:hanging="428"/>
      </w:pPr>
      <w:rPr>
        <w:rFonts w:hint="default"/>
      </w:rPr>
    </w:lvl>
    <w:lvl w:ilvl="6" w:tplc="2A7078EA">
      <w:numFmt w:val="bullet"/>
      <w:lvlText w:val="•"/>
      <w:lvlJc w:val="left"/>
      <w:pPr>
        <w:ind w:left="7546" w:hanging="428"/>
      </w:pPr>
      <w:rPr>
        <w:rFonts w:hint="default"/>
      </w:rPr>
    </w:lvl>
    <w:lvl w:ilvl="7" w:tplc="423AFAB2">
      <w:numFmt w:val="bullet"/>
      <w:lvlText w:val="•"/>
      <w:lvlJc w:val="left"/>
      <w:pPr>
        <w:ind w:left="8636" w:hanging="428"/>
      </w:pPr>
      <w:rPr>
        <w:rFonts w:hint="default"/>
      </w:rPr>
    </w:lvl>
    <w:lvl w:ilvl="8" w:tplc="24DA1CC8">
      <w:numFmt w:val="bullet"/>
      <w:lvlText w:val="•"/>
      <w:lvlJc w:val="left"/>
      <w:pPr>
        <w:ind w:left="9725" w:hanging="428"/>
      </w:pPr>
      <w:rPr>
        <w:rFonts w:hint="default"/>
      </w:rPr>
    </w:lvl>
  </w:abstractNum>
  <w:abstractNum w:abstractNumId="1">
    <w:nsid w:val="49F20FF8"/>
    <w:multiLevelType w:val="hybridMultilevel"/>
    <w:tmpl w:val="C12AFAE4"/>
    <w:lvl w:ilvl="0" w:tplc="9E8A9738">
      <w:numFmt w:val="bullet"/>
      <w:lvlText w:val="-"/>
      <w:lvlJc w:val="left"/>
      <w:pPr>
        <w:ind w:left="1416" w:hanging="144"/>
      </w:pPr>
      <w:rPr>
        <w:rFonts w:ascii="Times New Roman" w:eastAsia="Times New Roman" w:hAnsi="Times New Roman" w:cs="Times New Roman" w:hint="default"/>
        <w:w w:val="100"/>
        <w:sz w:val="22"/>
        <w:szCs w:val="22"/>
      </w:rPr>
    </w:lvl>
    <w:lvl w:ilvl="1" w:tplc="CD70F852">
      <w:numFmt w:val="bullet"/>
      <w:lvlText w:val="•"/>
      <w:lvlJc w:val="left"/>
      <w:pPr>
        <w:ind w:left="5580" w:hanging="144"/>
      </w:pPr>
      <w:rPr>
        <w:rFonts w:hint="default"/>
      </w:rPr>
    </w:lvl>
    <w:lvl w:ilvl="2" w:tplc="07FCBF6E">
      <w:numFmt w:val="bullet"/>
      <w:lvlText w:val="•"/>
      <w:lvlJc w:val="left"/>
      <w:pPr>
        <w:ind w:left="6282" w:hanging="144"/>
      </w:pPr>
      <w:rPr>
        <w:rFonts w:hint="default"/>
      </w:rPr>
    </w:lvl>
    <w:lvl w:ilvl="3" w:tplc="6846BCE6">
      <w:numFmt w:val="bullet"/>
      <w:lvlText w:val="•"/>
      <w:lvlJc w:val="left"/>
      <w:pPr>
        <w:ind w:left="6985" w:hanging="144"/>
      </w:pPr>
      <w:rPr>
        <w:rFonts w:hint="default"/>
      </w:rPr>
    </w:lvl>
    <w:lvl w:ilvl="4" w:tplc="7B6657B0">
      <w:numFmt w:val="bullet"/>
      <w:lvlText w:val="•"/>
      <w:lvlJc w:val="left"/>
      <w:pPr>
        <w:ind w:left="7688" w:hanging="144"/>
      </w:pPr>
      <w:rPr>
        <w:rFonts w:hint="default"/>
      </w:rPr>
    </w:lvl>
    <w:lvl w:ilvl="5" w:tplc="79DE9C80">
      <w:numFmt w:val="bullet"/>
      <w:lvlText w:val="•"/>
      <w:lvlJc w:val="left"/>
      <w:pPr>
        <w:ind w:left="8390" w:hanging="144"/>
      </w:pPr>
      <w:rPr>
        <w:rFonts w:hint="default"/>
      </w:rPr>
    </w:lvl>
    <w:lvl w:ilvl="6" w:tplc="83E20C80">
      <w:numFmt w:val="bullet"/>
      <w:lvlText w:val="•"/>
      <w:lvlJc w:val="left"/>
      <w:pPr>
        <w:ind w:left="9093" w:hanging="144"/>
      </w:pPr>
      <w:rPr>
        <w:rFonts w:hint="default"/>
      </w:rPr>
    </w:lvl>
    <w:lvl w:ilvl="7" w:tplc="0E40224A">
      <w:numFmt w:val="bullet"/>
      <w:lvlText w:val="•"/>
      <w:lvlJc w:val="left"/>
      <w:pPr>
        <w:ind w:left="9796" w:hanging="144"/>
      </w:pPr>
      <w:rPr>
        <w:rFonts w:hint="default"/>
      </w:rPr>
    </w:lvl>
    <w:lvl w:ilvl="8" w:tplc="D932DECC">
      <w:numFmt w:val="bullet"/>
      <w:lvlText w:val="•"/>
      <w:lvlJc w:val="left"/>
      <w:pPr>
        <w:ind w:left="10498" w:hanging="144"/>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36C9"/>
    <w:rsid w:val="000F36C9"/>
    <w:rsid w:val="00C7472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1" w:qFormat="1"/>
    <w:lsdException w:name="heading 4" w:uiPriority="9" w:qFormat="1"/>
    <w:lsdException w:name="heading 5" w:uiPriority="1" w:qFormat="1"/>
    <w:lsdException w:name="heading 6" w:uiPriority="9" w:qFormat="1"/>
    <w:lsdException w:name="heading 7" w:uiPriority="9" w:qFormat="1"/>
    <w:lsdException w:name="heading 8" w:uiPriority="9" w:qFormat="1"/>
    <w:lsdException w:name="heading 9" w:uiPriority="9" w:qFormat="1"/>
    <w:lsdException w:name="toc 1" w:uiPriority="1" w:qFormat="1"/>
    <w:lsdException w:name="toc 2" w:uiPriority="1" w:qFormat="1"/>
    <w:lsdException w:name="toc 3" w:uiPriority="1" w:qFormat="1"/>
    <w:lsdException w:name="toc 4" w:uiPriority="1" w:qFormat="1"/>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0F36C9"/>
    <w:pPr>
      <w:widowControl w:val="0"/>
      <w:autoSpaceDE w:val="0"/>
      <w:autoSpaceDN w:val="0"/>
    </w:pPr>
    <w:rPr>
      <w:rFonts w:ascii="Times New Roman" w:eastAsia="Times New Roman" w:hAnsi="Times New Roman" w:cs="Times New Roman"/>
      <w:lang w:val="en-US"/>
    </w:rPr>
  </w:style>
  <w:style w:type="paragraph" w:styleId="1">
    <w:name w:val="heading 1"/>
    <w:basedOn w:val="a"/>
    <w:link w:val="10"/>
    <w:uiPriority w:val="1"/>
    <w:qFormat/>
    <w:rsid w:val="000F36C9"/>
    <w:pPr>
      <w:spacing w:before="1"/>
      <w:ind w:left="1916"/>
      <w:jc w:val="center"/>
      <w:outlineLvl w:val="0"/>
    </w:pPr>
    <w:rPr>
      <w:b/>
      <w:bCs/>
      <w:sz w:val="40"/>
      <w:szCs w:val="40"/>
    </w:rPr>
  </w:style>
  <w:style w:type="paragraph" w:styleId="2">
    <w:name w:val="heading 2"/>
    <w:basedOn w:val="a"/>
    <w:next w:val="a"/>
    <w:link w:val="20"/>
    <w:uiPriority w:val="9"/>
    <w:semiHidden/>
    <w:unhideWhenUsed/>
    <w:qFormat/>
    <w:rsid w:val="000F36C9"/>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1"/>
    <w:qFormat/>
    <w:rsid w:val="000F36C9"/>
    <w:pPr>
      <w:ind w:left="125"/>
      <w:outlineLvl w:val="2"/>
    </w:pPr>
    <w:rPr>
      <w:rFonts w:ascii="Arial" w:eastAsia="Arial" w:hAnsi="Arial" w:cs="Arial"/>
      <w:sz w:val="24"/>
      <w:szCs w:val="24"/>
    </w:rPr>
  </w:style>
  <w:style w:type="paragraph" w:styleId="4">
    <w:name w:val="heading 4"/>
    <w:basedOn w:val="a"/>
    <w:next w:val="a"/>
    <w:link w:val="40"/>
    <w:uiPriority w:val="9"/>
    <w:semiHidden/>
    <w:unhideWhenUsed/>
    <w:qFormat/>
    <w:rsid w:val="000F36C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link w:val="50"/>
    <w:uiPriority w:val="1"/>
    <w:qFormat/>
    <w:rsid w:val="000F36C9"/>
    <w:pPr>
      <w:spacing w:before="11" w:line="246" w:lineRule="exact"/>
      <w:ind w:left="1416"/>
      <w:outlineLvl w:val="4"/>
    </w:pPr>
    <w:rPr>
      <w:b/>
      <w:bCs/>
      <w: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0F36C9"/>
    <w:rPr>
      <w:rFonts w:ascii="Times New Roman" w:eastAsia="Times New Roman" w:hAnsi="Times New Roman" w:cs="Times New Roman"/>
      <w:b/>
      <w:bCs/>
      <w:sz w:val="40"/>
      <w:szCs w:val="40"/>
      <w:lang w:val="en-US"/>
    </w:rPr>
  </w:style>
  <w:style w:type="character" w:customStyle="1" w:styleId="30">
    <w:name w:val="Заголовок 3 Знак"/>
    <w:basedOn w:val="a0"/>
    <w:link w:val="3"/>
    <w:uiPriority w:val="1"/>
    <w:rsid w:val="000F36C9"/>
    <w:rPr>
      <w:rFonts w:ascii="Arial" w:eastAsia="Arial" w:hAnsi="Arial" w:cs="Arial"/>
      <w:sz w:val="24"/>
      <w:szCs w:val="24"/>
      <w:lang w:val="en-US"/>
    </w:rPr>
  </w:style>
  <w:style w:type="character" w:customStyle="1" w:styleId="50">
    <w:name w:val="Заголовок 5 Знак"/>
    <w:basedOn w:val="a0"/>
    <w:link w:val="5"/>
    <w:uiPriority w:val="1"/>
    <w:rsid w:val="000F36C9"/>
    <w:rPr>
      <w:rFonts w:ascii="Times New Roman" w:eastAsia="Times New Roman" w:hAnsi="Times New Roman" w:cs="Times New Roman"/>
      <w:b/>
      <w:bCs/>
      <w:i/>
      <w:lang w:val="en-US"/>
    </w:rPr>
  </w:style>
  <w:style w:type="table" w:customStyle="1" w:styleId="TableNormal">
    <w:name w:val="Table Normal"/>
    <w:uiPriority w:val="2"/>
    <w:semiHidden/>
    <w:unhideWhenUsed/>
    <w:qFormat/>
    <w:rsid w:val="000F36C9"/>
    <w:pPr>
      <w:widowControl w:val="0"/>
      <w:autoSpaceDE w:val="0"/>
      <w:autoSpaceDN w:val="0"/>
    </w:pPr>
    <w:rPr>
      <w:lang w:val="en-US"/>
    </w:rPr>
    <w:tblPr>
      <w:tblInd w:w="0" w:type="dxa"/>
      <w:tblCellMar>
        <w:top w:w="0" w:type="dxa"/>
        <w:left w:w="0" w:type="dxa"/>
        <w:bottom w:w="0" w:type="dxa"/>
        <w:right w:w="0" w:type="dxa"/>
      </w:tblCellMar>
    </w:tblPr>
  </w:style>
  <w:style w:type="paragraph" w:styleId="11">
    <w:name w:val="toc 1"/>
    <w:basedOn w:val="a"/>
    <w:uiPriority w:val="1"/>
    <w:qFormat/>
    <w:rsid w:val="000F36C9"/>
    <w:pPr>
      <w:spacing w:before="139" w:line="265" w:lineRule="exact"/>
      <w:ind w:left="1402"/>
    </w:pPr>
    <w:rPr>
      <w:b/>
      <w:bCs/>
      <w:i/>
      <w:sz w:val="24"/>
      <w:szCs w:val="24"/>
    </w:rPr>
  </w:style>
  <w:style w:type="paragraph" w:styleId="21">
    <w:name w:val="toc 2"/>
    <w:basedOn w:val="a"/>
    <w:uiPriority w:val="1"/>
    <w:qFormat/>
    <w:rsid w:val="000F36C9"/>
    <w:pPr>
      <w:spacing w:before="131" w:line="246" w:lineRule="exact"/>
      <w:ind w:left="1402"/>
    </w:pPr>
    <w:rPr>
      <w:b/>
      <w:bCs/>
      <w:i/>
    </w:rPr>
  </w:style>
  <w:style w:type="paragraph" w:styleId="31">
    <w:name w:val="toc 3"/>
    <w:basedOn w:val="a"/>
    <w:uiPriority w:val="1"/>
    <w:qFormat/>
    <w:rsid w:val="000F36C9"/>
    <w:pPr>
      <w:ind w:left="1402"/>
    </w:pPr>
  </w:style>
  <w:style w:type="paragraph" w:styleId="41">
    <w:name w:val="toc 4"/>
    <w:basedOn w:val="a"/>
    <w:uiPriority w:val="1"/>
    <w:qFormat/>
    <w:rsid w:val="000F36C9"/>
    <w:pPr>
      <w:spacing w:before="141"/>
      <w:ind w:left="1402" w:right="1395"/>
    </w:pPr>
    <w:rPr>
      <w:b/>
      <w:bCs/>
      <w:i/>
    </w:rPr>
  </w:style>
  <w:style w:type="paragraph" w:styleId="a3">
    <w:name w:val="Body Text"/>
    <w:basedOn w:val="a"/>
    <w:link w:val="a4"/>
    <w:uiPriority w:val="1"/>
    <w:qFormat/>
    <w:rsid w:val="000F36C9"/>
  </w:style>
  <w:style w:type="character" w:customStyle="1" w:styleId="a4">
    <w:name w:val="Основной текст Знак"/>
    <w:basedOn w:val="a0"/>
    <w:link w:val="a3"/>
    <w:uiPriority w:val="1"/>
    <w:rsid w:val="000F36C9"/>
    <w:rPr>
      <w:rFonts w:ascii="Times New Roman" w:eastAsia="Times New Roman" w:hAnsi="Times New Roman" w:cs="Times New Roman"/>
      <w:lang w:val="en-US"/>
    </w:rPr>
  </w:style>
  <w:style w:type="paragraph" w:customStyle="1" w:styleId="TableParagraph">
    <w:name w:val="Table Paragraph"/>
    <w:basedOn w:val="a"/>
    <w:uiPriority w:val="1"/>
    <w:qFormat/>
    <w:rsid w:val="000F36C9"/>
    <w:pPr>
      <w:ind w:left="110"/>
      <w:jc w:val="center"/>
    </w:pPr>
  </w:style>
  <w:style w:type="paragraph" w:styleId="a5">
    <w:name w:val="Balloon Text"/>
    <w:basedOn w:val="a"/>
    <w:link w:val="a6"/>
    <w:uiPriority w:val="99"/>
    <w:semiHidden/>
    <w:unhideWhenUsed/>
    <w:rsid w:val="000F36C9"/>
    <w:rPr>
      <w:rFonts w:ascii="Tahoma" w:hAnsi="Tahoma" w:cs="Tahoma"/>
      <w:sz w:val="16"/>
      <w:szCs w:val="16"/>
    </w:rPr>
  </w:style>
  <w:style w:type="character" w:customStyle="1" w:styleId="a6">
    <w:name w:val="Текст выноски Знак"/>
    <w:basedOn w:val="a0"/>
    <w:link w:val="a5"/>
    <w:uiPriority w:val="99"/>
    <w:semiHidden/>
    <w:rsid w:val="000F36C9"/>
    <w:rPr>
      <w:rFonts w:ascii="Tahoma" w:eastAsia="Times New Roman" w:hAnsi="Tahoma" w:cs="Tahoma"/>
      <w:sz w:val="16"/>
      <w:szCs w:val="16"/>
      <w:lang w:val="en-US"/>
    </w:rPr>
  </w:style>
  <w:style w:type="character" w:customStyle="1" w:styleId="20">
    <w:name w:val="Заголовок 2 Знак"/>
    <w:basedOn w:val="a0"/>
    <w:link w:val="2"/>
    <w:uiPriority w:val="9"/>
    <w:semiHidden/>
    <w:rsid w:val="000F36C9"/>
    <w:rPr>
      <w:rFonts w:asciiTheme="majorHAnsi" w:eastAsiaTheme="majorEastAsia" w:hAnsiTheme="majorHAnsi" w:cstheme="majorBidi"/>
      <w:b/>
      <w:bCs/>
      <w:color w:val="4F81BD" w:themeColor="accent1"/>
      <w:sz w:val="26"/>
      <w:szCs w:val="26"/>
      <w:lang w:val="en-US"/>
    </w:rPr>
  </w:style>
  <w:style w:type="character" w:customStyle="1" w:styleId="40">
    <w:name w:val="Заголовок 4 Знак"/>
    <w:basedOn w:val="a0"/>
    <w:link w:val="4"/>
    <w:uiPriority w:val="9"/>
    <w:semiHidden/>
    <w:rsid w:val="000F36C9"/>
    <w:rPr>
      <w:rFonts w:asciiTheme="majorHAnsi" w:eastAsiaTheme="majorEastAsia" w:hAnsiTheme="majorHAnsi" w:cstheme="majorBidi"/>
      <w:b/>
      <w:bCs/>
      <w:i/>
      <w:iCs/>
      <w:color w:val="4F81BD" w:themeColor="accent1"/>
      <w:lang w:val="en-US"/>
    </w:rPr>
  </w:style>
  <w:style w:type="paragraph" w:styleId="a7">
    <w:name w:val="List Paragraph"/>
    <w:basedOn w:val="a"/>
    <w:uiPriority w:val="1"/>
    <w:qFormat/>
    <w:rsid w:val="000F36C9"/>
    <w:pPr>
      <w:ind w:left="1844" w:hanging="428"/>
      <w:jc w:val="both"/>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1" w:qFormat="1"/>
    <w:lsdException w:name="heading 4" w:uiPriority="9" w:qFormat="1"/>
    <w:lsdException w:name="heading 5" w:uiPriority="1" w:qFormat="1"/>
    <w:lsdException w:name="heading 6" w:uiPriority="9" w:qFormat="1"/>
    <w:lsdException w:name="heading 7" w:uiPriority="9" w:qFormat="1"/>
    <w:lsdException w:name="heading 8" w:uiPriority="9" w:qFormat="1"/>
    <w:lsdException w:name="heading 9" w:uiPriority="9" w:qFormat="1"/>
    <w:lsdException w:name="toc 1" w:uiPriority="1" w:qFormat="1"/>
    <w:lsdException w:name="toc 2" w:uiPriority="1" w:qFormat="1"/>
    <w:lsdException w:name="toc 3" w:uiPriority="1" w:qFormat="1"/>
    <w:lsdException w:name="toc 4" w:uiPriority="1" w:qFormat="1"/>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0F36C9"/>
    <w:pPr>
      <w:widowControl w:val="0"/>
      <w:autoSpaceDE w:val="0"/>
      <w:autoSpaceDN w:val="0"/>
    </w:pPr>
    <w:rPr>
      <w:rFonts w:ascii="Times New Roman" w:eastAsia="Times New Roman" w:hAnsi="Times New Roman" w:cs="Times New Roman"/>
      <w:lang w:val="en-US"/>
    </w:rPr>
  </w:style>
  <w:style w:type="paragraph" w:styleId="1">
    <w:name w:val="heading 1"/>
    <w:basedOn w:val="a"/>
    <w:link w:val="10"/>
    <w:uiPriority w:val="1"/>
    <w:qFormat/>
    <w:rsid w:val="000F36C9"/>
    <w:pPr>
      <w:spacing w:before="1"/>
      <w:ind w:left="1916"/>
      <w:jc w:val="center"/>
      <w:outlineLvl w:val="0"/>
    </w:pPr>
    <w:rPr>
      <w:b/>
      <w:bCs/>
      <w:sz w:val="40"/>
      <w:szCs w:val="40"/>
    </w:rPr>
  </w:style>
  <w:style w:type="paragraph" w:styleId="2">
    <w:name w:val="heading 2"/>
    <w:basedOn w:val="a"/>
    <w:next w:val="a"/>
    <w:link w:val="20"/>
    <w:uiPriority w:val="9"/>
    <w:semiHidden/>
    <w:unhideWhenUsed/>
    <w:qFormat/>
    <w:rsid w:val="000F36C9"/>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1"/>
    <w:qFormat/>
    <w:rsid w:val="000F36C9"/>
    <w:pPr>
      <w:ind w:left="125"/>
      <w:outlineLvl w:val="2"/>
    </w:pPr>
    <w:rPr>
      <w:rFonts w:ascii="Arial" w:eastAsia="Arial" w:hAnsi="Arial" w:cs="Arial"/>
      <w:sz w:val="24"/>
      <w:szCs w:val="24"/>
    </w:rPr>
  </w:style>
  <w:style w:type="paragraph" w:styleId="4">
    <w:name w:val="heading 4"/>
    <w:basedOn w:val="a"/>
    <w:next w:val="a"/>
    <w:link w:val="40"/>
    <w:uiPriority w:val="9"/>
    <w:semiHidden/>
    <w:unhideWhenUsed/>
    <w:qFormat/>
    <w:rsid w:val="000F36C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link w:val="50"/>
    <w:uiPriority w:val="1"/>
    <w:qFormat/>
    <w:rsid w:val="000F36C9"/>
    <w:pPr>
      <w:spacing w:before="11" w:line="246" w:lineRule="exact"/>
      <w:ind w:left="1416"/>
      <w:outlineLvl w:val="4"/>
    </w:pPr>
    <w:rPr>
      <w:b/>
      <w:bCs/>
      <w: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0F36C9"/>
    <w:rPr>
      <w:rFonts w:ascii="Times New Roman" w:eastAsia="Times New Roman" w:hAnsi="Times New Roman" w:cs="Times New Roman"/>
      <w:b/>
      <w:bCs/>
      <w:sz w:val="40"/>
      <w:szCs w:val="40"/>
      <w:lang w:val="en-US"/>
    </w:rPr>
  </w:style>
  <w:style w:type="character" w:customStyle="1" w:styleId="30">
    <w:name w:val="Заголовок 3 Знак"/>
    <w:basedOn w:val="a0"/>
    <w:link w:val="3"/>
    <w:uiPriority w:val="1"/>
    <w:rsid w:val="000F36C9"/>
    <w:rPr>
      <w:rFonts w:ascii="Arial" w:eastAsia="Arial" w:hAnsi="Arial" w:cs="Arial"/>
      <w:sz w:val="24"/>
      <w:szCs w:val="24"/>
      <w:lang w:val="en-US"/>
    </w:rPr>
  </w:style>
  <w:style w:type="character" w:customStyle="1" w:styleId="50">
    <w:name w:val="Заголовок 5 Знак"/>
    <w:basedOn w:val="a0"/>
    <w:link w:val="5"/>
    <w:uiPriority w:val="1"/>
    <w:rsid w:val="000F36C9"/>
    <w:rPr>
      <w:rFonts w:ascii="Times New Roman" w:eastAsia="Times New Roman" w:hAnsi="Times New Roman" w:cs="Times New Roman"/>
      <w:b/>
      <w:bCs/>
      <w:i/>
      <w:lang w:val="en-US"/>
    </w:rPr>
  </w:style>
  <w:style w:type="table" w:customStyle="1" w:styleId="TableNormal">
    <w:name w:val="Table Normal"/>
    <w:uiPriority w:val="2"/>
    <w:semiHidden/>
    <w:unhideWhenUsed/>
    <w:qFormat/>
    <w:rsid w:val="000F36C9"/>
    <w:pPr>
      <w:widowControl w:val="0"/>
      <w:autoSpaceDE w:val="0"/>
      <w:autoSpaceDN w:val="0"/>
    </w:pPr>
    <w:rPr>
      <w:lang w:val="en-US"/>
    </w:rPr>
    <w:tblPr>
      <w:tblInd w:w="0" w:type="dxa"/>
      <w:tblCellMar>
        <w:top w:w="0" w:type="dxa"/>
        <w:left w:w="0" w:type="dxa"/>
        <w:bottom w:w="0" w:type="dxa"/>
        <w:right w:w="0" w:type="dxa"/>
      </w:tblCellMar>
    </w:tblPr>
  </w:style>
  <w:style w:type="paragraph" w:styleId="11">
    <w:name w:val="toc 1"/>
    <w:basedOn w:val="a"/>
    <w:uiPriority w:val="1"/>
    <w:qFormat/>
    <w:rsid w:val="000F36C9"/>
    <w:pPr>
      <w:spacing w:before="139" w:line="265" w:lineRule="exact"/>
      <w:ind w:left="1402"/>
    </w:pPr>
    <w:rPr>
      <w:b/>
      <w:bCs/>
      <w:i/>
      <w:sz w:val="24"/>
      <w:szCs w:val="24"/>
    </w:rPr>
  </w:style>
  <w:style w:type="paragraph" w:styleId="21">
    <w:name w:val="toc 2"/>
    <w:basedOn w:val="a"/>
    <w:uiPriority w:val="1"/>
    <w:qFormat/>
    <w:rsid w:val="000F36C9"/>
    <w:pPr>
      <w:spacing w:before="131" w:line="246" w:lineRule="exact"/>
      <w:ind w:left="1402"/>
    </w:pPr>
    <w:rPr>
      <w:b/>
      <w:bCs/>
      <w:i/>
    </w:rPr>
  </w:style>
  <w:style w:type="paragraph" w:styleId="31">
    <w:name w:val="toc 3"/>
    <w:basedOn w:val="a"/>
    <w:uiPriority w:val="1"/>
    <w:qFormat/>
    <w:rsid w:val="000F36C9"/>
    <w:pPr>
      <w:ind w:left="1402"/>
    </w:pPr>
  </w:style>
  <w:style w:type="paragraph" w:styleId="41">
    <w:name w:val="toc 4"/>
    <w:basedOn w:val="a"/>
    <w:uiPriority w:val="1"/>
    <w:qFormat/>
    <w:rsid w:val="000F36C9"/>
    <w:pPr>
      <w:spacing w:before="141"/>
      <w:ind w:left="1402" w:right="1395"/>
    </w:pPr>
    <w:rPr>
      <w:b/>
      <w:bCs/>
      <w:i/>
    </w:rPr>
  </w:style>
  <w:style w:type="paragraph" w:styleId="a3">
    <w:name w:val="Body Text"/>
    <w:basedOn w:val="a"/>
    <w:link w:val="a4"/>
    <w:uiPriority w:val="1"/>
    <w:qFormat/>
    <w:rsid w:val="000F36C9"/>
  </w:style>
  <w:style w:type="character" w:customStyle="1" w:styleId="a4">
    <w:name w:val="Основной текст Знак"/>
    <w:basedOn w:val="a0"/>
    <w:link w:val="a3"/>
    <w:uiPriority w:val="1"/>
    <w:rsid w:val="000F36C9"/>
    <w:rPr>
      <w:rFonts w:ascii="Times New Roman" w:eastAsia="Times New Roman" w:hAnsi="Times New Roman" w:cs="Times New Roman"/>
      <w:lang w:val="en-US"/>
    </w:rPr>
  </w:style>
  <w:style w:type="paragraph" w:customStyle="1" w:styleId="TableParagraph">
    <w:name w:val="Table Paragraph"/>
    <w:basedOn w:val="a"/>
    <w:uiPriority w:val="1"/>
    <w:qFormat/>
    <w:rsid w:val="000F36C9"/>
    <w:pPr>
      <w:ind w:left="110"/>
      <w:jc w:val="center"/>
    </w:pPr>
  </w:style>
  <w:style w:type="paragraph" w:styleId="a5">
    <w:name w:val="Balloon Text"/>
    <w:basedOn w:val="a"/>
    <w:link w:val="a6"/>
    <w:uiPriority w:val="99"/>
    <w:semiHidden/>
    <w:unhideWhenUsed/>
    <w:rsid w:val="000F36C9"/>
    <w:rPr>
      <w:rFonts w:ascii="Tahoma" w:hAnsi="Tahoma" w:cs="Tahoma"/>
      <w:sz w:val="16"/>
      <w:szCs w:val="16"/>
    </w:rPr>
  </w:style>
  <w:style w:type="character" w:customStyle="1" w:styleId="a6">
    <w:name w:val="Текст выноски Знак"/>
    <w:basedOn w:val="a0"/>
    <w:link w:val="a5"/>
    <w:uiPriority w:val="99"/>
    <w:semiHidden/>
    <w:rsid w:val="000F36C9"/>
    <w:rPr>
      <w:rFonts w:ascii="Tahoma" w:eastAsia="Times New Roman" w:hAnsi="Tahoma" w:cs="Tahoma"/>
      <w:sz w:val="16"/>
      <w:szCs w:val="16"/>
      <w:lang w:val="en-US"/>
    </w:rPr>
  </w:style>
  <w:style w:type="character" w:customStyle="1" w:styleId="20">
    <w:name w:val="Заголовок 2 Знак"/>
    <w:basedOn w:val="a0"/>
    <w:link w:val="2"/>
    <w:uiPriority w:val="9"/>
    <w:semiHidden/>
    <w:rsid w:val="000F36C9"/>
    <w:rPr>
      <w:rFonts w:asciiTheme="majorHAnsi" w:eastAsiaTheme="majorEastAsia" w:hAnsiTheme="majorHAnsi" w:cstheme="majorBidi"/>
      <w:b/>
      <w:bCs/>
      <w:color w:val="4F81BD" w:themeColor="accent1"/>
      <w:sz w:val="26"/>
      <w:szCs w:val="26"/>
      <w:lang w:val="en-US"/>
    </w:rPr>
  </w:style>
  <w:style w:type="character" w:customStyle="1" w:styleId="40">
    <w:name w:val="Заголовок 4 Знак"/>
    <w:basedOn w:val="a0"/>
    <w:link w:val="4"/>
    <w:uiPriority w:val="9"/>
    <w:semiHidden/>
    <w:rsid w:val="000F36C9"/>
    <w:rPr>
      <w:rFonts w:asciiTheme="majorHAnsi" w:eastAsiaTheme="majorEastAsia" w:hAnsiTheme="majorHAnsi" w:cstheme="majorBidi"/>
      <w:b/>
      <w:bCs/>
      <w:i/>
      <w:iCs/>
      <w:color w:val="4F81BD" w:themeColor="accent1"/>
      <w:lang w:val="en-US"/>
    </w:rPr>
  </w:style>
  <w:style w:type="paragraph" w:styleId="a7">
    <w:name w:val="List Paragraph"/>
    <w:basedOn w:val="a"/>
    <w:uiPriority w:val="1"/>
    <w:qFormat/>
    <w:rsid w:val="000F36C9"/>
    <w:pPr>
      <w:ind w:left="1844" w:hanging="428"/>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hyperlink" Target="mailto:rsglobal.poland@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rsglobal.poland@gmail.com"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7</Pages>
  <Words>2220</Words>
  <Characters>12656</Characters>
  <Application>Microsoft Office Word</Application>
  <DocSecurity>0</DocSecurity>
  <Lines>105</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14847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Алексей</dc:creator>
  <cp:lastModifiedBy>Алексей</cp:lastModifiedBy>
  <cp:revision>1</cp:revision>
  <dcterms:created xsi:type="dcterms:W3CDTF">2019-02-14T22:02:00Z</dcterms:created>
  <dcterms:modified xsi:type="dcterms:W3CDTF">2019-02-14T22:07:00Z</dcterms:modified>
</cp:coreProperties>
</file>