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606C" w:rsidRPr="009A7630" w:rsidRDefault="00FC606C" w:rsidP="00FC606C">
      <w:pPr>
        <w:spacing w:after="0" w:line="240" w:lineRule="auto"/>
        <w:jc w:val="center"/>
        <w:rPr>
          <w:rFonts w:ascii="Times New Roman" w:eastAsia="Times New Roman" w:hAnsi="Times New Roman"/>
          <w:b/>
          <w:caps/>
          <w:lang w:eastAsia="ru-RU"/>
        </w:rPr>
      </w:pPr>
      <w:r w:rsidRPr="009A7630">
        <w:rPr>
          <w:rFonts w:ascii="Times New Roman" w:eastAsia="Times New Roman" w:hAnsi="Times New Roman"/>
          <w:b/>
          <w:caps/>
          <w:lang w:val="uk-UA" w:eastAsia="ru-RU"/>
        </w:rPr>
        <w:t>Алгоритм трехмерной реконструкции Электрофизических свойств в микроволновой сканирующей микроскопии</w:t>
      </w:r>
      <w:r w:rsidRPr="009A7630">
        <w:rPr>
          <w:rFonts w:ascii="Times New Roman" w:eastAsia="Times New Roman" w:hAnsi="Times New Roman"/>
          <w:b/>
          <w:caps/>
          <w:lang w:eastAsia="ru-RU"/>
        </w:rPr>
        <w:t xml:space="preserve"> </w:t>
      </w:r>
    </w:p>
    <w:p w:rsidR="00FC606C" w:rsidRPr="009A7630" w:rsidRDefault="00FC606C" w:rsidP="00FC606C">
      <w:pPr>
        <w:spacing w:after="0" w:line="240" w:lineRule="auto"/>
        <w:jc w:val="center"/>
        <w:rPr>
          <w:rFonts w:ascii="Times New Roman" w:eastAsia="Times New Roman" w:hAnsi="Times New Roman"/>
          <w:vertAlign w:val="superscript"/>
          <w:lang w:val="uk-UA" w:eastAsia="ru-RU"/>
        </w:rPr>
      </w:pPr>
      <w:r w:rsidRPr="009A7630">
        <w:rPr>
          <w:rFonts w:ascii="Times New Roman" w:eastAsia="Times New Roman" w:hAnsi="Times New Roman"/>
          <w:lang w:eastAsia="ru-RU"/>
        </w:rPr>
        <w:t>Гордиенко Ю.Е</w:t>
      </w:r>
      <w:proofErr w:type="gramStart"/>
      <w:r w:rsidRPr="009A7630">
        <w:rPr>
          <w:rFonts w:ascii="Times New Roman" w:eastAsia="Times New Roman" w:hAnsi="Times New Roman"/>
          <w:vertAlign w:val="superscript"/>
          <w:lang w:eastAsia="ru-RU"/>
        </w:rPr>
        <w:t>1</w:t>
      </w:r>
      <w:proofErr w:type="gramEnd"/>
      <w:r>
        <w:rPr>
          <w:rFonts w:ascii="Times New Roman" w:eastAsia="Times New Roman" w:hAnsi="Times New Roman"/>
          <w:lang w:eastAsia="ru-RU"/>
        </w:rPr>
        <w:t xml:space="preserve">., </w:t>
      </w:r>
      <w:r w:rsidRPr="009A7630">
        <w:rPr>
          <w:rFonts w:ascii="Times New Roman" w:eastAsia="Times New Roman" w:hAnsi="Times New Roman"/>
          <w:lang w:eastAsia="ru-RU"/>
        </w:rPr>
        <w:t xml:space="preserve"> Ларкин С.Ю.</w:t>
      </w:r>
      <w:r w:rsidRPr="009A7630">
        <w:rPr>
          <w:rFonts w:ascii="Times New Roman" w:eastAsia="Times New Roman" w:hAnsi="Times New Roman"/>
          <w:vertAlign w:val="superscript"/>
          <w:lang w:eastAsia="ru-RU"/>
        </w:rPr>
        <w:t>2</w:t>
      </w:r>
      <w:r w:rsidRPr="009A7630">
        <w:rPr>
          <w:rFonts w:ascii="Times New Roman" w:eastAsia="Times New Roman" w:hAnsi="Times New Roman"/>
          <w:lang w:eastAsia="ru-RU"/>
        </w:rPr>
        <w:t>, Мельник С.И.</w:t>
      </w:r>
      <w:r w:rsidRPr="009A7630">
        <w:rPr>
          <w:rFonts w:ascii="Times New Roman" w:eastAsia="Times New Roman" w:hAnsi="Times New Roman"/>
          <w:vertAlign w:val="superscript"/>
          <w:lang w:eastAsia="ru-RU"/>
        </w:rPr>
        <w:t>1</w:t>
      </w:r>
      <w:r w:rsidRPr="009A7630">
        <w:rPr>
          <w:rFonts w:ascii="Times New Roman" w:eastAsia="Times New Roman" w:hAnsi="Times New Roman"/>
          <w:lang w:eastAsia="ru-RU"/>
        </w:rPr>
        <w:t>, Слипченко Н.И.</w:t>
      </w:r>
      <w:r w:rsidRPr="009A7630">
        <w:rPr>
          <w:rFonts w:ascii="Times New Roman" w:eastAsia="Times New Roman" w:hAnsi="Times New Roman"/>
          <w:vertAlign w:val="superscript"/>
          <w:lang w:eastAsia="ru-RU"/>
        </w:rPr>
        <w:t>1</w:t>
      </w:r>
    </w:p>
    <w:p w:rsidR="00FC606C" w:rsidRPr="009A7630" w:rsidRDefault="00FC606C" w:rsidP="00FC606C">
      <w:pPr>
        <w:spacing w:after="0" w:line="240" w:lineRule="auto"/>
        <w:jc w:val="center"/>
        <w:rPr>
          <w:rFonts w:ascii="Times New Roman" w:eastAsia="Times New Roman" w:hAnsi="Times New Roman"/>
          <w:lang w:eastAsia="ru-RU"/>
        </w:rPr>
      </w:pPr>
      <w:r w:rsidRPr="009A7630">
        <w:rPr>
          <w:rFonts w:ascii="Times New Roman" w:eastAsia="Times New Roman" w:hAnsi="Times New Roman"/>
          <w:vertAlign w:val="superscript"/>
          <w:lang w:eastAsia="ru-RU"/>
        </w:rPr>
        <w:t>1</w:t>
      </w:r>
      <w:r w:rsidRPr="009A7630">
        <w:rPr>
          <w:rFonts w:ascii="Times New Roman" w:eastAsia="Times New Roman" w:hAnsi="Times New Roman"/>
          <w:lang w:eastAsia="ru-RU"/>
        </w:rPr>
        <w:t>Харьковский национальный университет радиоэлектроники</w:t>
      </w:r>
    </w:p>
    <w:p w:rsidR="00FC606C" w:rsidRPr="009A7630" w:rsidRDefault="00FC606C" w:rsidP="00FC606C">
      <w:pPr>
        <w:spacing w:after="0" w:line="240" w:lineRule="auto"/>
        <w:jc w:val="center"/>
        <w:rPr>
          <w:rFonts w:ascii="Times New Roman" w:eastAsia="Times New Roman" w:hAnsi="Times New Roman"/>
          <w:lang w:eastAsia="ru-RU"/>
        </w:rPr>
      </w:pPr>
      <w:r w:rsidRPr="009A7630">
        <w:rPr>
          <w:rFonts w:ascii="Times New Roman" w:eastAsia="Times New Roman" w:hAnsi="Times New Roman"/>
          <w:lang w:eastAsia="ru-RU"/>
        </w:rPr>
        <w:t>г. Харьков, пр. Ленина, 14, 61166, Украина</w:t>
      </w:r>
    </w:p>
    <w:p w:rsidR="00FC606C" w:rsidRPr="009A7630" w:rsidRDefault="00FC606C" w:rsidP="00FC606C">
      <w:pPr>
        <w:spacing w:after="0" w:line="240" w:lineRule="auto"/>
        <w:jc w:val="center"/>
        <w:rPr>
          <w:rFonts w:ascii="Times New Roman" w:eastAsia="Times New Roman" w:hAnsi="Times New Roman"/>
          <w:lang w:eastAsia="ru-RU"/>
        </w:rPr>
      </w:pPr>
      <w:r w:rsidRPr="009A7630">
        <w:rPr>
          <w:rFonts w:ascii="Times New Roman" w:eastAsia="Times New Roman" w:hAnsi="Times New Roman"/>
          <w:lang w:eastAsia="ru-RU"/>
        </w:rPr>
        <w:t xml:space="preserve">тел.: (057) 702-13-62, </w:t>
      </w:r>
      <w:proofErr w:type="gramStart"/>
      <w:r w:rsidRPr="009A7630">
        <w:rPr>
          <w:rFonts w:ascii="Times New Roman" w:eastAsia="Times New Roman" w:hAnsi="Times New Roman"/>
          <w:lang w:eastAsia="ru-RU"/>
        </w:rPr>
        <w:t>е</w:t>
      </w:r>
      <w:proofErr w:type="gramEnd"/>
      <w:r w:rsidRPr="009A7630">
        <w:rPr>
          <w:rFonts w:ascii="Times New Roman" w:eastAsia="Times New Roman" w:hAnsi="Times New Roman"/>
          <w:lang w:eastAsia="ru-RU"/>
        </w:rPr>
        <w:t>-</w:t>
      </w:r>
      <w:r w:rsidRPr="009A7630">
        <w:rPr>
          <w:rFonts w:ascii="Times New Roman" w:eastAsia="Times New Roman" w:hAnsi="Times New Roman"/>
          <w:lang w:val="en-US" w:eastAsia="ru-RU"/>
        </w:rPr>
        <w:t>mail</w:t>
      </w:r>
      <w:r w:rsidRPr="009A7630">
        <w:rPr>
          <w:rFonts w:ascii="Times New Roman" w:eastAsia="Times New Roman" w:hAnsi="Times New Roman"/>
          <w:lang w:eastAsia="ru-RU"/>
        </w:rPr>
        <w:t xml:space="preserve">: </w:t>
      </w:r>
      <w:r w:rsidRPr="009A7630">
        <w:rPr>
          <w:rFonts w:ascii="Times New Roman" w:eastAsia="Times New Roman" w:hAnsi="Times New Roman"/>
          <w:lang w:val="en-US" w:eastAsia="ru-RU"/>
        </w:rPr>
        <w:t>mepu</w:t>
      </w:r>
      <w:hyperlink r:id="rId4" w:history="1"/>
      <w:r w:rsidRPr="009A7630">
        <w:rPr>
          <w:rFonts w:ascii="Times New Roman" w:eastAsia="Times New Roman" w:hAnsi="Times New Roman"/>
          <w:lang w:eastAsia="ru-RU"/>
        </w:rPr>
        <w:t>@</w:t>
      </w:r>
      <w:r w:rsidRPr="009A7630">
        <w:rPr>
          <w:rFonts w:ascii="Times New Roman" w:eastAsia="Times New Roman" w:hAnsi="Times New Roman"/>
          <w:lang w:val="en-US" w:eastAsia="ru-RU"/>
        </w:rPr>
        <w:t>kture</w:t>
      </w:r>
      <w:r w:rsidRPr="009A7630">
        <w:rPr>
          <w:rFonts w:ascii="Times New Roman" w:eastAsia="Times New Roman" w:hAnsi="Times New Roman"/>
          <w:lang w:eastAsia="ru-RU"/>
        </w:rPr>
        <w:t>.</w:t>
      </w:r>
      <w:r w:rsidRPr="009A7630">
        <w:rPr>
          <w:rFonts w:ascii="Times New Roman" w:eastAsia="Times New Roman" w:hAnsi="Times New Roman"/>
          <w:lang w:val="en-US" w:eastAsia="ru-RU"/>
        </w:rPr>
        <w:t>kharkov</w:t>
      </w:r>
      <w:r w:rsidRPr="009A7630">
        <w:rPr>
          <w:rFonts w:ascii="Times New Roman" w:eastAsia="Times New Roman" w:hAnsi="Times New Roman"/>
          <w:lang w:eastAsia="ru-RU"/>
        </w:rPr>
        <w:t>.</w:t>
      </w:r>
      <w:r w:rsidRPr="009A7630">
        <w:rPr>
          <w:rFonts w:ascii="Times New Roman" w:eastAsia="Times New Roman" w:hAnsi="Times New Roman"/>
          <w:lang w:val="en-US" w:eastAsia="ru-RU"/>
        </w:rPr>
        <w:t>ua</w:t>
      </w:r>
    </w:p>
    <w:p w:rsidR="00FC606C" w:rsidRPr="009A7630" w:rsidRDefault="00FC606C" w:rsidP="00FC606C">
      <w:pPr>
        <w:spacing w:after="0" w:line="240" w:lineRule="auto"/>
        <w:jc w:val="center"/>
        <w:rPr>
          <w:rFonts w:ascii="Times New Roman" w:eastAsia="Times New Roman" w:hAnsi="Times New Roman"/>
          <w:spacing w:val="-1"/>
          <w:lang w:val="uk-UA" w:eastAsia="ru-RU"/>
        </w:rPr>
      </w:pPr>
      <w:r w:rsidRPr="009A7630">
        <w:rPr>
          <w:rFonts w:ascii="Times New Roman" w:eastAsia="Times New Roman" w:hAnsi="Times New Roman"/>
          <w:vertAlign w:val="superscript"/>
          <w:lang w:eastAsia="ru-RU"/>
        </w:rPr>
        <w:t>2</w:t>
      </w:r>
      <w:r w:rsidRPr="009A7630">
        <w:rPr>
          <w:rFonts w:ascii="Times New Roman" w:eastAsia="Times New Roman" w:hAnsi="Times New Roman"/>
          <w:spacing w:val="-1"/>
          <w:lang w:val="uk-UA" w:eastAsia="ru-RU"/>
        </w:rPr>
        <w:t>"Нау</w:t>
      </w:r>
      <w:r>
        <w:rPr>
          <w:rFonts w:ascii="Times New Roman" w:eastAsia="Times New Roman" w:hAnsi="Times New Roman"/>
          <w:spacing w:val="-1"/>
          <w:lang w:val="uk-UA" w:eastAsia="ru-RU"/>
        </w:rPr>
        <w:t>чно</w:t>
      </w:r>
      <w:r w:rsidRPr="009A7630">
        <w:rPr>
          <w:rFonts w:ascii="Times New Roman" w:eastAsia="Times New Roman" w:hAnsi="Times New Roman"/>
          <w:spacing w:val="-1"/>
          <w:lang w:val="uk-UA" w:eastAsia="ru-RU"/>
        </w:rPr>
        <w:t>-</w:t>
      </w:r>
      <w:r>
        <w:rPr>
          <w:rFonts w:ascii="Times New Roman" w:eastAsia="Times New Roman" w:hAnsi="Times New Roman"/>
          <w:spacing w:val="-1"/>
          <w:lang w:val="uk-UA" w:eastAsia="ru-RU"/>
        </w:rPr>
        <w:t>производственный</w:t>
      </w:r>
      <w:r w:rsidRPr="009A7630">
        <w:rPr>
          <w:rFonts w:ascii="Times New Roman" w:eastAsia="Times New Roman" w:hAnsi="Times New Roman"/>
          <w:spacing w:val="-1"/>
          <w:lang w:val="uk-UA" w:eastAsia="ru-RU"/>
        </w:rPr>
        <w:t xml:space="preserve"> концерн "Наука" (ЗА</w:t>
      </w:r>
      <w:r>
        <w:rPr>
          <w:rFonts w:ascii="Times New Roman" w:eastAsia="Times New Roman" w:hAnsi="Times New Roman"/>
          <w:spacing w:val="-1"/>
          <w:lang w:val="uk-UA" w:eastAsia="ru-RU"/>
        </w:rPr>
        <w:t>О</w:t>
      </w:r>
      <w:r w:rsidRPr="009A7630">
        <w:rPr>
          <w:rFonts w:ascii="Times New Roman" w:eastAsia="Times New Roman" w:hAnsi="Times New Roman"/>
          <w:spacing w:val="-1"/>
          <w:lang w:val="uk-UA" w:eastAsia="ru-RU"/>
        </w:rPr>
        <w:t xml:space="preserve"> "Н</w:t>
      </w:r>
      <w:r>
        <w:rPr>
          <w:rFonts w:ascii="Times New Roman" w:eastAsia="Times New Roman" w:hAnsi="Times New Roman"/>
          <w:spacing w:val="-1"/>
          <w:lang w:val="uk-UA" w:eastAsia="ru-RU"/>
        </w:rPr>
        <w:t>П</w:t>
      </w:r>
      <w:r w:rsidRPr="009A7630">
        <w:rPr>
          <w:rFonts w:ascii="Times New Roman" w:eastAsia="Times New Roman" w:hAnsi="Times New Roman"/>
          <w:spacing w:val="-1"/>
          <w:lang w:val="uk-UA" w:eastAsia="ru-RU"/>
        </w:rPr>
        <w:t>К "Наука")</w:t>
      </w:r>
    </w:p>
    <w:p w:rsidR="00FC606C" w:rsidRPr="009A7630" w:rsidRDefault="00FC606C" w:rsidP="00FC606C">
      <w:pPr>
        <w:spacing w:after="0" w:line="240" w:lineRule="auto"/>
        <w:jc w:val="center"/>
        <w:rPr>
          <w:rFonts w:ascii="Times New Roman" w:eastAsia="Times New Roman" w:hAnsi="Times New Roman"/>
          <w:lang w:val="uk-UA" w:eastAsia="ru-RU"/>
        </w:rPr>
      </w:pPr>
      <w:r>
        <w:rPr>
          <w:rFonts w:ascii="Times New Roman" w:eastAsia="Times New Roman" w:hAnsi="Times New Roman"/>
          <w:lang w:val="uk-UA" w:eastAsia="ru-RU"/>
        </w:rPr>
        <w:t>г</w:t>
      </w:r>
      <w:r w:rsidRPr="009A7630">
        <w:rPr>
          <w:rFonts w:ascii="Times New Roman" w:eastAsia="Times New Roman" w:hAnsi="Times New Roman"/>
          <w:lang w:val="uk-UA" w:eastAsia="ru-RU"/>
        </w:rPr>
        <w:t>. Ки</w:t>
      </w:r>
      <w:r>
        <w:rPr>
          <w:rFonts w:ascii="Times New Roman" w:eastAsia="Times New Roman" w:hAnsi="Times New Roman"/>
          <w:lang w:val="uk-UA" w:eastAsia="ru-RU"/>
        </w:rPr>
        <w:t>е</w:t>
      </w:r>
      <w:r w:rsidRPr="009A7630">
        <w:rPr>
          <w:rFonts w:ascii="Times New Roman" w:eastAsia="Times New Roman" w:hAnsi="Times New Roman"/>
          <w:lang w:val="uk-UA" w:eastAsia="ru-RU"/>
        </w:rPr>
        <w:t>в, пр. 50-</w:t>
      </w:r>
      <w:r>
        <w:rPr>
          <w:rFonts w:ascii="Times New Roman" w:eastAsia="Times New Roman" w:hAnsi="Times New Roman"/>
          <w:lang w:val="uk-UA" w:eastAsia="ru-RU"/>
        </w:rPr>
        <w:t>летия Октября</w:t>
      </w:r>
      <w:r w:rsidRPr="009A7630">
        <w:rPr>
          <w:rFonts w:ascii="Times New Roman" w:eastAsia="Times New Roman" w:hAnsi="Times New Roman"/>
          <w:lang w:val="uk-UA" w:eastAsia="ru-RU"/>
        </w:rPr>
        <w:t>, 2-Б,Украина</w:t>
      </w:r>
    </w:p>
    <w:p w:rsidR="00FC606C" w:rsidRPr="009A7630" w:rsidRDefault="00FC606C" w:rsidP="00FC606C">
      <w:pPr>
        <w:tabs>
          <w:tab w:val="left" w:pos="567"/>
        </w:tabs>
        <w:spacing w:after="0" w:line="240" w:lineRule="auto"/>
        <w:ind w:firstLine="567"/>
        <w:jc w:val="both"/>
        <w:rPr>
          <w:rFonts w:ascii="Times New Roman" w:eastAsia="Times New Roman" w:hAnsi="Times New Roman"/>
          <w:lang w:eastAsia="ru-RU"/>
        </w:rPr>
      </w:pPr>
      <w:r w:rsidRPr="009A7630">
        <w:rPr>
          <w:rFonts w:ascii="Times New Roman" w:eastAsia="Times New Roman" w:hAnsi="Times New Roman"/>
          <w:lang w:val="en-US" w:eastAsia="ru-RU"/>
        </w:rPr>
        <w:t xml:space="preserve">The microwave tomography method is proposed, based on the separation of the reconstruction algorithm of scan results into three independent phase and layered reconstruction required distributions. </w:t>
      </w:r>
      <w:r w:rsidRPr="009A7630">
        <w:rPr>
          <w:rFonts w:ascii="Times New Roman" w:eastAsia="Times New Roman" w:hAnsi="Times New Roman"/>
          <w:lang w:eastAsia="ru-RU"/>
        </w:rPr>
        <w:t>Generalisation of 3-d reconstruction algorithm in case.</w:t>
      </w:r>
    </w:p>
    <w:p w:rsidR="00FC606C" w:rsidRPr="009A7630" w:rsidRDefault="00FC606C" w:rsidP="00FC606C">
      <w:pPr>
        <w:spacing w:after="0" w:line="240" w:lineRule="auto"/>
        <w:ind w:firstLine="567"/>
        <w:jc w:val="both"/>
        <w:rPr>
          <w:rFonts w:ascii="Times New Roman" w:eastAsia="Times New Roman" w:hAnsi="Times New Roman"/>
          <w:lang w:eastAsia="ru-RU"/>
        </w:rPr>
      </w:pPr>
    </w:p>
    <w:p w:rsidR="00FC606C" w:rsidRPr="009A7630" w:rsidRDefault="00FC606C" w:rsidP="00FC606C">
      <w:pPr>
        <w:spacing w:after="0" w:line="240" w:lineRule="auto"/>
        <w:ind w:firstLine="567"/>
        <w:jc w:val="both"/>
        <w:rPr>
          <w:rFonts w:ascii="Times New Roman" w:eastAsia="Times New Roman" w:hAnsi="Times New Roman"/>
          <w:lang w:val="uk-UA" w:eastAsia="ru-RU"/>
        </w:rPr>
      </w:pPr>
      <w:r w:rsidRPr="009A7630">
        <w:rPr>
          <w:rFonts w:ascii="Times New Roman" w:eastAsia="Times New Roman" w:hAnsi="Times New Roman"/>
          <w:b/>
          <w:lang w:eastAsia="ru-RU"/>
        </w:rPr>
        <w:t>Введение.</w:t>
      </w:r>
      <w:r w:rsidRPr="009A7630">
        <w:rPr>
          <w:rFonts w:ascii="Times New Roman" w:eastAsia="Times New Roman" w:hAnsi="Times New Roman"/>
          <w:lang w:eastAsia="ru-RU"/>
        </w:rPr>
        <w:t xml:space="preserve"> Методы сканирующей зондовой микроскопии уже давно стали одним из основных средств исследований микро и наноструктур в различных областях науки и техники. Одним из таких методов является микроволновая сканирующая микроскопия (МСМ). </w:t>
      </w:r>
      <w:proofErr w:type="gramStart"/>
      <w:r w:rsidRPr="009A7630">
        <w:rPr>
          <w:rFonts w:ascii="Times New Roman" w:eastAsia="Times New Roman" w:hAnsi="Times New Roman"/>
          <w:lang w:eastAsia="ru-RU"/>
        </w:rPr>
        <w:t>К настоящему времени разработаны как различные микроволновые приставки к атомно-силовому микроскопу, так и серийный микроволновой микроскоп [1].</w:t>
      </w:r>
      <w:proofErr w:type="gramEnd"/>
      <w:r w:rsidRPr="009A7630">
        <w:rPr>
          <w:rFonts w:ascii="Times New Roman" w:eastAsia="Times New Roman" w:hAnsi="Times New Roman"/>
          <w:lang w:eastAsia="ru-RU"/>
        </w:rPr>
        <w:t xml:space="preserve"> Однако они лишь в слабой степени реализуют все возможности этого метода. Э</w:t>
      </w:r>
      <w:r w:rsidRPr="009A7630">
        <w:rPr>
          <w:rFonts w:ascii="Times New Roman" w:eastAsia="Times New Roman" w:hAnsi="Times New Roman"/>
          <w:lang w:val="uk-UA" w:eastAsia="ru-RU"/>
        </w:rPr>
        <w:t xml:space="preserve">то </w:t>
      </w:r>
      <w:proofErr w:type="gramStart"/>
      <w:r w:rsidRPr="009A7630">
        <w:rPr>
          <w:rFonts w:ascii="Times New Roman" w:eastAsia="Times New Roman" w:hAnsi="Times New Roman"/>
          <w:lang w:val="uk-UA" w:eastAsia="ru-RU"/>
        </w:rPr>
        <w:t>связано</w:t>
      </w:r>
      <w:proofErr w:type="gramEnd"/>
      <w:r w:rsidRPr="009A7630">
        <w:rPr>
          <w:rFonts w:ascii="Times New Roman" w:eastAsia="Times New Roman" w:hAnsi="Times New Roman"/>
          <w:lang w:val="uk-UA" w:eastAsia="ru-RU"/>
        </w:rPr>
        <w:t xml:space="preserve"> прежде всего с отсутствием достаточно универсальных алгоритмов реконструкции результатов микроволнового сканирования и оптимальных методик контроля подповерхностных слоев. Отдельные работы, прводящиеся в этом направлении, доказывают его перспективность, но все еще не позволяют говорить о создании метода микроволновой сканирующей томографии в полном объеме. В настоящей работе мы обобщим полученный нами ранее алоритм реконструкции распределения электрофизических свойств в методе МСМ на трехмерную задачу. </w:t>
      </w:r>
    </w:p>
    <w:p w:rsidR="00FC606C" w:rsidRPr="009A7630" w:rsidRDefault="00FC606C" w:rsidP="00FC606C">
      <w:pPr>
        <w:spacing w:after="0" w:line="240" w:lineRule="auto"/>
        <w:ind w:firstLine="567"/>
        <w:jc w:val="both"/>
        <w:rPr>
          <w:rFonts w:ascii="Times New Roman" w:eastAsia="Times New Roman" w:hAnsi="Times New Roman"/>
          <w:bCs/>
          <w:lang w:val="uk-UA" w:eastAsia="ru-RU"/>
        </w:rPr>
      </w:pPr>
      <w:r w:rsidRPr="009A7630">
        <w:rPr>
          <w:rFonts w:ascii="Times New Roman" w:eastAsia="Times New Roman" w:hAnsi="Times New Roman"/>
          <w:b/>
          <w:bCs/>
          <w:lang w:eastAsia="ru-RU"/>
        </w:rPr>
        <w:t xml:space="preserve">Существующие подходы к разработке </w:t>
      </w:r>
      <w:r w:rsidRPr="009A7630">
        <w:rPr>
          <w:rFonts w:ascii="Times New Roman" w:eastAsia="Times New Roman" w:hAnsi="Times New Roman"/>
          <w:b/>
          <w:bCs/>
          <w:lang w:val="uk-UA" w:eastAsia="ru-RU"/>
        </w:rPr>
        <w:t xml:space="preserve">ближнеполевой </w:t>
      </w:r>
      <w:r w:rsidRPr="009A7630">
        <w:rPr>
          <w:rFonts w:ascii="Times New Roman" w:eastAsia="Times New Roman" w:hAnsi="Times New Roman"/>
          <w:b/>
          <w:bCs/>
          <w:lang w:eastAsia="ru-RU"/>
        </w:rPr>
        <w:t>микроволновой томографии.</w:t>
      </w:r>
      <w:r w:rsidRPr="009A7630">
        <w:rPr>
          <w:rFonts w:ascii="Times New Roman" w:eastAsia="Times New Roman" w:hAnsi="Times New Roman"/>
          <w:b/>
          <w:bCs/>
          <w:lang w:val="uk-UA" w:eastAsia="ru-RU"/>
        </w:rPr>
        <w:t xml:space="preserve"> </w:t>
      </w:r>
      <w:r w:rsidRPr="009A7630">
        <w:rPr>
          <w:rFonts w:ascii="Times New Roman" w:eastAsia="Times New Roman" w:hAnsi="Times New Roman"/>
          <w:bCs/>
          <w:lang w:val="uk-UA" w:eastAsia="ru-RU"/>
        </w:rPr>
        <w:t>В работе [</w:t>
      </w:r>
      <w:r w:rsidRPr="009A7630">
        <w:rPr>
          <w:rFonts w:ascii="Times New Roman" w:eastAsia="Times New Roman" w:hAnsi="Times New Roman"/>
          <w:bCs/>
          <w:lang w:eastAsia="ru-RU"/>
        </w:rPr>
        <w:t>2</w:t>
      </w:r>
      <w:r w:rsidRPr="009A7630">
        <w:rPr>
          <w:rFonts w:ascii="Times New Roman" w:eastAsia="Times New Roman" w:hAnsi="Times New Roman"/>
          <w:bCs/>
          <w:lang w:val="uk-UA" w:eastAsia="ru-RU"/>
        </w:rPr>
        <w:t>] заявлено о создании СВЧ томографии. Однако при этом используется макроскопический зонд, который создает распределение поля, аппроксимированное гаусоидой. При этом решена задача томографии слоистого объекта по глубине, но не рассматривается задача реконструкции свойств объекта в плоскости, параллельной плоскости сканирования. Фактически, в этих работах построена одномерная МСМ томография в нулевом приближении, так как изменением формы поля в результате взаимодействия с объектом пренебрегают. Это оправдано только в случае малых отклонений электрофизических свойств объекта от однородных. Известно также, что обратная задача реконструкции изображения является не корректной. Точность восстановления истинного распределения свойств при этом определяется как отношением сигнал-шум, так и выбранным методом регуляризации. В указанных выше работах эти вопросы не анализируются. В работе [3] решена задача трехмерной реконструкции электрофизических свойств неоднородного полупространства. При этом используется общепринятый в методике реконструкции метод обратной свертки.. Алгоритм реконструкции в последней из работ основан на методе последовательных приближений и позволяет, таким образом, учесть нелинейные эффекты взаимодействия поля с объектом. Однако, процедура сканирования предполагает изменение положения точечного датчика на поверхности при постоянном положении источника. Такая постановка задачи хорошо описывает процедуру микроволновой геолокации, но по конструктивным соображениям не применима в задачах МСМ. Таким образом, задачу постороения трехмерного распределения электрофизических свойств внутри об</w:t>
      </w:r>
      <w:r w:rsidRPr="009A7630">
        <w:rPr>
          <w:rFonts w:ascii="Times New Roman" w:eastAsia="Times New Roman" w:hAnsi="Times New Roman"/>
          <w:bCs/>
          <w:lang w:eastAsia="ru-RU"/>
        </w:rPr>
        <w:t>ъ</w:t>
      </w:r>
      <w:r w:rsidRPr="009A7630">
        <w:rPr>
          <w:rFonts w:ascii="Times New Roman" w:eastAsia="Times New Roman" w:hAnsi="Times New Roman"/>
          <w:bCs/>
          <w:lang w:val="uk-UA" w:eastAsia="ru-RU"/>
        </w:rPr>
        <w:t xml:space="preserve">екта контроля в МСМ все еще нельзя считать решенной в общем виде. </w:t>
      </w:r>
    </w:p>
    <w:p w:rsidR="00FC606C" w:rsidRPr="009A7630" w:rsidRDefault="00FC606C" w:rsidP="00FC606C">
      <w:pPr>
        <w:spacing w:after="0" w:line="240" w:lineRule="auto"/>
        <w:ind w:firstLine="567"/>
        <w:jc w:val="both"/>
        <w:rPr>
          <w:rFonts w:ascii="Times New Roman" w:eastAsia="Times New Roman" w:hAnsi="Times New Roman"/>
          <w:bCs/>
          <w:lang w:eastAsia="ru-RU"/>
        </w:rPr>
      </w:pPr>
      <w:r w:rsidRPr="009A7630">
        <w:rPr>
          <w:rFonts w:ascii="Times New Roman" w:eastAsia="Times New Roman" w:hAnsi="Times New Roman"/>
          <w:b/>
          <w:bCs/>
          <w:lang w:eastAsia="ru-RU"/>
        </w:rPr>
        <w:t xml:space="preserve">Декомпозиция модели в МСМ. </w:t>
      </w:r>
      <w:r w:rsidRPr="009A7630">
        <w:rPr>
          <w:rFonts w:ascii="Times New Roman" w:eastAsia="Times New Roman" w:hAnsi="Times New Roman"/>
          <w:bCs/>
          <w:lang w:eastAsia="ru-RU"/>
        </w:rPr>
        <w:t xml:space="preserve">В связи с этим нами использован системный подход к построению алгоритма томографии в МСМ. Для решения прямой </w:t>
      </w:r>
      <w:proofErr w:type="gramStart"/>
      <w:r w:rsidRPr="009A7630">
        <w:rPr>
          <w:rFonts w:ascii="Times New Roman" w:eastAsia="Times New Roman" w:hAnsi="Times New Roman"/>
          <w:bCs/>
          <w:lang w:eastAsia="ru-RU"/>
        </w:rPr>
        <w:t>задачи расчета взаимодействия поля микроволнового датчика</w:t>
      </w:r>
      <w:proofErr w:type="gramEnd"/>
      <w:r w:rsidRPr="009A7630">
        <w:rPr>
          <w:rFonts w:ascii="Times New Roman" w:eastAsia="Times New Roman" w:hAnsi="Times New Roman"/>
          <w:bCs/>
          <w:lang w:eastAsia="ru-RU"/>
        </w:rPr>
        <w:t xml:space="preserve"> с неоднородным объектом контроля мы воспользуемся методом декомпзиции, разбивая пространство на структурно однородные области и сшивая полученные для каждой из них частные решения на границах. В задачах МСМ такое разбиение диктуется самой процедурой проведения контроля и конструктивными особенностями сканирующего микроскопа. </w:t>
      </w:r>
    </w:p>
    <w:p w:rsidR="00FC606C" w:rsidRPr="009A7630" w:rsidRDefault="00FC606C" w:rsidP="00FC606C">
      <w:pPr>
        <w:spacing w:after="0" w:line="240" w:lineRule="auto"/>
        <w:ind w:firstLine="567"/>
        <w:jc w:val="both"/>
        <w:rPr>
          <w:rFonts w:ascii="Times New Roman" w:eastAsia="Times New Roman" w:hAnsi="Times New Roman"/>
          <w:bCs/>
          <w:lang w:eastAsia="ru-RU"/>
        </w:rPr>
      </w:pPr>
      <w:r w:rsidRPr="009A7630">
        <w:rPr>
          <w:rFonts w:ascii="Times New Roman" w:eastAsia="Times New Roman" w:hAnsi="Times New Roman"/>
          <w:bCs/>
          <w:lang w:eastAsia="ru-RU"/>
        </w:rPr>
        <w:t xml:space="preserve">При этом внутренняя полость объемного резонаторного датчика связана с примыкающим к ней воздушным зазором между датчиком и объектом через открытую апертуру, или же посредством элемента связи (проводящего стержня) площадь которых существенно меньше площади поперечного сечения полости резонатора. Это позволяет решать задачу распространения </w:t>
      </w:r>
      <w:r w:rsidRPr="009A7630">
        <w:rPr>
          <w:rFonts w:ascii="Times New Roman" w:eastAsia="Times New Roman" w:hAnsi="Times New Roman"/>
          <w:bCs/>
          <w:lang w:eastAsia="ru-RU"/>
        </w:rPr>
        <w:lastRenderedPageBreak/>
        <w:t xml:space="preserve">электромагнитного поля в этих областях отдельно, а затем сшивать решения на их границе, используя  некоторые приближения.    </w:t>
      </w:r>
    </w:p>
    <w:p w:rsidR="00FC606C" w:rsidRPr="009A7630" w:rsidRDefault="00FC606C" w:rsidP="00FC606C">
      <w:pPr>
        <w:spacing w:after="0" w:line="240" w:lineRule="auto"/>
        <w:ind w:firstLine="567"/>
        <w:jc w:val="both"/>
        <w:rPr>
          <w:rFonts w:ascii="Times New Roman" w:eastAsia="Times New Roman" w:hAnsi="Times New Roman"/>
          <w:bCs/>
          <w:lang w:eastAsia="ru-RU"/>
        </w:rPr>
      </w:pPr>
      <w:r w:rsidRPr="009A7630">
        <w:rPr>
          <w:rFonts w:ascii="Times New Roman" w:eastAsia="Times New Roman" w:hAnsi="Times New Roman"/>
          <w:bCs/>
          <w:lang w:eastAsia="ru-RU"/>
        </w:rPr>
        <w:t xml:space="preserve">Процедура сканирования может быть представлена, как изменение толщины воздушного зазора (сканирование по высоте) или как смещение граничных условий, соответствующих положению апертуры датчика параллельно одной из его границ. Вместе с тем, решение волнового уравнения в воздушном зазоре может быть представлено простой аналитической функцией, что существенно упрощает разработку алгоритма реконструкции результатов сканирования. Таким образом, воздушный зазор должен быть выделен как отдельный структурный элемент при построении модели МСМ. </w:t>
      </w:r>
    </w:p>
    <w:p w:rsidR="00FC606C" w:rsidRPr="009A7630" w:rsidRDefault="00FC606C" w:rsidP="00FC606C">
      <w:pPr>
        <w:spacing w:after="0" w:line="240" w:lineRule="auto"/>
        <w:ind w:firstLine="567"/>
        <w:jc w:val="both"/>
        <w:rPr>
          <w:rFonts w:ascii="Times New Roman" w:eastAsia="Times New Roman" w:hAnsi="Times New Roman"/>
          <w:bCs/>
          <w:lang w:val="uk-UA" w:eastAsia="ru-RU"/>
        </w:rPr>
      </w:pPr>
      <w:r w:rsidRPr="009A7630">
        <w:rPr>
          <w:rFonts w:ascii="Times New Roman" w:eastAsia="Times New Roman" w:hAnsi="Times New Roman"/>
          <w:bCs/>
          <w:lang w:eastAsia="ru-RU"/>
        </w:rPr>
        <w:t xml:space="preserve">Далее мы рассмотрим как решение прямой и обратной задач для каждого из трех выделенных выше структурных элементов, так и задачу сшивки полученных решений. </w:t>
      </w:r>
    </w:p>
    <w:p w:rsidR="00FC606C" w:rsidRPr="009A7630" w:rsidRDefault="00FC606C" w:rsidP="00FC606C">
      <w:pPr>
        <w:spacing w:after="0" w:line="240" w:lineRule="auto"/>
        <w:ind w:firstLine="567"/>
        <w:jc w:val="both"/>
        <w:rPr>
          <w:rFonts w:ascii="Times New Roman" w:eastAsia="Times New Roman" w:hAnsi="Times New Roman"/>
          <w:bCs/>
          <w:lang w:eastAsia="ru-RU"/>
        </w:rPr>
      </w:pPr>
      <w:r w:rsidRPr="009A7630">
        <w:rPr>
          <w:rFonts w:ascii="Times New Roman" w:eastAsia="Times New Roman" w:hAnsi="Times New Roman"/>
          <w:b/>
          <w:bCs/>
          <w:lang w:eastAsia="ru-RU"/>
        </w:rPr>
        <w:t xml:space="preserve">Распространение поля в неоднородном объекте контроля. </w:t>
      </w:r>
      <w:r w:rsidRPr="009A7630">
        <w:rPr>
          <w:rFonts w:ascii="Times New Roman" w:eastAsia="Times New Roman" w:hAnsi="Times New Roman"/>
          <w:bCs/>
          <w:lang w:eastAsia="ru-RU"/>
        </w:rPr>
        <w:t xml:space="preserve">В общем случае распределения поля в неоднородном объекте контроля описывается волновым уравнением. Вводя комплексную диэлектрическую проницаемость </w:t>
      </w:r>
      <w:r w:rsidRPr="009A7630">
        <w:rPr>
          <w:rFonts w:ascii="Times New Roman" w:eastAsia="Times New Roman" w:hAnsi="Times New Roman"/>
          <w:bCs/>
          <w:position w:val="-10"/>
          <w:lang w:eastAsia="ru-RU"/>
        </w:rPr>
        <w:object w:dxaOrig="1300" w:dyaOrig="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5.25pt;height:14.25pt" fillcolor="window">
            <v:imagedata r:id="rId5" o:title=""/>
          </v:shape>
        </w:object>
      </w:r>
      <w:r w:rsidRPr="009A7630">
        <w:rPr>
          <w:rFonts w:ascii="Times New Roman" w:eastAsia="Times New Roman" w:hAnsi="Times New Roman"/>
          <w:bCs/>
          <w:lang w:eastAsia="ru-RU"/>
        </w:rPr>
        <w:t xml:space="preserve">, где </w:t>
      </w:r>
      <w:r w:rsidRPr="009A7630">
        <w:rPr>
          <w:rFonts w:ascii="Times New Roman" w:eastAsia="Times New Roman" w:hAnsi="Times New Roman"/>
          <w:bCs/>
          <w:position w:val="-6"/>
          <w:lang w:eastAsia="ru-RU"/>
        </w:rPr>
        <w:object w:dxaOrig="200" w:dyaOrig="200">
          <v:shape id="_x0000_i1026" type="#_x0000_t75" style="width:11.25pt;height:9.75pt" fillcolor="window">
            <v:imagedata r:id="rId6" o:title=""/>
          </v:shape>
        </w:object>
      </w:r>
      <w:r w:rsidRPr="009A7630">
        <w:rPr>
          <w:rFonts w:ascii="Times New Roman" w:eastAsia="Times New Roman" w:hAnsi="Times New Roman"/>
          <w:bCs/>
          <w:lang w:eastAsia="ru-RU"/>
        </w:rPr>
        <w:t xml:space="preserve"> - циклическая частота</w:t>
      </w:r>
      <w:proofErr w:type="gramStart"/>
      <w:r w:rsidRPr="009A7630">
        <w:rPr>
          <w:rFonts w:ascii="Times New Roman" w:eastAsia="Times New Roman" w:hAnsi="Times New Roman"/>
          <w:bCs/>
          <w:lang w:eastAsia="ru-RU"/>
        </w:rPr>
        <w:t>,</w:t>
      </w:r>
      <w:r w:rsidRPr="009A7630">
        <w:rPr>
          <w:rFonts w:ascii="Times New Roman" w:eastAsia="Times New Roman" w:hAnsi="Times New Roman"/>
          <w:position w:val="-6"/>
          <w:sz w:val="24"/>
          <w:szCs w:val="24"/>
          <w:lang w:eastAsia="ru-RU"/>
        </w:rPr>
        <w:object w:dxaOrig="160" w:dyaOrig="200">
          <v:shape id="_x0000_i1030" type="#_x0000_t75" style="width:8.25pt;height:9.75pt">
            <v:imagedata r:id="rId7" o:title=""/>
          </v:shape>
        </w:object>
      </w:r>
      <w:r w:rsidRPr="009A7630">
        <w:rPr>
          <w:rFonts w:ascii="Times New Roman" w:eastAsia="Times New Roman" w:hAnsi="Times New Roman"/>
          <w:sz w:val="24"/>
          <w:szCs w:val="24"/>
          <w:lang w:eastAsia="ru-RU"/>
        </w:rPr>
        <w:t>;</w:t>
      </w:r>
      <w:r w:rsidRPr="009A7630">
        <w:rPr>
          <w:rFonts w:ascii="Times New Roman" w:eastAsia="Times New Roman" w:hAnsi="Times New Roman"/>
          <w:position w:val="-6"/>
          <w:sz w:val="24"/>
          <w:szCs w:val="24"/>
          <w:lang w:eastAsia="ru-RU"/>
        </w:rPr>
        <w:object w:dxaOrig="200" w:dyaOrig="200">
          <v:shape id="_x0000_i1031" type="#_x0000_t75" style="width:9.75pt;height:9.75pt">
            <v:imagedata r:id="rId8" o:title=""/>
          </v:shape>
        </w:object>
      </w:r>
      <w:r w:rsidRPr="009A7630">
        <w:rPr>
          <w:rFonts w:ascii="Times New Roman" w:eastAsia="Times New Roman" w:hAnsi="Times New Roman"/>
          <w:bCs/>
          <w:lang w:eastAsia="ru-RU"/>
        </w:rPr>
        <w:fldChar w:fldCharType="begin"/>
      </w:r>
      <w:r w:rsidRPr="009A7630">
        <w:rPr>
          <w:rFonts w:ascii="Times New Roman" w:eastAsia="Times New Roman" w:hAnsi="Times New Roman"/>
          <w:bCs/>
          <w:lang w:eastAsia="ru-RU"/>
        </w:rPr>
        <w:instrText xml:space="preserve"> QUOTE </w:instrText>
      </w:r>
      <m:oMath>
        <m:r>
          <w:rPr>
            <w:rFonts w:ascii="Cambria Math" w:hAnsi="Cambria Math"/>
          </w:rPr>
          <m:t>ε и σ</m:t>
        </m:r>
      </m:oMath>
      <w:r w:rsidRPr="009A7630">
        <w:rPr>
          <w:rFonts w:ascii="Times New Roman" w:eastAsia="Times New Roman" w:hAnsi="Times New Roman"/>
          <w:bCs/>
          <w:lang w:eastAsia="ru-RU"/>
        </w:rPr>
        <w:instrText xml:space="preserve"> </w:instrText>
      </w:r>
      <w:r w:rsidRPr="009A7630">
        <w:rPr>
          <w:rFonts w:ascii="Times New Roman" w:eastAsia="Times New Roman" w:hAnsi="Times New Roman"/>
          <w:bCs/>
          <w:lang w:eastAsia="ru-RU"/>
        </w:rPr>
        <w:fldChar w:fldCharType="separate"/>
      </w:r>
      <w:r w:rsidRPr="009A7630">
        <w:rPr>
          <w:rFonts w:ascii="Times New Roman" w:eastAsia="Times New Roman" w:hAnsi="Times New Roman"/>
          <w:lang w:eastAsia="ru-RU"/>
        </w:rPr>
        <w:fldChar w:fldCharType="end"/>
      </w:r>
      <w:r w:rsidRPr="009A7630">
        <w:rPr>
          <w:rFonts w:ascii="Times New Roman" w:eastAsia="Times New Roman" w:hAnsi="Times New Roman"/>
          <w:bCs/>
          <w:lang w:eastAsia="ru-RU"/>
        </w:rPr>
        <w:t>–</w:t>
      </w:r>
      <w:proofErr w:type="gramEnd"/>
      <w:r w:rsidRPr="009A7630">
        <w:rPr>
          <w:rFonts w:ascii="Times New Roman" w:eastAsia="Times New Roman" w:hAnsi="Times New Roman"/>
          <w:bCs/>
          <w:lang w:eastAsia="ru-RU"/>
        </w:rPr>
        <w:t>относительная диэлектрическая проницаемость и проводимость материала, его можно записать как:</w:t>
      </w:r>
    </w:p>
    <w:p w:rsidR="00FC606C" w:rsidRPr="009A7630" w:rsidRDefault="00FC606C" w:rsidP="00FC606C">
      <w:pPr>
        <w:spacing w:after="0" w:line="240" w:lineRule="auto"/>
        <w:ind w:firstLine="567"/>
        <w:jc w:val="right"/>
        <w:rPr>
          <w:rFonts w:ascii="Times New Roman" w:eastAsia="Times New Roman" w:hAnsi="Times New Roman"/>
          <w:bCs/>
          <w:lang w:eastAsia="ru-RU"/>
        </w:rPr>
      </w:pPr>
      <w:r w:rsidRPr="009A7630">
        <w:rPr>
          <w:rFonts w:ascii="Times New Roman" w:eastAsia="Times New Roman" w:hAnsi="Times New Roman"/>
          <w:bCs/>
          <w:position w:val="-28"/>
          <w:lang w:eastAsia="ru-RU"/>
        </w:rPr>
        <w:object w:dxaOrig="2940" w:dyaOrig="660">
          <v:shape id="_x0000_i1034" type="#_x0000_t75" style="width:146.25pt;height:33pt">
            <v:imagedata r:id="rId9" o:title=""/>
          </v:shape>
        </w:object>
      </w:r>
      <w:r w:rsidRPr="009A7630">
        <w:rPr>
          <w:rFonts w:ascii="Times New Roman" w:eastAsia="Times New Roman" w:hAnsi="Times New Roman"/>
          <w:bCs/>
          <w:lang w:eastAsia="ru-RU"/>
        </w:rPr>
        <w:t xml:space="preserve">, где </w:t>
      </w:r>
      <w:r w:rsidRPr="009A7630">
        <w:rPr>
          <w:rFonts w:ascii="Times New Roman" w:eastAsia="Times New Roman" w:hAnsi="Times New Roman"/>
          <w:position w:val="-12"/>
          <w:lang w:eastAsia="ru-RU"/>
        </w:rPr>
        <w:object w:dxaOrig="1420" w:dyaOrig="380">
          <v:shape id="_x0000_i1035" type="#_x0000_t75" style="width:71.25pt;height:17.25pt">
            <v:imagedata r:id="rId10" o:title=""/>
          </v:shape>
        </w:object>
      </w:r>
      <w:r w:rsidRPr="009A7630">
        <w:rPr>
          <w:rFonts w:ascii="Times New Roman" w:eastAsia="Times New Roman" w:hAnsi="Times New Roman"/>
          <w:lang w:eastAsia="ru-RU"/>
        </w:rPr>
        <w:tab/>
      </w:r>
      <w:r w:rsidRPr="009A7630">
        <w:rPr>
          <w:rFonts w:ascii="Times New Roman" w:eastAsia="Times New Roman" w:hAnsi="Times New Roman"/>
          <w:lang w:eastAsia="ru-RU"/>
        </w:rPr>
        <w:tab/>
      </w:r>
      <w:r w:rsidRPr="009A7630">
        <w:rPr>
          <w:rFonts w:ascii="Times New Roman" w:eastAsia="Times New Roman" w:hAnsi="Times New Roman"/>
          <w:lang w:eastAsia="ru-RU"/>
        </w:rPr>
        <w:tab/>
      </w:r>
      <w:r w:rsidRPr="009A7630">
        <w:rPr>
          <w:rFonts w:ascii="Times New Roman" w:eastAsia="Times New Roman" w:hAnsi="Times New Roman"/>
          <w:bCs/>
          <w:lang w:eastAsia="ru-RU"/>
        </w:rPr>
        <w:t>(1)</w:t>
      </w:r>
    </w:p>
    <w:p w:rsidR="00FC606C" w:rsidRPr="009A7630" w:rsidRDefault="00FC606C" w:rsidP="00FC606C">
      <w:pPr>
        <w:spacing w:after="0" w:line="240" w:lineRule="auto"/>
        <w:ind w:firstLine="567"/>
        <w:jc w:val="both"/>
        <w:rPr>
          <w:rFonts w:ascii="Times New Roman" w:eastAsia="Times New Roman" w:hAnsi="Times New Roman"/>
          <w:bCs/>
          <w:lang w:eastAsia="ru-RU"/>
        </w:rPr>
      </w:pPr>
      <w:r w:rsidRPr="009A7630">
        <w:rPr>
          <w:rFonts w:ascii="Times New Roman" w:eastAsia="Times New Roman" w:hAnsi="Times New Roman"/>
          <w:bCs/>
          <w:lang w:eastAsia="ru-RU"/>
        </w:rPr>
        <w:t xml:space="preserve">Для случая слоистой среды, когда электрофизические свойства объекта контроля слабо меняются в плоскости, параллельной поверхности объекта, нами был разработан алгоритм их реконструкции на основе сканирования при переменной величине воздушного зазора [4]. После преобразования Фурье обеих частей уравнения (1) по координатам </w:t>
      </w:r>
      <w:r w:rsidRPr="009A7630">
        <w:rPr>
          <w:rFonts w:ascii="Times New Roman" w:eastAsia="Times New Roman" w:hAnsi="Times New Roman"/>
          <w:bCs/>
          <w:position w:val="-10"/>
          <w:lang w:eastAsia="ru-RU"/>
        </w:rPr>
        <w:object w:dxaOrig="360" w:dyaOrig="240">
          <v:shape id="_x0000_i1036" type="#_x0000_t75" style="width:19.5pt;height:12pt">
            <v:imagedata r:id="rId11" o:title=""/>
          </v:shape>
        </w:object>
      </w:r>
      <w:r w:rsidRPr="009A7630">
        <w:rPr>
          <w:rFonts w:ascii="Times New Roman" w:eastAsia="Times New Roman" w:hAnsi="Times New Roman"/>
          <w:bCs/>
          <w:lang w:eastAsia="ru-RU"/>
        </w:rPr>
        <w:t xml:space="preserve">, уравнение (1) может быть записано как три уравнения для каждой из составляющих. </w:t>
      </w:r>
      <w:r w:rsidRPr="009A7630">
        <w:rPr>
          <w:rFonts w:ascii="Times New Roman" w:eastAsia="Times New Roman" w:hAnsi="Times New Roman"/>
          <w:bCs/>
          <w:lang w:eastAsia="ru-RU"/>
        </w:rPr>
        <w:fldChar w:fldCharType="begin"/>
      </w:r>
      <w:r w:rsidRPr="009A7630">
        <w:rPr>
          <w:rFonts w:ascii="Times New Roman" w:eastAsia="Times New Roman" w:hAnsi="Times New Roman"/>
          <w:bCs/>
          <w:lang w:eastAsia="ru-RU"/>
        </w:rPr>
        <w:instrText xml:space="preserve"> QUOTE </w:instrText>
      </w:r>
      <m:oMath>
        <m:sSub>
          <m:sSubPr>
            <m:ctrlPr>
              <w:rPr>
                <w:rFonts w:ascii="Cambria Math" w:hAnsi="Cambria Math"/>
                <w:bCs/>
                <w:i/>
              </w:rPr>
            </m:ctrlPr>
          </m:sSubPr>
          <m:e>
            <m:acc>
              <m:accPr>
                <m:chr m:val="̃"/>
                <m:ctrlPr>
                  <w:rPr>
                    <w:rFonts w:ascii="Cambria Math" w:hAnsi="Cambria Math"/>
                    <w:bCs/>
                    <w:i/>
                  </w:rPr>
                </m:ctrlPr>
              </m:accPr>
              <m:e>
                <m:r>
                  <w:rPr>
                    <w:rFonts w:ascii="Cambria Math" w:hAnsi="Cambria Math"/>
                  </w:rPr>
                  <m:t>E</m:t>
                </m:r>
              </m:e>
            </m:acc>
          </m:e>
          <m:sub>
            <m:r>
              <w:rPr>
                <w:rFonts w:ascii="Cambria Math" w:hAnsi="Cambria Math"/>
              </w:rPr>
              <m:t>x</m:t>
            </m:r>
          </m:sub>
        </m:sSub>
      </m:oMath>
      <w:r w:rsidRPr="009A7630">
        <w:rPr>
          <w:rFonts w:ascii="Times New Roman" w:eastAsia="Times New Roman" w:hAnsi="Times New Roman"/>
          <w:bCs/>
          <w:lang w:eastAsia="ru-RU"/>
        </w:rPr>
        <w:instrText xml:space="preserve"> </w:instrText>
      </w:r>
      <w:r w:rsidRPr="009A7630">
        <w:rPr>
          <w:rFonts w:ascii="Times New Roman" w:eastAsia="Times New Roman" w:hAnsi="Times New Roman"/>
          <w:bCs/>
          <w:lang w:eastAsia="ru-RU"/>
        </w:rPr>
        <w:fldChar w:fldCharType="separate"/>
      </w:r>
      <w:r w:rsidRPr="009A7630">
        <w:rPr>
          <w:rFonts w:ascii="Times New Roman" w:eastAsia="Times New Roman" w:hAnsi="Times New Roman"/>
          <w:lang w:eastAsia="ru-RU"/>
        </w:rPr>
        <w:fldChar w:fldCharType="end"/>
      </w:r>
      <w:r w:rsidRPr="009A7630">
        <w:rPr>
          <w:rFonts w:ascii="Times New Roman" w:eastAsia="Times New Roman" w:hAnsi="Times New Roman"/>
          <w:lang w:eastAsia="ru-RU"/>
        </w:rPr>
        <w:t>П</w:t>
      </w:r>
      <w:r w:rsidRPr="009A7630">
        <w:rPr>
          <w:rFonts w:ascii="Times New Roman" w:eastAsia="Times New Roman" w:hAnsi="Times New Roman"/>
          <w:bCs/>
          <w:lang w:eastAsia="ru-RU"/>
        </w:rPr>
        <w:t>одстановк</w:t>
      </w:r>
      <w:r w:rsidRPr="009A7630">
        <w:rPr>
          <w:rFonts w:ascii="Times New Roman" w:eastAsia="Times New Roman" w:hAnsi="Times New Roman"/>
          <w:bCs/>
          <w:lang w:val="uk-UA" w:eastAsia="ru-RU"/>
        </w:rPr>
        <w:t>а</w:t>
      </w:r>
      <w:r w:rsidRPr="009A7630">
        <w:rPr>
          <w:rFonts w:ascii="Times New Roman" w:eastAsia="Times New Roman" w:hAnsi="Times New Roman"/>
          <w:bCs/>
          <w:lang w:eastAsia="ru-RU"/>
        </w:rPr>
        <w:t xml:space="preserve"> </w:t>
      </w:r>
      <w:r w:rsidRPr="009A7630">
        <w:rPr>
          <w:rFonts w:ascii="Times New Roman" w:eastAsia="Times New Roman" w:hAnsi="Times New Roman"/>
          <w:bCs/>
          <w:position w:val="-28"/>
          <w:lang w:eastAsia="ru-RU"/>
        </w:rPr>
        <w:object w:dxaOrig="2840" w:dyaOrig="660">
          <v:shape id="_x0000_i1048" type="#_x0000_t75" style="width:140.25pt;height:33pt">
            <v:imagedata r:id="rId12" o:title=""/>
          </v:shape>
        </w:object>
      </w:r>
      <w:r w:rsidRPr="009A7630">
        <w:rPr>
          <w:rFonts w:ascii="Times New Roman" w:eastAsia="Times New Roman" w:hAnsi="Times New Roman"/>
          <w:bCs/>
          <w:lang w:eastAsia="ru-RU"/>
        </w:rPr>
        <w:t xml:space="preserve"> (для остальных компонент аналогично) </w:t>
      </w:r>
      <w:r w:rsidRPr="009A7630">
        <w:rPr>
          <w:rFonts w:ascii="Times New Roman" w:eastAsia="Times New Roman" w:hAnsi="Times New Roman"/>
          <w:bCs/>
          <w:lang w:val="uk-UA" w:eastAsia="ru-RU"/>
        </w:rPr>
        <w:t>дает</w:t>
      </w:r>
      <w:r w:rsidRPr="009A7630">
        <w:rPr>
          <w:rFonts w:ascii="Times New Roman" w:eastAsia="Times New Roman" w:hAnsi="Times New Roman"/>
          <w:bCs/>
          <w:lang w:eastAsia="ru-RU"/>
        </w:rPr>
        <w:t>:</w:t>
      </w:r>
      <w:r w:rsidRPr="009A7630">
        <w:rPr>
          <w:rFonts w:ascii="Times New Roman" w:eastAsia="Times New Roman" w:hAnsi="Times New Roman"/>
          <w:bCs/>
          <w:lang w:val="uk-UA" w:eastAsia="ru-RU"/>
        </w:rPr>
        <w:tab/>
      </w:r>
      <w:r w:rsidRPr="009A7630">
        <w:rPr>
          <w:rFonts w:ascii="Times New Roman" w:eastAsia="Times New Roman" w:hAnsi="Times New Roman"/>
          <w:bCs/>
          <w:lang w:val="uk-UA" w:eastAsia="ru-RU"/>
        </w:rPr>
        <w:tab/>
      </w:r>
      <w:r w:rsidRPr="009A7630">
        <w:rPr>
          <w:rFonts w:ascii="Times New Roman" w:eastAsia="Times New Roman" w:hAnsi="Times New Roman"/>
          <w:bCs/>
          <w:lang w:eastAsia="ru-RU"/>
        </w:rPr>
        <w:t xml:space="preserve"> </w:t>
      </w:r>
      <w:r w:rsidRPr="009A7630">
        <w:rPr>
          <w:rFonts w:ascii="Times New Roman" w:eastAsia="Times New Roman" w:hAnsi="Times New Roman"/>
          <w:bCs/>
          <w:position w:val="-14"/>
          <w:lang w:eastAsia="ru-RU"/>
        </w:rPr>
        <w:object w:dxaOrig="3519" w:dyaOrig="400">
          <v:shape id="_x0000_i1049" type="#_x0000_t75" style="width:177pt;height:21.75pt">
            <v:imagedata r:id="rId13" o:title=""/>
          </v:shape>
        </w:object>
      </w:r>
      <w:r w:rsidRPr="009A7630">
        <w:rPr>
          <w:rFonts w:ascii="Times New Roman" w:eastAsia="Times New Roman" w:hAnsi="Times New Roman"/>
          <w:bCs/>
          <w:lang w:eastAsia="ru-RU"/>
        </w:rPr>
        <w:t xml:space="preserve">   </w:t>
      </w:r>
      <w:r w:rsidRPr="009A7630">
        <w:rPr>
          <w:rFonts w:ascii="Times New Roman" w:eastAsia="Times New Roman" w:hAnsi="Times New Roman"/>
          <w:bCs/>
          <w:lang w:eastAsia="ru-RU"/>
        </w:rPr>
        <w:tab/>
      </w:r>
      <w:r w:rsidRPr="009A7630">
        <w:rPr>
          <w:rFonts w:ascii="Times New Roman" w:eastAsia="Times New Roman" w:hAnsi="Times New Roman"/>
          <w:bCs/>
          <w:lang w:eastAsia="ru-RU"/>
        </w:rPr>
        <w:tab/>
      </w:r>
      <w:r w:rsidRPr="009A7630">
        <w:rPr>
          <w:rFonts w:ascii="Times New Roman" w:eastAsia="Times New Roman" w:hAnsi="Times New Roman"/>
          <w:bCs/>
          <w:lang w:val="uk-UA" w:eastAsia="ru-RU"/>
        </w:rPr>
        <w:t xml:space="preserve">       </w:t>
      </w:r>
      <w:r w:rsidRPr="009A7630">
        <w:rPr>
          <w:rFonts w:ascii="Times New Roman" w:eastAsia="Times New Roman" w:hAnsi="Times New Roman"/>
          <w:bCs/>
          <w:lang w:eastAsia="ru-RU"/>
        </w:rPr>
        <w:t>(</w:t>
      </w:r>
      <w:r w:rsidRPr="009A7630">
        <w:rPr>
          <w:rFonts w:ascii="Times New Roman" w:eastAsia="Times New Roman" w:hAnsi="Times New Roman"/>
          <w:bCs/>
          <w:lang w:val="uk-UA" w:eastAsia="ru-RU"/>
        </w:rPr>
        <w:t>2</w:t>
      </w:r>
      <w:r w:rsidRPr="009A7630">
        <w:rPr>
          <w:rFonts w:ascii="Times New Roman" w:eastAsia="Times New Roman" w:hAnsi="Times New Roman"/>
          <w:bCs/>
          <w:lang w:eastAsia="ru-RU"/>
        </w:rPr>
        <w:t>)</w:t>
      </w:r>
    </w:p>
    <w:p w:rsidR="00FC606C" w:rsidRPr="009A7630" w:rsidRDefault="00FC606C" w:rsidP="00FC606C">
      <w:pPr>
        <w:spacing w:after="0" w:line="240" w:lineRule="auto"/>
        <w:ind w:firstLine="567"/>
        <w:jc w:val="both"/>
        <w:rPr>
          <w:rFonts w:ascii="Times New Roman" w:eastAsia="Times New Roman" w:hAnsi="Times New Roman"/>
          <w:lang w:eastAsia="ru-RU"/>
        </w:rPr>
      </w:pPr>
      <w:r w:rsidRPr="009A7630">
        <w:rPr>
          <w:rFonts w:ascii="Times New Roman" w:eastAsia="Times New Roman" w:hAnsi="Times New Roman"/>
          <w:lang w:eastAsia="ru-RU"/>
        </w:rPr>
        <w:t xml:space="preserve">Это уравнение первого порядка, решение которого можно получить, задавая известные априорно граничные </w:t>
      </w:r>
      <w:r w:rsidRPr="009A7630">
        <w:rPr>
          <w:rFonts w:ascii="Times New Roman" w:eastAsia="Times New Roman" w:hAnsi="Times New Roman"/>
          <w:bCs/>
          <w:lang w:eastAsia="ru-RU"/>
        </w:rPr>
        <w:t xml:space="preserve"> </w:t>
      </w:r>
      <w:r w:rsidRPr="009A7630">
        <w:rPr>
          <w:rFonts w:ascii="Times New Roman" w:eastAsia="Times New Roman" w:hAnsi="Times New Roman"/>
          <w:lang w:eastAsia="ru-RU"/>
        </w:rPr>
        <w:t xml:space="preserve">условия только на одной границе, противоположной сканируемой поверхности. </w:t>
      </w:r>
      <w:r w:rsidRPr="009A7630">
        <w:rPr>
          <w:rFonts w:ascii="Times New Roman" w:eastAsia="Times New Roman" w:hAnsi="Times New Roman"/>
          <w:bCs/>
          <w:lang w:eastAsia="ru-RU"/>
        </w:rPr>
        <w:t xml:space="preserve">Интегрируя (2) </w:t>
      </w:r>
      <w:proofErr w:type="gramStart"/>
      <w:r w:rsidRPr="009A7630">
        <w:rPr>
          <w:rFonts w:ascii="Times New Roman" w:eastAsia="Times New Roman" w:hAnsi="Times New Roman"/>
          <w:bCs/>
          <w:lang w:eastAsia="ru-RU"/>
        </w:rPr>
        <w:t>по</w:t>
      </w:r>
      <w:proofErr w:type="gramEnd"/>
      <w:r w:rsidRPr="009A7630">
        <w:rPr>
          <w:rFonts w:ascii="Times New Roman" w:eastAsia="Times New Roman" w:hAnsi="Times New Roman"/>
          <w:bCs/>
          <w:lang w:eastAsia="ru-RU"/>
        </w:rPr>
        <w:t xml:space="preserve"> </w:t>
      </w:r>
      <w:r w:rsidRPr="009A7630">
        <w:rPr>
          <w:rFonts w:ascii="Times New Roman" w:eastAsia="Times New Roman" w:hAnsi="Times New Roman"/>
          <w:position w:val="-4"/>
          <w:sz w:val="24"/>
          <w:szCs w:val="24"/>
          <w:lang w:eastAsia="ru-RU"/>
        </w:rPr>
        <w:object w:dxaOrig="180" w:dyaOrig="180">
          <v:shape id="_x0000_i1050" type="#_x0000_t75" style="width:9pt;height:9pt">
            <v:imagedata r:id="rId14" o:title=""/>
          </v:shape>
        </w:object>
      </w:r>
      <w:r w:rsidRPr="009A7630">
        <w:rPr>
          <w:rFonts w:ascii="Times New Roman" w:eastAsia="Times New Roman" w:hAnsi="Times New Roman"/>
          <w:bCs/>
          <w:lang w:val="uk-UA" w:eastAsia="ru-RU"/>
        </w:rPr>
        <w:fldChar w:fldCharType="begin"/>
      </w:r>
      <w:r w:rsidRPr="009A7630">
        <w:rPr>
          <w:rFonts w:ascii="Times New Roman" w:eastAsia="Times New Roman" w:hAnsi="Times New Roman"/>
          <w:bCs/>
          <w:lang w:val="uk-UA" w:eastAsia="ru-RU"/>
        </w:rPr>
        <w:instrText xml:space="preserve"> QUOTE </w:instrText>
      </w:r>
      <m:oMath>
        <m:r>
          <w:rPr>
            <w:rFonts w:ascii="Cambria Math" w:hAnsi="Cambria Math"/>
          </w:rPr>
          <m:t>z</m:t>
        </m:r>
      </m:oMath>
      <w:r w:rsidRPr="009A7630">
        <w:rPr>
          <w:rFonts w:ascii="Times New Roman" w:eastAsia="Times New Roman" w:hAnsi="Times New Roman"/>
          <w:bCs/>
          <w:lang w:val="uk-UA" w:eastAsia="ru-RU"/>
        </w:rPr>
        <w:instrText xml:space="preserve"> </w:instrText>
      </w:r>
      <w:r w:rsidRPr="009A7630">
        <w:rPr>
          <w:rFonts w:ascii="Times New Roman" w:eastAsia="Times New Roman" w:hAnsi="Times New Roman"/>
          <w:bCs/>
          <w:lang w:val="uk-UA" w:eastAsia="ru-RU"/>
        </w:rPr>
        <w:fldChar w:fldCharType="separate"/>
      </w:r>
      <w:r w:rsidRPr="009A7630">
        <w:rPr>
          <w:rFonts w:ascii="Times New Roman" w:eastAsia="Times New Roman" w:hAnsi="Times New Roman"/>
          <w:lang w:eastAsia="ru-RU"/>
        </w:rPr>
        <w:fldChar w:fldCharType="end"/>
      </w:r>
      <w:r w:rsidRPr="009A7630">
        <w:rPr>
          <w:rFonts w:ascii="Times New Roman" w:eastAsia="Times New Roman" w:hAnsi="Times New Roman"/>
          <w:bCs/>
          <w:lang w:val="uk-UA" w:eastAsia="ru-RU"/>
        </w:rPr>
        <w:t xml:space="preserve">, </w:t>
      </w:r>
      <w:proofErr w:type="gramStart"/>
      <w:r w:rsidRPr="009A7630">
        <w:rPr>
          <w:rFonts w:ascii="Times New Roman" w:eastAsia="Times New Roman" w:hAnsi="Times New Roman"/>
          <w:bCs/>
          <w:lang w:eastAsia="ru-RU"/>
        </w:rPr>
        <w:t>мы</w:t>
      </w:r>
      <w:proofErr w:type="gramEnd"/>
      <w:r w:rsidRPr="009A7630">
        <w:rPr>
          <w:rFonts w:ascii="Times New Roman" w:eastAsia="Times New Roman" w:hAnsi="Times New Roman"/>
          <w:bCs/>
          <w:lang w:eastAsia="ru-RU"/>
        </w:rPr>
        <w:t xml:space="preserve"> получаем значение функции </w:t>
      </w:r>
      <w:r w:rsidRPr="009A7630">
        <w:rPr>
          <w:rFonts w:ascii="Times New Roman" w:eastAsia="Times New Roman" w:hAnsi="Times New Roman"/>
          <w:position w:val="-14"/>
          <w:lang w:eastAsia="ru-RU"/>
        </w:rPr>
        <w:object w:dxaOrig="1120" w:dyaOrig="340">
          <v:shape id="_x0000_i1056" type="#_x0000_t75" style="width:56.25pt;height:17.25pt">
            <v:imagedata r:id="rId15" o:title=""/>
          </v:shape>
        </w:object>
      </w:r>
      <w:r w:rsidRPr="009A7630">
        <w:rPr>
          <w:rFonts w:ascii="Times New Roman" w:eastAsia="Times New Roman" w:hAnsi="Times New Roman"/>
          <w:bCs/>
          <w:lang w:eastAsia="ru-RU"/>
        </w:rPr>
        <w:t xml:space="preserve"> на поверхности объекта контроля со стороны датчика. Она и определяет граничные условия для решения задачи в воздушном слое. При этом она зависит только от параметров объекта контроля </w:t>
      </w:r>
      <w:r w:rsidRPr="009A7630">
        <w:rPr>
          <w:rFonts w:ascii="Times New Roman" w:eastAsia="Times New Roman" w:hAnsi="Times New Roman"/>
          <w:position w:val="-10"/>
          <w:lang w:eastAsia="ru-RU"/>
        </w:rPr>
        <w:object w:dxaOrig="520" w:dyaOrig="360">
          <v:shape id="_x0000_i1057" type="#_x0000_t75" style="width:26.25pt;height:17.25pt">
            <v:imagedata r:id="rId16" o:title=""/>
          </v:shape>
        </w:object>
      </w:r>
      <w:r w:rsidRPr="009A7630">
        <w:rPr>
          <w:rFonts w:ascii="Times New Roman" w:eastAsia="Times New Roman" w:hAnsi="Times New Roman"/>
          <w:bCs/>
          <w:lang w:eastAsia="ru-RU"/>
        </w:rPr>
        <w:t xml:space="preserve">, полностью характеризует их и никак не связана со свойствами датчика или сканирующего электромагнитного поля. Аналогичные уравнения можно записать и для других компонент электрического поля. </w:t>
      </w:r>
      <w:r w:rsidRPr="009A7630">
        <w:rPr>
          <w:rFonts w:ascii="Times New Roman" w:eastAsia="Times New Roman" w:hAnsi="Times New Roman"/>
          <w:lang w:eastAsia="ru-RU"/>
        </w:rPr>
        <w:t xml:space="preserve">В рассматриваемом приближении плоскослоистой среды можно дополнительно учесть циллиндрическую симметрию объемного резонаторного (или коаксиального) датчика, что опредляет и симметрию поля в его апертуре. Этот случай и был нами рассмотрен в работе [4]. </w:t>
      </w:r>
    </w:p>
    <w:p w:rsidR="00FC606C" w:rsidRPr="009A7630" w:rsidRDefault="00FC606C" w:rsidP="00FC606C">
      <w:pPr>
        <w:spacing w:after="0" w:line="240" w:lineRule="auto"/>
        <w:ind w:firstLine="567"/>
        <w:jc w:val="both"/>
        <w:rPr>
          <w:rFonts w:ascii="Times New Roman" w:eastAsia="Times New Roman" w:hAnsi="Times New Roman"/>
          <w:lang w:val="uk-UA" w:eastAsia="ru-RU"/>
        </w:rPr>
      </w:pPr>
      <w:r w:rsidRPr="009A7630">
        <w:rPr>
          <w:rFonts w:ascii="Times New Roman" w:eastAsia="Times New Roman" w:hAnsi="Times New Roman"/>
          <w:b/>
          <w:lang w:eastAsia="ru-RU"/>
        </w:rPr>
        <w:t>Обобщение алгоритма на трехмерный случай</w:t>
      </w:r>
      <w:r w:rsidRPr="009A7630">
        <w:rPr>
          <w:rFonts w:ascii="Times New Roman" w:eastAsia="Times New Roman" w:hAnsi="Times New Roman"/>
          <w:lang w:eastAsia="ru-RU"/>
        </w:rPr>
        <w:t xml:space="preserve">. </w:t>
      </w:r>
      <w:proofErr w:type="gramStart"/>
      <w:r w:rsidRPr="009A7630">
        <w:rPr>
          <w:rFonts w:ascii="Times New Roman" w:eastAsia="Times New Roman" w:hAnsi="Times New Roman"/>
          <w:lang w:eastAsia="ru-RU"/>
        </w:rPr>
        <w:t>Если э</w:t>
      </w:r>
      <w:r w:rsidRPr="009A7630">
        <w:rPr>
          <w:rFonts w:ascii="Times New Roman" w:eastAsia="Times New Roman" w:hAnsi="Times New Roman"/>
          <w:lang w:val="uk-UA" w:eastAsia="ru-RU"/>
        </w:rPr>
        <w:t xml:space="preserve">лектрофизические свойства объекта контроля нельзя считать зависящими только от одной координаты, то при переходе от (1) к (2) преобразование Фурье от произведения двух функций переходит в двойную свертку (по переменным </w:t>
      </w:r>
      <w:r w:rsidRPr="009A7630">
        <w:rPr>
          <w:rFonts w:ascii="Times New Roman" w:eastAsia="Times New Roman" w:hAnsi="Times New Roman"/>
          <w:position w:val="-14"/>
          <w:lang w:eastAsia="ru-RU"/>
        </w:rPr>
        <w:object w:dxaOrig="680" w:dyaOrig="340">
          <v:shape id="_x0000_i1058" type="#_x0000_t75" style="width:33.75pt;height:17.25pt">
            <v:imagedata r:id="rId17" o:title=""/>
          </v:shape>
        </w:object>
      </w:r>
      <w:r w:rsidRPr="009A7630">
        <w:rPr>
          <w:rFonts w:ascii="Times New Roman" w:eastAsia="Times New Roman" w:hAnsi="Times New Roman"/>
          <w:lang w:eastAsia="ru-RU"/>
        </w:rPr>
        <w:t xml:space="preserve"> </w:t>
      </w:r>
      <w:r w:rsidRPr="009A7630">
        <w:rPr>
          <w:rFonts w:ascii="Times New Roman" w:eastAsia="Times New Roman" w:hAnsi="Times New Roman"/>
          <w:lang w:val="uk-UA" w:eastAsia="ru-RU"/>
        </w:rPr>
        <w:t>их образов.</w:t>
      </w:r>
      <w:proofErr w:type="gramEnd"/>
      <w:r w:rsidRPr="009A7630">
        <w:rPr>
          <w:rFonts w:ascii="Times New Roman" w:eastAsia="Times New Roman" w:hAnsi="Times New Roman"/>
          <w:lang w:val="uk-UA" w:eastAsia="ru-RU"/>
        </w:rPr>
        <w:t xml:space="preserve"> Поэтому</w:t>
      </w:r>
      <w:r w:rsidRPr="009A7630">
        <w:rPr>
          <w:rFonts w:ascii="Times New Roman" w:eastAsia="Times New Roman" w:hAnsi="Times New Roman"/>
          <w:lang w:eastAsia="ru-RU"/>
        </w:rPr>
        <w:t xml:space="preserve"> </w:t>
      </w:r>
      <w:r w:rsidRPr="009A7630">
        <w:rPr>
          <w:rFonts w:ascii="Times New Roman" w:eastAsia="Times New Roman" w:hAnsi="Times New Roman"/>
          <w:lang w:val="uk-UA" w:eastAsia="ru-RU"/>
        </w:rPr>
        <w:t>вместо (2) получим</w:t>
      </w:r>
    </w:p>
    <w:p w:rsidR="00FC606C" w:rsidRPr="009A7630" w:rsidRDefault="00FC606C" w:rsidP="00FC606C">
      <w:pPr>
        <w:spacing w:after="0" w:line="240" w:lineRule="auto"/>
        <w:jc w:val="right"/>
        <w:rPr>
          <w:rFonts w:ascii="Times New Roman" w:eastAsia="Times New Roman" w:hAnsi="Times New Roman"/>
          <w:lang w:eastAsia="ru-RU"/>
        </w:rPr>
      </w:pPr>
      <w:r w:rsidRPr="009A7630">
        <w:rPr>
          <w:rFonts w:ascii="Times New Roman" w:eastAsia="Times New Roman" w:hAnsi="Times New Roman"/>
          <w:lang w:val="uk-UA" w:eastAsia="ru-RU"/>
        </w:rPr>
        <w:t xml:space="preserve"> </w:t>
      </w:r>
      <w:r w:rsidRPr="009A7630">
        <w:rPr>
          <w:rFonts w:ascii="Times New Roman" w:eastAsia="Times New Roman" w:hAnsi="Times New Roman"/>
          <w:bCs/>
          <w:position w:val="-14"/>
          <w:lang w:eastAsia="ru-RU"/>
        </w:rPr>
        <w:object w:dxaOrig="4959" w:dyaOrig="400">
          <v:shape id="_x0000_i1059" type="#_x0000_t75" style="width:233.25pt;height:20.25pt">
            <v:imagedata r:id="rId18" o:title=""/>
          </v:shape>
        </w:object>
      </w:r>
      <w:r w:rsidRPr="009A7630">
        <w:rPr>
          <w:rFonts w:ascii="Times New Roman" w:eastAsia="Times New Roman" w:hAnsi="Times New Roman"/>
          <w:lang w:eastAsia="ru-RU"/>
        </w:rPr>
        <w:t xml:space="preserve">, </w:t>
      </w:r>
      <w:r w:rsidRPr="009A7630">
        <w:rPr>
          <w:rFonts w:ascii="Times New Roman" w:eastAsia="Times New Roman" w:hAnsi="Times New Roman"/>
          <w:lang w:eastAsia="ru-RU"/>
        </w:rPr>
        <w:tab/>
      </w:r>
      <w:r w:rsidRPr="009A7630">
        <w:rPr>
          <w:rFonts w:ascii="Times New Roman" w:eastAsia="Times New Roman" w:hAnsi="Times New Roman"/>
          <w:lang w:eastAsia="ru-RU"/>
        </w:rPr>
        <w:tab/>
      </w:r>
      <w:r w:rsidRPr="009A7630">
        <w:rPr>
          <w:rFonts w:ascii="Times New Roman" w:eastAsia="Times New Roman" w:hAnsi="Times New Roman"/>
          <w:lang w:eastAsia="ru-RU"/>
        </w:rPr>
        <w:tab/>
        <w:t>(3)</w:t>
      </w:r>
    </w:p>
    <w:p w:rsidR="00FC606C" w:rsidRPr="009A7630" w:rsidRDefault="00FC606C" w:rsidP="00FC606C">
      <w:pPr>
        <w:spacing w:after="0" w:line="240" w:lineRule="auto"/>
        <w:jc w:val="both"/>
        <w:rPr>
          <w:rFonts w:ascii="Times New Roman" w:eastAsia="Times New Roman" w:hAnsi="Times New Roman"/>
          <w:lang w:val="uk-UA" w:eastAsia="ru-RU"/>
        </w:rPr>
      </w:pPr>
      <w:r w:rsidRPr="009A7630">
        <w:rPr>
          <w:rFonts w:ascii="Times New Roman" w:eastAsia="Times New Roman" w:hAnsi="Times New Roman"/>
          <w:lang w:val="uk-UA" w:eastAsia="ru-RU"/>
        </w:rPr>
        <w:t xml:space="preserve">где </w:t>
      </w:r>
      <w:r w:rsidRPr="009A7630">
        <w:rPr>
          <w:rFonts w:ascii="Times New Roman" w:eastAsia="Times New Roman" w:hAnsi="Times New Roman"/>
          <w:position w:val="-30"/>
          <w:lang w:eastAsia="ru-RU"/>
        </w:rPr>
        <w:object w:dxaOrig="3500" w:dyaOrig="720">
          <v:shape id="_x0000_i1060" type="#_x0000_t75" style="width:154.5pt;height:36pt">
            <v:imagedata r:id="rId19" o:title=""/>
          </v:shape>
        </w:object>
      </w:r>
      <w:r w:rsidRPr="009A7630">
        <w:rPr>
          <w:rFonts w:ascii="Times New Roman" w:eastAsia="Times New Roman" w:hAnsi="Times New Roman"/>
          <w:lang w:eastAsia="ru-RU"/>
        </w:rPr>
        <w:t xml:space="preserve">- эффективное (сглаженное) значение искомой функции распределения. </w:t>
      </w:r>
    </w:p>
    <w:p w:rsidR="00FC606C" w:rsidRPr="009A7630" w:rsidRDefault="00FC606C" w:rsidP="00FC606C">
      <w:pPr>
        <w:spacing w:after="0" w:line="240" w:lineRule="auto"/>
        <w:ind w:firstLine="567"/>
        <w:jc w:val="both"/>
        <w:rPr>
          <w:rFonts w:ascii="Times New Roman" w:eastAsia="Times New Roman" w:hAnsi="Times New Roman"/>
          <w:b/>
          <w:lang w:eastAsia="ru-RU"/>
        </w:rPr>
      </w:pPr>
      <w:r w:rsidRPr="009A7630">
        <w:rPr>
          <w:rFonts w:ascii="Times New Roman" w:eastAsia="Times New Roman" w:hAnsi="Times New Roman"/>
          <w:lang w:eastAsia="ru-RU"/>
        </w:rPr>
        <w:t xml:space="preserve">Специфика МСМ заключается в том, что от свойств контролируемого объекта в заначительной степени зависят амплитуда и фазовые параметры поля, взаимодействующего с ним. Они и определяют вносимый в эквивалентную схему датчика импеданс и соответсвующие измеряемые параметры (значения сдвига резонансной частоты и добротности). </w:t>
      </w:r>
      <w:proofErr w:type="gramStart"/>
      <w:r w:rsidRPr="009A7630">
        <w:rPr>
          <w:rFonts w:ascii="Times New Roman" w:eastAsia="Times New Roman" w:hAnsi="Times New Roman"/>
          <w:lang w:eastAsia="ru-RU"/>
        </w:rPr>
        <w:t>В то же время форма распределения составляющих поля определяется в основном геометрическими факторами и может быть аппроксимирована простыми аналитическими зависисмостями.</w:t>
      </w:r>
      <w:proofErr w:type="gramEnd"/>
      <w:r w:rsidRPr="009A7630">
        <w:rPr>
          <w:rFonts w:ascii="Times New Roman" w:eastAsia="Times New Roman" w:hAnsi="Times New Roman"/>
          <w:lang w:eastAsia="ru-RU"/>
        </w:rPr>
        <w:t xml:space="preserve"> Тогда уравнение (3) можно приближенно записать в виде </w:t>
      </w:r>
    </w:p>
    <w:p w:rsidR="00FC606C" w:rsidRPr="009A7630" w:rsidRDefault="00FC606C" w:rsidP="00FC606C">
      <w:pPr>
        <w:spacing w:after="0" w:line="240" w:lineRule="auto"/>
        <w:ind w:firstLine="567"/>
        <w:jc w:val="right"/>
        <w:rPr>
          <w:rFonts w:ascii="Times New Roman" w:eastAsia="Times New Roman" w:hAnsi="Times New Roman"/>
          <w:lang w:eastAsia="ru-RU"/>
        </w:rPr>
      </w:pPr>
      <w:r w:rsidRPr="009A7630">
        <w:rPr>
          <w:rFonts w:ascii="Times New Roman" w:eastAsia="Times New Roman" w:hAnsi="Times New Roman"/>
          <w:bCs/>
          <w:position w:val="-14"/>
          <w:lang w:eastAsia="ru-RU"/>
        </w:rPr>
        <w:object w:dxaOrig="5820" w:dyaOrig="400">
          <v:shape id="_x0000_i1061" type="#_x0000_t75" style="width:291pt;height:21.75pt">
            <v:imagedata r:id="rId20" o:title=""/>
          </v:shape>
        </w:object>
      </w:r>
      <w:r w:rsidRPr="009A7630">
        <w:rPr>
          <w:rFonts w:ascii="Times New Roman" w:eastAsia="Times New Roman" w:hAnsi="Times New Roman"/>
          <w:bCs/>
          <w:lang w:eastAsia="ru-RU"/>
        </w:rPr>
        <w:tab/>
        <w:t>(4)</w:t>
      </w:r>
    </w:p>
    <w:p w:rsidR="00FC606C" w:rsidRPr="009A7630" w:rsidRDefault="00FC606C" w:rsidP="00FC606C">
      <w:pPr>
        <w:spacing w:after="0" w:line="240" w:lineRule="auto"/>
        <w:jc w:val="both"/>
        <w:rPr>
          <w:rFonts w:ascii="Times New Roman" w:eastAsia="Times New Roman" w:hAnsi="Times New Roman"/>
          <w:lang w:eastAsia="ru-RU"/>
        </w:rPr>
      </w:pPr>
      <w:r w:rsidRPr="009A7630">
        <w:rPr>
          <w:rFonts w:ascii="Times New Roman" w:eastAsia="Times New Roman" w:hAnsi="Times New Roman"/>
          <w:lang w:eastAsia="ru-RU"/>
        </w:rPr>
        <w:lastRenderedPageBreak/>
        <w:t xml:space="preserve">где </w:t>
      </w:r>
      <w:r w:rsidRPr="009A7630">
        <w:rPr>
          <w:rFonts w:ascii="Times New Roman" w:eastAsia="Times New Roman" w:hAnsi="Times New Roman"/>
          <w:position w:val="-14"/>
          <w:lang w:eastAsia="ru-RU"/>
        </w:rPr>
        <w:object w:dxaOrig="999" w:dyaOrig="340">
          <v:shape id="_x0000_i1062" type="#_x0000_t75" style="width:49.5pt;height:17.25pt">
            <v:imagedata r:id="rId21" o:title=""/>
          </v:shape>
        </w:object>
      </w:r>
      <w:r w:rsidRPr="009A7630">
        <w:rPr>
          <w:rFonts w:ascii="Times New Roman" w:eastAsia="Times New Roman" w:hAnsi="Times New Roman"/>
          <w:lang w:eastAsia="ru-RU"/>
        </w:rPr>
        <w:t>- априорно заданная функция сглаживания.</w:t>
      </w:r>
    </w:p>
    <w:p w:rsidR="00FC606C" w:rsidRPr="009A7630" w:rsidRDefault="00FC606C" w:rsidP="00FC606C">
      <w:pPr>
        <w:spacing w:after="0" w:line="240" w:lineRule="auto"/>
        <w:ind w:firstLine="567"/>
        <w:jc w:val="both"/>
        <w:rPr>
          <w:rFonts w:ascii="Times New Roman" w:eastAsia="Times New Roman" w:hAnsi="Times New Roman"/>
          <w:lang w:eastAsia="ru-RU"/>
        </w:rPr>
      </w:pPr>
      <w:r w:rsidRPr="009A7630">
        <w:rPr>
          <w:rFonts w:ascii="Times New Roman" w:eastAsia="Times New Roman" w:hAnsi="Times New Roman"/>
          <w:lang w:eastAsia="ru-RU"/>
        </w:rPr>
        <w:t xml:space="preserve"> Используя уравнение (4), можно решать как прямую, так и обратную задачи в объеме объекта контроля, представляя параметры сканирующего поля и датчика в этой модели функцией</w:t>
      </w:r>
      <w:r w:rsidRPr="009A7630">
        <w:rPr>
          <w:rFonts w:ascii="Times New Roman" w:eastAsia="Times New Roman" w:hAnsi="Times New Roman"/>
          <w:position w:val="-14"/>
          <w:lang w:eastAsia="ru-RU"/>
        </w:rPr>
        <w:object w:dxaOrig="1020" w:dyaOrig="340">
          <v:shape id="_x0000_i1063" type="#_x0000_t75" style="width:51pt;height:17.25pt">
            <v:imagedata r:id="rId22" o:title=""/>
          </v:shape>
        </w:object>
      </w:r>
      <w:r w:rsidRPr="009A7630">
        <w:rPr>
          <w:rFonts w:ascii="Times New Roman" w:eastAsia="Times New Roman" w:hAnsi="Times New Roman"/>
          <w:lang w:eastAsia="ru-RU"/>
        </w:rPr>
        <w:t xml:space="preserve">. Заметим, что при решении обратной задачи в последнем случае искомая функция </w:t>
      </w:r>
      <w:r w:rsidRPr="009A7630">
        <w:rPr>
          <w:rFonts w:ascii="Times New Roman" w:eastAsia="Times New Roman" w:hAnsi="Times New Roman"/>
          <w:position w:val="-10"/>
          <w:lang w:eastAsia="ru-RU"/>
        </w:rPr>
        <w:object w:dxaOrig="900" w:dyaOrig="360">
          <v:shape id="_x0000_i1064" type="#_x0000_t75" style="width:46.5pt;height:17.25pt">
            <v:imagedata r:id="rId23" o:title=""/>
          </v:shape>
        </w:object>
      </w:r>
      <w:r w:rsidRPr="009A7630">
        <w:rPr>
          <w:rFonts w:ascii="Times New Roman" w:eastAsia="Times New Roman" w:hAnsi="Times New Roman"/>
          <w:lang w:eastAsia="ru-RU"/>
        </w:rPr>
        <w:t xml:space="preserve"> трехмерна, а используемое для ее нахождения граничное условие </w:t>
      </w:r>
      <w:r w:rsidRPr="009A7630">
        <w:rPr>
          <w:rFonts w:ascii="Times New Roman" w:eastAsia="Times New Roman" w:hAnsi="Times New Roman"/>
          <w:position w:val="-14"/>
          <w:lang w:eastAsia="ru-RU"/>
        </w:rPr>
        <w:object w:dxaOrig="1140" w:dyaOrig="340">
          <v:shape id="_x0000_i1065" type="#_x0000_t75" style="width:58.5pt;height:17.25pt">
            <v:imagedata r:id="rId24" o:title=""/>
          </v:shape>
        </w:object>
      </w:r>
      <w:r w:rsidRPr="009A7630">
        <w:rPr>
          <w:rFonts w:ascii="Times New Roman" w:eastAsia="Times New Roman" w:hAnsi="Times New Roman"/>
          <w:lang w:eastAsia="ru-RU"/>
        </w:rPr>
        <w:t xml:space="preserve"> - двумерно. В связи с этим однократного сканирования объекта контроля недостаточно для реконструкции его объемной внутренней структуры. Поэтому мы разработали методику сканирования, в которой в каждой точке  требуется дополнительно провести сканирование по высоте, варьируя толщину воздушного зазора. </w:t>
      </w:r>
      <w:r w:rsidRPr="009A7630">
        <w:rPr>
          <w:rFonts w:ascii="Times New Roman" w:eastAsia="Times New Roman" w:hAnsi="Times New Roman"/>
          <w:lang w:val="uk-UA" w:eastAsia="ru-RU"/>
        </w:rPr>
        <w:t>Тогда соответственн</w:t>
      </w:r>
      <w:r w:rsidRPr="009A7630">
        <w:rPr>
          <w:rFonts w:ascii="Times New Roman" w:eastAsia="Times New Roman" w:hAnsi="Times New Roman"/>
          <w:lang w:eastAsia="ru-RU"/>
        </w:rPr>
        <w:t xml:space="preserve">о изменяется и параметр аппроксимации в функции </w:t>
      </w:r>
      <w:r w:rsidRPr="009A7630">
        <w:rPr>
          <w:rFonts w:ascii="Times New Roman" w:eastAsia="Times New Roman" w:hAnsi="Times New Roman"/>
          <w:position w:val="-14"/>
          <w:lang w:eastAsia="ru-RU"/>
        </w:rPr>
        <w:object w:dxaOrig="1219" w:dyaOrig="340">
          <v:shape id="_x0000_i1066" type="#_x0000_t75" style="width:60.75pt;height:17.25pt">
            <v:imagedata r:id="rId25" o:title=""/>
          </v:shape>
        </w:object>
      </w:r>
      <w:r w:rsidRPr="009A7630">
        <w:rPr>
          <w:rFonts w:ascii="Times New Roman" w:eastAsia="Times New Roman" w:hAnsi="Times New Roman"/>
          <w:lang w:eastAsia="ru-RU"/>
        </w:rPr>
        <w:t xml:space="preserve">. Для решения обратной задачи имеется трехмерное семейство функций </w:t>
      </w:r>
      <w:r w:rsidRPr="009A7630">
        <w:rPr>
          <w:rFonts w:ascii="Times New Roman" w:eastAsia="Times New Roman" w:hAnsi="Times New Roman"/>
          <w:position w:val="-16"/>
          <w:lang w:eastAsia="ru-RU"/>
        </w:rPr>
        <w:object w:dxaOrig="1440" w:dyaOrig="360">
          <v:shape id="_x0000_i1067" type="#_x0000_t75" style="width:71.25pt;height:18pt">
            <v:imagedata r:id="rId26" o:title=""/>
          </v:shape>
        </w:object>
      </w:r>
      <w:r w:rsidRPr="009A7630">
        <w:rPr>
          <w:rFonts w:ascii="Times New Roman" w:eastAsia="Times New Roman" w:hAnsi="Times New Roman"/>
          <w:lang w:eastAsia="ru-RU"/>
        </w:rPr>
        <w:t xml:space="preserve">, в котором, фактически, и содержится информация об искомом трехмерном распределении </w:t>
      </w:r>
      <w:r w:rsidRPr="009A7630">
        <w:rPr>
          <w:rFonts w:ascii="Times New Roman" w:eastAsia="Times New Roman" w:hAnsi="Times New Roman"/>
          <w:position w:val="-10"/>
          <w:lang w:eastAsia="ru-RU"/>
        </w:rPr>
        <w:object w:dxaOrig="900" w:dyaOrig="360">
          <v:shape id="_x0000_i1068" type="#_x0000_t75" style="width:46.5pt;height:17.25pt">
            <v:imagedata r:id="rId27" o:title=""/>
          </v:shape>
        </w:object>
      </w:r>
      <w:r w:rsidRPr="009A7630">
        <w:rPr>
          <w:rFonts w:ascii="Times New Roman" w:eastAsia="Times New Roman" w:hAnsi="Times New Roman"/>
          <w:lang w:eastAsia="ru-RU"/>
        </w:rPr>
        <w:t>.</w:t>
      </w:r>
    </w:p>
    <w:p w:rsidR="00FC606C" w:rsidRPr="009A7630" w:rsidRDefault="00FC606C" w:rsidP="00FC606C">
      <w:pPr>
        <w:spacing w:after="0" w:line="240" w:lineRule="auto"/>
        <w:ind w:firstLine="567"/>
        <w:jc w:val="both"/>
        <w:rPr>
          <w:rFonts w:ascii="Times New Roman" w:eastAsia="Times New Roman" w:hAnsi="Times New Roman"/>
          <w:lang w:eastAsia="ru-RU"/>
        </w:rPr>
      </w:pPr>
      <w:r w:rsidRPr="009A7630">
        <w:rPr>
          <w:rFonts w:ascii="Times New Roman" w:eastAsia="Times New Roman" w:hAnsi="Times New Roman"/>
          <w:bCs/>
          <w:noProof/>
          <w:lang w:eastAsia="ru-RU"/>
        </w:rPr>
        <w:pict>
          <v:group id="_x0000_s1026" style="position:absolute;left:0;text-align:left;margin-left:0;margin-top:83.3pt;width:190.5pt;height:69.35pt;z-index:251660288" coordorigin="1811,5599" coordsize="4157,1481">
            <v:group id="_x0000_s1027" style="position:absolute;left:1811;top:5599;width:3877;height:1481" coordorigin="3013,6733" coordsize="7184,1658">
              <v:line id="Line 121" o:spid="_x0000_s1028" style="position:absolute;visibility:visible" from="3013,7250" to="4809,7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6kilsYAAADbAAAADwAAAGRycy9kb3ducmV2LnhtbESPT2vCQBTE7wW/w/KE3urGVoKkriKW&#10;gvZQ/Aft8Zl9TaLZt2F3m6Tf3i0IHoeZ+Q0zW/SmFi05X1lWMB4lIIhzqysuFBwP709TED4ga6wt&#10;k4I/8rCYDx5mmGnb8Y7afShEhLDPUEEZQpNJ6fOSDPqRbYij92OdwRClK6R22EW4qeVzkqTSYMVx&#10;ocSGViXll/2vUfD5sk3b5eZj3X9t0lP+tjt9nzun1OOwX76CCNSHe/jWXmsFkwn8f4k/QM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epIpbGAAAA2wAAAA8AAAAAAAAA&#10;AAAAAAAAoQIAAGRycy9kb3ducmV2LnhtbFBLBQYAAAAABAAEAPkAAACUAwAAAAA=&#10;"/>
              <v:line id="Line 122" o:spid="_x0000_s1029" style="position:absolute;visibility:visible" from="6006,7905" to="6405,7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uySMIAAADbAAAADwAAAGRycy9kb3ducmV2LnhtbERPz2vCMBS+D/wfwhN2m6kbK6MaRZSB&#10;ehB1g3l8Nm9tZ/NSkth2/705CB4/vt/TeW9q0ZLzlWUF41ECgji3uuJCwffX58sHCB+QNdaWScE/&#10;eZjPBk9TzLTt+EDtMRQihrDPUEEZQpNJ6fOSDPqRbYgj92udwRChK6R22MVwU8vXJEmlwYpjQ4kN&#10;LUvKL8erUbB726ftYrNd9z+b9JyvDufTX+eUeh72iwmIQH14iO/utVbwHtfHL/EHyN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UuySMIAAADbAAAADwAAAAAAAAAAAAAA&#10;AAChAgAAZHJzL2Rvd25yZXYueG1sUEsFBgAAAAAEAAQA+QAAAJADAAAAAA==&#10;"/>
              <v:line id="Line 123" o:spid="_x0000_s1030" style="position:absolute;flip:x;visibility:visible" from="6006,7687" to="6405,76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U+OMUAAADbAAAADwAAAGRycy9kb3ducmV2LnhtbESPQWsCMRSE74L/IbxCL6VmLW3R1Sgi&#10;CD140ZYVb8/N62bZzcuapLr996ZQ8DjMzDfMfNnbVlzIh9qxgvEoA0FcOl1zpeDrc/M8AREissbW&#10;MSn4pQDLxXAwx1y7K+/oso+VSBAOOSowMXa5lKE0ZDGMXEecvG/nLcYkfSW1x2uC21a+ZNm7tFhz&#10;WjDY0dpQ2ex/rAI52T6d/er02hTN4TA1RVl0x61Sjw/9agYiUh/v4f/2h1bwNoa/L+kHyM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mU+OMUAAADbAAAADwAAAAAAAAAA&#10;AAAAAAChAgAAZHJzL2Rvd25yZXYueG1sUEsFBgAAAAAEAAQA+QAAAJMDAAAAAA==&#10;"/>
              <v:line id="Line 124" o:spid="_x0000_s1031" style="position:absolute;visibility:visible" from="5408,7250" to="6206,7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WJpMYAAADbAAAADwAAAGRycy9kb3ducmV2LnhtbESPQWvCQBSE7wX/w/IEb3VTpaFEVxFL&#10;QT2Uagt6fGafSWr2bdhdk/TfdwtCj8PMfMPMl72pRUvOV5YVPI0TEMS51RUXCr4+3x5fQPiArLG2&#10;TAp+yMNyMXiYY6Ztx3tqD6EQEcI+QwVlCE0mpc9LMujHtiGO3sU6gyFKV0jtsItwU8tJkqTSYMVx&#10;ocSG1iXl18PNKHiffqTtarvb9Mdtes5f9+fTd+eUGg371QxEoD78h+/tjVbwPIG/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LViaTGAAAA2wAAAA8AAAAAAAAA&#10;AAAAAAAAoQIAAGRycy9kb3ducmV2LnhtbFBLBQYAAAAABAAEAPkAAACUAwAAAAA=&#10;"/>
              <v:shape id="Freeform 125" o:spid="_x0000_s1032" style="position:absolute;left:4809;top:7082;width:599;height:188;visibility:visible;mso-wrap-style:square;v-text-anchor:top" coordsize="540,1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xQJccA&#10;AADbAAAADwAAAGRycy9kb3ducmV2LnhtbESPT2vCQBTE7wW/w/IKvdVNWywSXUUrKaW1B/8geHtm&#10;n0kw+zbJrjF++65Q8DjMzG+Y8bQzpWipcYVlBS/9CARxanXBmYLtJnkegnAeWWNpmRRcycF00nsY&#10;Y6zthVfUrn0mAoRdjApy76tYSpfmZND1bUUcvKNtDPogm0zqBi8Bbkr5GkXv0mDBYSHHij5ySk/r&#10;s1Gw+/2sF3W7rBbJd336GR728+Q8UOrpsZuNQHjq/D383/7SCgZvcPsSfoCc/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ssUCXHAAAA2wAAAA8AAAAAAAAAAAAAAAAAmAIAAGRy&#10;cy9kb3ducmV2LnhtbFBLBQYAAAAABAAEAPUAAACMAwAAAAA=&#10;" path="m,139c6,120,11,41,36,22,61,3,123,3,147,22v24,19,18,115,33,117c195,141,213,50,238,32v25,-18,70,-20,92,c352,52,355,155,370,153,385,151,399,44,421,22,443,,482,3,502,22v20,19,30,93,38,117e" filled="f">
                <v:path arrowok="t" o:connecttype="custom" o:connectlocs="0,139;36,22;147,22;180,139;238,32;330,32;370,153;421,22;502,22;540,139" o:connectangles="0,0,0,0,0,0,0,0,0,0"/>
              </v:shape>
              <v:line id="Line 126" o:spid="_x0000_s1033" style="position:absolute;visibility:visible" from="6206,7250" to="6206,76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C0S8YAAADbAAAADwAAAGRycy9kb3ducmV2LnhtbESPQWvCQBSE74L/YXlCb7ppq6GkriIt&#10;Be1B1Bba4zP7mkSzb8PumqT/3hUKPQ4z8w0zX/amFi05X1lWcD9JQBDnVldcKPj8eBs/gfABWWNt&#10;mRT8koflYjiYY6Ztx3tqD6EQEcI+QwVlCE0mpc9LMugntiGO3o91BkOUrpDaYRfhppYPSZJKgxXH&#10;hRIbeikpPx8uRsH2cZe2q837uv/apMf8dX/8PnVOqbtRv3oGEagP/+G/9lormE3h9iX+ALm4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JwtEvGAAAA2wAAAA8AAAAAAAAA&#10;AAAAAAAAoQIAAGRycy9kb3ducmV2LnhtbFBLBQYAAAAABAAEAPkAAACUAwAAAAA=&#10;"/>
              <v:line id="Line 127" o:spid="_x0000_s1034" style="position:absolute;visibility:visible" from="6206,7905" to="6206,83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wR0MYAAADbAAAADwAAAGRycy9kb3ducmV2LnhtbESPT2vCQBTE7wW/w/KE3urGFoOkriKW&#10;gvZQ/Aft8Zl9TaLZt2F3m6Tf3i0IHoeZ+Q0zW/SmFi05X1lWMB4lIIhzqysuFBwP709TED4ga6wt&#10;k4I/8rCYDx5mmGnb8Y7afShEhLDPUEEZQpNJ6fOSDPqRbYij92OdwRClK6R22EW4qeVzkqTSYMVx&#10;ocSGViXll/2vUfD5sk3b5eZj3X9t0lP+tjt9nzun1OOwX76CCNSHe/jWXmsFkwn8f4k/QM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08EdDGAAAA2wAAAA8AAAAAAAAA&#10;AAAAAAAAoQIAAGRycy9kb3ducmV2LnhtbFBLBQYAAAAABAAEAPkAAACUAwAAAAA=&#10;"/>
              <v:line id="Line 128" o:spid="_x0000_s1035" style="position:absolute;flip:x;visibility:visible" from="5408,8341" to="6206,83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IEp8QAAADbAAAADwAAAGRycy9kb3ducmV2LnhtbESPQWvCQBSE7wX/w/IKvRSz0WqQ1DUE&#10;wdKTYlR6fWSfSWj2bciuJu2v7xYKPQ4z8w2zzkbTijv1rrGsYBbFIIhLqxuuFJxPu+kKhPPIGlvL&#10;pOCLHGSbycMaU20HPtK98JUIEHYpKqi971IpXVmTQRfZjjh4V9sb9EH2ldQ9DgFuWjmP40QabDgs&#10;1NjRtqbys7gZBcj775fVMKOFfKMPN98fnvPLVamnxzF/BeFp9P/hv/a7VrBM4PdL+AFy8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ggSnxAAAANsAAAAPAAAAAAAAAAAA&#10;AAAAAKECAABkcnMvZG93bnJldi54bWxQSwUGAAAAAAQABAD5AAAAkgMAAAAA&#10;"/>
              <v:rect id="Rectangle 129" o:spid="_x0000_s1036" style="position:absolute;left:4809;top:8123;width:599;height:2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xsKsUA&#10;AADbAAAADwAAAGRycy9kb3ducmV2LnhtbESPQWvCQBSE7wX/w/KE3upGpbaNbkSUlHrUeOntmX0m&#10;0ezbkN2YtL++Wyj0OMzMN8xqPZha3Kl1lWUF00kEgji3uuJCwSlLn15BOI+ssbZMCr7IwToZPaww&#10;1rbnA92PvhABwi5GBaX3TSyly0sy6Ca2IQ7exbYGfZBtIXWLfYCbWs6iaCENVhwWSmxoW1J+O3ZG&#10;wbmanfD7kL1H5i2d+/2QXbvPnVKP42GzBOFp8P/hv/aHVvD8Ar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LGwqxQAAANsAAAAPAAAAAAAAAAAAAAAAAJgCAABkcnMv&#10;ZG93bnJldi54bWxQSwUGAAAAAAQABAD1AAAAigMAAAAA&#10;"/>
              <v:line id="Line 130" o:spid="_x0000_s1037" style="position:absolute;visibility:visible" from="3013,8341" to="4809,83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z2+TsIAAADbAAAADwAAAGRycy9kb3ducmV2LnhtbERPz2vCMBS+D/wfwhN2m6kbK6MaRZSB&#10;ehB1g3l8Nm9tZ/NSkth2/705CB4/vt/TeW9q0ZLzlWUF41ECgji3uuJCwffX58sHCB+QNdaWScE/&#10;eZjPBk9TzLTt+EDtMRQihrDPUEEZQpNJ6fOSDPqRbYgj92udwRChK6R22MVwU8vXJEmlwYpjQ4kN&#10;LUvKL8erUbB726ftYrNd9z+b9JyvDufTX+eUeh72iwmIQH14iO/utVbwHsfGL/EHyN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z2+TsIAAADbAAAADwAAAAAAAAAAAAAA&#10;AAChAgAAZHJzL2Rvd25yZXYueG1sUEsFBgAAAAAEAAQA+QAAAJADAAAAAA==&#10;"/>
              <v:line id="Line 131" o:spid="_x0000_s1038" style="position:absolute;visibility:visible" from="3013,7250" to="3013,74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Eb1cYAAADbAAAADwAAAGRycy9kb3ducmV2LnhtbESPQWvCQBSE74L/YXlCb7ppi6FNXUVa&#10;CtqDqC20x2f2NYlm34bdNUn/vSsIPQ4z8w0zW/SmFi05X1lWcD9JQBDnVldcKPj6fB8/gfABWWNt&#10;mRT8kYfFfDiYYaZtxztq96EQEcI+QwVlCE0mpc9LMugntiGO3q91BkOUrpDaYRfhppYPSZJKgxXH&#10;hRIbei0pP+3PRsHmcZu2y/XHqv9ep4f8bXf4OXZOqbtRv3wBEagP/+Fbe6UVTJ/h+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xxG9XGAAAA2wAAAA8AAAAAAAAA&#10;AAAAAAAAoQIAAGRycy9kb3ducmV2LnhtbFBLBQYAAAAABAAEAPkAAACUAwAAAAA=&#10;"/>
              <v:line id="Line 132" o:spid="_x0000_s1039" style="position:absolute;flip:y;visibility:visible" from="3013,7905" to="3013,83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0VRHsMAAADbAAAADwAAAGRycy9kb3ducmV2LnhtbERPz2vCMBS+C/4P4Q12kZkqQ1w1LSIM&#10;PHiZG5Xdns1bU9q81CTT7r9fDoMdP77f23K0vbiRD61jBYt5BoK4drrlRsHH++vTGkSIyBp7x6Tg&#10;hwKUxXSyxVy7O7/R7RQbkUI45KjAxDjkUobakMUwdwNx4r6ctxgT9I3UHu8p3PZymWUrabHl1GBw&#10;oL2hujt9WwVyfZxd/e7y3FXd+fxiqroaPo9KPT6Muw2ISGP8F/+5D1rBKq1PX9IPkM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9FUR7DAAAA2wAAAA8AAAAAAAAAAAAA&#10;AAAAoQIAAGRycy9kb3ducmV2LnhtbFBLBQYAAAAABAAEAPkAAACRAwAAAAA=&#10;"/>
              <v:line id="Line 133" o:spid="_x0000_s1040" style="position:absolute;visibility:visible" from="6206,7250" to="7403,7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vdbsUAAADbAAAADwAAAGRycy9kb3ducmV2LnhtbESPQWvCQBSE7wX/w/IEb3VjC6FEVxFF&#10;0B5KtYIen9lnEs2+Dbtrkv77bqHQ4zAz3zCzRW9q0ZLzlWUFk3ECgji3uuJCwfFr8/wGwgdkjbVl&#10;UvBNHhbzwdMMM2073lN7CIWIEPYZKihDaDIpfV6SQT+2DXH0rtYZDFG6QmqHXYSbWr4kSSoNVhwX&#10;SmxoVVJ+PzyMgo/Xz7Rd7t63/WmXXvL1/nK+dU6p0bBfTkEE6sN/+K+91QrSCfx+iT9Az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GvdbsUAAADbAAAADwAAAAAAAAAA&#10;AAAAAAChAgAAZHJzL2Rvd25yZXYueG1sUEsFBgAAAAAEAAQA+QAAAJMDAAAAAA==&#10;"/>
              <v:line id="Line 134" o:spid="_x0000_s1041" style="position:absolute;visibility:visible" from="6206,8341" to="7403,83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lDGcUAAADbAAAADwAAAGRycy9kb3ducmV2LnhtbESPQWvCQBSE74L/YXlCb7rRQijRVUQp&#10;aA+lWkGPz+wziWbfht1tkv77bqHQ4zAz3zCLVW9q0ZLzlWUF00kCgji3uuJCwenzdfwCwgdkjbVl&#10;UvBNHlbL4WCBmbYdH6g9hkJECPsMFZQhNJmUPi/JoJ/Yhjh6N+sMhihdIbXDLsJNLWdJkkqDFceF&#10;EhvalJQ/jl9GwfvzR9qu92+7/rxPr/n2cL3cO6fU06hfz0EE6sN/+K+90wrSGfx+iT9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LlDGcUAAADbAAAADwAAAAAAAAAA&#10;AAAAAAChAgAAZHJzL2Rvd25yZXYueG1sUEsFBgAAAAAEAAQA+QAAAJMDAAAAAA==&#10;"/>
              <v:line id="Line 135" o:spid="_x0000_s1042" style="position:absolute;visibility:visible" from="7403,7250" to="7403,76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mgsUAAADbAAAADwAAAGRycy9kb3ducmV2LnhtbESPQWvCQBSE74L/YXlCb7qxQijRVUQp&#10;aA+lWkGPz+wziWbfht1tkv77bqHQ4zAz3zCLVW9q0ZLzlWUF00kCgji3uuJCwenzdfwCwgdkjbVl&#10;UvBNHlbL4WCBmbYdH6g9hkJECPsMFZQhNJmUPi/JoJ/Yhjh6N+sMhihdIbXDLsJNLZ+TJJUGK44L&#10;JTa0KSl/HL+MgvfZR9qu92+7/rxPr/n2cL3cO6fU06hfz0EE6sN/+K+90wrSGfx+iT9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XmgsUAAADbAAAADwAAAAAAAAAA&#10;AAAAAAChAgAAZHJzL2Rvd25yZXYueG1sUEsFBgAAAAAEAAQA+QAAAJMDAAAAAA==&#10;"/>
              <v:line id="Line 136" o:spid="_x0000_s1043" style="position:absolute;flip:y;visibility:visible" from="7403,7905" to="7403,83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5XHcUAAADbAAAADwAAAGRycy9kb3ducmV2LnhtbESPQWsCMRSE70L/Q3iFXqRmLSJ2axQR&#10;BA9eqrLS2+vmdbPs5mVNom7/fVMQPA4z8w0zX/a2FVfyoXasYDzKQBCXTtdcKTgeNq8zECEia2wd&#10;k4JfCrBcPA3mmGt340+67mMlEoRDjgpMjF0uZSgNWQwj1xEn78d5izFJX0nt8ZbgtpVvWTaVFmtO&#10;CwY7Whsqm/3FKpCz3fDsV9+TpmhOp3dTlEX3tVPq5blffYCI1MdH+N7eagXTCfx/ST9AL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H5XHcUAAADbAAAADwAAAAAAAAAA&#10;AAAAAAChAgAAZHJzL2Rvd25yZXYueG1sUEsFBgAAAAAEAAQA+QAAAJMDAAAAAA==&#10;"/>
              <v:line id="Line 137" o:spid="_x0000_s1044" style="position:absolute;flip:x;visibility:visible" from="7204,7687" to="7603,76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LyhsUAAADbAAAADwAAAGRycy9kb3ducmV2LnhtbESPQWsCMRSE7wX/Q3hCL0WzllZ0NYoI&#10;Qg9easuKt+fmuVl287ImqW7/fVMo9DjMzDfMct3bVtzIh9qxgsk4A0FcOl1zpeDzYzeagQgRWWPr&#10;mBR8U4D1avCwxFy7O7/T7RArkSAcclRgYuxyKUNpyGIYu444eRfnLcYkfSW1x3uC21Y+Z9lUWqw5&#10;LRjsaGuobA5fVoGc7Z+ufnN+aYrmeJyboiy6016px2G/WYCI1Mf/8F/7TSuYvsLvl/QD5O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zLyhsUAAADbAAAADwAAAAAAAAAA&#10;AAAAAAChAgAAZHJzL2Rvd25yZXYueG1sUEsFBgAAAAAEAAQA+QAAAJMDAAAAAA==&#10;"/>
              <v:line id="Line 138" o:spid="_x0000_s1045" style="position:absolute;flip:x;visibility:visible" from="7204,7905" to="7603,7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s8cUAAADbAAAADwAAAGRycy9kb3ducmV2LnhtbESPQWsCMRSE70L/Q3gFL1KzlrLY1Sgi&#10;FHrwUltWentuXjfLbl62SarrvzdCweMwM98wy/VgO3EiHxrHCmbTDARx5XTDtYKvz7enOYgQkTV2&#10;jknBhQKsVw+jJRbanfmDTvtYiwThUKACE2NfSBkqQxbD1PXEyftx3mJM0tdSezwnuO3kc5bl0mLD&#10;acFgT1tDVbv/swrkfDf59ZvjS1u2h8OrKauy/94pNX4cNgsQkYZ4D/+337WCPIfbl/QD5Oo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Bs8cUAAADbAAAADwAAAAAAAAAA&#10;AAAAAAChAgAAZHJzL2Rvd25yZXYueG1sUEsFBgAAAAAEAAQA+QAAAJMDAAAAAA==&#10;"/>
              <v:shapetype id="_x0000_t202" coordsize="21600,21600" o:spt="202" path="m,l,21600r21600,l21600,xe">
                <v:stroke joinstyle="miter"/>
                <v:path gradientshapeok="t" o:connecttype="rect"/>
              </v:shapetype>
              <v:shape id="Text Box 164" o:spid="_x0000_s1046" type="#_x0000_t202" style="position:absolute;left:4419;top:6733;width:1384;height:6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3tT8MA&#10;AADbAAAADwAAAGRycy9kb3ducmV2LnhtbESPzWrDMBCE74W8g9hAb7WU0JbYiWxCS6CnluYPclus&#10;jW1irYylxO7bV4VCjsPMfMOsitG24ka9bxxrmCUKBHHpTMOVhv1u87QA4QOywdYxafghD0U+eVhh&#10;ZtzA33TbhkpECPsMNdQhdJmUvqzJok9cRxy9s+sthij7Spoehwi3rZwr9SotNhwXauzorabysr1a&#10;DYfP8+n4rL6qd/vSDW5Ukm0qtX6cjusliEBjuIf/2x9GQzqH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s3tT8MAAADbAAAADwAAAAAAAAAAAAAAAACYAgAAZHJzL2Rv&#10;d25yZXYueG1sUEsFBgAAAAAEAAQA9QAAAIgDAAAAAA==&#10;" filled="f" stroked="f">
                <v:textbox style="mso-next-textbox:#Text Box 164">
                  <w:txbxContent>
                    <w:p w:rsidR="00FC606C" w:rsidRPr="00D02C7A" w:rsidRDefault="00FC606C" w:rsidP="00FC606C">
                      <w:pPr>
                        <w:rPr>
                          <w:sz w:val="20"/>
                          <w:szCs w:val="20"/>
                          <w:vertAlign w:val="subscript"/>
                          <w:lang w:val="en-US"/>
                        </w:rPr>
                      </w:pPr>
                      <w:r w:rsidRPr="00D02C7A">
                        <w:rPr>
                          <w:sz w:val="20"/>
                          <w:szCs w:val="20"/>
                          <w:lang w:val="en-US"/>
                        </w:rPr>
                        <w:t>L</w:t>
                      </w:r>
                      <w:r w:rsidRPr="00D02C7A">
                        <w:rPr>
                          <w:sz w:val="20"/>
                          <w:szCs w:val="20"/>
                          <w:vertAlign w:val="subscript"/>
                          <w:lang w:val="en-US"/>
                        </w:rPr>
                        <w:t>0</w:t>
                      </w:r>
                    </w:p>
                    <w:p w:rsidR="00FC606C" w:rsidRDefault="00FC606C" w:rsidP="00FC606C"/>
                  </w:txbxContent>
                </v:textbox>
              </v:shape>
              <v:shape id="Text Box 165" o:spid="_x0000_s1047" type="#_x0000_t202" style="position:absolute;left:4429;top:7736;width:1520;height:6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FI1MIA&#10;AADbAAAADwAAAGRycy9kb3ducmV2LnhtbESPT4vCMBTE74LfITzB25qoq2g1iigLe1rxL3h7NM+2&#10;2LyUJmu7336zsOBxmJnfMMt1a0vxpNoXjjUMBwoEcepMwZmG8+njbQbCB2SDpWPS8EMe1qtuZ4mJ&#10;cQ0f6HkMmYgQ9glqyEOoEil9mpNFP3AVcfTurrYYoqwzaWpsItyWcqTUVFosOC7kWNE2p/Rx/LYa&#10;Ll/32/Vd7bOdnVSNa5VkO5da93vtZgEiUBte4f/2p9EwH8P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gUjUwgAAANsAAAAPAAAAAAAAAAAAAAAAAJgCAABkcnMvZG93&#10;bnJldi54bWxQSwUGAAAAAAQABAD1AAAAhwMAAAAA&#10;" filled="f" stroked="f">
                <v:textbox style="mso-next-textbox:#Text Box 165">
                  <w:txbxContent>
                    <w:p w:rsidR="00FC606C" w:rsidRPr="00D02C7A" w:rsidRDefault="00FC606C" w:rsidP="00FC606C">
                      <w:pPr>
                        <w:rPr>
                          <w:sz w:val="20"/>
                          <w:szCs w:val="20"/>
                          <w:vertAlign w:val="subscript"/>
                          <w:lang w:val="en-US"/>
                        </w:rPr>
                      </w:pPr>
                      <w:r w:rsidRPr="00D02C7A">
                        <w:rPr>
                          <w:sz w:val="20"/>
                          <w:szCs w:val="20"/>
                          <w:lang w:val="en-US"/>
                        </w:rPr>
                        <w:t>R</w:t>
                      </w:r>
                      <w:r w:rsidRPr="00D02C7A">
                        <w:rPr>
                          <w:sz w:val="20"/>
                          <w:szCs w:val="20"/>
                          <w:vertAlign w:val="subscript"/>
                          <w:lang w:val="en-US"/>
                        </w:rPr>
                        <w:t>0</w:t>
                      </w:r>
                    </w:p>
                  </w:txbxContent>
                </v:textbox>
              </v:shape>
              <v:shape id="Text Box 166" o:spid="_x0000_s1048" type="#_x0000_t202" style="position:absolute;left:5715;top:7625;width:1260;height:6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jQoMMA&#10;AADbAAAADwAAAGRycy9kb3ducmV2LnhtbESPzWrDMBCE74W8g9hAbrWUkpbYiWxCS6CnluYPclus&#10;jW1irYylxu7bV4VCjsPMfMOsi9G24ka9bxxrmCcKBHHpTMOVhsN++7gE4QOywdYxafghD0U+eVhj&#10;ZtzAX3TbhUpECPsMNdQhdJmUvqzJok9cRxy9i+sthij7Spoehwi3rXxS6kVabDgu1NjRa03ldfdt&#10;NRw/LufTQn1Wb/a5G9yoJNtUaj2b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mjQoMMAAADbAAAADwAAAAAAAAAAAAAAAACYAgAAZHJzL2Rv&#10;d25yZXYueG1sUEsFBgAAAAAEAAQA9QAAAIgDAAAAAA==&#10;" filled="f" stroked="f">
                <v:textbox style="mso-next-textbox:#Text Box 166">
                  <w:txbxContent>
                    <w:p w:rsidR="00FC606C" w:rsidRPr="00C171ED" w:rsidRDefault="00FC606C" w:rsidP="00FC606C">
                      <w:pPr>
                        <w:rPr>
                          <w:b/>
                          <w:sz w:val="20"/>
                          <w:szCs w:val="20"/>
                          <w:vertAlign w:val="subscript"/>
                          <w:lang w:val="en-US"/>
                        </w:rPr>
                      </w:pPr>
                      <w:r w:rsidRPr="00D02C7A">
                        <w:rPr>
                          <w:sz w:val="20"/>
                          <w:szCs w:val="20"/>
                          <w:lang w:val="en-US"/>
                        </w:rPr>
                        <w:t>C</w:t>
                      </w:r>
                      <w:r w:rsidRPr="00D02C7A">
                        <w:rPr>
                          <w:sz w:val="20"/>
                          <w:szCs w:val="20"/>
                          <w:vertAlign w:val="subscript"/>
                          <w:lang w:val="en-US"/>
                        </w:rPr>
                        <w:t>0</w:t>
                      </w:r>
                    </w:p>
                  </w:txbxContent>
                </v:textbox>
              </v:shape>
              <v:shape id="Text Box 167" o:spid="_x0000_s1049" type="#_x0000_t202" style="position:absolute;left:7004;top:7625;width:2395;height:6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R1O8MA&#10;AADbAAAADwAAAGRycy9kb3ducmV2LnhtbESPzWrDMBCE74W8g9hAb7WUkpTYiWxCS6CnluYPclus&#10;jW1irYylxu7bV4VCjsPMfMOsi9G24ka9bxxrmCUKBHHpTMOVhsN++7QE4QOywdYxafghD0U+eVhj&#10;ZtzAX3TbhUpECPsMNdQhdJmUvqzJok9cRxy9i+sthij7Spoehwi3rXxW6kVabDgu1NjRa03ldfdt&#10;NRw/LufTXH1Wb3bRDW5Ukm0qtX6c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SR1O8MAAADbAAAADwAAAAAAAAAAAAAAAACYAgAAZHJzL2Rv&#10;d25yZXYueG1sUEsFBgAAAAAEAAQA9QAAAIgDAAAAAA==&#10;" filled="f" stroked="f">
                <v:textbox style="mso-next-textbox:#Text Box 167">
                  <w:txbxContent>
                    <w:p w:rsidR="00FC606C" w:rsidRPr="00D02C7A" w:rsidRDefault="00FC606C" w:rsidP="00FC606C">
                      <w:pPr>
                        <w:rPr>
                          <w:sz w:val="16"/>
                          <w:szCs w:val="16"/>
                          <w:lang w:val="en-US"/>
                        </w:rPr>
                      </w:pPr>
                      <w:r w:rsidRPr="00D02C7A">
                        <w:rPr>
                          <w:sz w:val="16"/>
                          <w:szCs w:val="16"/>
                          <w:lang w:val="en-US"/>
                        </w:rPr>
                        <w:t>C</w:t>
                      </w:r>
                      <w:r w:rsidRPr="00D02C7A">
                        <w:rPr>
                          <w:sz w:val="16"/>
                          <w:szCs w:val="16"/>
                          <w:vertAlign w:val="subscript"/>
                          <w:lang w:val="en-US"/>
                        </w:rPr>
                        <w:t>ad</w:t>
                      </w:r>
                      <w:r w:rsidRPr="00D02C7A">
                        <w:rPr>
                          <w:sz w:val="16"/>
                          <w:szCs w:val="16"/>
                          <w:lang w:val="en-US"/>
                        </w:rPr>
                        <w:t xml:space="preserve"> =ImX</w:t>
                      </w:r>
                      <w:r w:rsidRPr="00D02C7A">
                        <w:rPr>
                          <w:sz w:val="16"/>
                          <w:szCs w:val="16"/>
                          <w:vertAlign w:val="superscript"/>
                          <w:lang w:val="en-US"/>
                        </w:rPr>
                        <w:t>-1</w:t>
                      </w:r>
                      <w:r w:rsidRPr="00D02C7A">
                        <w:rPr>
                          <w:sz w:val="16"/>
                          <w:szCs w:val="16"/>
                          <w:lang w:val="en-US"/>
                        </w:rPr>
                        <w:t>/w</w:t>
                      </w:r>
                    </w:p>
                  </w:txbxContent>
                </v:textbox>
              </v:shape>
              <v:line id="Line 168" o:spid="_x0000_s1050" style="position:absolute;visibility:visible" from="7403,7300" to="9997,73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c1PcYAAADbAAAADwAAAGRycy9kb3ducmV2LnhtbESPT2vCQBTE74V+h+UJvdWNLYQaXUVa&#10;Cuqh1D+gx2f2mcRm34bdNUm/vSsUehxm5jfMdN6bWrTkfGVZwWiYgCDOra64ULDffT6/gfABWWNt&#10;mRT8kof57PFhipm2HW+o3YZCRAj7DBWUITSZlD4vyaAf2oY4emfrDIYoXSG1wy7CTS1fkiSVBiuO&#10;CyU29F5S/rO9GgVfr99pu1itl/1hlZ7yj83peOmcUk+DfjEBEagP/+G/9lIrGKdw/xJ/gJz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ZXNT3GAAAA2wAAAA8AAAAAAAAA&#10;AAAAAAAAoQIAAGRycy9kb3ducmV2LnhtbFBLBQYAAAAABAAEAPkAAACUAwAAAAA=&#10;"/>
              <v:line id="Line 169" o:spid="_x0000_s1051" style="position:absolute;visibility:visible" from="7403,8173" to="9997,8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uQpsYAAADbAAAADwAAAGRycy9kb3ducmV2LnhtbESPQWvCQBSE74L/YXlCb7ppC7FNXUVa&#10;CupB1Bba4zP7mkSzb8PumqT/visIPQ4z8w0zW/SmFi05X1lWcD9JQBDnVldcKPj8eB8/gfABWWNt&#10;mRT8kofFfDiYYaZtx3tqD6EQEcI+QwVlCE0mpc9LMugntiGO3o91BkOUrpDaYRfhppYPSZJKgxXH&#10;hRIbei0pPx8uRsH2cZe2y/Vm1X+t02P+tj9+nzqn1N2oX76ACNSH//CtvdIKnqdw/RJ/gJ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kbkKbGAAAA2wAAAA8AAAAAAAAA&#10;AAAAAAAAoQIAAGRycy9kb3ducmV2LnhtbFBLBQYAAAAABAAEAPkAAACUAwAAAAA=&#10;"/>
              <v:rect id="Rectangle 170" o:spid="_x0000_s1052" style="position:absolute;left:9997;top:7518;width:200;height:4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pCwr8A&#10;AADbAAAADwAAAGRycy9kb3ducmV2LnhtbERPTa/BQBTdS/yHyZXYMUUiTxkihLCk3bzdfZ2rLZ07&#10;TWdQfr1ZSN7y5HwvVq2pxIMaV1pWMBpGIIgzq0vOFaTJbvADwnlkjZVlUvAiB6tlt7PAWNsnn+hx&#10;9rkIIexiVFB4X8dSuqwgg25oa+LAXWxj0AfY5FI3+AzhppLjKJpKgyWHhgJr2hSU3c53o+CvHKf4&#10;PiX7yMx2E39sk+v9d6tUv9eu5yA8tf5f/HUftIJZGBu+hB8gl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JCkLCvwAAANsAAAAPAAAAAAAAAAAAAAAAAJgCAABkcnMvZG93bnJl&#10;di54bWxQSwUGAAAAAAQABAD1AAAAhAMAAAAA&#10;"/>
              <v:line id="Line 171" o:spid="_x0000_s1053" style="position:absolute;visibility:visible" from="9997,7300" to="9997,75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8ihT8YAAADbAAAADwAAAGRycy9kb3ducmV2LnhtbESPQWvCQBSE74L/YXmCN91YIdTUVaSl&#10;oD2UqoX2+Mw+k2j2bdjdJum/7xYEj8PMfMMs172pRUvOV5YVzKYJCOLc6ooLBZ/H18kjCB+QNdaW&#10;ScEveVivhoMlZtp2vKf2EAoRIewzVFCG0GRS+rwkg35qG+Lona0zGKJ0hdQOuwg3tXxIklQarDgu&#10;lNjQc0n59fBjFLzPP9J2s3vb9l+79JS/7E/fl84pNR71mycQgfpwD9/aW61gsYD/L/EHyN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fIoU/GAAAA2wAAAA8AAAAAAAAA&#10;AAAAAAAAoQIAAGRycy9kb3ducmV2LnhtbFBLBQYAAAAABAAEAPkAAACUAwAAAAA=&#10;"/>
              <v:line id="Line 172" o:spid="_x0000_s1054" style="position:absolute;flip:y;visibility:visible" from="9997,7954" to="9997,8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2BoccAAADcAAAADwAAAGRycy9kb3ducmV2LnhtbESPQUsDMRCF74L/IYzgRWxWEWm3TUsp&#10;CB56sZYtvY2b6WbZzWSbxHb9985B8DbDe/PeN4vV6Ht1oZjawAaeJgUo4jrYlhsD+8+3xymolJEt&#10;9oHJwA8lWC1vbxZY2nDlD7rscqMkhFOJBlzOQ6l1qh15TJMwEIt2CtFjljU22ka8Srjv9XNRvGqP&#10;LUuDw4E2jupu9+0N6On24RzXXy9d1R0OM1fV1XDcGnN/N67noDKN+d/8d/1uBb8QfHlGJtD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P3YGhxwAAANwAAAAPAAAAAAAA&#10;AAAAAAAAAKECAABkcnMvZG93bnJldi54bWxQSwUGAAAAAAQABAD5AAAAlQMAAAAA&#10;"/>
            </v:group>
            <v:shape id="Text Box 173" o:spid="_x0000_s1055" type="#_x0000_t202" style="position:absolute;left:4550;top:5793;width:1418;height:4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y6e8AA&#10;AADcAAAADwAAAGRycy9kb3ducmV2LnhtbERPS4vCMBC+C/sfwix400RR0WqUZWVhT4pP8DY0Y1ts&#10;JqXJ2u6/N4LgbT6+5yxWrS3FnWpfONYw6CsQxKkzBWcajoef3hSED8gGS8ek4Z88rJYfnQUmxjW8&#10;o/s+ZCKGsE9QQx5ClUjp05ws+r6riCN3dbXFEGGdSVNjE8NtKYdKTaTFgmNDjhV955Te9n9Ww2lz&#10;vZxHaput7bhqXKsk25nUuvvZfs1BBGrDW/xy/5o4Xw3g+Uy8QC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xy6e8AAAADcAAAADwAAAAAAAAAAAAAAAACYAgAAZHJzL2Rvd25y&#10;ZXYueG1sUEsFBgAAAAAEAAQA9QAAAIUDAAAAAA==&#10;" filled="f" stroked="f">
              <v:textbox style="mso-next-textbox:#Text Box 173">
                <w:txbxContent>
                  <w:p w:rsidR="00FC606C" w:rsidRPr="00D02C7A" w:rsidRDefault="00FC606C" w:rsidP="00FC606C">
                    <w:pPr>
                      <w:rPr>
                        <w:sz w:val="18"/>
                        <w:szCs w:val="18"/>
                        <w:vertAlign w:val="superscript"/>
                      </w:rPr>
                    </w:pPr>
                    <w:r w:rsidRPr="00D02C7A">
                      <w:rPr>
                        <w:sz w:val="18"/>
                        <w:szCs w:val="18"/>
                        <w:lang w:val="en-US"/>
                      </w:rPr>
                      <w:t>R</w:t>
                    </w:r>
                    <w:r w:rsidRPr="00D02C7A">
                      <w:rPr>
                        <w:sz w:val="18"/>
                        <w:szCs w:val="18"/>
                        <w:vertAlign w:val="subscript"/>
                        <w:lang w:val="en-US"/>
                      </w:rPr>
                      <w:t>ad</w:t>
                    </w:r>
                    <w:proofErr w:type="gramStart"/>
                    <w:r w:rsidRPr="00D02C7A">
                      <w:rPr>
                        <w:sz w:val="18"/>
                        <w:szCs w:val="18"/>
                        <w:lang w:val="en-US"/>
                      </w:rPr>
                      <w:t>=</w:t>
                    </w:r>
                    <w:r w:rsidRPr="00D02C7A">
                      <w:rPr>
                        <w:sz w:val="18"/>
                        <w:szCs w:val="18"/>
                      </w:rPr>
                      <w:t>(</w:t>
                    </w:r>
                    <w:proofErr w:type="gramEnd"/>
                    <w:r w:rsidRPr="00D02C7A">
                      <w:rPr>
                        <w:sz w:val="18"/>
                        <w:szCs w:val="18"/>
                        <w:lang w:val="en-US"/>
                      </w:rPr>
                      <w:t>ReX</w:t>
                    </w:r>
                    <w:r w:rsidRPr="00D02C7A">
                      <w:rPr>
                        <w:sz w:val="18"/>
                        <w:szCs w:val="18"/>
                        <w:vertAlign w:val="superscript"/>
                        <w:lang w:val="en-US"/>
                      </w:rPr>
                      <w:t>-1</w:t>
                    </w:r>
                    <w:r w:rsidRPr="00D02C7A">
                      <w:rPr>
                        <w:sz w:val="18"/>
                        <w:szCs w:val="18"/>
                      </w:rPr>
                      <w:t>)</w:t>
                    </w:r>
                    <w:r w:rsidRPr="00D02C7A">
                      <w:rPr>
                        <w:sz w:val="18"/>
                        <w:szCs w:val="18"/>
                        <w:vertAlign w:val="superscript"/>
                      </w:rPr>
                      <w:t>-1</w:t>
                    </w:r>
                  </w:p>
                </w:txbxContent>
              </v:textbox>
            </v:shape>
            <w10:wrap type="square"/>
          </v:group>
        </w:pict>
      </w:r>
      <w:r w:rsidRPr="009A7630">
        <w:rPr>
          <w:rFonts w:ascii="Times New Roman" w:eastAsia="Times New Roman" w:hAnsi="Times New Roman"/>
          <w:b/>
          <w:lang w:eastAsia="ru-RU"/>
        </w:rPr>
        <w:t xml:space="preserve">Моделирование поля в объеме датчика </w:t>
      </w:r>
      <w:r w:rsidRPr="009A7630">
        <w:rPr>
          <w:rFonts w:ascii="Times New Roman" w:eastAsia="Times New Roman" w:hAnsi="Times New Roman"/>
          <w:lang w:eastAsia="ru-RU"/>
        </w:rPr>
        <w:t xml:space="preserve">необходимо для связи измеряемых резонансных параметров (сдвига частоты и добротности) с параметрами объекта контроля. Так как объем резонатора связан с воздушной прослойкой через апрертуру малой площади, то естественно рассматривать влияние свойств объекта на измеряемые парметры через параметры поля в апертуре. Как известно, поток вектора Пойнтинга через апертуру датчика можно рассматривать как добавочный импеданс в эквивалентной схеме, описывающей датчик. </w:t>
      </w:r>
    </w:p>
    <w:p w:rsidR="00FC606C" w:rsidRPr="009A7630" w:rsidRDefault="00FC606C" w:rsidP="00FC606C">
      <w:pPr>
        <w:spacing w:after="0" w:line="240" w:lineRule="auto"/>
        <w:ind w:firstLine="567"/>
        <w:jc w:val="right"/>
        <w:rPr>
          <w:rFonts w:ascii="Times New Roman" w:eastAsia="Times New Roman" w:hAnsi="Times New Roman"/>
          <w:lang w:eastAsia="ru-RU"/>
        </w:rPr>
      </w:pPr>
      <w:r w:rsidRPr="009A7630">
        <w:rPr>
          <w:rFonts w:ascii="Times New Roman" w:eastAsia="Times New Roman" w:hAnsi="Times New Roman"/>
          <w:position w:val="-28"/>
          <w:lang w:val="uk-UA" w:eastAsia="ru-RU"/>
        </w:rPr>
        <w:object w:dxaOrig="1820" w:dyaOrig="600">
          <v:shape id="_x0000_i1069" type="#_x0000_t75" style="width:90pt;height:30.75pt" fillcolor="window">
            <v:imagedata r:id="rId28" o:title=""/>
          </v:shape>
        </w:object>
      </w:r>
      <w:r w:rsidRPr="009A7630">
        <w:rPr>
          <w:rFonts w:ascii="Times New Roman" w:eastAsia="Times New Roman" w:hAnsi="Times New Roman"/>
          <w:lang w:val="uk-UA" w:eastAsia="ru-RU"/>
        </w:rPr>
        <w:tab/>
      </w:r>
      <w:r w:rsidRPr="009A7630">
        <w:rPr>
          <w:rFonts w:ascii="Times New Roman" w:eastAsia="Times New Roman" w:hAnsi="Times New Roman"/>
          <w:lang w:val="uk-UA" w:eastAsia="ru-RU"/>
        </w:rPr>
        <w:tab/>
        <w:t>(5)</w:t>
      </w:r>
    </w:p>
    <w:p w:rsidR="00FC606C" w:rsidRPr="009A7630" w:rsidRDefault="00FC606C" w:rsidP="00FC606C">
      <w:pPr>
        <w:spacing w:after="0" w:line="240" w:lineRule="auto"/>
        <w:jc w:val="both"/>
        <w:rPr>
          <w:rFonts w:ascii="Times New Roman" w:eastAsia="Times New Roman" w:hAnsi="Times New Roman"/>
          <w:lang w:eastAsia="ru-RU"/>
        </w:rPr>
      </w:pPr>
      <w:r w:rsidRPr="009A7630">
        <w:rPr>
          <w:rFonts w:ascii="Times New Roman" w:eastAsia="Times New Roman" w:hAnsi="Times New Roman"/>
          <w:noProof/>
          <w:sz w:val="24"/>
          <w:szCs w:val="24"/>
          <w:lang w:eastAsia="ru-RU"/>
        </w:rPr>
        <w:pict>
          <v:shape id="Надпись 2" o:spid="_x0000_s1056" type="#_x0000_t202" style="position:absolute;left:0;text-align:left;margin-left:-208.5pt;margin-top:36.2pt;width:199pt;height:35.05pt;z-index:2516613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" stroked="f">
            <v:textbox style="mso-next-textbox:#Надпись 2">
              <w:txbxContent>
                <w:p w:rsidR="00FC606C" w:rsidRPr="008E3DE0" w:rsidRDefault="00FC606C" w:rsidP="00FC606C">
                  <w:pPr>
                    <w:spacing w:after="0" w:line="240" w:lineRule="auto"/>
                    <w:rPr>
                      <w:rFonts w:ascii="Times New Roman" w:hAnsi="Times New Roman"/>
                    </w:rPr>
                  </w:pPr>
                  <w:r w:rsidRPr="008E3DE0">
                    <w:rPr>
                      <w:rFonts w:ascii="Times New Roman" w:hAnsi="Times New Roman"/>
                    </w:rPr>
                    <w:t>Рис.1. Эквивалентная схема датчика, взаимодействующего с объектом контроля</w:t>
                  </w:r>
                </w:p>
              </w:txbxContent>
            </v:textbox>
            <w10:wrap type="square"/>
          </v:shape>
        </w:pict>
      </w:r>
      <w:r w:rsidRPr="009A7630">
        <w:rPr>
          <w:rFonts w:ascii="Times New Roman" w:eastAsia="Times New Roman" w:hAnsi="Times New Roman"/>
          <w:lang w:eastAsia="ru-RU"/>
        </w:rPr>
        <w:t xml:space="preserve">Используемая нами простая эквивалентная схема (рис.1) является приближенной, так как точная модель может быть представлена только схемой с распределенными параметрами. Тем не менее, численные расчеты поля в датчике при различных значениях воздушного зазора показали, что ошбка такой модели не превышает 1%. </w:t>
      </w:r>
    </w:p>
    <w:p w:rsidR="00FC606C" w:rsidRPr="009A7630" w:rsidRDefault="00FC606C" w:rsidP="00FC606C">
      <w:pPr>
        <w:spacing w:after="0" w:line="240" w:lineRule="auto"/>
        <w:ind w:firstLine="567"/>
        <w:jc w:val="both"/>
        <w:rPr>
          <w:rFonts w:ascii="Times New Roman" w:eastAsia="Times New Roman" w:hAnsi="Times New Roman"/>
          <w:lang w:val="uk-UA" w:eastAsia="ru-RU"/>
        </w:rPr>
      </w:pPr>
      <w:r w:rsidRPr="009A7630">
        <w:rPr>
          <w:rFonts w:ascii="Times New Roman" w:eastAsia="Times New Roman" w:hAnsi="Times New Roman"/>
          <w:lang w:val="uk-UA" w:eastAsia="ru-RU"/>
        </w:rPr>
        <w:t>Ниже приведены формулы, позволяющие рассчитать сдвиги частоты и добротности, измеряемые при сканировании.</w:t>
      </w:r>
    </w:p>
    <w:p w:rsidR="00FC606C" w:rsidRPr="009A7630" w:rsidRDefault="00FC606C" w:rsidP="00FC606C">
      <w:pPr>
        <w:spacing w:after="0" w:line="240" w:lineRule="auto"/>
        <w:ind w:firstLine="567"/>
        <w:jc w:val="both"/>
        <w:rPr>
          <w:rFonts w:ascii="Times New Roman" w:eastAsia="Times New Roman" w:hAnsi="Times New Roman"/>
          <w:lang w:eastAsia="ru-RU"/>
        </w:rPr>
      </w:pPr>
      <w:r w:rsidRPr="009A7630">
        <w:rPr>
          <w:rFonts w:ascii="Times New Roman" w:eastAsia="Times New Roman" w:hAnsi="Times New Roman"/>
          <w:position w:val="-26"/>
          <w:lang w:val="uk-UA" w:eastAsia="ru-RU"/>
        </w:rPr>
        <w:object w:dxaOrig="840" w:dyaOrig="620">
          <v:shape id="_x0000_i1070" type="#_x0000_t75" style="width:42pt;height:32.25pt">
            <v:imagedata r:id="rId29" o:title=""/>
          </v:shape>
        </w:object>
      </w:r>
      <w:r w:rsidRPr="009A7630">
        <w:rPr>
          <w:rFonts w:ascii="Times New Roman" w:eastAsia="Times New Roman" w:hAnsi="Times New Roman"/>
          <w:lang w:eastAsia="ru-RU"/>
        </w:rPr>
        <w:t>;</w:t>
      </w:r>
      <w:r w:rsidRPr="009A7630">
        <w:rPr>
          <w:rFonts w:ascii="Times New Roman" w:eastAsia="Times New Roman" w:hAnsi="Times New Roman"/>
          <w:position w:val="-30"/>
          <w:lang w:val="uk-UA" w:eastAsia="ru-RU"/>
        </w:rPr>
        <w:object w:dxaOrig="6740" w:dyaOrig="680">
          <v:shape id="_x0000_i1071" type="#_x0000_t75" style="width:321pt;height:33.75pt">
            <v:imagedata r:id="rId30" o:title=""/>
          </v:shape>
        </w:object>
      </w:r>
    </w:p>
    <w:p w:rsidR="00FC606C" w:rsidRPr="009A7630" w:rsidRDefault="00FC606C" w:rsidP="00FC606C">
      <w:pPr>
        <w:spacing w:after="0" w:line="240" w:lineRule="auto"/>
        <w:ind w:firstLine="567"/>
        <w:jc w:val="right"/>
        <w:rPr>
          <w:rFonts w:ascii="Times New Roman" w:eastAsia="Times New Roman" w:hAnsi="Times New Roman"/>
          <w:lang w:eastAsia="ru-RU"/>
        </w:rPr>
      </w:pPr>
      <w:r w:rsidRPr="009A7630">
        <w:rPr>
          <w:rFonts w:ascii="Times New Roman" w:eastAsia="Times New Roman" w:hAnsi="Times New Roman"/>
          <w:lang w:val="uk-UA" w:eastAsia="ru-RU"/>
        </w:rPr>
        <w:t xml:space="preserve"> </w:t>
      </w:r>
      <w:r w:rsidRPr="009A7630">
        <w:rPr>
          <w:rFonts w:ascii="Times New Roman" w:eastAsia="Times New Roman" w:hAnsi="Times New Roman"/>
          <w:position w:val="-10"/>
          <w:lang w:val="uk-UA" w:eastAsia="ru-RU"/>
        </w:rPr>
        <w:object w:dxaOrig="2160" w:dyaOrig="420">
          <v:shape id="_x0000_i1027" type="#_x0000_t75" style="width:107.25pt;height:21.75pt">
            <v:imagedata r:id="rId31" o:title=""/>
          </v:shape>
        </w:object>
      </w:r>
      <w:r w:rsidRPr="009A7630">
        <w:rPr>
          <w:rFonts w:ascii="Times New Roman" w:eastAsia="Times New Roman" w:hAnsi="Times New Roman"/>
          <w:lang w:eastAsia="ru-RU"/>
        </w:rPr>
        <w:t xml:space="preserve"> где</w:t>
      </w:r>
      <w:r w:rsidRPr="009A7630">
        <w:rPr>
          <w:rFonts w:ascii="Times New Roman" w:eastAsia="Times New Roman" w:hAnsi="Times New Roman"/>
          <w:lang w:val="uk-UA" w:eastAsia="ru-RU"/>
        </w:rPr>
        <w:t xml:space="preserve">  </w:t>
      </w:r>
      <w:r w:rsidRPr="009A7630">
        <w:rPr>
          <w:rFonts w:ascii="Times New Roman" w:eastAsia="Times New Roman" w:hAnsi="Times New Roman"/>
          <w:position w:val="-26"/>
          <w:lang w:val="uk-UA" w:eastAsia="ru-RU"/>
        </w:rPr>
        <w:object w:dxaOrig="900" w:dyaOrig="639">
          <v:shape id="_x0000_i1028" type="#_x0000_t75" style="width:45pt;height:32.25pt">
            <v:imagedata r:id="rId32" o:title=""/>
          </v:shape>
        </w:object>
      </w:r>
      <w:r w:rsidRPr="009A7630">
        <w:rPr>
          <w:rFonts w:ascii="Times New Roman" w:eastAsia="Times New Roman" w:hAnsi="Times New Roman"/>
          <w:lang w:val="uk-UA" w:eastAsia="ru-RU"/>
        </w:rPr>
        <w:t>;</w:t>
      </w:r>
      <w:r w:rsidRPr="009A7630">
        <w:rPr>
          <w:rFonts w:ascii="Times New Roman" w:eastAsia="Times New Roman" w:hAnsi="Times New Roman"/>
          <w:lang w:val="uk-UA" w:eastAsia="ru-RU"/>
        </w:rPr>
        <w:tab/>
      </w:r>
      <w:r w:rsidRPr="009A7630">
        <w:rPr>
          <w:rFonts w:ascii="Times New Roman" w:eastAsia="Times New Roman" w:hAnsi="Times New Roman"/>
          <w:position w:val="-10"/>
          <w:lang w:val="uk-UA" w:eastAsia="ru-RU"/>
        </w:rPr>
        <w:object w:dxaOrig="1760" w:dyaOrig="360">
          <v:shape id="_x0000_i1029" type="#_x0000_t75" style="width:88.5pt;height:18.75pt">
            <v:imagedata r:id="rId33" o:title=""/>
          </v:shape>
        </w:object>
      </w:r>
      <w:r w:rsidRPr="009A7630">
        <w:rPr>
          <w:rFonts w:ascii="Times New Roman" w:eastAsia="Times New Roman" w:hAnsi="Times New Roman"/>
          <w:lang w:val="uk-UA" w:eastAsia="ru-RU"/>
        </w:rPr>
        <w:tab/>
      </w:r>
      <w:r w:rsidRPr="009A7630">
        <w:rPr>
          <w:rFonts w:ascii="Times New Roman" w:eastAsia="Times New Roman" w:hAnsi="Times New Roman"/>
          <w:lang w:val="uk-UA" w:eastAsia="ru-RU"/>
        </w:rPr>
        <w:tab/>
      </w:r>
      <w:r w:rsidRPr="009A7630">
        <w:rPr>
          <w:rFonts w:ascii="Times New Roman" w:eastAsia="Times New Roman" w:hAnsi="Times New Roman"/>
          <w:lang w:val="uk-UA" w:eastAsia="ru-RU"/>
        </w:rPr>
        <w:tab/>
        <w:t>(6)</w:t>
      </w:r>
    </w:p>
    <w:p w:rsidR="00FC606C" w:rsidRPr="009A7630" w:rsidRDefault="00FC606C" w:rsidP="00FC606C">
      <w:pPr>
        <w:spacing w:after="0" w:line="240" w:lineRule="auto"/>
        <w:ind w:firstLine="567"/>
        <w:jc w:val="both"/>
        <w:rPr>
          <w:rFonts w:ascii="Times New Roman" w:eastAsia="Times New Roman" w:hAnsi="Times New Roman"/>
          <w:bCs/>
          <w:lang w:val="uk-UA" w:eastAsia="ru-RU"/>
        </w:rPr>
      </w:pPr>
      <w:r w:rsidRPr="009A7630">
        <w:rPr>
          <w:rFonts w:ascii="Times New Roman" w:eastAsia="Times New Roman" w:hAnsi="Times New Roman"/>
          <w:b/>
          <w:lang w:eastAsia="ru-RU"/>
        </w:rPr>
        <w:t xml:space="preserve">Расчет поля в воздушном зазоре и сшивка граничных условий. </w:t>
      </w:r>
      <w:r w:rsidRPr="009A7630">
        <w:rPr>
          <w:rFonts w:ascii="Times New Roman" w:eastAsia="Times New Roman" w:hAnsi="Times New Roman"/>
          <w:lang w:eastAsia="ru-RU"/>
        </w:rPr>
        <w:t xml:space="preserve">Со стороны объекта граничные условия для воздушного зазора задаются функцией </w:t>
      </w:r>
      <w:r w:rsidRPr="009A7630">
        <w:rPr>
          <w:rFonts w:ascii="Times New Roman" w:eastAsia="Times New Roman" w:hAnsi="Times New Roman"/>
          <w:position w:val="-14"/>
          <w:lang w:eastAsia="ru-RU"/>
        </w:rPr>
        <w:object w:dxaOrig="1140" w:dyaOrig="340">
          <v:shape id="_x0000_i1072" type="#_x0000_t75" style="width:58.5pt;height:17.25pt">
            <v:imagedata r:id="rId34" o:title=""/>
          </v:shape>
        </w:object>
      </w:r>
      <w:r w:rsidRPr="009A7630">
        <w:rPr>
          <w:rFonts w:ascii="Times New Roman" w:eastAsia="Times New Roman" w:hAnsi="Times New Roman"/>
          <w:lang w:eastAsia="ru-RU"/>
        </w:rPr>
        <w:t xml:space="preserve">, а со стороны датчика – значениями электрического и магнитного полей в области апертуры. При этом измеряемые параметры позволяют рассчитать лишь интегральное значение потока вектора Пойнтинга через апертуру, зависящее от этих полей. Подобная задача ранее наими была решена методом заданного поля. </w:t>
      </w:r>
      <w:proofErr w:type="gramStart"/>
      <w:r w:rsidRPr="009A7630">
        <w:rPr>
          <w:rFonts w:ascii="Times New Roman" w:eastAsia="Times New Roman" w:hAnsi="Times New Roman"/>
          <w:lang w:eastAsia="ru-RU"/>
        </w:rPr>
        <w:t>Для</w:t>
      </w:r>
      <w:proofErr w:type="gramEnd"/>
      <w:r w:rsidRPr="009A7630">
        <w:rPr>
          <w:rFonts w:ascii="Times New Roman" w:eastAsia="Times New Roman" w:hAnsi="Times New Roman"/>
          <w:lang w:eastAsia="ru-RU"/>
        </w:rPr>
        <w:t xml:space="preserve"> </w:t>
      </w:r>
      <w:proofErr w:type="gramStart"/>
      <w:r w:rsidRPr="009A7630">
        <w:rPr>
          <w:rFonts w:ascii="Times New Roman" w:eastAsia="Times New Roman" w:hAnsi="Times New Roman"/>
          <w:lang w:eastAsia="ru-RU"/>
        </w:rPr>
        <w:t>кольцевидной</w:t>
      </w:r>
      <w:proofErr w:type="gramEnd"/>
      <w:r w:rsidRPr="009A7630">
        <w:rPr>
          <w:rFonts w:ascii="Times New Roman" w:eastAsia="Times New Roman" w:hAnsi="Times New Roman"/>
          <w:lang w:eastAsia="ru-RU"/>
        </w:rPr>
        <w:t xml:space="preserve"> апретуры открытого конца коаксиала в </w:t>
      </w:r>
      <w:r w:rsidRPr="009A7630">
        <w:rPr>
          <w:rFonts w:ascii="Times New Roman" w:eastAsia="Times New Roman" w:hAnsi="Times New Roman"/>
          <w:bCs/>
          <w:lang w:eastAsia="ru-RU"/>
        </w:rPr>
        <w:t>[5] нами была получена формула для дополнительной емкости, связанной с объектом контроля  в эквивалентной схеме резонатора</w:t>
      </w:r>
    </w:p>
    <w:p w:rsidR="00FC606C" w:rsidRPr="009A7630" w:rsidRDefault="00FC606C" w:rsidP="00FC606C">
      <w:pPr>
        <w:spacing w:after="0" w:line="240" w:lineRule="auto"/>
        <w:jc w:val="right"/>
        <w:rPr>
          <w:rFonts w:ascii="Times New Roman" w:eastAsia="Times New Roman" w:hAnsi="Times New Roman"/>
          <w:bCs/>
          <w:lang w:eastAsia="ru-RU"/>
        </w:rPr>
      </w:pPr>
      <w:r w:rsidRPr="009A7630">
        <w:rPr>
          <w:rFonts w:ascii="Times New Roman" w:eastAsia="Times New Roman" w:hAnsi="Times New Roman"/>
          <w:bCs/>
          <w:position w:val="-46"/>
          <w:lang w:val="en-US" w:eastAsia="ru-RU"/>
        </w:rPr>
        <w:object w:dxaOrig="4819" w:dyaOrig="1020">
          <v:shape id="_x0000_i1073" type="#_x0000_t75" style="width:237pt;height:51.75pt" fillcolor="window">
            <v:imagedata r:id="rId35" o:title=""/>
          </v:shape>
        </w:object>
      </w:r>
      <w:r w:rsidRPr="009A7630">
        <w:rPr>
          <w:rFonts w:ascii="Times New Roman" w:eastAsia="Times New Roman" w:hAnsi="Times New Roman"/>
          <w:bCs/>
          <w:lang w:eastAsia="ru-RU"/>
        </w:rPr>
        <w:tab/>
      </w:r>
      <w:r w:rsidRPr="009A7630">
        <w:rPr>
          <w:rFonts w:ascii="Times New Roman" w:eastAsia="Times New Roman" w:hAnsi="Times New Roman"/>
          <w:bCs/>
          <w:lang w:eastAsia="ru-RU"/>
        </w:rPr>
        <w:tab/>
      </w:r>
      <w:r w:rsidRPr="009A7630">
        <w:rPr>
          <w:rFonts w:ascii="Times New Roman" w:eastAsia="Times New Roman" w:hAnsi="Times New Roman"/>
          <w:bCs/>
          <w:lang w:eastAsia="ru-RU"/>
        </w:rPr>
        <w:tab/>
        <w:t>(</w:t>
      </w:r>
      <w:r w:rsidRPr="009A7630">
        <w:rPr>
          <w:rFonts w:ascii="Times New Roman" w:eastAsia="Times New Roman" w:hAnsi="Times New Roman"/>
          <w:bCs/>
          <w:lang w:val="uk-UA" w:eastAsia="ru-RU"/>
        </w:rPr>
        <w:t>7</w:t>
      </w:r>
      <w:r w:rsidRPr="009A7630">
        <w:rPr>
          <w:rFonts w:ascii="Times New Roman" w:eastAsia="Times New Roman" w:hAnsi="Times New Roman"/>
          <w:bCs/>
          <w:lang w:eastAsia="ru-RU"/>
        </w:rPr>
        <w:t>)</w:t>
      </w:r>
    </w:p>
    <w:p w:rsidR="00FC606C" w:rsidRPr="009A7630" w:rsidRDefault="00FC606C" w:rsidP="00FC606C">
      <w:pPr>
        <w:spacing w:after="0" w:line="240" w:lineRule="auto"/>
        <w:jc w:val="both"/>
        <w:rPr>
          <w:rFonts w:ascii="Times New Roman" w:eastAsia="Times New Roman" w:hAnsi="Times New Roman"/>
          <w:bCs/>
          <w:lang w:eastAsia="ru-RU"/>
        </w:rPr>
      </w:pPr>
      <w:r w:rsidRPr="009A7630">
        <w:rPr>
          <w:rFonts w:ascii="Times New Roman" w:eastAsia="Times New Roman" w:hAnsi="Times New Roman"/>
          <w:bCs/>
          <w:lang w:eastAsia="ru-RU"/>
        </w:rPr>
        <w:t xml:space="preserve">В ней </w:t>
      </w:r>
      <w:r w:rsidRPr="009A7630">
        <w:rPr>
          <w:rFonts w:ascii="Times New Roman" w:eastAsia="Times New Roman" w:hAnsi="Times New Roman"/>
          <w:bCs/>
          <w:position w:val="-28"/>
          <w:lang w:eastAsia="ru-RU"/>
        </w:rPr>
        <w:object w:dxaOrig="2140" w:dyaOrig="660">
          <v:shape id="_x0000_i1074" type="#_x0000_t75" style="width:106.5pt;height:33pt">
            <v:imagedata r:id="rId36" o:title=""/>
          </v:shape>
        </w:object>
      </w:r>
      <w:r w:rsidRPr="009A7630">
        <w:rPr>
          <w:rFonts w:ascii="Times New Roman" w:eastAsia="Times New Roman" w:hAnsi="Times New Roman"/>
          <w:bCs/>
          <w:lang w:val="uk-UA" w:eastAsia="ru-RU"/>
        </w:rPr>
        <w:t xml:space="preserve">, где </w:t>
      </w:r>
      <w:r w:rsidRPr="009A7630">
        <w:rPr>
          <w:rFonts w:ascii="Times New Roman" w:eastAsia="Times New Roman" w:hAnsi="Times New Roman"/>
          <w:bCs/>
          <w:position w:val="-10"/>
          <w:lang w:eastAsia="ru-RU"/>
        </w:rPr>
        <w:object w:dxaOrig="360" w:dyaOrig="300">
          <v:shape id="_x0000_i1075" type="#_x0000_t75" style="width:16.5pt;height:15pt">
            <v:imagedata r:id="rId37" o:title=""/>
          </v:shape>
        </w:object>
      </w:r>
      <w:r w:rsidRPr="009A7630">
        <w:rPr>
          <w:rFonts w:ascii="Times New Roman" w:eastAsia="Times New Roman" w:hAnsi="Times New Roman"/>
          <w:bCs/>
          <w:lang w:val="uk-UA" w:eastAsia="ru-RU"/>
        </w:rPr>
        <w:t>-</w:t>
      </w:r>
      <w:r w:rsidRPr="009A7630">
        <w:rPr>
          <w:rFonts w:ascii="Times New Roman" w:eastAsia="Times New Roman" w:hAnsi="Times New Roman"/>
          <w:bCs/>
          <w:lang w:val="uk-UA" w:eastAsia="ru-RU"/>
        </w:rPr>
        <w:t>величина воздушного зазора,</w:t>
      </w:r>
      <w:r w:rsidRPr="009A7630">
        <w:rPr>
          <w:rFonts w:ascii="Times New Roman" w:eastAsia="Times New Roman" w:hAnsi="Times New Roman"/>
          <w:bCs/>
          <w:lang w:eastAsia="ru-RU"/>
        </w:rPr>
        <w:t xml:space="preserve"> </w:t>
      </w:r>
      <w:r w:rsidRPr="009A7630">
        <w:rPr>
          <w:rFonts w:ascii="Times New Roman" w:eastAsia="Times New Roman" w:hAnsi="Times New Roman"/>
          <w:bCs/>
          <w:position w:val="-12"/>
          <w:lang w:eastAsia="ru-RU"/>
        </w:rPr>
        <w:object w:dxaOrig="1560" w:dyaOrig="420">
          <v:shape id="_x0000_i1076" type="#_x0000_t75" style="width:78pt;height:21.75pt" fillcolor="window">
            <v:imagedata r:id="rId38" o:title=""/>
          </v:shape>
        </w:object>
      </w:r>
      <w:r w:rsidRPr="009A7630">
        <w:rPr>
          <w:rFonts w:ascii="Times New Roman" w:eastAsia="Times New Roman" w:hAnsi="Times New Roman"/>
          <w:bCs/>
          <w:lang w:eastAsia="ru-RU"/>
        </w:rPr>
        <w:t xml:space="preserve">, </w:t>
      </w:r>
      <w:r w:rsidRPr="009A7630">
        <w:rPr>
          <w:rFonts w:ascii="Times New Roman" w:eastAsia="Times New Roman" w:hAnsi="Times New Roman"/>
          <w:bCs/>
          <w:position w:val="-8"/>
          <w:lang w:eastAsia="ru-RU"/>
        </w:rPr>
        <w:object w:dxaOrig="340" w:dyaOrig="260">
          <v:shape id="_x0000_i1077" type="#_x0000_t75" style="width:16.5pt;height:12pt">
            <v:imagedata r:id="rId39" o:title=""/>
          </v:shape>
        </w:object>
      </w:r>
      <w:r w:rsidRPr="009A7630">
        <w:rPr>
          <w:rFonts w:ascii="Times New Roman" w:eastAsia="Times New Roman" w:hAnsi="Times New Roman"/>
          <w:bCs/>
          <w:lang w:val="uk-UA" w:eastAsia="ru-RU"/>
        </w:rPr>
        <w:t>-</w:t>
      </w:r>
      <w:r w:rsidRPr="009A7630">
        <w:rPr>
          <w:rFonts w:ascii="Times New Roman" w:eastAsia="Times New Roman" w:hAnsi="Times New Roman"/>
          <w:bCs/>
          <w:lang w:eastAsia="ru-RU"/>
        </w:rPr>
        <w:t xml:space="preserve"> внутренний и внешний радиусы апертуры зонда. Можно показать, что</w:t>
      </w:r>
    </w:p>
    <w:p w:rsidR="00FC606C" w:rsidRPr="009A7630" w:rsidRDefault="00FC606C" w:rsidP="00FC606C">
      <w:pPr>
        <w:spacing w:after="0" w:line="240" w:lineRule="auto"/>
        <w:jc w:val="right"/>
        <w:rPr>
          <w:rFonts w:ascii="Times New Roman" w:eastAsia="Times New Roman" w:hAnsi="Times New Roman"/>
          <w:bCs/>
          <w:lang w:eastAsia="ru-RU"/>
        </w:rPr>
      </w:pPr>
      <w:r w:rsidRPr="009A7630">
        <w:rPr>
          <w:rFonts w:ascii="Times New Roman" w:eastAsia="Times New Roman" w:hAnsi="Times New Roman"/>
          <w:bCs/>
          <w:position w:val="-12"/>
          <w:lang w:eastAsia="ru-RU"/>
        </w:rPr>
        <w:object w:dxaOrig="3420" w:dyaOrig="380">
          <v:shape id="_x0000_i1078" type="#_x0000_t75" style="width:170.25pt;height:18pt">
            <v:imagedata r:id="rId40" o:title=""/>
          </v:shape>
        </w:object>
      </w:r>
      <w:r w:rsidRPr="009A7630">
        <w:rPr>
          <w:rFonts w:ascii="Times New Roman" w:eastAsia="Times New Roman" w:hAnsi="Times New Roman"/>
          <w:bCs/>
          <w:lang w:eastAsia="ru-RU"/>
        </w:rPr>
        <w:tab/>
      </w:r>
      <w:r w:rsidRPr="009A7630">
        <w:rPr>
          <w:rFonts w:ascii="Times New Roman" w:eastAsia="Times New Roman" w:hAnsi="Times New Roman"/>
          <w:bCs/>
          <w:lang w:eastAsia="ru-RU"/>
        </w:rPr>
        <w:tab/>
      </w:r>
      <w:r w:rsidRPr="009A7630">
        <w:rPr>
          <w:rFonts w:ascii="Times New Roman" w:eastAsia="Times New Roman" w:hAnsi="Times New Roman"/>
          <w:bCs/>
          <w:lang w:eastAsia="ru-RU"/>
        </w:rPr>
        <w:tab/>
      </w:r>
      <w:r w:rsidRPr="009A7630">
        <w:rPr>
          <w:rFonts w:ascii="Times New Roman" w:eastAsia="Times New Roman" w:hAnsi="Times New Roman"/>
          <w:bCs/>
          <w:lang w:eastAsia="ru-RU"/>
        </w:rPr>
        <w:tab/>
        <w:t>(</w:t>
      </w:r>
      <w:r w:rsidRPr="009A7630">
        <w:rPr>
          <w:rFonts w:ascii="Times New Roman" w:eastAsia="Times New Roman" w:hAnsi="Times New Roman"/>
          <w:bCs/>
          <w:lang w:val="uk-UA" w:eastAsia="ru-RU"/>
        </w:rPr>
        <w:t>8</w:t>
      </w:r>
      <w:r w:rsidRPr="009A7630">
        <w:rPr>
          <w:rFonts w:ascii="Times New Roman" w:eastAsia="Times New Roman" w:hAnsi="Times New Roman"/>
          <w:bCs/>
          <w:lang w:eastAsia="ru-RU"/>
        </w:rPr>
        <w:t>)</w:t>
      </w:r>
    </w:p>
    <w:p w:rsidR="00FC606C" w:rsidRPr="009A7630" w:rsidRDefault="00FC606C" w:rsidP="00FC606C">
      <w:pPr>
        <w:spacing w:after="0" w:line="240" w:lineRule="auto"/>
        <w:jc w:val="right"/>
        <w:rPr>
          <w:rFonts w:ascii="Times New Roman" w:eastAsia="Times New Roman" w:hAnsi="Times New Roman"/>
          <w:bCs/>
          <w:lang w:eastAsia="ru-RU"/>
        </w:rPr>
      </w:pPr>
      <w:r w:rsidRPr="009A7630">
        <w:rPr>
          <w:rFonts w:ascii="Times New Roman" w:eastAsia="Times New Roman" w:hAnsi="Times New Roman"/>
          <w:bCs/>
          <w:lang w:eastAsia="ru-RU"/>
        </w:rPr>
        <w:lastRenderedPageBreak/>
        <w:t>Тогда</w:t>
      </w:r>
      <w:r w:rsidRPr="009A7630">
        <w:rPr>
          <w:rFonts w:ascii="Times New Roman" w:eastAsia="Times New Roman" w:hAnsi="Times New Roman"/>
          <w:bCs/>
          <w:lang w:eastAsia="ru-RU"/>
        </w:rPr>
        <w:tab/>
      </w:r>
      <w:r w:rsidRPr="009A7630">
        <w:rPr>
          <w:rFonts w:ascii="Times New Roman" w:eastAsia="Times New Roman" w:hAnsi="Times New Roman"/>
          <w:bCs/>
          <w:lang w:eastAsia="ru-RU"/>
        </w:rPr>
        <w:tab/>
        <w:t xml:space="preserve"> </w:t>
      </w:r>
      <w:r w:rsidRPr="009A7630">
        <w:rPr>
          <w:rFonts w:ascii="Times New Roman" w:eastAsia="Times New Roman" w:hAnsi="Times New Roman"/>
          <w:bCs/>
          <w:lang w:eastAsia="ru-RU"/>
        </w:rPr>
        <w:tab/>
      </w:r>
      <w:r w:rsidRPr="009A7630">
        <w:rPr>
          <w:rFonts w:ascii="Times New Roman" w:eastAsia="Times New Roman" w:hAnsi="Times New Roman"/>
          <w:bCs/>
          <w:position w:val="-56"/>
          <w:lang w:val="en-US" w:eastAsia="ru-RU"/>
        </w:rPr>
        <w:object w:dxaOrig="4520" w:dyaOrig="1219">
          <v:shape id="_x0000_i1079" type="#_x0000_t75" style="width:229.5pt;height:60.75pt" fillcolor="window">
            <v:imagedata r:id="rId41" o:title=""/>
          </v:shape>
        </w:object>
      </w:r>
      <w:r w:rsidRPr="009A7630">
        <w:rPr>
          <w:rFonts w:ascii="Times New Roman" w:eastAsia="Times New Roman" w:hAnsi="Times New Roman"/>
          <w:bCs/>
          <w:lang w:eastAsia="ru-RU"/>
        </w:rPr>
        <w:tab/>
      </w:r>
      <w:r w:rsidRPr="009A7630">
        <w:rPr>
          <w:rFonts w:ascii="Times New Roman" w:eastAsia="Times New Roman" w:hAnsi="Times New Roman"/>
          <w:bCs/>
          <w:lang w:eastAsia="ru-RU"/>
        </w:rPr>
        <w:tab/>
        <w:t>(9)</w:t>
      </w:r>
    </w:p>
    <w:p w:rsidR="00FC606C" w:rsidRPr="009A7630" w:rsidRDefault="00FC606C" w:rsidP="00FC606C">
      <w:pPr>
        <w:spacing w:after="0" w:line="240" w:lineRule="auto"/>
        <w:ind w:firstLine="567"/>
        <w:jc w:val="both"/>
        <w:rPr>
          <w:rFonts w:ascii="Times New Roman" w:eastAsia="Times New Roman" w:hAnsi="Times New Roman"/>
          <w:bCs/>
          <w:lang w:eastAsia="ru-RU"/>
        </w:rPr>
      </w:pPr>
      <w:proofErr w:type="gramStart"/>
      <w:r w:rsidRPr="009A7630">
        <w:rPr>
          <w:rFonts w:ascii="Times New Roman" w:eastAsia="Times New Roman" w:hAnsi="Times New Roman"/>
          <w:bCs/>
          <w:lang w:eastAsia="ru-RU"/>
        </w:rPr>
        <w:t>Таким образом, формула (9) связывает граничные условия двух областей (объекта контроля и датчика) в которых волновые уравнения решаются независимо.</w:t>
      </w:r>
      <w:proofErr w:type="gramEnd"/>
      <w:r w:rsidRPr="009A7630">
        <w:rPr>
          <w:rFonts w:ascii="Times New Roman" w:eastAsia="Times New Roman" w:hAnsi="Times New Roman"/>
          <w:bCs/>
          <w:lang w:eastAsia="ru-RU"/>
        </w:rPr>
        <w:t xml:space="preserve"> При этом параметр толщины воздушной прослойки меняет эти соотношения и. что позволяет получать дополнительную информацию о свойствах объекта контроля, сканируя по величине зазора. </w:t>
      </w:r>
    </w:p>
    <w:p w:rsidR="00FC606C" w:rsidRPr="009A7630" w:rsidRDefault="00FC606C" w:rsidP="00FC606C">
      <w:pPr>
        <w:spacing w:after="0" w:line="240" w:lineRule="auto"/>
        <w:ind w:firstLine="567"/>
        <w:jc w:val="both"/>
        <w:rPr>
          <w:rFonts w:ascii="Times New Roman" w:eastAsia="Times New Roman" w:hAnsi="Times New Roman"/>
          <w:lang w:val="uk-UA" w:eastAsia="ru-RU"/>
        </w:rPr>
      </w:pPr>
      <w:r w:rsidRPr="009A7630">
        <w:rPr>
          <w:rFonts w:ascii="Times New Roman" w:eastAsia="Times New Roman" w:hAnsi="Times New Roman"/>
          <w:b/>
          <w:lang w:val="uk-UA" w:eastAsia="ru-RU"/>
        </w:rPr>
        <w:t xml:space="preserve">Заключение. </w:t>
      </w:r>
      <w:r w:rsidRPr="009A7630">
        <w:rPr>
          <w:rFonts w:ascii="Times New Roman" w:eastAsia="Times New Roman" w:hAnsi="Times New Roman"/>
          <w:lang w:val="uk-UA" w:eastAsia="ru-RU"/>
        </w:rPr>
        <w:t>Предложенный метод позволяет восстанавливать распределение электрофизических свойств в объеме образца на основе результатов трехмерного сканирования. Третьим параметром сканирования является толщина воздушного зазора между датчиком и поверхностью объекта контроля. Вместе с тем, математическая реализация предложенных алгоритмов реконструкции все еще сложна и в каждом конкретном случае требует отдельного рассмотрения. Проведенные нами предварительн</w:t>
      </w:r>
      <w:r w:rsidRPr="009A7630">
        <w:rPr>
          <w:rFonts w:ascii="Times New Roman" w:eastAsia="Times New Roman" w:hAnsi="Times New Roman"/>
          <w:lang w:eastAsia="ru-RU"/>
        </w:rPr>
        <w:t>ы</w:t>
      </w:r>
      <w:r w:rsidRPr="009A7630">
        <w:rPr>
          <w:rFonts w:ascii="Times New Roman" w:eastAsia="Times New Roman" w:hAnsi="Times New Roman"/>
          <w:lang w:val="uk-UA" w:eastAsia="ru-RU"/>
        </w:rPr>
        <w:t xml:space="preserve">е численные эксперименты показывают возможность реализации разработанных алгоритмов и их высокую точность восстановления.  </w:t>
      </w:r>
    </w:p>
    <w:p w:rsidR="00FC606C" w:rsidRPr="009A7630" w:rsidRDefault="00FC606C" w:rsidP="00FC606C">
      <w:pPr>
        <w:spacing w:after="0" w:line="240" w:lineRule="auto"/>
        <w:ind w:firstLine="567"/>
        <w:jc w:val="both"/>
        <w:rPr>
          <w:rFonts w:ascii="Times New Roman" w:eastAsia="Times New Roman" w:hAnsi="Times New Roman"/>
          <w:b/>
          <w:lang w:val="uk-UA" w:eastAsia="ru-RU"/>
        </w:rPr>
      </w:pPr>
    </w:p>
    <w:p w:rsidR="00FC606C" w:rsidRPr="009A7630" w:rsidRDefault="00FC606C" w:rsidP="00FC606C">
      <w:pPr>
        <w:tabs>
          <w:tab w:val="num" w:pos="426"/>
        </w:tabs>
        <w:spacing w:after="0" w:line="240" w:lineRule="auto"/>
        <w:jc w:val="both"/>
        <w:rPr>
          <w:rFonts w:ascii="Times New Roman" w:eastAsia="Times New Roman" w:hAnsi="Times New Roman"/>
          <w:b/>
          <w:lang w:val="en-US" w:eastAsia="ru-RU"/>
        </w:rPr>
      </w:pPr>
      <w:r w:rsidRPr="009A7630">
        <w:rPr>
          <w:rFonts w:ascii="Times New Roman" w:eastAsia="Times New Roman" w:hAnsi="Times New Roman"/>
          <w:b/>
          <w:lang w:eastAsia="ru-RU"/>
        </w:rPr>
        <w:t>Список</w:t>
      </w:r>
      <w:r w:rsidRPr="009A7630">
        <w:rPr>
          <w:rFonts w:ascii="Times New Roman" w:eastAsia="Times New Roman" w:hAnsi="Times New Roman"/>
          <w:b/>
          <w:lang w:val="en-US" w:eastAsia="ru-RU"/>
        </w:rPr>
        <w:t xml:space="preserve"> </w:t>
      </w:r>
      <w:r w:rsidRPr="009A7630">
        <w:rPr>
          <w:rFonts w:ascii="Times New Roman" w:eastAsia="Times New Roman" w:hAnsi="Times New Roman"/>
          <w:b/>
          <w:lang w:eastAsia="ru-RU"/>
        </w:rPr>
        <w:t>литературы</w:t>
      </w:r>
      <w:r w:rsidRPr="00FC606C">
        <w:rPr>
          <w:rFonts w:ascii="Times New Roman" w:eastAsia="Times New Roman" w:hAnsi="Times New Roman"/>
          <w:b/>
          <w:lang w:val="en-US" w:eastAsia="ru-RU"/>
        </w:rPr>
        <w:t>:</w:t>
      </w:r>
    </w:p>
    <w:p w:rsidR="00FC606C" w:rsidRPr="009A7630" w:rsidRDefault="00FC606C" w:rsidP="00FC606C">
      <w:pPr>
        <w:tabs>
          <w:tab w:val="num" w:pos="426"/>
        </w:tabs>
        <w:spacing w:after="0" w:line="240" w:lineRule="auto"/>
        <w:jc w:val="both"/>
        <w:rPr>
          <w:rFonts w:ascii="Times New Roman" w:eastAsia="Times New Roman" w:hAnsi="Times New Roman"/>
          <w:bCs/>
          <w:lang w:val="en-US" w:eastAsia="ru-RU"/>
        </w:rPr>
      </w:pPr>
      <w:proofErr w:type="gramStart"/>
      <w:r w:rsidRPr="009A7630">
        <w:rPr>
          <w:rFonts w:ascii="Times New Roman" w:eastAsia="Times New Roman" w:hAnsi="Times New Roman"/>
          <w:lang w:val="en-GB" w:eastAsia="ru-RU"/>
        </w:rPr>
        <w:t xml:space="preserve">1. </w:t>
      </w:r>
      <w:r w:rsidRPr="009A7630">
        <w:rPr>
          <w:rFonts w:ascii="Times New Roman" w:eastAsia="Times New Roman" w:hAnsi="Times New Roman"/>
          <w:bCs/>
          <w:lang w:val="en-US" w:eastAsia="ru-RU"/>
        </w:rPr>
        <w:t>Michael Serry, Agilent Application Note5989-8818EN,http://cp.literature.agilent.com/litweb/ pdf/5989-818EN.</w:t>
      </w:r>
      <w:proofErr w:type="gramEnd"/>
      <w:r w:rsidRPr="009A7630">
        <w:rPr>
          <w:rFonts w:ascii="Times New Roman" w:eastAsia="Times New Roman" w:hAnsi="Times New Roman"/>
          <w:bCs/>
          <w:lang w:val="en-US" w:eastAsia="ru-RU"/>
        </w:rPr>
        <w:t xml:space="preserve"> </w:t>
      </w:r>
      <w:proofErr w:type="gramStart"/>
      <w:r w:rsidRPr="009A7630">
        <w:rPr>
          <w:rFonts w:ascii="Times New Roman" w:eastAsia="Times New Roman" w:hAnsi="Times New Roman"/>
          <w:bCs/>
          <w:lang w:val="en-US" w:eastAsia="ru-RU"/>
        </w:rPr>
        <w:t>pdf</w:t>
      </w:r>
      <w:proofErr w:type="gramEnd"/>
      <w:r w:rsidRPr="009A7630">
        <w:rPr>
          <w:rFonts w:ascii="Times New Roman" w:eastAsia="Times New Roman" w:hAnsi="Times New Roman"/>
          <w:bCs/>
          <w:lang w:val="en-US" w:eastAsia="ru-RU"/>
        </w:rPr>
        <w:t>, 2008.</w:t>
      </w:r>
    </w:p>
    <w:p w:rsidR="00FC606C" w:rsidRPr="009A7630" w:rsidRDefault="00FC606C" w:rsidP="00FC606C">
      <w:pPr>
        <w:spacing w:after="0" w:line="240" w:lineRule="auto"/>
        <w:jc w:val="both"/>
        <w:rPr>
          <w:rFonts w:ascii="Times New Roman" w:eastAsia="Times New Roman" w:hAnsi="Times New Roman"/>
          <w:bCs/>
          <w:lang w:val="en-US" w:eastAsia="ru-RU"/>
        </w:rPr>
      </w:pPr>
      <w:r w:rsidRPr="009A7630">
        <w:rPr>
          <w:rFonts w:ascii="Times New Roman" w:eastAsia="Times New Roman" w:hAnsi="Times New Roman"/>
          <w:bCs/>
          <w:lang w:eastAsia="ru-RU"/>
        </w:rPr>
        <w:t xml:space="preserve">2. </w:t>
      </w:r>
      <w:r w:rsidRPr="009A7630">
        <w:rPr>
          <w:rFonts w:ascii="Times New Roman" w:eastAsia="Times New Roman" w:hAnsi="Times New Roman"/>
          <w:bCs/>
          <w:iCs/>
          <w:lang w:eastAsia="ru-RU"/>
        </w:rPr>
        <w:t xml:space="preserve">Резник А.Н., Юрасова Н.В. </w:t>
      </w:r>
      <w:r w:rsidRPr="009A7630">
        <w:rPr>
          <w:rFonts w:ascii="Times New Roman" w:eastAsia="Times New Roman" w:hAnsi="Times New Roman"/>
          <w:bCs/>
          <w:lang w:eastAsia="ru-RU"/>
        </w:rPr>
        <w:t>Ближнепольная СВЧ томография биологических сред. ЖТФ</w:t>
      </w:r>
      <w:r w:rsidRPr="009A7630">
        <w:rPr>
          <w:rFonts w:ascii="Times New Roman" w:eastAsia="Times New Roman" w:hAnsi="Times New Roman"/>
          <w:bCs/>
          <w:lang w:val="en-US" w:eastAsia="ru-RU"/>
        </w:rPr>
        <w:t xml:space="preserve">. 2004. </w:t>
      </w:r>
      <w:r w:rsidRPr="009A7630">
        <w:rPr>
          <w:rFonts w:ascii="Times New Roman" w:eastAsia="Times New Roman" w:hAnsi="Times New Roman"/>
          <w:bCs/>
          <w:lang w:eastAsia="ru-RU"/>
        </w:rPr>
        <w:t>Том</w:t>
      </w:r>
      <w:r w:rsidRPr="009A7630">
        <w:rPr>
          <w:rFonts w:ascii="Times New Roman" w:eastAsia="Times New Roman" w:hAnsi="Times New Roman"/>
          <w:bCs/>
          <w:lang w:val="en-US" w:eastAsia="ru-RU"/>
        </w:rPr>
        <w:t xml:space="preserve"> 74. </w:t>
      </w:r>
      <w:r w:rsidRPr="009A7630">
        <w:rPr>
          <w:rFonts w:ascii="Times New Roman" w:eastAsia="Times New Roman" w:hAnsi="Times New Roman"/>
          <w:bCs/>
          <w:lang w:eastAsia="ru-RU"/>
        </w:rPr>
        <w:t>Вып</w:t>
      </w:r>
      <w:r w:rsidRPr="009A7630">
        <w:rPr>
          <w:rFonts w:ascii="Times New Roman" w:eastAsia="Times New Roman" w:hAnsi="Times New Roman"/>
          <w:bCs/>
          <w:lang w:val="en-US" w:eastAsia="ru-RU"/>
        </w:rPr>
        <w:t>. 4. c. 108-116.</w:t>
      </w:r>
    </w:p>
    <w:p w:rsidR="00FC606C" w:rsidRPr="009A7630" w:rsidRDefault="00FC606C" w:rsidP="00FC606C">
      <w:pPr>
        <w:spacing w:after="0" w:line="240" w:lineRule="auto"/>
        <w:jc w:val="both"/>
        <w:rPr>
          <w:rFonts w:ascii="Times New Roman" w:eastAsia="Times New Roman" w:hAnsi="Times New Roman"/>
          <w:bCs/>
          <w:lang w:val="en-US" w:eastAsia="ru-RU"/>
        </w:rPr>
      </w:pPr>
      <w:r w:rsidRPr="009A7630">
        <w:rPr>
          <w:rFonts w:ascii="Times New Roman" w:eastAsia="Times New Roman" w:hAnsi="Times New Roman"/>
          <w:bCs/>
          <w:lang w:val="en-US" w:eastAsia="ru-RU"/>
        </w:rPr>
        <w:t xml:space="preserve">3. K.P. Gaikovich. </w:t>
      </w:r>
      <w:proofErr w:type="gramStart"/>
      <w:r w:rsidRPr="009A7630">
        <w:rPr>
          <w:rFonts w:ascii="Times New Roman" w:eastAsia="Times New Roman" w:hAnsi="Times New Roman"/>
          <w:bCs/>
          <w:lang w:val="en-US" w:eastAsia="ru-RU"/>
        </w:rPr>
        <w:t>Near-field microwave tomography.</w:t>
      </w:r>
      <w:proofErr w:type="gramEnd"/>
      <w:r w:rsidRPr="009A7630">
        <w:rPr>
          <w:rFonts w:ascii="Times New Roman" w:eastAsia="Times New Roman" w:hAnsi="Times New Roman"/>
          <w:bCs/>
          <w:lang w:val="en-US" w:eastAsia="ru-RU"/>
        </w:rPr>
        <w:t xml:space="preserve"> </w:t>
      </w:r>
      <w:proofErr w:type="gramStart"/>
      <w:r w:rsidRPr="009A7630">
        <w:rPr>
          <w:rFonts w:ascii="Times New Roman" w:eastAsia="Times New Roman" w:hAnsi="Times New Roman"/>
          <w:bCs/>
          <w:iCs/>
          <w:lang w:val="en-US" w:eastAsia="ru-RU"/>
        </w:rPr>
        <w:t>(CriMiCo'2005</w:t>
      </w:r>
      <w:r w:rsidRPr="009A7630">
        <w:rPr>
          <w:rFonts w:ascii="Times New Roman" w:eastAsia="Times New Roman" w:hAnsi="Times New Roman"/>
          <w:bCs/>
          <w:lang w:val="en-US" w:eastAsia="ru-RU"/>
        </w:rPr>
        <w:t>).</w:t>
      </w:r>
      <w:proofErr w:type="gramEnd"/>
      <w:r w:rsidRPr="009A7630">
        <w:rPr>
          <w:rFonts w:ascii="Times New Roman" w:eastAsia="Times New Roman" w:hAnsi="Times New Roman"/>
          <w:bCs/>
          <w:lang w:val="en-US" w:eastAsia="ru-RU"/>
        </w:rPr>
        <w:t xml:space="preserve"> 12-16 September, 2005: CriMiCo'2005 Organizing Committee; Weber Co. IEEE Catalog Number: 05EX1089</w:t>
      </w:r>
    </w:p>
    <w:p w:rsidR="00FC606C" w:rsidRPr="009A7630" w:rsidRDefault="00FC606C" w:rsidP="00FC606C">
      <w:pPr>
        <w:spacing w:after="0" w:line="240" w:lineRule="auto"/>
        <w:jc w:val="both"/>
        <w:rPr>
          <w:rFonts w:ascii="Times New Roman" w:eastAsia="Times New Roman" w:hAnsi="Times New Roman"/>
          <w:bCs/>
          <w:lang w:val="uk-UA" w:eastAsia="ru-RU"/>
        </w:rPr>
      </w:pPr>
      <w:r w:rsidRPr="009A7630">
        <w:rPr>
          <w:rFonts w:ascii="Times New Roman" w:eastAsia="Times New Roman" w:hAnsi="Times New Roman"/>
          <w:bCs/>
          <w:lang w:val="en-US" w:eastAsia="ru-RU"/>
        </w:rPr>
        <w:t xml:space="preserve">4. </w:t>
      </w:r>
      <w:r w:rsidRPr="009A7630">
        <w:rPr>
          <w:rFonts w:ascii="Times New Roman" w:eastAsia="Times New Roman" w:hAnsi="Times New Roman"/>
          <w:bCs/>
          <w:lang w:eastAsia="ru-RU"/>
        </w:rPr>
        <w:t>Мельник</w:t>
      </w:r>
      <w:r w:rsidRPr="009A7630">
        <w:rPr>
          <w:rFonts w:ascii="Times New Roman" w:eastAsia="Times New Roman" w:hAnsi="Times New Roman"/>
          <w:bCs/>
          <w:lang w:val="en-US" w:eastAsia="ru-RU"/>
        </w:rPr>
        <w:t xml:space="preserve"> </w:t>
      </w:r>
      <w:r w:rsidRPr="009A7630">
        <w:rPr>
          <w:rFonts w:ascii="Times New Roman" w:eastAsia="Times New Roman" w:hAnsi="Times New Roman"/>
          <w:bCs/>
          <w:lang w:eastAsia="ru-RU"/>
        </w:rPr>
        <w:t>С</w:t>
      </w:r>
      <w:r w:rsidRPr="009A7630">
        <w:rPr>
          <w:rFonts w:ascii="Times New Roman" w:eastAsia="Times New Roman" w:hAnsi="Times New Roman"/>
          <w:bCs/>
          <w:lang w:val="en-US" w:eastAsia="ru-RU"/>
        </w:rPr>
        <w:t>.</w:t>
      </w:r>
      <w:r w:rsidRPr="009A7630">
        <w:rPr>
          <w:rFonts w:ascii="Times New Roman" w:eastAsia="Times New Roman" w:hAnsi="Times New Roman"/>
          <w:bCs/>
          <w:lang w:eastAsia="ru-RU"/>
        </w:rPr>
        <w:t>И</w:t>
      </w:r>
      <w:r w:rsidRPr="009A7630">
        <w:rPr>
          <w:rFonts w:ascii="Times New Roman" w:eastAsia="Times New Roman" w:hAnsi="Times New Roman"/>
          <w:bCs/>
          <w:lang w:val="en-US" w:eastAsia="ru-RU"/>
        </w:rPr>
        <w:t xml:space="preserve">., </w:t>
      </w:r>
      <w:r w:rsidRPr="009A7630">
        <w:rPr>
          <w:rFonts w:ascii="Times New Roman" w:eastAsia="Times New Roman" w:hAnsi="Times New Roman"/>
          <w:bCs/>
          <w:lang w:eastAsia="ru-RU"/>
        </w:rPr>
        <w:t>Гордиенко</w:t>
      </w:r>
      <w:r w:rsidRPr="009A7630">
        <w:rPr>
          <w:rFonts w:ascii="Times New Roman" w:eastAsia="Times New Roman" w:hAnsi="Times New Roman"/>
          <w:bCs/>
          <w:lang w:val="en-US" w:eastAsia="ru-RU"/>
        </w:rPr>
        <w:t xml:space="preserve"> </w:t>
      </w:r>
      <w:r w:rsidRPr="009A7630">
        <w:rPr>
          <w:rFonts w:ascii="Times New Roman" w:eastAsia="Times New Roman" w:hAnsi="Times New Roman"/>
          <w:bCs/>
          <w:lang w:eastAsia="ru-RU"/>
        </w:rPr>
        <w:t>Ю</w:t>
      </w:r>
      <w:r w:rsidRPr="009A7630">
        <w:rPr>
          <w:rFonts w:ascii="Times New Roman" w:eastAsia="Times New Roman" w:hAnsi="Times New Roman"/>
          <w:bCs/>
          <w:lang w:val="en-US" w:eastAsia="ru-RU"/>
        </w:rPr>
        <w:t>.</w:t>
      </w:r>
      <w:r w:rsidRPr="009A7630">
        <w:rPr>
          <w:rFonts w:ascii="Times New Roman" w:eastAsia="Times New Roman" w:hAnsi="Times New Roman"/>
          <w:bCs/>
          <w:lang w:eastAsia="ru-RU"/>
        </w:rPr>
        <w:t>Е</w:t>
      </w:r>
      <w:r w:rsidRPr="009A7630">
        <w:rPr>
          <w:rFonts w:ascii="Times New Roman" w:eastAsia="Times New Roman" w:hAnsi="Times New Roman"/>
          <w:bCs/>
          <w:lang w:val="en-US" w:eastAsia="ru-RU"/>
        </w:rPr>
        <w:t>.</w:t>
      </w:r>
      <w:r w:rsidRPr="009A7630">
        <w:rPr>
          <w:rFonts w:ascii="Times New Roman" w:eastAsia="Times New Roman" w:hAnsi="Times New Roman"/>
          <w:bCs/>
          <w:lang w:val="uk-UA" w:eastAsia="ru-RU"/>
        </w:rPr>
        <w:t xml:space="preserve">  </w:t>
      </w:r>
      <w:r w:rsidRPr="009A7630">
        <w:rPr>
          <w:rFonts w:ascii="Times New Roman" w:eastAsia="Times New Roman" w:hAnsi="Times New Roman"/>
          <w:bCs/>
          <w:lang w:eastAsia="ru-RU"/>
        </w:rPr>
        <w:t>М</w:t>
      </w:r>
      <w:r w:rsidRPr="009A7630">
        <w:rPr>
          <w:rFonts w:ascii="Times New Roman" w:eastAsia="Times New Roman" w:hAnsi="Times New Roman"/>
          <w:bCs/>
          <w:lang w:val="uk-UA" w:eastAsia="ru-RU"/>
        </w:rPr>
        <w:t xml:space="preserve">етодика </w:t>
      </w:r>
      <w:r w:rsidRPr="009A7630">
        <w:rPr>
          <w:rFonts w:ascii="Times New Roman" w:eastAsia="Times New Roman" w:hAnsi="Times New Roman"/>
          <w:bCs/>
          <w:lang w:eastAsia="ru-RU"/>
        </w:rPr>
        <w:t xml:space="preserve">микроволновой сканирующей </w:t>
      </w:r>
      <w:r w:rsidRPr="009A7630">
        <w:rPr>
          <w:rFonts w:ascii="Times New Roman" w:eastAsia="Times New Roman" w:hAnsi="Times New Roman"/>
          <w:bCs/>
          <w:lang w:val="uk-UA" w:eastAsia="ru-RU"/>
        </w:rPr>
        <w:t>томографии электрофизических свойств полупроводников. КрыМиКо’2009, г. Севастополь, 2010. с.516-517.</w:t>
      </w:r>
    </w:p>
    <w:p w:rsidR="00FC606C" w:rsidRPr="009A7630" w:rsidRDefault="00FC606C" w:rsidP="00FC606C">
      <w:pPr>
        <w:spacing w:after="0" w:line="240" w:lineRule="auto"/>
        <w:jc w:val="both"/>
        <w:rPr>
          <w:rFonts w:ascii="Times New Roman" w:eastAsia="Times New Roman" w:hAnsi="Times New Roman"/>
          <w:lang w:eastAsia="ru-RU"/>
        </w:rPr>
      </w:pPr>
      <w:r w:rsidRPr="009A7630">
        <w:rPr>
          <w:rFonts w:ascii="Times New Roman" w:eastAsia="Times New Roman" w:hAnsi="Times New Roman"/>
          <w:lang w:val="uk-UA" w:eastAsia="ru-RU"/>
        </w:rPr>
        <w:t>5.</w:t>
      </w:r>
      <w:bookmarkStart w:id="0" w:name="_Ref183487398"/>
      <w:r w:rsidRPr="009A7630">
        <w:rPr>
          <w:rFonts w:ascii="Times New Roman" w:eastAsia="Times New Roman" w:hAnsi="Times New Roman"/>
          <w:lang w:val="uk-UA" w:eastAsia="ru-RU"/>
        </w:rPr>
        <w:t xml:space="preserve"> А.Ю. Панченко, Ю.Е. Гордиенко, Р.С. Фар. </w:t>
      </w:r>
      <w:r w:rsidRPr="009A7630">
        <w:rPr>
          <w:rFonts w:ascii="Times New Roman" w:eastAsia="Times New Roman" w:hAnsi="Times New Roman"/>
          <w:bCs/>
          <w:sz w:val="24"/>
          <w:szCs w:val="24"/>
          <w:lang w:eastAsia="ru-RU"/>
        </w:rPr>
        <w:t xml:space="preserve">Приближение заданного поля в задачах определения характеристик резонаторных СВЧ-датчиков апертурного типа. </w:t>
      </w:r>
      <w:r w:rsidRPr="009A7630">
        <w:rPr>
          <w:rFonts w:ascii="Times New Roman" w:eastAsia="Times New Roman" w:hAnsi="Times New Roman"/>
          <w:lang w:eastAsia="ru-RU"/>
        </w:rPr>
        <w:t>Радиотехника</w:t>
      </w:r>
      <w:r w:rsidRPr="009A7630">
        <w:rPr>
          <w:rFonts w:ascii="Times New Roman" w:eastAsia="Times New Roman" w:hAnsi="Times New Roman"/>
          <w:lang w:val="uk-UA" w:eastAsia="ru-RU"/>
        </w:rPr>
        <w:t>: Всеукр. межвед. научн.-техн. сб. – 1998. – В</w:t>
      </w:r>
      <w:r w:rsidRPr="009A7630">
        <w:rPr>
          <w:rFonts w:ascii="Times New Roman" w:eastAsia="Times New Roman" w:hAnsi="Times New Roman"/>
          <w:lang w:eastAsia="ru-RU"/>
        </w:rPr>
        <w:t>ып.</w:t>
      </w:r>
      <w:r w:rsidRPr="009A7630">
        <w:rPr>
          <w:rFonts w:ascii="Times New Roman" w:eastAsia="Times New Roman" w:hAnsi="Times New Roman"/>
          <w:lang w:val="uk-UA" w:eastAsia="ru-RU"/>
        </w:rPr>
        <w:t xml:space="preserve"> 107</w:t>
      </w:r>
      <w:r w:rsidRPr="009A7630">
        <w:rPr>
          <w:rFonts w:ascii="Times New Roman" w:eastAsia="Times New Roman" w:hAnsi="Times New Roman"/>
          <w:lang w:eastAsia="ru-RU"/>
        </w:rPr>
        <w:t xml:space="preserve">. </w:t>
      </w:r>
      <w:r w:rsidRPr="009A7630">
        <w:rPr>
          <w:rFonts w:ascii="Times New Roman" w:eastAsia="Times New Roman" w:hAnsi="Times New Roman"/>
          <w:lang w:val="uk-UA" w:eastAsia="ru-RU"/>
        </w:rPr>
        <w:t xml:space="preserve">– </w:t>
      </w:r>
      <w:r w:rsidRPr="009A7630">
        <w:rPr>
          <w:rFonts w:ascii="Times New Roman" w:eastAsia="Times New Roman" w:hAnsi="Times New Roman"/>
          <w:lang w:val="en-US" w:eastAsia="ru-RU"/>
        </w:rPr>
        <w:t>c</w:t>
      </w:r>
      <w:r w:rsidRPr="009A7630">
        <w:rPr>
          <w:rFonts w:ascii="Times New Roman" w:eastAsia="Times New Roman" w:hAnsi="Times New Roman"/>
          <w:lang w:eastAsia="ru-RU"/>
        </w:rPr>
        <w:t>.</w:t>
      </w:r>
      <w:r w:rsidRPr="009A7630">
        <w:rPr>
          <w:rFonts w:ascii="Times New Roman" w:eastAsia="Times New Roman" w:hAnsi="Times New Roman"/>
          <w:lang w:val="uk-UA" w:eastAsia="ru-RU"/>
        </w:rPr>
        <w:t xml:space="preserve"> 93–10</w:t>
      </w:r>
      <w:r w:rsidRPr="009A7630">
        <w:rPr>
          <w:rFonts w:ascii="Times New Roman" w:eastAsia="Times New Roman" w:hAnsi="Times New Roman"/>
          <w:lang w:eastAsia="ru-RU"/>
        </w:rPr>
        <w:t>3.</w:t>
      </w:r>
      <w:bookmarkEnd w:id="0"/>
      <w:r w:rsidRPr="009A7630">
        <w:rPr>
          <w:rFonts w:ascii="Times New Roman" w:eastAsia="Times New Roman" w:hAnsi="Times New Roman"/>
          <w:lang w:eastAsia="ru-RU"/>
        </w:rPr>
        <w:t xml:space="preserve"> </w:t>
      </w:r>
    </w:p>
    <w:p w:rsidR="00FC606C" w:rsidRPr="009A7630" w:rsidRDefault="00FC606C" w:rsidP="00FC606C">
      <w:pPr>
        <w:tabs>
          <w:tab w:val="num" w:pos="426"/>
        </w:tabs>
        <w:spacing w:after="0" w:line="240" w:lineRule="auto"/>
        <w:jc w:val="both"/>
        <w:rPr>
          <w:rFonts w:ascii="Times New Roman" w:eastAsia="Times New Roman" w:hAnsi="Times New Roman"/>
          <w:lang w:eastAsia="ru-RU"/>
        </w:rPr>
      </w:pPr>
    </w:p>
    <w:p w:rsidR="00FC606C" w:rsidRDefault="00FC606C" w:rsidP="00FC606C">
      <w:pPr>
        <w:rPr>
          <w:rFonts w:ascii="Times New Roman" w:hAnsi="Times New Roman"/>
        </w:rPr>
      </w:pPr>
    </w:p>
    <w:p w:rsidR="00253547" w:rsidRDefault="00253547"/>
    <w:sectPr w:rsidR="00253547" w:rsidSect="0025354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Math">
    <w:panose1 w:val="02040503050406030204"/>
    <w:charset w:val="CC"/>
    <w:family w:val="roman"/>
    <w:pitch w:val="variable"/>
    <w:sig w:usb0="A00002EF" w:usb1="420020E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characterSpacingControl w:val="doNotCompress"/>
  <w:compat/>
  <w:rsids>
    <w:rsidRoot w:val="00FC606C"/>
    <w:rsid w:val="00253547"/>
    <w:rsid w:val="00FC606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57"/>
    <o:shapelayout v:ext="edit">
      <o:idmap v:ext="edit" data="1"/>
      <o:rules v:ext="edit">
        <o:r id="V:Rule1" type="connector" idref="#Line 121"/>
        <o:r id="V:Rule2" type="connector" idref="#Line 122"/>
        <o:r id="V:Rule3" type="connector" idref="#Line 123"/>
        <o:r id="V:Rule4" type="connector" idref="#Line 124"/>
        <o:r id="V:Rule5" type="connector" idref="#Line 126"/>
        <o:r id="V:Rule6" type="connector" idref="#Line 127"/>
        <o:r id="V:Rule7" type="connector" idref="#Line 128"/>
        <o:r id="V:Rule8" type="connector" idref="#Line 130"/>
        <o:r id="V:Rule9" type="connector" idref="#Line 131"/>
        <o:r id="V:Rule10" type="connector" idref="#Line 132"/>
        <o:r id="V:Rule11" type="connector" idref="#Line 133"/>
        <o:r id="V:Rule12" type="connector" idref="#Line 134"/>
        <o:r id="V:Rule13" type="connector" idref="#Line 135"/>
        <o:r id="V:Rule14" type="connector" idref="#Line 136"/>
        <o:r id="V:Rule15" type="connector" idref="#Line 137"/>
        <o:r id="V:Rule16" type="connector" idref="#Line 138"/>
        <o:r id="V:Rule17" type="connector" idref="#Line 168"/>
        <o:r id="V:Rule18" type="connector" idref="#Line 169"/>
        <o:r id="V:Rule19" type="connector" idref="#Line 171"/>
        <o:r id="V:Rule20" type="connector" idref="#Line 17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606C"/>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C606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FC606C"/>
    <w:rPr>
      <w:rFonts w:ascii="Tahoma" w:eastAsia="Calibri"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wmf"/><Relationship Id="rId13" Type="http://schemas.openxmlformats.org/officeDocument/2006/relationships/image" Target="media/image9.wmf"/><Relationship Id="rId18" Type="http://schemas.openxmlformats.org/officeDocument/2006/relationships/image" Target="media/image14.wmf"/><Relationship Id="rId26" Type="http://schemas.openxmlformats.org/officeDocument/2006/relationships/image" Target="media/image22.wmf"/><Relationship Id="rId39" Type="http://schemas.openxmlformats.org/officeDocument/2006/relationships/image" Target="media/image35.wmf"/><Relationship Id="rId3" Type="http://schemas.openxmlformats.org/officeDocument/2006/relationships/webSettings" Target="webSettings.xml"/><Relationship Id="rId21" Type="http://schemas.openxmlformats.org/officeDocument/2006/relationships/image" Target="media/image17.wmf"/><Relationship Id="rId34" Type="http://schemas.openxmlformats.org/officeDocument/2006/relationships/image" Target="media/image30.wmf"/><Relationship Id="rId42" Type="http://schemas.openxmlformats.org/officeDocument/2006/relationships/fontTable" Target="fontTable.xml"/><Relationship Id="rId7" Type="http://schemas.openxmlformats.org/officeDocument/2006/relationships/image" Target="media/image3.wmf"/><Relationship Id="rId12" Type="http://schemas.openxmlformats.org/officeDocument/2006/relationships/image" Target="media/image8.wmf"/><Relationship Id="rId17" Type="http://schemas.openxmlformats.org/officeDocument/2006/relationships/image" Target="media/image13.wmf"/><Relationship Id="rId25" Type="http://schemas.openxmlformats.org/officeDocument/2006/relationships/image" Target="media/image21.wmf"/><Relationship Id="rId33" Type="http://schemas.openxmlformats.org/officeDocument/2006/relationships/image" Target="media/image29.wmf"/><Relationship Id="rId38" Type="http://schemas.openxmlformats.org/officeDocument/2006/relationships/image" Target="media/image34.wmf"/><Relationship Id="rId2" Type="http://schemas.openxmlformats.org/officeDocument/2006/relationships/settings" Target="settings.xml"/><Relationship Id="rId16" Type="http://schemas.openxmlformats.org/officeDocument/2006/relationships/image" Target="media/image12.wmf"/><Relationship Id="rId20" Type="http://schemas.openxmlformats.org/officeDocument/2006/relationships/image" Target="media/image16.wmf"/><Relationship Id="rId29" Type="http://schemas.openxmlformats.org/officeDocument/2006/relationships/image" Target="media/image25.wmf"/><Relationship Id="rId41" Type="http://schemas.openxmlformats.org/officeDocument/2006/relationships/image" Target="media/image37.wmf"/><Relationship Id="rId1" Type="http://schemas.openxmlformats.org/officeDocument/2006/relationships/styles" Target="styles.xml"/><Relationship Id="rId6" Type="http://schemas.openxmlformats.org/officeDocument/2006/relationships/image" Target="media/image2.wmf"/><Relationship Id="rId11" Type="http://schemas.openxmlformats.org/officeDocument/2006/relationships/image" Target="media/image7.wmf"/><Relationship Id="rId24" Type="http://schemas.openxmlformats.org/officeDocument/2006/relationships/image" Target="media/image20.wmf"/><Relationship Id="rId32" Type="http://schemas.openxmlformats.org/officeDocument/2006/relationships/image" Target="media/image28.wmf"/><Relationship Id="rId37" Type="http://schemas.openxmlformats.org/officeDocument/2006/relationships/image" Target="media/image33.wmf"/><Relationship Id="rId40" Type="http://schemas.openxmlformats.org/officeDocument/2006/relationships/image" Target="media/image36.wmf"/><Relationship Id="rId5" Type="http://schemas.openxmlformats.org/officeDocument/2006/relationships/image" Target="media/image1.wmf"/><Relationship Id="rId15" Type="http://schemas.openxmlformats.org/officeDocument/2006/relationships/image" Target="media/image11.wmf"/><Relationship Id="rId23" Type="http://schemas.openxmlformats.org/officeDocument/2006/relationships/image" Target="media/image19.wmf"/><Relationship Id="rId28" Type="http://schemas.openxmlformats.org/officeDocument/2006/relationships/image" Target="media/image24.wmf"/><Relationship Id="rId36" Type="http://schemas.openxmlformats.org/officeDocument/2006/relationships/image" Target="media/image32.wmf"/><Relationship Id="rId10" Type="http://schemas.openxmlformats.org/officeDocument/2006/relationships/image" Target="media/image6.wmf"/><Relationship Id="rId19" Type="http://schemas.openxmlformats.org/officeDocument/2006/relationships/image" Target="media/image15.wmf"/><Relationship Id="rId31" Type="http://schemas.openxmlformats.org/officeDocument/2006/relationships/image" Target="media/image27.wmf"/><Relationship Id="rId4" Type="http://schemas.openxmlformats.org/officeDocument/2006/relationships/hyperlink" Target="mailto:ibond@kture.kharkov.ua" TargetMode="External"/><Relationship Id="rId9" Type="http://schemas.openxmlformats.org/officeDocument/2006/relationships/image" Target="media/image5.wmf"/><Relationship Id="rId14" Type="http://schemas.openxmlformats.org/officeDocument/2006/relationships/image" Target="media/image10.wmf"/><Relationship Id="rId22" Type="http://schemas.openxmlformats.org/officeDocument/2006/relationships/image" Target="media/image18.wmf"/><Relationship Id="rId27" Type="http://schemas.openxmlformats.org/officeDocument/2006/relationships/image" Target="media/image23.wmf"/><Relationship Id="rId30" Type="http://schemas.openxmlformats.org/officeDocument/2006/relationships/image" Target="media/image26.wmf"/><Relationship Id="rId35" Type="http://schemas.openxmlformats.org/officeDocument/2006/relationships/image" Target="media/image31.wmf"/><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1933</Words>
  <Characters>11022</Characters>
  <Application>Microsoft Office Word</Application>
  <DocSecurity>0</DocSecurity>
  <Lines>91</Lines>
  <Paragraphs>25</Paragraphs>
  <ScaleCrop>false</ScaleCrop>
  <Company>Mi5</Company>
  <LinksUpToDate>false</LinksUpToDate>
  <CharactersWithSpaces>12930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1</cp:revision>
  <dcterms:created xsi:type="dcterms:W3CDTF">2012-12-12T11:35:00Z</dcterms:created>
  <dcterms:modified xsi:type="dcterms:W3CDTF">2012-12-12T11:37:00Z</dcterms:modified>
</cp:coreProperties>
</file>