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72C4A" w:rsidRPr="007B7976" w:rsidRDefault="00572C4A" w:rsidP="00085803">
      <w:pPr>
        <w:pStyle w:val="Header1"/>
        <w:rPr>
          <w:i w:val="0"/>
          <w:iCs w:val="0"/>
        </w:rPr>
      </w:pPr>
      <w:bookmarkStart w:id="0" w:name="_GoBack"/>
      <w:bookmarkEnd w:id="0"/>
      <w:r w:rsidRPr="007B7976">
        <w:rPr>
          <w:i w:val="0"/>
          <w:iCs w:val="0"/>
        </w:rPr>
        <w:t>XXI IMEKO World Congress “</w:t>
      </w:r>
      <w:r w:rsidRPr="007B7976">
        <w:rPr>
          <w:i w:val="0"/>
          <w:iCs w:val="0"/>
          <w:color w:val="424242"/>
          <w:shd w:val="clear" w:color="auto" w:fill="FFFFFF"/>
        </w:rPr>
        <w:t>Measurement in Research and Industry”</w:t>
      </w:r>
    </w:p>
    <w:p w:rsidR="00572C4A" w:rsidRPr="007B7976" w:rsidRDefault="00572C4A" w:rsidP="00085803">
      <w:pPr>
        <w:pStyle w:val="Header1"/>
        <w:rPr>
          <w:i w:val="0"/>
          <w:iCs w:val="0"/>
        </w:rPr>
      </w:pPr>
      <w:r w:rsidRPr="007B7976">
        <w:rPr>
          <w:i w:val="0"/>
          <w:iCs w:val="0"/>
        </w:rPr>
        <w:t xml:space="preserve">August 30 </w:t>
      </w:r>
      <w:r w:rsidRPr="007B7976">
        <w:rPr>
          <w:i w:val="0"/>
          <w:iCs w:val="0"/>
        </w:rPr>
        <w:sym w:font="Symbol" w:char="F02D"/>
      </w:r>
      <w:r w:rsidRPr="007B7976">
        <w:rPr>
          <w:i w:val="0"/>
          <w:iCs w:val="0"/>
        </w:rPr>
        <w:t xml:space="preserve"> September 4, 2015, Prague, Czech Republic</w:t>
      </w:r>
    </w:p>
    <w:p w:rsidR="00572C4A" w:rsidRDefault="00572C4A" w:rsidP="00085803">
      <w:pPr>
        <w:pStyle w:val="Title1"/>
      </w:pPr>
    </w:p>
    <w:p w:rsidR="00572C4A" w:rsidRDefault="00572C4A" w:rsidP="00085803">
      <w:pPr>
        <w:pStyle w:val="Title1"/>
      </w:pPr>
      <w:r>
        <w:t xml:space="preserve">MEASUREMENT OF </w:t>
      </w:r>
      <w:proofErr w:type="gramStart"/>
      <w:r>
        <w:t>NON</w:t>
      </w:r>
      <w:r w:rsidRPr="00950FED">
        <w:t xml:space="preserve"> PHYSICAL</w:t>
      </w:r>
      <w:proofErr w:type="gramEnd"/>
      <w:r w:rsidRPr="00950FED">
        <w:t xml:space="preserve"> QUANTITIES</w:t>
      </w:r>
      <w:r>
        <w:t xml:space="preserve">  </w:t>
      </w:r>
    </w:p>
    <w:p w:rsidR="00572C4A" w:rsidRDefault="00572C4A" w:rsidP="00085803">
      <w:pPr>
        <w:pStyle w:val="Title1"/>
      </w:pPr>
    </w:p>
    <w:p w:rsidR="00572C4A" w:rsidRDefault="00572C4A" w:rsidP="00085803">
      <w:pPr>
        <w:pStyle w:val="Author"/>
      </w:pPr>
      <w:proofErr w:type="spellStart"/>
      <w:r>
        <w:rPr>
          <w:u w:val="single"/>
        </w:rPr>
        <w:t>Machekhin</w:t>
      </w:r>
      <w:proofErr w:type="spellEnd"/>
      <w:r>
        <w:rPr>
          <w:u w:val="single"/>
        </w:rPr>
        <w:t xml:space="preserve"> </w:t>
      </w:r>
      <w:proofErr w:type="spellStart"/>
      <w:r>
        <w:rPr>
          <w:u w:val="single"/>
        </w:rPr>
        <w:t>Yuriy</w:t>
      </w:r>
      <w:proofErr w:type="spellEnd"/>
    </w:p>
    <w:p w:rsidR="00572C4A" w:rsidRDefault="00572C4A" w:rsidP="00085803">
      <w:pPr>
        <w:pStyle w:val="Author"/>
      </w:pPr>
    </w:p>
    <w:p w:rsidR="00572C4A" w:rsidRDefault="00572C4A" w:rsidP="00085803">
      <w:pPr>
        <w:pStyle w:val="Affiliation"/>
      </w:pPr>
      <w:r>
        <w:t>Head of Chair (Faculty of Electronics Techniques, University of Radio), Kharkov, Ukraine, yuri_m49@mail.ru</w:t>
      </w:r>
    </w:p>
    <w:p w:rsidR="00572C4A" w:rsidRDefault="00572C4A" w:rsidP="00085803">
      <w:pPr>
        <w:pStyle w:val="Affiliation"/>
      </w:pPr>
      <w:r>
        <w:rPr>
          <w:vertAlign w:val="superscript"/>
        </w:rPr>
        <w:t xml:space="preserve"> </w:t>
      </w:r>
    </w:p>
    <w:p w:rsidR="00572C4A" w:rsidRDefault="00572C4A" w:rsidP="00085803">
      <w:pPr>
        <w:pStyle w:val="Text"/>
        <w:rPr>
          <w:sz w:val="22"/>
          <w:szCs w:val="22"/>
        </w:rPr>
      </w:pPr>
    </w:p>
    <w:p w:rsidR="00572C4A" w:rsidRDefault="00572C4A" w:rsidP="00085803">
      <w:pPr>
        <w:pStyle w:val="Text"/>
        <w:ind w:firstLine="0"/>
        <w:rPr>
          <w:b/>
          <w:bCs/>
          <w:i/>
          <w:iCs/>
        </w:rPr>
        <w:sectPr w:rsidR="00572C4A">
          <w:pgSz w:w="11906" w:h="16838"/>
          <w:pgMar w:top="1417" w:right="1417" w:bottom="1417" w:left="1417" w:header="708" w:footer="708" w:gutter="0"/>
          <w:cols w:space="708"/>
          <w:docGrid w:linePitch="360"/>
        </w:sectPr>
      </w:pPr>
    </w:p>
    <w:p w:rsidR="00572C4A" w:rsidRPr="00ED795B" w:rsidRDefault="00572C4A" w:rsidP="00667962">
      <w:pPr>
        <w:ind w:firstLine="284"/>
        <w:rPr>
          <w:rStyle w:val="Text0"/>
          <w:rFonts w:ascii="Times New Roman" w:eastAsia="Calibri" w:hAnsi="Times New Roman"/>
          <w:color w:val="auto"/>
          <w:sz w:val="18"/>
          <w:szCs w:val="18"/>
        </w:rPr>
      </w:pPr>
      <w:r w:rsidRPr="00ED795B">
        <w:rPr>
          <w:b/>
          <w:bCs/>
          <w:i/>
          <w:iCs/>
          <w:color w:val="auto"/>
        </w:rPr>
        <w:t>Abstract</w:t>
      </w:r>
      <w:r w:rsidRPr="00ED795B">
        <w:rPr>
          <w:color w:val="auto"/>
          <w:lang w:val="en-US"/>
        </w:rPr>
        <w:t xml:space="preserve"> </w:t>
      </w:r>
      <w:r w:rsidRPr="00ED795B">
        <w:rPr>
          <w:color w:val="auto"/>
        </w:rPr>
        <w:sym w:font="Symbol" w:char="F02D"/>
      </w:r>
      <w:r w:rsidRPr="00ED795B">
        <w:rPr>
          <w:color w:val="auto"/>
          <w:lang w:val="en-US"/>
        </w:rPr>
        <w:t xml:space="preserve"> </w:t>
      </w:r>
      <w:r w:rsidRPr="00ED795B">
        <w:rPr>
          <w:rStyle w:val="Text0"/>
          <w:rFonts w:ascii="Times New Roman" w:eastAsia="Calibri" w:hAnsi="Times New Roman" w:cs="Times New Roman"/>
          <w:color w:val="auto"/>
          <w:sz w:val="18"/>
          <w:szCs w:val="18"/>
        </w:rPr>
        <w:t xml:space="preserve">The work focused on the development of measurement methods in non-physical areas of human activity. </w:t>
      </w:r>
      <w:proofErr w:type="spellStart"/>
      <w:r w:rsidRPr="00ED795B">
        <w:rPr>
          <w:rStyle w:val="Text0"/>
          <w:rFonts w:ascii="Times New Roman" w:eastAsia="Calibri" w:hAnsi="Times New Roman" w:cs="Times New Roman"/>
          <w:color w:val="auto"/>
          <w:sz w:val="18"/>
          <w:szCs w:val="18"/>
        </w:rPr>
        <w:t>Analyzed</w:t>
      </w:r>
      <w:proofErr w:type="spellEnd"/>
      <w:r w:rsidRPr="00ED795B">
        <w:rPr>
          <w:rStyle w:val="Text0"/>
          <w:rFonts w:ascii="Times New Roman" w:eastAsia="Calibri" w:hAnsi="Times New Roman" w:cs="Times New Roman"/>
          <w:color w:val="auto"/>
          <w:sz w:val="18"/>
          <w:szCs w:val="18"/>
        </w:rPr>
        <w:t xml:space="preserve"> not technical activities of a person lying in the fields of social, biological, economic and other areas where no standards or measurement procedures, built on mathematical and physical models. It is shown that for measuring physical quantities it is necessary to use methods that provide measurements and processing of measurement results. Implementation of measurements of physical quantities for which there are no reference values, is possible only in the case when a connection is established between the test value and operating parameters, which is in the nature of the scales. The basis of these scales </w:t>
      </w:r>
      <w:proofErr w:type="gramStart"/>
      <w:r w:rsidRPr="00ED795B">
        <w:rPr>
          <w:rStyle w:val="Text0"/>
          <w:rFonts w:ascii="Times New Roman" w:eastAsia="Calibri" w:hAnsi="Times New Roman" w:cs="Times New Roman"/>
          <w:color w:val="auto"/>
          <w:sz w:val="18"/>
          <w:szCs w:val="18"/>
        </w:rPr>
        <w:t>are</w:t>
      </w:r>
      <w:proofErr w:type="gramEnd"/>
      <w:r w:rsidRPr="00ED795B">
        <w:rPr>
          <w:rStyle w:val="Text0"/>
          <w:rFonts w:ascii="Times New Roman" w:eastAsia="Calibri" w:hAnsi="Times New Roman" w:cs="Times New Roman"/>
          <w:color w:val="auto"/>
          <w:sz w:val="18"/>
          <w:szCs w:val="18"/>
        </w:rPr>
        <w:t xml:space="preserve"> measured intervals of time during which the dynamic system is returned to a stable state </w:t>
      </w:r>
    </w:p>
    <w:p w:rsidR="00572C4A" w:rsidRDefault="00572C4A" w:rsidP="00085803">
      <w:pPr>
        <w:pStyle w:val="Keywords"/>
        <w:ind w:firstLine="0"/>
      </w:pPr>
      <w:r>
        <w:rPr>
          <w:i/>
          <w:iCs/>
        </w:rPr>
        <w:t>Keywords</w:t>
      </w:r>
      <w:r>
        <w:rPr>
          <w:b w:val="0"/>
          <w:bCs w:val="0"/>
        </w:rPr>
        <w:t xml:space="preserve">: </w:t>
      </w:r>
      <w:r>
        <w:rPr>
          <w:b w:val="0"/>
          <w:bCs w:val="0"/>
          <w:lang w:val="en-US"/>
        </w:rPr>
        <w:t xml:space="preserve">measurement, mathematical and physical models, </w:t>
      </w:r>
    </w:p>
    <w:p w:rsidR="00572C4A" w:rsidRDefault="00572C4A" w:rsidP="00085803">
      <w:pPr>
        <w:pStyle w:val="Section"/>
      </w:pPr>
      <w:r>
        <w:t>1.  BASIC INFORMATION</w:t>
      </w:r>
    </w:p>
    <w:p w:rsidR="00572C4A" w:rsidRPr="0089135F" w:rsidRDefault="00572C4A" w:rsidP="0089135F">
      <w:pPr>
        <w:pStyle w:val="Text"/>
      </w:pPr>
      <w:r w:rsidRPr="0089135F">
        <w:t xml:space="preserve">Currently, the theory of measurements and theoretical bases of Metrology based not only on the deterministic description of the studied objects, but also on deterministic methods of analysis of the measurement results. Therefore, the system of ensuring the uniformity of measurements of physical quantities based on the reference database and the measurement procedures. The interests of both practical and theoretical Metrology associated with the fidelity of physical units the standards of physical quantities. In those cases, when there are no reference values of physical quantities and measured values cannot be compared with anything else, then the measurement process is not feasible. The main methodological problem in the measurement of physical quantities is that the desired value </w:t>
      </w:r>
      <w:proofErr w:type="spellStart"/>
      <w:r w:rsidRPr="0089135F">
        <w:t>can not</w:t>
      </w:r>
      <w:proofErr w:type="spellEnd"/>
      <w:r w:rsidRPr="0089135F">
        <w:t xml:space="preserve"> be measured directly but can be estimated through measurements of other parameters, using a unique mathematical model. </w:t>
      </w:r>
      <w:r w:rsidRPr="0089135F">
        <w:br/>
        <w:t xml:space="preserve">The aim of this work was the development of an approach that ensures the implementation and analysis of measurements of physical quantities. Implementation of measurements of physical quantity, for which there are no reference values, is possible only in the case when a connection is established between the test value and operating parameters, which are in the nature of the scales. The basis of these scales is measured intervals of time during which the dynamic system is returned to a stable state. The human body is a physical system which, in </w:t>
      </w:r>
      <w:r w:rsidRPr="0089135F">
        <w:t>General, is a nonlinear dynamic system in steady state. Individual physical parameters of the human body are measured in full accordance with known techniques, but the concept of measuring health as a dimension of non-physical values, up to the present moment has no intelligible meaning.</w:t>
      </w:r>
      <w:r w:rsidRPr="0089135F">
        <w:br/>
        <w:t xml:space="preserve">Using this characteristic of the nonlinear dynamic system as the time of return to steady state after a perturbation state of this system, you can build a timeline of perturbations of the system, characterizing the state of health of a person as a property of the body to return to a steady state. </w:t>
      </w:r>
      <w:r w:rsidRPr="0089135F">
        <w:br/>
        <w:t xml:space="preserve">Therefore, the time remains the only physical parameter that allows characterizing the state of the investigated system. In this case, the time and, accordingly, the units of measurement of time and frequency provide formation timeline States. The proposed approach to developing the measurement models can be applied to all areas of human activities that relate to the emotional sphere of the person. It is in this sphere of the human condition can be described by the solution of a nonlinear chaotic system. If you measure the time intervals between two consecutive events and to measure the settling time steady state after a disturbance, through the values of these time intervals is possible to perform evaluation of intangible variables. </w:t>
      </w:r>
      <w:r w:rsidRPr="0089135F">
        <w:br/>
        <w:t xml:space="preserve">As an example, you can refer to this value as human health. The measurement of health as a nonphysical value realizable in the </w:t>
      </w:r>
      <w:proofErr w:type="gramStart"/>
      <w:r w:rsidRPr="0089135F">
        <w:t>case,  if</w:t>
      </w:r>
      <w:proofErr w:type="gramEnd"/>
      <w:r w:rsidRPr="0089135F">
        <w:t xml:space="preserve"> you set a recovery time steady state after perturbation of the system state. It is a measure of the time interval for recovery can be attributed to the measurement of health. As described in the present report the results of a study of the conditions of measurement of physical quantities can be considered that time is the main value, which allows quantification of the non-physical values.</w:t>
      </w:r>
    </w:p>
    <w:p w:rsidR="00572C4A" w:rsidRPr="007C5315" w:rsidRDefault="00572C4A" w:rsidP="00ED795B">
      <w:pPr>
        <w:ind w:firstLine="284"/>
        <w:rPr>
          <w:sz w:val="28"/>
          <w:szCs w:val="28"/>
          <w:lang w:val="en-US"/>
        </w:rPr>
      </w:pPr>
    </w:p>
    <w:p w:rsidR="00572C4A" w:rsidRPr="007C5315" w:rsidRDefault="00572C4A" w:rsidP="00ED795B">
      <w:pPr>
        <w:ind w:firstLine="284"/>
        <w:rPr>
          <w:sz w:val="20"/>
          <w:szCs w:val="20"/>
          <w:lang w:val="en-US"/>
        </w:rPr>
      </w:pPr>
    </w:p>
    <w:p w:rsidR="00572C4A" w:rsidRDefault="00572C4A" w:rsidP="00085803">
      <w:pPr>
        <w:pStyle w:val="Reference"/>
      </w:pPr>
      <w:r>
        <w:t xml:space="preserve"> </w:t>
      </w:r>
    </w:p>
    <w:p w:rsidR="00572C4A" w:rsidRDefault="00572C4A"/>
    <w:sectPr w:rsidR="00572C4A" w:rsidSect="000D7AAD">
      <w:type w:val="continuous"/>
      <w:pgSz w:w="11906" w:h="16838"/>
      <w:pgMar w:top="1418" w:right="907" w:bottom="1418" w:left="907" w:header="709" w:footer="709" w:gutter="0"/>
      <w:cols w:num="2" w:space="34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oNotTrackMoves/>
  <w:defaultTabStop w:val="708"/>
  <w:hyphenationZone w:val="425"/>
  <w:doNotHyphenateCaps/>
  <w:characterSpacingControl w:val="doNotCompress"/>
  <w:savePreviewPicture/>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85803"/>
    <w:rsid w:val="00063BDB"/>
    <w:rsid w:val="00085803"/>
    <w:rsid w:val="000B1182"/>
    <w:rsid w:val="000B1D12"/>
    <w:rsid w:val="000D7AAD"/>
    <w:rsid w:val="00144307"/>
    <w:rsid w:val="0015709C"/>
    <w:rsid w:val="001675E5"/>
    <w:rsid w:val="00303882"/>
    <w:rsid w:val="00326439"/>
    <w:rsid w:val="00354803"/>
    <w:rsid w:val="004A73C4"/>
    <w:rsid w:val="005369D0"/>
    <w:rsid w:val="00572C4A"/>
    <w:rsid w:val="005A4EA5"/>
    <w:rsid w:val="00667962"/>
    <w:rsid w:val="006E2969"/>
    <w:rsid w:val="006E65F9"/>
    <w:rsid w:val="007A7263"/>
    <w:rsid w:val="007B7976"/>
    <w:rsid w:val="007C5315"/>
    <w:rsid w:val="00802E42"/>
    <w:rsid w:val="00832531"/>
    <w:rsid w:val="008469EB"/>
    <w:rsid w:val="00867238"/>
    <w:rsid w:val="0089135F"/>
    <w:rsid w:val="008D0539"/>
    <w:rsid w:val="00924C48"/>
    <w:rsid w:val="00950FED"/>
    <w:rsid w:val="009E5CCB"/>
    <w:rsid w:val="009F2DC5"/>
    <w:rsid w:val="00A4444E"/>
    <w:rsid w:val="00A930D7"/>
    <w:rsid w:val="00AA5CB0"/>
    <w:rsid w:val="00B86718"/>
    <w:rsid w:val="00BB7F2F"/>
    <w:rsid w:val="00BD414A"/>
    <w:rsid w:val="00BF015A"/>
    <w:rsid w:val="00ED795B"/>
    <w:rsid w:val="00F4333D"/>
    <w:rsid w:val="00FA2E60"/>
    <w:rsid w:val="00FB13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ACE1447-1D40-44E9-8A16-554F9C63E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UA" w:eastAsia="ru-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5803"/>
    <w:pPr>
      <w:spacing w:line="276" w:lineRule="auto"/>
      <w:jc w:val="both"/>
    </w:pPr>
    <w:rPr>
      <w:rFonts w:cs="Calibri"/>
      <w:color w:val="7F7F7F"/>
      <w:sz w:val="22"/>
      <w:szCs w:val="22"/>
      <w:lang w:val="cs-CZ"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rsid w:val="00085803"/>
    <w:pPr>
      <w:spacing w:after="120"/>
    </w:pPr>
  </w:style>
  <w:style w:type="character" w:customStyle="1" w:styleId="a4">
    <w:name w:val="Основной текст Знак"/>
    <w:link w:val="a3"/>
    <w:uiPriority w:val="99"/>
    <w:semiHidden/>
    <w:locked/>
    <w:rsid w:val="00085803"/>
    <w:rPr>
      <w:color w:val="7F7F7F"/>
    </w:rPr>
  </w:style>
  <w:style w:type="paragraph" w:customStyle="1" w:styleId="Title1">
    <w:name w:val="Title1"/>
    <w:basedOn w:val="a"/>
    <w:uiPriority w:val="99"/>
    <w:rsid w:val="00085803"/>
    <w:pPr>
      <w:spacing w:line="240" w:lineRule="auto"/>
      <w:jc w:val="center"/>
    </w:pPr>
    <w:rPr>
      <w:rFonts w:ascii="Times New Roman" w:eastAsia="Times New Roman" w:hAnsi="Times New Roman" w:cs="Times New Roman"/>
      <w:b/>
      <w:bCs/>
      <w:caps/>
      <w:color w:val="auto"/>
      <w:sz w:val="28"/>
      <w:szCs w:val="28"/>
      <w:lang w:val="en-GB" w:eastAsia="hr-HR"/>
    </w:rPr>
  </w:style>
  <w:style w:type="paragraph" w:customStyle="1" w:styleId="Header1">
    <w:name w:val="Header1"/>
    <w:basedOn w:val="a"/>
    <w:uiPriority w:val="99"/>
    <w:rsid w:val="00085803"/>
    <w:pPr>
      <w:spacing w:line="240" w:lineRule="auto"/>
      <w:jc w:val="center"/>
      <w:outlineLvl w:val="0"/>
    </w:pPr>
    <w:rPr>
      <w:rFonts w:ascii="Times New Roman" w:eastAsia="Times New Roman" w:hAnsi="Times New Roman" w:cs="Times New Roman"/>
      <w:i/>
      <w:iCs/>
      <w:color w:val="auto"/>
      <w:sz w:val="20"/>
      <w:szCs w:val="20"/>
      <w:lang w:val="en-GB" w:eastAsia="hr-HR"/>
    </w:rPr>
  </w:style>
  <w:style w:type="paragraph" w:customStyle="1" w:styleId="Author">
    <w:name w:val="Author"/>
    <w:basedOn w:val="a"/>
    <w:uiPriority w:val="99"/>
    <w:rsid w:val="00085803"/>
    <w:pPr>
      <w:spacing w:line="240" w:lineRule="auto"/>
      <w:jc w:val="center"/>
      <w:outlineLvl w:val="0"/>
    </w:pPr>
    <w:rPr>
      <w:rFonts w:ascii="Times New Roman" w:eastAsia="Times New Roman" w:hAnsi="Times New Roman" w:cs="Times New Roman"/>
      <w:i/>
      <w:iCs/>
      <w:color w:val="auto"/>
      <w:sz w:val="24"/>
      <w:szCs w:val="24"/>
      <w:lang w:val="en-GB" w:eastAsia="hr-HR"/>
    </w:rPr>
  </w:style>
  <w:style w:type="paragraph" w:customStyle="1" w:styleId="Affiliation">
    <w:name w:val="Affiliation"/>
    <w:basedOn w:val="a"/>
    <w:uiPriority w:val="99"/>
    <w:rsid w:val="00085803"/>
    <w:pPr>
      <w:spacing w:line="240" w:lineRule="auto"/>
      <w:jc w:val="center"/>
    </w:pPr>
    <w:rPr>
      <w:rFonts w:ascii="Times New Roman" w:eastAsia="Times New Roman" w:hAnsi="Times New Roman" w:cs="Times New Roman"/>
      <w:color w:val="auto"/>
      <w:lang w:val="en-GB" w:eastAsia="hr-HR"/>
    </w:rPr>
  </w:style>
  <w:style w:type="paragraph" w:customStyle="1" w:styleId="Equation">
    <w:name w:val="Equation"/>
    <w:basedOn w:val="a"/>
    <w:uiPriority w:val="99"/>
    <w:rsid w:val="00085803"/>
    <w:pPr>
      <w:tabs>
        <w:tab w:val="center" w:pos="2438"/>
        <w:tab w:val="right" w:pos="4876"/>
      </w:tabs>
      <w:spacing w:before="120" w:after="120" w:line="240" w:lineRule="auto"/>
    </w:pPr>
    <w:rPr>
      <w:rFonts w:ascii="Times New Roman" w:eastAsia="Times New Roman" w:hAnsi="Times New Roman" w:cs="Times New Roman"/>
      <w:color w:val="auto"/>
      <w:sz w:val="20"/>
      <w:szCs w:val="20"/>
      <w:lang w:val="en-GB" w:eastAsia="de-DE"/>
    </w:rPr>
  </w:style>
  <w:style w:type="paragraph" w:customStyle="1" w:styleId="Section">
    <w:name w:val="Section"/>
    <w:basedOn w:val="a"/>
    <w:uiPriority w:val="99"/>
    <w:rsid w:val="00085803"/>
    <w:pPr>
      <w:keepNext/>
      <w:spacing w:before="240" w:after="240" w:line="240" w:lineRule="auto"/>
      <w:jc w:val="center"/>
      <w:outlineLvl w:val="0"/>
    </w:pPr>
    <w:rPr>
      <w:rFonts w:ascii="Times New Roman" w:eastAsia="Times New Roman" w:hAnsi="Times New Roman" w:cs="Times New Roman"/>
      <w:b/>
      <w:bCs/>
      <w:caps/>
      <w:color w:val="auto"/>
      <w:sz w:val="20"/>
      <w:szCs w:val="20"/>
      <w:lang w:val="en-GB" w:eastAsia="hr-HR"/>
    </w:rPr>
  </w:style>
  <w:style w:type="paragraph" w:customStyle="1" w:styleId="Subsection">
    <w:name w:val="Subsection"/>
    <w:basedOn w:val="a"/>
    <w:uiPriority w:val="99"/>
    <w:rsid w:val="00085803"/>
    <w:pPr>
      <w:keepNext/>
      <w:spacing w:before="240" w:after="60" w:line="240" w:lineRule="auto"/>
      <w:ind w:firstLine="284"/>
      <w:outlineLvl w:val="0"/>
    </w:pPr>
    <w:rPr>
      <w:rFonts w:ascii="Times New Roman" w:eastAsia="Times New Roman" w:hAnsi="Times New Roman" w:cs="Times New Roman"/>
      <w:b/>
      <w:bCs/>
      <w:i/>
      <w:iCs/>
      <w:color w:val="auto"/>
      <w:sz w:val="20"/>
      <w:szCs w:val="20"/>
      <w:lang w:val="en-GB" w:eastAsia="hr-HR"/>
    </w:rPr>
  </w:style>
  <w:style w:type="paragraph" w:customStyle="1" w:styleId="Table">
    <w:name w:val="Table"/>
    <w:basedOn w:val="a"/>
    <w:uiPriority w:val="99"/>
    <w:rsid w:val="00085803"/>
    <w:pPr>
      <w:keepNext/>
      <w:spacing w:before="240" w:after="240" w:line="240" w:lineRule="auto"/>
      <w:jc w:val="center"/>
      <w:outlineLvl w:val="0"/>
    </w:pPr>
    <w:rPr>
      <w:rFonts w:ascii="Times New Roman" w:eastAsia="Times New Roman" w:hAnsi="Times New Roman" w:cs="Times New Roman"/>
      <w:color w:val="auto"/>
      <w:sz w:val="18"/>
      <w:szCs w:val="18"/>
      <w:lang w:val="en-GB" w:eastAsia="hr-HR"/>
    </w:rPr>
  </w:style>
  <w:style w:type="paragraph" w:customStyle="1" w:styleId="Figure">
    <w:name w:val="Figure"/>
    <w:basedOn w:val="a"/>
    <w:uiPriority w:val="99"/>
    <w:rsid w:val="00085803"/>
    <w:pPr>
      <w:spacing w:before="240" w:after="240" w:line="240" w:lineRule="auto"/>
      <w:jc w:val="center"/>
      <w:outlineLvl w:val="0"/>
    </w:pPr>
    <w:rPr>
      <w:rFonts w:ascii="Times New Roman" w:eastAsia="Times New Roman" w:hAnsi="Times New Roman" w:cs="Times New Roman"/>
      <w:color w:val="auto"/>
      <w:sz w:val="18"/>
      <w:szCs w:val="18"/>
      <w:lang w:val="en-GB" w:eastAsia="hr-HR"/>
    </w:rPr>
  </w:style>
  <w:style w:type="paragraph" w:customStyle="1" w:styleId="Reference">
    <w:name w:val="Reference"/>
    <w:basedOn w:val="a"/>
    <w:uiPriority w:val="99"/>
    <w:rsid w:val="00085803"/>
    <w:pPr>
      <w:tabs>
        <w:tab w:val="left" w:pos="454"/>
      </w:tabs>
      <w:suppressAutoHyphens/>
      <w:spacing w:line="240" w:lineRule="auto"/>
      <w:ind w:left="454" w:hanging="454"/>
    </w:pPr>
    <w:rPr>
      <w:rFonts w:ascii="Times New Roman" w:eastAsia="Times New Roman" w:hAnsi="Times New Roman" w:cs="Times New Roman"/>
      <w:color w:val="auto"/>
      <w:sz w:val="18"/>
      <w:szCs w:val="18"/>
      <w:lang w:val="en-GB" w:eastAsia="hr-HR"/>
    </w:rPr>
  </w:style>
  <w:style w:type="paragraph" w:customStyle="1" w:styleId="Text">
    <w:name w:val="Text"/>
    <w:basedOn w:val="a"/>
    <w:link w:val="Text0"/>
    <w:uiPriority w:val="99"/>
    <w:rsid w:val="00085803"/>
    <w:pPr>
      <w:spacing w:line="240" w:lineRule="auto"/>
      <w:ind w:firstLine="284"/>
    </w:pPr>
    <w:rPr>
      <w:rFonts w:ascii="Times New Roman" w:eastAsia="Times New Roman" w:hAnsi="Times New Roman" w:cs="Times New Roman"/>
      <w:color w:val="auto"/>
      <w:sz w:val="20"/>
      <w:szCs w:val="20"/>
      <w:lang w:val="en-GB" w:eastAsia="hr-HR"/>
    </w:rPr>
  </w:style>
  <w:style w:type="paragraph" w:customStyle="1" w:styleId="Keywords">
    <w:name w:val="Keywords"/>
    <w:basedOn w:val="Text"/>
    <w:uiPriority w:val="99"/>
    <w:rsid w:val="00085803"/>
    <w:pPr>
      <w:spacing w:before="240"/>
    </w:pPr>
    <w:rPr>
      <w:b/>
      <w:bCs/>
    </w:rPr>
  </w:style>
  <w:style w:type="paragraph" w:styleId="a5">
    <w:name w:val="Balloon Text"/>
    <w:basedOn w:val="a"/>
    <w:link w:val="a6"/>
    <w:uiPriority w:val="99"/>
    <w:semiHidden/>
    <w:rsid w:val="00085803"/>
    <w:pPr>
      <w:spacing w:line="240" w:lineRule="auto"/>
    </w:pPr>
    <w:rPr>
      <w:rFonts w:ascii="Tahoma" w:hAnsi="Tahoma" w:cs="Tahoma"/>
      <w:sz w:val="16"/>
      <w:szCs w:val="16"/>
    </w:rPr>
  </w:style>
  <w:style w:type="character" w:customStyle="1" w:styleId="a6">
    <w:name w:val="Текст выноски Знак"/>
    <w:link w:val="a5"/>
    <w:uiPriority w:val="99"/>
    <w:semiHidden/>
    <w:locked/>
    <w:rsid w:val="00085803"/>
    <w:rPr>
      <w:rFonts w:ascii="Tahoma" w:hAnsi="Tahoma" w:cs="Tahoma"/>
      <w:color w:val="7F7F7F"/>
      <w:sz w:val="16"/>
      <w:szCs w:val="16"/>
    </w:rPr>
  </w:style>
  <w:style w:type="character" w:customStyle="1" w:styleId="Text0">
    <w:name w:val="Text Знак"/>
    <w:link w:val="Text"/>
    <w:uiPriority w:val="99"/>
    <w:locked/>
    <w:rsid w:val="00ED795B"/>
    <w:rPr>
      <w:rFonts w:eastAsia="Times New Roman"/>
      <w:lang w:val="en-GB"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676</Words>
  <Characters>3856</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XXI IMEKO World Congress “Measurement in Research and Industry”</vt:lpstr>
    </vt:vector>
  </TitlesOfParts>
  <Company>Home</Company>
  <LinksUpToDate>false</LinksUpToDate>
  <CharactersWithSpaces>4523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XXI IMEKO World Congress “Measurement in Research and Industry”</dc:title>
  <dc:subject/>
  <dc:creator>Anna Hrabětová</dc:creator>
  <cp:keywords/>
  <dc:description/>
  <cp:lastModifiedBy>Олександр Гнатенко</cp:lastModifiedBy>
  <cp:revision>2</cp:revision>
  <dcterms:created xsi:type="dcterms:W3CDTF">2019-05-14T21:29:00Z</dcterms:created>
  <dcterms:modified xsi:type="dcterms:W3CDTF">2019-05-14T21:29:00Z</dcterms:modified>
</cp:coreProperties>
</file>