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58D9" w:rsidRPr="00A77503" w:rsidRDefault="00FD58D9" w:rsidP="00FD58D9">
      <w:pPr>
        <w:keepNext/>
        <w:spacing w:line="360" w:lineRule="auto"/>
        <w:jc w:val="both"/>
        <w:rPr>
          <w:lang w:val="uk-UA"/>
        </w:rPr>
      </w:pPr>
      <w:r w:rsidRPr="00A77503">
        <w:rPr>
          <w:lang w:val="uk-UA"/>
        </w:rPr>
        <w:t xml:space="preserve">УДК </w:t>
      </w:r>
      <w:r>
        <w:rPr>
          <w:lang w:val="uk-UA"/>
        </w:rPr>
        <w:t>316.774</w:t>
      </w:r>
    </w:p>
    <w:p w:rsidR="00FD58D9" w:rsidRPr="00A77503" w:rsidRDefault="00FD58D9" w:rsidP="00FD58D9">
      <w:pPr>
        <w:pStyle w:val="A10"/>
      </w:pPr>
      <w:bookmarkStart w:id="0" w:name="_Toc215992147"/>
      <w:bookmarkStart w:id="1" w:name="_Toc216150898"/>
      <w:bookmarkStart w:id="2" w:name="_Toc216155999"/>
      <w:r w:rsidRPr="00A77503">
        <w:t>О.О.</w:t>
      </w:r>
      <w:r w:rsidRPr="00785C42">
        <w:rPr>
          <w:lang w:val="ru-RU"/>
        </w:rPr>
        <w:t xml:space="preserve"> </w:t>
      </w:r>
      <w:r w:rsidRPr="00A77503">
        <w:t>Жидкова</w:t>
      </w:r>
      <w:bookmarkEnd w:id="0"/>
      <w:bookmarkEnd w:id="1"/>
      <w:bookmarkEnd w:id="2"/>
      <w:r w:rsidRPr="00A77503">
        <w:t xml:space="preserve"> </w:t>
      </w:r>
    </w:p>
    <w:p w:rsidR="00FD58D9" w:rsidRPr="00A77503" w:rsidRDefault="00FD58D9" w:rsidP="00FD58D9">
      <w:pPr>
        <w:pStyle w:val="A20"/>
      </w:pPr>
      <w:bookmarkStart w:id="3" w:name="_Toc216156000"/>
      <w:r w:rsidRPr="00A77503">
        <w:t>РОЛЬ МАССОВЫХ КОММУНИКАЦИЙ</w:t>
      </w:r>
      <w:r>
        <w:rPr>
          <w:lang w:val="ru-RU"/>
        </w:rPr>
        <w:t xml:space="preserve"> </w:t>
      </w:r>
      <w:r w:rsidRPr="00A77503">
        <w:t>В УСЛОВИЯХ СТАНОВЛЕНИЯ ИНФОРМАЦИОННОГО ОБЩЕСТВА</w:t>
      </w:r>
      <w:bookmarkEnd w:id="3"/>
    </w:p>
    <w:p w:rsidR="00FD58D9" w:rsidRPr="00A77503" w:rsidRDefault="00FD58D9" w:rsidP="00FD58D9">
      <w:pPr>
        <w:ind w:firstLine="720"/>
        <w:jc w:val="both"/>
        <w:rPr>
          <w:i/>
        </w:rPr>
      </w:pPr>
      <w:r w:rsidRPr="00A77503">
        <w:rPr>
          <w:i/>
        </w:rPr>
        <w:t>В статье рассмотрены проблемы осознания индивидом самого себя и окружающего мира в условиях стремительного развития компьютерных и информационных технологий и массовых коммуникаций; а также проблемы преодоления противоречия между возможностями ценностной самоидентификации личности и ее реальной зависимости от информации.</w:t>
      </w:r>
    </w:p>
    <w:p w:rsidR="00FD58D9" w:rsidRPr="00A77503" w:rsidRDefault="00FD58D9" w:rsidP="00FD58D9">
      <w:pPr>
        <w:spacing w:after="200"/>
        <w:ind w:firstLine="720"/>
        <w:jc w:val="both"/>
        <w:rPr>
          <w:i/>
        </w:rPr>
      </w:pPr>
      <w:r w:rsidRPr="00A77503">
        <w:rPr>
          <w:i/>
        </w:rPr>
        <w:t>Ключевые слова: информационное общество, массовые коммуникации, самоидентификация личности.</w:t>
      </w:r>
    </w:p>
    <w:p w:rsidR="00FD58D9" w:rsidRPr="00A77503" w:rsidRDefault="00FD58D9" w:rsidP="00FD58D9">
      <w:pPr>
        <w:ind w:firstLine="720"/>
        <w:jc w:val="both"/>
        <w:rPr>
          <w:i/>
        </w:rPr>
      </w:pPr>
      <w:r w:rsidRPr="00A77503">
        <w:rPr>
          <w:i/>
        </w:rPr>
        <w:t>В статті розглянуті проблеми усвідомлення особистістю самої себе і навколишнього світу в умовах стрімкого розвитку комп’ютерних та інформаційних технологій і масових комунікацій; а також проблеми подолання протиріччя між можливостями ціннісних самовизначень особистості та її залежності від інформації.</w:t>
      </w:r>
    </w:p>
    <w:p w:rsidR="00FD58D9" w:rsidRPr="00A77503" w:rsidRDefault="00FD58D9" w:rsidP="00FD58D9">
      <w:pPr>
        <w:spacing w:after="200"/>
        <w:ind w:firstLine="720"/>
        <w:jc w:val="both"/>
        <w:rPr>
          <w:i/>
        </w:rPr>
      </w:pPr>
      <w:r w:rsidRPr="00A77503">
        <w:rPr>
          <w:i/>
        </w:rPr>
        <w:t>Ключові слова: інформаційне суспільство, масові комунікації, самовизначення особистості.</w:t>
      </w:r>
    </w:p>
    <w:p w:rsidR="00FD58D9" w:rsidRPr="00A77503" w:rsidRDefault="00FD58D9" w:rsidP="00FD58D9">
      <w:pPr>
        <w:ind w:firstLine="720"/>
        <w:jc w:val="both"/>
        <w:rPr>
          <w:i/>
          <w:lang w:val="en-GB"/>
        </w:rPr>
      </w:pPr>
      <w:r w:rsidRPr="00A77503">
        <w:rPr>
          <w:i/>
          <w:lang w:val="en-GB"/>
        </w:rPr>
        <w:t>The problems of awareness by the person himself and surrounding in the conditions of swift development of computer and information technologies and mass communications; and also problems of overcoming of contradiction between possibilities of valued self-identification and its real dependence on information have been considered in the article.</w:t>
      </w:r>
    </w:p>
    <w:p w:rsidR="00FD58D9" w:rsidRPr="00FD58D9" w:rsidRDefault="00FD58D9" w:rsidP="00FD58D9">
      <w:pPr>
        <w:spacing w:after="200"/>
        <w:ind w:firstLine="720"/>
        <w:jc w:val="both"/>
        <w:rPr>
          <w:i/>
          <w:lang w:val="en-US"/>
        </w:rPr>
      </w:pPr>
      <w:r w:rsidRPr="00FD58D9">
        <w:rPr>
          <w:i/>
          <w:lang w:val="en-US"/>
        </w:rPr>
        <w:t>Key words: mass communications, self-identification.</w:t>
      </w:r>
    </w:p>
    <w:p w:rsidR="00FD58D9" w:rsidRPr="00032384" w:rsidRDefault="00FD58D9" w:rsidP="00FD58D9">
      <w:pPr>
        <w:ind w:firstLine="720"/>
        <w:jc w:val="both"/>
      </w:pPr>
      <w:r w:rsidRPr="00032384">
        <w:t>Развитие электронной, компьютерной техники ставит вопрос о влиянии средств массовой коммуникации на формирование духовного мира современного человека. Человек впервые за свою историю получил техническую возможность создать информационные технологии, которые из простых систем поиска, переработки и передачи информации очень быстро превратились в механизмы постоянного контроля и трансформации его же собственного сознания. Дело в том, что, в отличие от традиционных «материальных» технологий, продуктом которых является тот или иной товар в виде отдельной от самого человека вещи или услуги, продуктом информационных технологий по необходимости является определенное состояние самого сознания.</w:t>
      </w:r>
    </w:p>
    <w:p w:rsidR="00FD58D9" w:rsidRPr="00032384" w:rsidRDefault="00FD58D9" w:rsidP="00FD58D9">
      <w:pPr>
        <w:ind w:firstLine="720"/>
        <w:jc w:val="both"/>
      </w:pPr>
      <w:r w:rsidRPr="00032384">
        <w:t>Влияние информации на сознание индивида имеет не только положительное значение. Дело в том, что в информационном обществе начала XXI века существует более широкая перспектива для манипуляции массами. В связи с этим, например, видный исследователь информационного общества С. Московичи утверждает, что оно стало возможным только потому, что на протяжении всего нескольких поколений был совершен переход от культуры слова к культуре наглядных образов. [1, с. 141]. Московичи обращает особое внимание на то, что масштабы манипуляции сознанием личности во многом определяются возросшей мощью и возможностями средств коммуникаций. Согласно его трактовке, мы имеем дело со стратегией массового «гипноза», коллективного внушения, когда не человек создает информацию, а информация создает человека.</w:t>
      </w:r>
    </w:p>
    <w:p w:rsidR="00FD58D9" w:rsidRPr="00032384" w:rsidRDefault="00FD58D9" w:rsidP="00FD58D9">
      <w:pPr>
        <w:ind w:firstLine="720"/>
        <w:jc w:val="both"/>
      </w:pPr>
      <w:r w:rsidRPr="00032384">
        <w:t xml:space="preserve">Динамичное и направленное информационное воздействие приводит тому, что человек начинает во все большей степени жить не в реальном мире. А в мире информационных фантомов. Даже повседневную, привычную реальность, с которой </w:t>
      </w:r>
      <w:r w:rsidRPr="00032384">
        <w:lastRenderedPageBreak/>
        <w:t>сознание сталкивается на каждом шагу, он оценивает уже исходя в основном из опыта и системы ценностей, получаемых не от своего непосредственного окружения, а от комплекса существующих в обществе информационных технологий, в первую очередь от средств массовой информации.</w:t>
      </w:r>
    </w:p>
    <w:p w:rsidR="00FD58D9" w:rsidRPr="00032384" w:rsidRDefault="00FD58D9" w:rsidP="00FD58D9">
      <w:pPr>
        <w:ind w:firstLine="720"/>
        <w:jc w:val="both"/>
      </w:pPr>
      <w:r w:rsidRPr="00032384">
        <w:t xml:space="preserve">Неоднозначность и сложность современной коммуникационной ситуации, когда информация не только расширяет горизонты развития человечества, но и активно воздействует на внутренний мир личности, породили и неоднозначность их оценки среди исследователей. Одни исследователи с оптимизмом перечисляют возможности способов массовой коммуникации, рассматривая их как совершенно новые, характерные лишь для </w:t>
      </w:r>
      <w:r w:rsidRPr="00032384">
        <w:rPr>
          <w:lang w:val="en-US"/>
        </w:rPr>
        <w:t>XXI</w:t>
      </w:r>
      <w:r w:rsidRPr="00032384">
        <w:t> века явления. Так, например, О. Тоффлер считает, что совершенствование информационных технологий приведет к качественной переоценке значения знаний, сделает их реальной силой, способствующей радикальным общественным переменам. Другие исследователи высказывают мнение, что преувеличенное внимание к ряду позитивных тенденций развития средств массовой коммуникации приводит к недооценке роли собственно манипулятивного фактора в структуре коммуникаций. Констатируя опустошающее и разрушающее воздействие на личность и культуру современных масс-медиа, и особенно телевидения, большинство мыслителей оценивают возрастающую роль информационной власти весьма пессимистично.</w:t>
      </w:r>
    </w:p>
    <w:p w:rsidR="00FD58D9" w:rsidRPr="00032384" w:rsidRDefault="00FD58D9" w:rsidP="00FD58D9">
      <w:pPr>
        <w:ind w:firstLine="720"/>
        <w:jc w:val="both"/>
      </w:pPr>
      <w:r w:rsidRPr="00032384">
        <w:t>Если внимательно присмотреться к способам организации информационного потока в современном обществе, то становится очевидным. Что под воздействием средств массовой коммуникации происходит значительное изменение культурного образа человека. Существует ли у него свобода выбирать из предложенной ему информации и различных продуктов культуры то, что в значительной степени отвечает его внутреннему миру? Сегодня существует определенный мировоззренческий конфликт, поскольку в рамках одного общества могут свободно сосуществовать не просто различные. Но и прямо противоположные системы ценностей и норм. Современная демократия дала человеку не только возможность обладать некоторым количеством либеральных свобод, но и поставила его в ситуацию, когда он просто не знает, чему же отдать ценностный приоритет.</w:t>
      </w:r>
    </w:p>
    <w:p w:rsidR="00FD58D9" w:rsidRPr="00032384" w:rsidRDefault="00FD58D9" w:rsidP="00FD58D9">
      <w:pPr>
        <w:ind w:firstLine="720"/>
        <w:jc w:val="both"/>
      </w:pPr>
      <w:r w:rsidRPr="00032384">
        <w:t xml:space="preserve">В предыдущие периоды развития человеческого общества доминирующую роль играл процесс накопления знаний. Не случайно, что именно в прошлом были в общих чертах созданы те системы объяснений реальности, которые с небольшими изменениями дошли до нашего времени и играют по-прежнему основную роль в процессе накопления объективной информации об окружающем мире. Принципиальное отличие современной эпохи заключается в ином: сейчас неизмеримо больше коммуникаций. Тиражирование интеллектуального продукта, передача сведений о нем посредством печатных изданий, телеграфа, радио, телевидения, лекций и семинаров в рамках системы всеобщего образования, а теперь и сети </w:t>
      </w:r>
      <w:r w:rsidRPr="00032384">
        <w:rPr>
          <w:lang w:val="en-US"/>
        </w:rPr>
        <w:t>Internet</w:t>
      </w:r>
      <w:r w:rsidRPr="00032384">
        <w:t xml:space="preserve"> – все это коренным образом отличает современное общество как информационное. За словом «информация» кроется именно коммуникация, а не процесс накопления знаний. Кроме того, вхождение в ситуацию информационного общества затронуло разнообразные моменты, оказывающие влияние на преобразование сознания индивида. Рационализированное сознание при доминировании научных форм мышления долгое время определяло существование общества. Именно наука и стремление к разумному, сознательно обоснованному существованию подготовили базу и способствовали развитию компьютерных и информационных технологий. Но при их развитии мы можем наблюдать процесс ослабления влияния науки и усиление мифологических форм мышления. Информация начинает приобретать свойства, которые присущи мифам, или более верно, современным мифам. Образуется околонаучное пространство, в котором строгость научных построений и доказательств подменяется гипотетичностью, субъективизмом. В результате в сознании составляется мозаика из научных представлений и разрозненных знаний.</w:t>
      </w:r>
    </w:p>
    <w:p w:rsidR="00FD58D9" w:rsidRPr="00032384" w:rsidRDefault="00FD58D9" w:rsidP="00FD58D9">
      <w:pPr>
        <w:ind w:firstLine="720"/>
        <w:jc w:val="both"/>
      </w:pPr>
      <w:r w:rsidRPr="00032384">
        <w:lastRenderedPageBreak/>
        <w:t>Техническая, экономическая, политическая и культурная роль информации объясняется именно тем, что она не содержательна («знание») и не предметна («продукт»). Информация операциональна. Информация служит обоснованием действий.</w:t>
      </w:r>
    </w:p>
    <w:p w:rsidR="00FD58D9" w:rsidRPr="00032384" w:rsidRDefault="00FD58D9" w:rsidP="00FD58D9">
      <w:pPr>
        <w:ind w:firstLine="720"/>
        <w:jc w:val="both"/>
      </w:pPr>
      <w:r w:rsidRPr="00032384">
        <w:t xml:space="preserve">Итак, в современную эпоху информация – это коммуникация побуждающая к действию. Если мы определим информацию подобным образом, то станет понятным, почему главным феноменом компьютерной революции стал </w:t>
      </w:r>
      <w:r w:rsidRPr="00032384">
        <w:rPr>
          <w:lang w:val="en-US"/>
        </w:rPr>
        <w:t>Internet</w:t>
      </w:r>
      <w:r w:rsidRPr="00032384">
        <w:t>, а не гигантские электронные банки данных или искусственный интеллект. В глобальной сети Internet не создается никакого знания, но зато многократно увеличиваются возможности осуществления коммуникаций. В организованном подобным образом информационном потоке на первое место выходит не передача данных о свойства товара или услуги т.е. рациональное описание объекта, а создание его образа. Доминирование образности над рациональностью в процессе осуществления коммуникаций влияет не только на способы организации информации, но и на характер, сущность всего общества в целом. «Под влиянием «виртуально» ориентированного коммуникационного потока происходит «переопределение» общества» [2, с. 97]. Когда общество является зависимым от электронных средств коммуникации и то, что считается социальной реальностью, «утрачивает» устойчивость и определенность, тогда можно говорить о нестабильности, неопределенности, парадоксальности, иррациональности.</w:t>
      </w:r>
    </w:p>
    <w:p w:rsidR="00FD58D9" w:rsidRPr="00032384" w:rsidRDefault="00FD58D9" w:rsidP="00FD58D9">
      <w:pPr>
        <w:ind w:firstLine="720"/>
        <w:jc w:val="both"/>
      </w:pPr>
      <w:r w:rsidRPr="00032384">
        <w:t>Не секрет, что XIX – XX вв. стали веком масс, веком появления общества массового потребления, веком стандартизации не только условий жизни, но и мышления. Как же влияет современная коммуникация на познавательную активность массовой личности? В этом смысле XXI век стал веком не только масс глобального масштаба, но и веком «патологической» зависимости этих масс от информации. Современная коммуникационная технология за последние десятилетие своего развития стала доступной почти каждому члену массового общества. Масса стала активно включаться в виртуальную коммуникацию. Во многом это стало возможным благодаря Internet. Среда развития виртуальных сообществ является альтернативой реальному обществу. Оно привлекательно обезличенностью, возможностью конструировать и трансформировать виртуальную личность.</w:t>
      </w:r>
    </w:p>
    <w:p w:rsidR="00FD58D9" w:rsidRPr="00032384" w:rsidRDefault="00FD58D9" w:rsidP="00FD58D9">
      <w:pPr>
        <w:ind w:firstLine="720"/>
        <w:jc w:val="both"/>
      </w:pPr>
      <w:r w:rsidRPr="00032384">
        <w:t>Такая «конструируемость» личности дает свободу идентификации: виртуальное имя, виртуальное тело, виртуальный статус, виртуальную психику, виртуальные привычки, виртуальные достоинства и недостатки. А виртуальная идентичность, в свою очередь, дает свободу коммуникаций. Индивид может принадлежать к любой социальной общности и за счет этого радикально расширить сферу возможных взаимодействий.</w:t>
      </w:r>
    </w:p>
    <w:p w:rsidR="00FD58D9" w:rsidRPr="00032384" w:rsidRDefault="00FD58D9" w:rsidP="00FD58D9">
      <w:pPr>
        <w:ind w:firstLine="720"/>
        <w:jc w:val="both"/>
      </w:pPr>
      <w:r w:rsidRPr="00032384">
        <w:t>Виртуальность личности неизбежность отчуждения реального тела, статуса и т.п. Отчуждение в данном случае означает скорее не полный разрыв, а отстранение, дистанцирование. Реальное становится одним из возможных (а не единственных) модусов бытия, которыми можно варьировать, играть, манипулировать. Такие атрибуты личности как самоидентификация, индивидуальность, активными пользователями Internet утрачиваются; сознательно или несознательно ими формируется размытая или изменчивая идентичность. Таким образом, можно предположить, что мы становимся свидетелями постепенной виртуализации личности. Хотя во многом, описываемые явления имеют все-таки характер тенденций. Нельзя говорить о действительной и тотальной виртуализации современного общества, однако анализ тенденций (прежде всего негативный) говорит о том, что сценарий будущей тотальной виртуализации возможен.</w:t>
      </w:r>
    </w:p>
    <w:p w:rsidR="00FD58D9" w:rsidRPr="00032384" w:rsidRDefault="00FD58D9" w:rsidP="00FD58D9">
      <w:pPr>
        <w:ind w:firstLine="720"/>
        <w:jc w:val="both"/>
      </w:pPr>
      <w:r w:rsidRPr="00032384">
        <w:t xml:space="preserve">Уже сегодня мы сталкиваемся с реальной проблемой утраты различия реального и воображаемого в массовом сознании. Современная коммуникация построена таким образом, что информационная среда оказывается доступной для разных людей, организаций, регионов, стран. Происходит расслоение по уровням потребления информационных ресурсов и услуг. Массовая личность получает хорошо дозированную информацию в нужное время и в нужный момент. Она лишается возможности </w:t>
      </w:r>
      <w:r w:rsidRPr="00032384">
        <w:lastRenderedPageBreak/>
        <w:t>сортировать информацию, соотносить ее согласно критериям истинности и ложности и, как следствие этого, утрачивает возможность ориентироваться в социальной среде.</w:t>
      </w:r>
    </w:p>
    <w:p w:rsidR="00FD58D9" w:rsidRPr="00032384" w:rsidRDefault="00FD58D9" w:rsidP="00FD58D9">
      <w:pPr>
        <w:ind w:firstLine="720"/>
        <w:jc w:val="both"/>
      </w:pPr>
      <w:r w:rsidRPr="00032384">
        <w:t>Информационные технологии, по мере своего развития, обнаруживают неоднозначный характер воздействия на телесный и эмоционально-психический строй человеческой личности. Характерные черты информационно-технологической парадигмы (сетевая логика, гибкость, всепроницаемость коммуникаций и т.п.) требуют от человека новых, не присущих ему качеств: информационной толерантности и информационной активности. Как показывают социологические и психологические исследования, лишь относительно небольшая часть общества успешно адаптируется к изменениям, обусловленным сетевой логикой информационного общества [3, 4, 5].</w:t>
      </w:r>
    </w:p>
    <w:p w:rsidR="00FD58D9" w:rsidRPr="00032384" w:rsidRDefault="00FD58D9" w:rsidP="00FD58D9">
      <w:pPr>
        <w:ind w:firstLine="720"/>
        <w:jc w:val="both"/>
      </w:pPr>
      <w:r w:rsidRPr="00032384">
        <w:t>Стремительно развивающиеся экранные технологии унифицируют (стандартизируют) мышление массовой личности. На первый план здесь выступает не слово, а образ, «картинка». Мгновенная передача образов, яркость и ощущение непосредственности происходящего приводят к тому, что образ поднимается над содержимым. Находясь в безопасности, индивид имеет возможность наблюдать за всеми важными событиями и происшествиями (виртуальное присутствие). Кроме того, он способен даже определять ход событий (конечно же, виртуально), поэтому в последнее время стали очень популярны интерактивные шоу в режиме on-line. Явления подобного рода порождают атмосферу бесконечного референдума, когда в поток социальной информации включены и производители и потребители информации. Все это приводит к неизбежной потере объективизированного критерия истинности и необходимости постоянного использования сложных и многообразных информационных технологий, механизм и последствия действий которых, как правило, непонятны даже применяющим их субъектам. Это формирует у индивидуального, в особенности творческого, сознания приверженность господствующему мнению и отсутствие критичности мышления.</w:t>
      </w:r>
    </w:p>
    <w:p w:rsidR="00FD58D9" w:rsidRPr="00032384" w:rsidRDefault="00FD58D9" w:rsidP="00FD58D9">
      <w:pPr>
        <w:ind w:firstLine="720"/>
        <w:jc w:val="both"/>
      </w:pPr>
      <w:r w:rsidRPr="00032384">
        <w:t>Все приведенные выше аргументы касаются изменения характера мышления человека информационной эпохи, организации информации, то есть гносеологического аспекта проблемы, но также необходимо затронуть и ценностный, морально-нравственный аспект этих изменений. Ряд исследователей отмечают, что обилие разных по составу и значимости новостей способствует их неадекватному моральному осмыслению и этической оценке. Определенное приравнивание в потоке информации важных и не важных с моральной точки зрения фактов приводит к «информационному цинизму» [6, с. 328]. Например, для современных средств массовой информации в качестве новости годится все что угодно. Значимое и менее значимое, неважное, выдающееся, малозначительное, выражающее главную тенденцию, эпизодическое – все это может быть без разбора выстроено в единый информационный ряд. Свобода получения информации все чаще понимается как свобода от какой бы то ни было этики и морали. Массовые ценности, преподносимые через средства массовой информации, стирая традиционные этнические различия, формируют новый тип личности. Свобода понимается такой личностью как вседозволенность. Этика такого сознания сводится к высвобождению природных инстинктов. Имея целью жизни получение удовольствия и будучи неспособным к принесению каких-либо жертв, современный человек разочаровывается в жизни, замыкается на собственном бытии, перестает ощущать его ценность и значимость. Кроме того, потребляя информационную пищу без разбора, приобщаясь к массовым формам культуры, массовая личность постепенно теряет индивидуальность, нивелируется, обезличивается. Избыток противоречивой информации в современный период, когда человек буквально не в состоянии в ней разобраться, адекватно ее использовать в обществе, порождает отчужденность и взаимное непонимание.</w:t>
      </w:r>
    </w:p>
    <w:p w:rsidR="00FD58D9" w:rsidRDefault="00FD58D9" w:rsidP="00FD58D9">
      <w:pPr>
        <w:ind w:firstLine="720"/>
        <w:jc w:val="both"/>
      </w:pPr>
      <w:r w:rsidRPr="00032384">
        <w:t>Таким образом, закономерно поставить вопрос о трансформируемости личности. Под воздействием средств массовой коммуникации ценности и культурные ориентации изменяются с поразительной быстротой. Стандартизированная, информационно-</w:t>
      </w:r>
      <w:r w:rsidRPr="00032384">
        <w:lastRenderedPageBreak/>
        <w:t>зависимая личность не свободна в выборе информации и тех продуктов культуры, которые ей предлагаются (навязываются). Безусловно, что массовый индивид обладает достаточным количеством прав и свобод, однако стандартизированность (запрограммированность) его мотивации исключает чувство осознания собственной значимости, самоценности. Все это связано с функционированием современной массовой коммуникации, которая и формирует базу для так называемого «эклектично-нетеоретического мышления» [2, с. 100].</w:t>
      </w:r>
    </w:p>
    <w:p w:rsidR="00FD58D9" w:rsidRPr="00D40E16" w:rsidRDefault="00FD58D9" w:rsidP="00FD58D9">
      <w:pPr>
        <w:ind w:firstLine="720"/>
        <w:jc w:val="both"/>
        <w:rPr>
          <w:sz w:val="20"/>
          <w:szCs w:val="20"/>
        </w:rPr>
      </w:pPr>
    </w:p>
    <w:p w:rsidR="00FD58D9" w:rsidRPr="00A77503" w:rsidRDefault="00FD58D9" w:rsidP="00FD58D9">
      <w:pPr>
        <w:ind w:firstLine="720"/>
        <w:jc w:val="center"/>
        <w:rPr>
          <w:sz w:val="20"/>
          <w:szCs w:val="20"/>
        </w:rPr>
      </w:pPr>
      <w:r w:rsidRPr="00A77503">
        <w:rPr>
          <w:sz w:val="20"/>
          <w:szCs w:val="20"/>
        </w:rPr>
        <w:t>Перечень ссылок:</w:t>
      </w:r>
    </w:p>
    <w:p w:rsidR="00FD58D9" w:rsidRPr="00A77503" w:rsidRDefault="00FD58D9" w:rsidP="00FD58D9">
      <w:pPr>
        <w:numPr>
          <w:ilvl w:val="0"/>
          <w:numId w:val="1"/>
        </w:numPr>
        <w:tabs>
          <w:tab w:val="clear" w:pos="1080"/>
          <w:tab w:val="left" w:pos="357"/>
        </w:tabs>
        <w:ind w:left="0" w:firstLine="567"/>
        <w:jc w:val="both"/>
        <w:rPr>
          <w:sz w:val="20"/>
          <w:szCs w:val="20"/>
        </w:rPr>
      </w:pPr>
      <w:r w:rsidRPr="00A77503">
        <w:rPr>
          <w:sz w:val="20"/>
          <w:szCs w:val="20"/>
        </w:rPr>
        <w:t>Московичи С. Век толпы. –</w:t>
      </w:r>
      <w:r>
        <w:rPr>
          <w:sz w:val="20"/>
          <w:szCs w:val="20"/>
          <w:lang w:val="uk-UA"/>
        </w:rPr>
        <w:t xml:space="preserve"> </w:t>
      </w:r>
      <w:r w:rsidRPr="00A77503">
        <w:rPr>
          <w:sz w:val="20"/>
          <w:szCs w:val="20"/>
        </w:rPr>
        <w:t>М., 1998.</w:t>
      </w:r>
    </w:p>
    <w:p w:rsidR="00FD58D9" w:rsidRPr="00A77503" w:rsidRDefault="00FD58D9" w:rsidP="00FD58D9">
      <w:pPr>
        <w:numPr>
          <w:ilvl w:val="0"/>
          <w:numId w:val="1"/>
        </w:numPr>
        <w:tabs>
          <w:tab w:val="clear" w:pos="1080"/>
          <w:tab w:val="left" w:pos="357"/>
        </w:tabs>
        <w:ind w:left="0" w:firstLine="567"/>
        <w:jc w:val="both"/>
        <w:rPr>
          <w:sz w:val="20"/>
          <w:szCs w:val="20"/>
        </w:rPr>
      </w:pPr>
      <w:r w:rsidRPr="00A77503">
        <w:rPr>
          <w:sz w:val="20"/>
          <w:szCs w:val="20"/>
        </w:rPr>
        <w:t>Кузнецов Д.В. Роль современных коммуникаций в формировании массового сознания //</w:t>
      </w:r>
      <w:r>
        <w:rPr>
          <w:sz w:val="20"/>
          <w:szCs w:val="20"/>
          <w:lang w:val="uk-UA"/>
        </w:rPr>
        <w:t xml:space="preserve"> </w:t>
      </w:r>
      <w:r w:rsidRPr="00A77503">
        <w:rPr>
          <w:sz w:val="20"/>
          <w:szCs w:val="20"/>
        </w:rPr>
        <w:t>Философия и общество. №3, 2004.</w:t>
      </w:r>
    </w:p>
    <w:p w:rsidR="00FD58D9" w:rsidRPr="00A77503" w:rsidRDefault="00FD58D9" w:rsidP="00FD58D9">
      <w:pPr>
        <w:numPr>
          <w:ilvl w:val="0"/>
          <w:numId w:val="1"/>
        </w:numPr>
        <w:tabs>
          <w:tab w:val="clear" w:pos="1080"/>
          <w:tab w:val="left" w:pos="357"/>
        </w:tabs>
        <w:ind w:left="0" w:firstLine="567"/>
        <w:jc w:val="both"/>
        <w:rPr>
          <w:sz w:val="20"/>
          <w:szCs w:val="20"/>
          <w:lang w:val="uk-UA"/>
        </w:rPr>
      </w:pPr>
      <w:r w:rsidRPr="00A77503">
        <w:rPr>
          <w:sz w:val="20"/>
          <w:szCs w:val="20"/>
        </w:rPr>
        <w:t>Хамітов Н.В. Філософія людини: пошук меж. –К.</w:t>
      </w:r>
      <w:r w:rsidRPr="00A77503">
        <w:rPr>
          <w:sz w:val="20"/>
          <w:szCs w:val="20"/>
          <w:lang w:val="uk-UA"/>
        </w:rPr>
        <w:t>: Наукова думка, 1997.</w:t>
      </w:r>
    </w:p>
    <w:p w:rsidR="00FD58D9" w:rsidRPr="00A77503" w:rsidRDefault="00FD58D9" w:rsidP="00FD58D9">
      <w:pPr>
        <w:numPr>
          <w:ilvl w:val="0"/>
          <w:numId w:val="1"/>
        </w:numPr>
        <w:tabs>
          <w:tab w:val="clear" w:pos="1080"/>
          <w:tab w:val="left" w:pos="357"/>
        </w:tabs>
        <w:ind w:left="0" w:firstLine="567"/>
        <w:jc w:val="both"/>
        <w:rPr>
          <w:sz w:val="20"/>
          <w:szCs w:val="20"/>
          <w:lang w:val="uk-UA"/>
        </w:rPr>
      </w:pPr>
      <w:r w:rsidRPr="00A77503">
        <w:rPr>
          <w:sz w:val="20"/>
          <w:szCs w:val="20"/>
          <w:lang w:val="uk-UA"/>
        </w:rPr>
        <w:t>Тарасенко В.І., Іваненко О.О. Проблема соціальної ідентифікації українського суспільства (соціотехнологічна парадигма). –</w:t>
      </w:r>
      <w:r>
        <w:rPr>
          <w:sz w:val="20"/>
          <w:szCs w:val="20"/>
          <w:lang w:val="uk-UA"/>
        </w:rPr>
        <w:t xml:space="preserve"> </w:t>
      </w:r>
      <w:r w:rsidRPr="00A77503">
        <w:rPr>
          <w:sz w:val="20"/>
          <w:szCs w:val="20"/>
          <w:lang w:val="uk-UA"/>
        </w:rPr>
        <w:t>К.: Інститут соціології НАН України, 2004.</w:t>
      </w:r>
    </w:p>
    <w:p w:rsidR="00FD58D9" w:rsidRPr="00A77503" w:rsidRDefault="00FD58D9" w:rsidP="00FD58D9">
      <w:pPr>
        <w:numPr>
          <w:ilvl w:val="0"/>
          <w:numId w:val="1"/>
        </w:numPr>
        <w:tabs>
          <w:tab w:val="clear" w:pos="1080"/>
          <w:tab w:val="left" w:pos="357"/>
        </w:tabs>
        <w:ind w:left="0" w:firstLine="567"/>
        <w:jc w:val="both"/>
        <w:rPr>
          <w:sz w:val="20"/>
          <w:szCs w:val="20"/>
          <w:lang w:val="uk-UA"/>
        </w:rPr>
      </w:pPr>
      <w:r w:rsidRPr="00A77503">
        <w:rPr>
          <w:sz w:val="20"/>
          <w:szCs w:val="20"/>
          <w:lang w:val="uk-UA"/>
        </w:rPr>
        <w:t>Белова Л.Г. Что мы знаем об информационном обществе //</w:t>
      </w:r>
      <w:r>
        <w:rPr>
          <w:sz w:val="20"/>
          <w:szCs w:val="20"/>
          <w:lang w:val="uk-UA"/>
        </w:rPr>
        <w:t xml:space="preserve"> </w:t>
      </w:r>
      <w:r w:rsidRPr="00A77503">
        <w:rPr>
          <w:sz w:val="20"/>
          <w:szCs w:val="20"/>
          <w:lang w:val="uk-UA"/>
        </w:rPr>
        <w:t>Вестник Москв. Ун-та. Сер 6. Экономика. №4, 2001.</w:t>
      </w:r>
    </w:p>
    <w:p w:rsidR="00FD58D9" w:rsidRPr="00A77503" w:rsidRDefault="00FD58D9" w:rsidP="00FD58D9">
      <w:pPr>
        <w:numPr>
          <w:ilvl w:val="0"/>
          <w:numId w:val="1"/>
        </w:numPr>
        <w:tabs>
          <w:tab w:val="clear" w:pos="1080"/>
          <w:tab w:val="left" w:pos="357"/>
        </w:tabs>
        <w:ind w:left="0" w:firstLine="567"/>
        <w:jc w:val="both"/>
        <w:rPr>
          <w:sz w:val="20"/>
          <w:szCs w:val="20"/>
        </w:rPr>
      </w:pPr>
      <w:r w:rsidRPr="00A77503">
        <w:rPr>
          <w:sz w:val="20"/>
          <w:szCs w:val="20"/>
        </w:rPr>
        <w:t>Слотердейк</w:t>
      </w:r>
      <w:r w:rsidRPr="00A77503">
        <w:rPr>
          <w:sz w:val="20"/>
          <w:szCs w:val="20"/>
          <w:lang w:val="uk-UA"/>
        </w:rPr>
        <w:t xml:space="preserve"> П. Критика циничного </w:t>
      </w:r>
      <w:r w:rsidRPr="00A77503">
        <w:rPr>
          <w:sz w:val="20"/>
          <w:szCs w:val="20"/>
        </w:rPr>
        <w:t>разума</w:t>
      </w:r>
      <w:r w:rsidRPr="00A77503">
        <w:rPr>
          <w:sz w:val="20"/>
          <w:szCs w:val="20"/>
          <w:lang w:val="uk-UA"/>
        </w:rPr>
        <w:t xml:space="preserve">. Екатеринбург: </w:t>
      </w:r>
      <w:r w:rsidRPr="00A77503">
        <w:rPr>
          <w:sz w:val="20"/>
          <w:szCs w:val="20"/>
        </w:rPr>
        <w:t>Изд-во Урал. Ун-та, 2002.</w:t>
      </w:r>
    </w:p>
    <w:p w:rsidR="00FD58D9" w:rsidRPr="00D40E16" w:rsidRDefault="00FD58D9" w:rsidP="00FD58D9">
      <w:pPr>
        <w:ind w:firstLine="709"/>
        <w:jc w:val="right"/>
        <w:rPr>
          <w:sz w:val="20"/>
          <w:szCs w:val="20"/>
          <w:lang w:val="uk-UA"/>
        </w:rPr>
      </w:pPr>
    </w:p>
    <w:p w:rsidR="00FD58D9" w:rsidRDefault="00FD58D9" w:rsidP="00FD58D9">
      <w:pPr>
        <w:ind w:firstLine="709"/>
        <w:jc w:val="right"/>
        <w:rPr>
          <w:lang w:val="uk-UA"/>
        </w:rPr>
      </w:pPr>
      <w:r w:rsidRPr="00785C42">
        <w:rPr>
          <w:lang w:val="uk-UA"/>
        </w:rPr>
        <w:t>Рецензент</w:t>
      </w:r>
      <w:r>
        <w:rPr>
          <w:lang w:val="uk-UA"/>
        </w:rPr>
        <w:t>: д. філос. н. Штанько В.І.</w:t>
      </w:r>
    </w:p>
    <w:p w:rsidR="00F6292E" w:rsidRDefault="00F6292E"/>
    <w:sectPr w:rsidR="00F6292E" w:rsidSect="00F629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80763D"/>
    <w:multiLevelType w:val="hybridMultilevel"/>
    <w:tmpl w:val="CD7EF4F8"/>
    <w:lvl w:ilvl="0" w:tplc="4D6204A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characterSpacingControl w:val="doNotCompress"/>
  <w:compat/>
  <w:rsids>
    <w:rsidRoot w:val="00FD58D9"/>
    <w:rsid w:val="00F6292E"/>
    <w:rsid w:val="00FD58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58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D58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20">
    <w:name w:val="A2"/>
    <w:basedOn w:val="1"/>
    <w:rsid w:val="00FD58D9"/>
    <w:pPr>
      <w:keepLines w:val="0"/>
      <w:spacing w:before="240" w:after="60" w:line="360" w:lineRule="auto"/>
      <w:jc w:val="center"/>
    </w:pPr>
    <w:rPr>
      <w:rFonts w:ascii="Arial" w:eastAsia="Times New Roman" w:hAnsi="Arial" w:cs="Arial"/>
      <w:color w:val="auto"/>
      <w:kern w:val="32"/>
      <w:szCs w:val="32"/>
      <w:lang w:val="uk-UA"/>
    </w:rPr>
  </w:style>
  <w:style w:type="paragraph" w:customStyle="1" w:styleId="A10">
    <w:name w:val="A1"/>
    <w:basedOn w:val="a"/>
    <w:rsid w:val="00FD58D9"/>
    <w:pPr>
      <w:keepNext/>
      <w:spacing w:before="240" w:after="60" w:line="360" w:lineRule="auto"/>
      <w:jc w:val="right"/>
      <w:outlineLvl w:val="0"/>
    </w:pPr>
    <w:rPr>
      <w:rFonts w:ascii="Arial" w:hAnsi="Arial"/>
      <w:b/>
      <w:bCs/>
      <w:kern w:val="32"/>
      <w:sz w:val="28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FD58D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2364</Words>
  <Characters>13478</Characters>
  <Application>Microsoft Office Word</Application>
  <DocSecurity>0</DocSecurity>
  <Lines>112</Lines>
  <Paragraphs>31</Paragraphs>
  <ScaleCrop>false</ScaleCrop>
  <Company>Mi5</Company>
  <LinksUpToDate>false</LinksUpToDate>
  <CharactersWithSpaces>15811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2012-10-25T11:54:00Z</dcterms:created>
  <dcterms:modified xsi:type="dcterms:W3CDTF">2012-10-25T11:54:00Z</dcterms:modified>
</cp:coreProperties>
</file>