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1"/>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565"/>
        <w:gridCol w:w="403"/>
        <w:gridCol w:w="150"/>
        <w:gridCol w:w="116"/>
        <w:gridCol w:w="428"/>
        <w:gridCol w:w="545"/>
        <w:gridCol w:w="145"/>
        <w:gridCol w:w="68"/>
        <w:gridCol w:w="74"/>
        <w:gridCol w:w="263"/>
        <w:gridCol w:w="190"/>
        <w:gridCol w:w="364"/>
        <w:gridCol w:w="300"/>
        <w:gridCol w:w="251"/>
        <w:gridCol w:w="178"/>
        <w:gridCol w:w="158"/>
        <w:gridCol w:w="184"/>
        <w:gridCol w:w="149"/>
        <w:gridCol w:w="236"/>
        <w:gridCol w:w="11"/>
        <w:gridCol w:w="204"/>
        <w:gridCol w:w="115"/>
        <w:gridCol w:w="145"/>
        <w:gridCol w:w="121"/>
        <w:gridCol w:w="270"/>
        <w:gridCol w:w="441"/>
        <w:gridCol w:w="143"/>
        <w:gridCol w:w="93"/>
        <w:gridCol w:w="556"/>
        <w:gridCol w:w="209"/>
        <w:gridCol w:w="105"/>
        <w:gridCol w:w="145"/>
        <w:gridCol w:w="442"/>
        <w:gridCol w:w="93"/>
        <w:gridCol w:w="27"/>
        <w:gridCol w:w="209"/>
        <w:gridCol w:w="347"/>
        <w:gridCol w:w="208"/>
        <w:gridCol w:w="528"/>
      </w:tblGrid>
      <w:tr w:rsidR="00BE60F2" w:rsidRPr="00BE60F2" w:rsidTr="00E30608">
        <w:trPr>
          <w:trHeight w:val="340"/>
        </w:trPr>
        <w:tc>
          <w:tcPr>
            <w:tcW w:w="9747" w:type="dxa"/>
            <w:gridSpan w:val="40"/>
            <w:vAlign w:val="center"/>
          </w:tcPr>
          <w:p w:rsidR="00BE60F2" w:rsidRPr="00BE60F2" w:rsidRDefault="0047249E" w:rsidP="00712945">
            <w:pPr>
              <w:widowControl w:val="0"/>
              <w:autoSpaceDE w:val="0"/>
              <w:autoSpaceDN w:val="0"/>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w:pict>
                <v:rect id="Прямоугольник 60" o:spid="_x0000_s1026" style="position:absolute;left:0;text-align:left;margin-left:468.05pt;margin-top:-28.5pt;width:17.45pt;height:1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" fillcolor="white [3201]" strokecolor="white [3212]" strokeweight="1pt"/>
              </w:pict>
            </w:r>
            <w:r w:rsidR="00BE60F2" w:rsidRPr="00BE60F2">
              <w:rPr>
                <w:rFonts w:ascii="Times New Roman" w:eastAsia="Times New Roman" w:hAnsi="Times New Roman" w:cs="Times New Roman"/>
                <w:sz w:val="28"/>
                <w:szCs w:val="28"/>
                <w:lang w:val="uk-UA"/>
              </w:rPr>
              <w:t>Міністерство освіти і науки України</w:t>
            </w: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r w:rsidRPr="00BE60F2">
              <w:rPr>
                <w:rFonts w:ascii="Times New Roman" w:eastAsia="Times New Roman" w:hAnsi="Times New Roman" w:cs="Times New Roman"/>
                <w:sz w:val="28"/>
                <w:szCs w:val="28"/>
                <w:lang w:val="uk-UA"/>
              </w:rPr>
              <w:t>Харківський національний університет радіоелектроніки</w:t>
            </w: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r>
      <w:tr w:rsidR="00BE60F2" w:rsidRPr="00BE60F2" w:rsidTr="00BE60F2">
        <w:trPr>
          <w:trHeight w:val="340"/>
        </w:trPr>
        <w:tc>
          <w:tcPr>
            <w:tcW w:w="1536" w:type="dxa"/>
            <w:gridSpan w:val="3"/>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8"/>
                <w:lang w:val="uk-UA"/>
              </w:rPr>
            </w:pPr>
            <w:r w:rsidRPr="00BE60F2">
              <w:rPr>
                <w:rFonts w:ascii="Times New Roman" w:eastAsia="Times New Roman" w:hAnsi="Times New Roman" w:cs="Times New Roman"/>
                <w:sz w:val="28"/>
                <w:szCs w:val="28"/>
                <w:lang w:val="uk-UA"/>
              </w:rPr>
              <w:t>Факультет</w:t>
            </w:r>
          </w:p>
        </w:tc>
        <w:tc>
          <w:tcPr>
            <w:tcW w:w="8211" w:type="dxa"/>
            <w:gridSpan w:val="37"/>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pacing w:val="-6"/>
                <w:sz w:val="26"/>
                <w:szCs w:val="26"/>
                <w:lang w:val="uk-UA"/>
              </w:rPr>
            </w:pPr>
            <w:r w:rsidRPr="00BE60F2">
              <w:rPr>
                <w:rFonts w:ascii="Arial" w:eastAsia="Times New Roman" w:hAnsi="Arial" w:cs="Arial"/>
                <w:i/>
                <w:spacing w:val="-6"/>
                <w:sz w:val="26"/>
                <w:szCs w:val="26"/>
                <w:lang w:val="uk-UA"/>
              </w:rPr>
              <w:t>Інформаційних радіотехнологій і технічного захисту інформації</w:t>
            </w:r>
          </w:p>
        </w:tc>
      </w:tr>
      <w:tr w:rsidR="00BE60F2" w:rsidRPr="00BE60F2" w:rsidTr="00BE60F2">
        <w:trPr>
          <w:trHeight w:val="340"/>
        </w:trPr>
        <w:tc>
          <w:tcPr>
            <w:tcW w:w="1536" w:type="dxa"/>
            <w:gridSpan w:val="3"/>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8211" w:type="dxa"/>
            <w:gridSpan w:val="37"/>
          </w:tcPr>
          <w:p w:rsidR="00BE60F2" w:rsidRPr="00BE60F2" w:rsidRDefault="00BE60F2" w:rsidP="00712945">
            <w:pPr>
              <w:widowControl w:val="0"/>
              <w:autoSpaceDE w:val="0"/>
              <w:autoSpaceDN w:val="0"/>
              <w:jc w:val="center"/>
              <w:rPr>
                <w:rFonts w:ascii="Times New Roman" w:eastAsia="Times New Roman" w:hAnsi="Times New Roman" w:cs="Times New Roman"/>
                <w:lang w:val="uk-UA"/>
              </w:rPr>
            </w:pPr>
          </w:p>
        </w:tc>
      </w:tr>
      <w:tr w:rsidR="00BE60F2" w:rsidRPr="00BE60F2" w:rsidTr="00BE60F2">
        <w:trPr>
          <w:trHeight w:val="340"/>
        </w:trPr>
        <w:tc>
          <w:tcPr>
            <w:tcW w:w="1536" w:type="dxa"/>
            <w:gridSpan w:val="3"/>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8"/>
                <w:lang w:val="uk-UA"/>
              </w:rPr>
            </w:pPr>
            <w:r w:rsidRPr="00BE60F2">
              <w:rPr>
                <w:rFonts w:ascii="Times New Roman" w:eastAsia="Times New Roman" w:hAnsi="Times New Roman" w:cs="Times New Roman"/>
                <w:sz w:val="28"/>
                <w:szCs w:val="28"/>
                <w:lang w:val="uk-UA"/>
              </w:rPr>
              <w:t>Кафедра</w:t>
            </w:r>
          </w:p>
        </w:tc>
        <w:tc>
          <w:tcPr>
            <w:tcW w:w="8211" w:type="dxa"/>
            <w:gridSpan w:val="37"/>
            <w:tcBorders>
              <w:bottom w:val="single" w:sz="4" w:space="0" w:color="auto"/>
            </w:tcBorders>
            <w:vAlign w:val="center"/>
          </w:tcPr>
          <w:p w:rsidR="00BE60F2" w:rsidRPr="00BE60F2" w:rsidRDefault="00BE60F2" w:rsidP="00712945">
            <w:pPr>
              <w:widowControl w:val="0"/>
              <w:autoSpaceDE w:val="0"/>
              <w:autoSpaceDN w:val="0"/>
              <w:ind w:left="-57" w:right="-57"/>
              <w:jc w:val="center"/>
              <w:rPr>
                <w:rFonts w:ascii="Arial" w:eastAsia="Times New Roman" w:hAnsi="Arial" w:cs="Arial"/>
                <w:i/>
                <w:spacing w:val="-6"/>
                <w:sz w:val="26"/>
                <w:szCs w:val="26"/>
                <w:lang w:val="uk-UA"/>
              </w:rPr>
            </w:pPr>
            <w:r w:rsidRPr="00BE60F2">
              <w:rPr>
                <w:rFonts w:ascii="Arial" w:eastAsia="Times New Roman" w:hAnsi="Arial" w:cs="Arial"/>
                <w:i/>
                <w:spacing w:val="-6"/>
                <w:sz w:val="26"/>
                <w:szCs w:val="26"/>
                <w:lang w:val="uk-UA"/>
              </w:rPr>
              <w:t>Комп’ютерної інженерії та систем технічного захисту інформації</w:t>
            </w:r>
          </w:p>
        </w:tc>
      </w:tr>
      <w:tr w:rsidR="00BE60F2" w:rsidRPr="00BE60F2" w:rsidTr="00BE60F2">
        <w:trPr>
          <w:trHeight w:val="340"/>
        </w:trPr>
        <w:tc>
          <w:tcPr>
            <w:tcW w:w="1536" w:type="dxa"/>
            <w:gridSpan w:val="3"/>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8211" w:type="dxa"/>
            <w:gridSpan w:val="37"/>
          </w:tcPr>
          <w:p w:rsidR="00BE60F2" w:rsidRPr="00BE60F2" w:rsidRDefault="00BE60F2" w:rsidP="00712945">
            <w:pPr>
              <w:widowControl w:val="0"/>
              <w:autoSpaceDE w:val="0"/>
              <w:autoSpaceDN w:val="0"/>
              <w:jc w:val="center"/>
              <w:rPr>
                <w:rFonts w:ascii="Times New Roman" w:eastAsia="Times New Roman" w:hAnsi="Times New Roman" w:cs="Times New Roman"/>
                <w:sz w:val="20"/>
                <w:szCs w:val="28"/>
                <w:lang w:val="uk-UA"/>
              </w:rPr>
            </w:pPr>
          </w:p>
        </w:tc>
      </w:tr>
      <w:tr w:rsidR="00BE60F2" w:rsidRPr="00BE60F2" w:rsidTr="00E30608">
        <w:trPr>
          <w:trHeight w:val="283"/>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r>
      <w:tr w:rsidR="00BE60F2" w:rsidRPr="00BE60F2" w:rsidTr="00E30608">
        <w:trPr>
          <w:trHeight w:val="283"/>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r>
      <w:tr w:rsidR="00BE60F2" w:rsidRPr="00BE60F2" w:rsidTr="00E30608">
        <w:trPr>
          <w:trHeight w:val="283"/>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r>
      <w:tr w:rsidR="00BE60F2" w:rsidRPr="00BE60F2" w:rsidTr="00E30608">
        <w:trPr>
          <w:trHeight w:val="283"/>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r>
      <w:tr w:rsidR="00BE60F2" w:rsidRPr="00BE60F2" w:rsidTr="00E30608">
        <w:trPr>
          <w:trHeight w:val="567"/>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b/>
                <w:sz w:val="40"/>
                <w:szCs w:val="28"/>
                <w:lang w:val="uk-UA"/>
              </w:rPr>
            </w:pPr>
            <w:r w:rsidRPr="00BE60F2">
              <w:rPr>
                <w:rFonts w:ascii="Times New Roman" w:eastAsia="Times New Roman" w:hAnsi="Times New Roman" w:cs="Times New Roman"/>
                <w:b/>
                <w:sz w:val="40"/>
                <w:szCs w:val="28"/>
                <w:lang w:val="uk-UA"/>
              </w:rPr>
              <w:t>АТЕСТАЦІЙНА РОБОТА</w:t>
            </w:r>
          </w:p>
        </w:tc>
      </w:tr>
      <w:tr w:rsidR="00BE60F2" w:rsidRPr="00BE60F2" w:rsidTr="00E30608">
        <w:trPr>
          <w:trHeight w:val="567"/>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b/>
                <w:sz w:val="40"/>
                <w:szCs w:val="28"/>
                <w:lang w:val="uk-UA"/>
              </w:rPr>
            </w:pPr>
            <w:r w:rsidRPr="00BE60F2">
              <w:rPr>
                <w:rFonts w:ascii="Times New Roman" w:eastAsia="Times New Roman" w:hAnsi="Times New Roman" w:cs="Times New Roman"/>
                <w:b/>
                <w:sz w:val="40"/>
                <w:szCs w:val="28"/>
                <w:lang w:val="uk-UA"/>
              </w:rPr>
              <w:t>Пояснювальна записка</w:t>
            </w: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Arial" w:eastAsia="Times New Roman" w:hAnsi="Arial" w:cs="Arial"/>
                <w:b/>
                <w:sz w:val="28"/>
                <w:szCs w:val="28"/>
                <w:lang w:val="uk-UA"/>
              </w:rPr>
            </w:pP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8"/>
                <w:lang w:val="uk-UA"/>
              </w:rPr>
            </w:pPr>
            <w:r w:rsidRPr="00BE60F2">
              <w:rPr>
                <w:rFonts w:ascii="Times New Roman" w:eastAsia="Times New Roman" w:hAnsi="Times New Roman" w:cs="Times New Roman"/>
                <w:sz w:val="28"/>
                <w:szCs w:val="28"/>
                <w:lang w:val="uk-UA"/>
              </w:rPr>
              <w:t>рівень вищої освіти</w:t>
            </w:r>
          </w:p>
        </w:tc>
        <w:tc>
          <w:tcPr>
            <w:tcW w:w="6827" w:type="dxa"/>
            <w:gridSpan w:val="32"/>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z w:val="28"/>
                <w:szCs w:val="28"/>
                <w:lang w:val="uk-UA"/>
              </w:rPr>
            </w:pPr>
            <w:r w:rsidRPr="00BE60F2">
              <w:rPr>
                <w:rFonts w:ascii="Arial" w:eastAsia="Times New Roman" w:hAnsi="Arial" w:cs="Arial"/>
                <w:i/>
                <w:sz w:val="28"/>
                <w:szCs w:val="28"/>
                <w:lang w:val="uk-UA"/>
              </w:rPr>
              <w:t>другий (магістерський)</w:t>
            </w: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Arial" w:eastAsia="Times New Roman" w:hAnsi="Arial" w:cs="Arial"/>
                <w:i/>
                <w:sz w:val="28"/>
                <w:szCs w:val="28"/>
                <w:lang w:val="uk-UA"/>
              </w:rPr>
            </w:pPr>
          </w:p>
        </w:tc>
      </w:tr>
      <w:tr w:rsidR="00BE60F2" w:rsidRPr="00BE60F2" w:rsidTr="00E30608">
        <w:trPr>
          <w:trHeight w:val="340"/>
        </w:trPr>
        <w:tc>
          <w:tcPr>
            <w:tcW w:w="9747" w:type="dxa"/>
            <w:gridSpan w:val="40"/>
            <w:tcBorders>
              <w:bottom w:val="single" w:sz="4" w:space="0" w:color="auto"/>
            </w:tcBorders>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r w:rsidRPr="00BE60F2">
              <w:rPr>
                <w:rFonts w:ascii="Arial" w:eastAsia="Times New Roman" w:hAnsi="Arial" w:cs="Arial"/>
                <w:i/>
                <w:sz w:val="28"/>
                <w:szCs w:val="28"/>
                <w:lang w:val="uk-UA" w:eastAsia="ru-RU"/>
              </w:rPr>
              <w:t>Дослідження</w:t>
            </w:r>
            <w:r>
              <w:t xml:space="preserve"> </w:t>
            </w:r>
            <w:r w:rsidRPr="00BE60F2">
              <w:rPr>
                <w:rFonts w:ascii="Arial" w:eastAsia="Times New Roman" w:hAnsi="Arial" w:cs="Arial"/>
                <w:i/>
                <w:sz w:val="28"/>
                <w:szCs w:val="28"/>
                <w:lang w:val="uk-UA" w:eastAsia="ru-RU"/>
              </w:rPr>
              <w:t>динамічних методів біом</w:t>
            </w:r>
            <w:r>
              <w:rPr>
                <w:rFonts w:ascii="Arial" w:eastAsia="Times New Roman" w:hAnsi="Arial" w:cs="Arial"/>
                <w:i/>
                <w:sz w:val="28"/>
                <w:szCs w:val="28"/>
                <w:lang w:val="uk-UA" w:eastAsia="ru-RU"/>
              </w:rPr>
              <w:t>етричної ідентифікації</w:t>
            </w:r>
            <w:r w:rsidRPr="00BE60F2">
              <w:rPr>
                <w:rFonts w:ascii="Arial" w:eastAsia="Times New Roman" w:hAnsi="Arial" w:cs="Arial"/>
                <w:i/>
                <w:sz w:val="28"/>
                <w:szCs w:val="28"/>
                <w:lang w:val="uk-UA" w:eastAsia="ru-RU"/>
              </w:rPr>
              <w:t xml:space="preserve"> </w:t>
            </w:r>
          </w:p>
        </w:tc>
      </w:tr>
      <w:tr w:rsidR="00BE60F2" w:rsidRPr="00BE60F2" w:rsidTr="00E30608">
        <w:trPr>
          <w:trHeight w:val="340"/>
        </w:trPr>
        <w:tc>
          <w:tcPr>
            <w:tcW w:w="9747" w:type="dxa"/>
            <w:gridSpan w:val="40"/>
            <w:tcBorders>
              <w:top w:val="single" w:sz="4" w:space="0" w:color="auto"/>
              <w:bottom w:val="single" w:sz="4" w:space="0" w:color="auto"/>
            </w:tcBorders>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r w:rsidRPr="00BE60F2">
              <w:rPr>
                <w:rFonts w:ascii="Arial" w:eastAsia="Times New Roman" w:hAnsi="Arial" w:cs="Arial"/>
                <w:i/>
                <w:sz w:val="28"/>
                <w:szCs w:val="28"/>
                <w:lang w:val="uk-UA" w:eastAsia="ru-RU"/>
              </w:rPr>
              <w:t xml:space="preserve">власників мобільних пристроїв </w:t>
            </w:r>
          </w:p>
        </w:tc>
      </w:tr>
      <w:tr w:rsidR="00BE60F2" w:rsidRPr="00BE60F2" w:rsidTr="00E30608">
        <w:trPr>
          <w:trHeight w:val="340"/>
        </w:trPr>
        <w:tc>
          <w:tcPr>
            <w:tcW w:w="9747" w:type="dxa"/>
            <w:gridSpan w:val="40"/>
            <w:tcBorders>
              <w:top w:val="single" w:sz="4" w:space="0" w:color="auto"/>
            </w:tcBorders>
          </w:tcPr>
          <w:p w:rsidR="00BE60F2" w:rsidRPr="00BE60F2" w:rsidRDefault="00BE60F2" w:rsidP="00712945">
            <w:pPr>
              <w:widowControl w:val="0"/>
              <w:autoSpaceDE w:val="0"/>
              <w:autoSpaceDN w:val="0"/>
              <w:jc w:val="center"/>
              <w:rPr>
                <w:rFonts w:ascii="Times New Roman" w:eastAsia="Times New Roman" w:hAnsi="Times New Roman" w:cs="Times New Roman"/>
                <w:sz w:val="20"/>
                <w:szCs w:val="28"/>
                <w:lang w:val="uk-UA"/>
              </w:rPr>
            </w:pP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2030" w:type="dxa"/>
            <w:gridSpan w:val="10"/>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8"/>
                <w:lang w:val="uk-UA"/>
              </w:rPr>
            </w:pPr>
            <w:r w:rsidRPr="00BE60F2">
              <w:rPr>
                <w:rFonts w:ascii="Times New Roman" w:eastAsia="Times New Roman" w:hAnsi="Times New Roman" w:cs="Times New Roman"/>
                <w:sz w:val="28"/>
                <w:szCs w:val="28"/>
                <w:lang w:val="uk-UA"/>
              </w:rPr>
              <w:t xml:space="preserve">Виконав: </w:t>
            </w:r>
          </w:p>
        </w:tc>
        <w:tc>
          <w:tcPr>
            <w:tcW w:w="4797" w:type="dxa"/>
            <w:gridSpan w:val="22"/>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2030" w:type="dxa"/>
            <w:gridSpan w:val="10"/>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8"/>
                <w:lang w:val="uk-UA"/>
              </w:rPr>
            </w:pPr>
            <w:r w:rsidRPr="00BE60F2">
              <w:rPr>
                <w:rFonts w:ascii="Times New Roman" w:eastAsia="Times New Roman" w:hAnsi="Times New Roman" w:cs="Times New Roman"/>
                <w:sz w:val="28"/>
                <w:szCs w:val="28"/>
                <w:lang w:val="uk-UA"/>
              </w:rPr>
              <w:t>студент</w:t>
            </w:r>
          </w:p>
        </w:tc>
        <w:tc>
          <w:tcPr>
            <w:tcW w:w="860" w:type="dxa"/>
            <w:gridSpan w:val="6"/>
            <w:tcBorders>
              <w:bottom w:val="single" w:sz="4" w:space="0" w:color="auto"/>
            </w:tcBorders>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r w:rsidRPr="00BE60F2">
              <w:rPr>
                <w:rFonts w:ascii="Arial" w:eastAsia="Times New Roman" w:hAnsi="Arial" w:cs="Arial"/>
                <w:i/>
                <w:sz w:val="28"/>
                <w:szCs w:val="28"/>
                <w:lang w:val="uk-UA"/>
              </w:rPr>
              <w:t>2</w:t>
            </w:r>
          </w:p>
        </w:tc>
        <w:tc>
          <w:tcPr>
            <w:tcW w:w="1833" w:type="dxa"/>
            <w:gridSpan w:val="7"/>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r w:rsidRPr="00BE60F2">
              <w:rPr>
                <w:rFonts w:ascii="Times New Roman" w:eastAsia="Times New Roman" w:hAnsi="Times New Roman" w:cs="Times New Roman"/>
                <w:sz w:val="28"/>
                <w:szCs w:val="28"/>
                <w:lang w:val="uk-UA"/>
              </w:rPr>
              <w:t>курсу,  групи</w:t>
            </w:r>
          </w:p>
        </w:tc>
        <w:tc>
          <w:tcPr>
            <w:tcW w:w="2104" w:type="dxa"/>
            <w:gridSpan w:val="9"/>
            <w:tcBorders>
              <w:bottom w:val="single" w:sz="4" w:space="0" w:color="auto"/>
            </w:tcBorders>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r w:rsidRPr="00BE60F2">
              <w:rPr>
                <w:rFonts w:ascii="Arial" w:eastAsia="Times New Roman" w:hAnsi="Arial" w:cs="Arial"/>
                <w:i/>
                <w:sz w:val="28"/>
                <w:szCs w:val="28"/>
                <w:lang w:val="uk-UA"/>
              </w:rPr>
              <w:t>СТЗІАм-18-1</w:t>
            </w:r>
          </w:p>
        </w:tc>
      </w:tr>
      <w:tr w:rsidR="00BE60F2" w:rsidRPr="00BE60F2" w:rsidTr="00BE60F2">
        <w:trPr>
          <w:trHeight w:val="397"/>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6827" w:type="dxa"/>
            <w:gridSpan w:val="32"/>
            <w:tcBorders>
              <w:bottom w:val="single" w:sz="4" w:space="0" w:color="auto"/>
            </w:tcBorders>
            <w:vAlign w:val="bottom"/>
          </w:tcPr>
          <w:p w:rsidR="00BE60F2" w:rsidRPr="00BE60F2" w:rsidRDefault="00BE60F2" w:rsidP="00712945">
            <w:pPr>
              <w:widowControl w:val="0"/>
              <w:autoSpaceDE w:val="0"/>
              <w:autoSpaceDN w:val="0"/>
              <w:jc w:val="center"/>
              <w:rPr>
                <w:rFonts w:ascii="Arial" w:eastAsia="Times New Roman" w:hAnsi="Arial" w:cs="Arial"/>
                <w:i/>
                <w:sz w:val="28"/>
                <w:szCs w:val="28"/>
                <w:lang w:val="uk-UA"/>
              </w:rPr>
            </w:pPr>
            <w:r>
              <w:rPr>
                <w:rFonts w:ascii="Arial" w:eastAsia="Times New Roman" w:hAnsi="Arial" w:cs="Arial"/>
                <w:i/>
                <w:sz w:val="28"/>
                <w:szCs w:val="28"/>
                <w:lang w:val="uk-UA"/>
              </w:rPr>
              <w:t>Бублик В.М</w:t>
            </w:r>
            <w:r w:rsidRPr="00BE60F2">
              <w:rPr>
                <w:rFonts w:ascii="Arial" w:eastAsia="Times New Roman" w:hAnsi="Arial" w:cs="Arial"/>
                <w:i/>
                <w:sz w:val="28"/>
                <w:szCs w:val="28"/>
                <w:lang w:val="uk-UA"/>
              </w:rPr>
              <w:t>.</w:t>
            </w: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6827" w:type="dxa"/>
            <w:gridSpan w:val="32"/>
            <w:tcBorders>
              <w:top w:val="single" w:sz="4" w:space="0" w:color="auto"/>
            </w:tcBorders>
          </w:tcPr>
          <w:p w:rsidR="00BE60F2" w:rsidRPr="00BE60F2" w:rsidRDefault="00BE60F2" w:rsidP="00712945">
            <w:pPr>
              <w:widowControl w:val="0"/>
              <w:autoSpaceDE w:val="0"/>
              <w:autoSpaceDN w:val="0"/>
              <w:jc w:val="center"/>
              <w:rPr>
                <w:rFonts w:ascii="Times New Roman" w:eastAsia="Times New Roman" w:hAnsi="Times New Roman" w:cs="Times New Roman"/>
                <w:sz w:val="20"/>
                <w:szCs w:val="28"/>
                <w:lang w:val="uk-UA"/>
              </w:rPr>
            </w:pP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6827" w:type="dxa"/>
            <w:gridSpan w:val="32"/>
            <w:vAlign w:val="center"/>
          </w:tcPr>
          <w:p w:rsidR="00BE60F2" w:rsidRPr="00BE60F2" w:rsidRDefault="00BE60F2" w:rsidP="00712945">
            <w:pPr>
              <w:widowControl w:val="0"/>
              <w:autoSpaceDE w:val="0"/>
              <w:autoSpaceDN w:val="0"/>
              <w:jc w:val="center"/>
              <w:rPr>
                <w:rFonts w:ascii="Arial" w:eastAsia="Times New Roman" w:hAnsi="Arial" w:cs="Arial"/>
                <w:i/>
                <w:sz w:val="28"/>
                <w:szCs w:val="28"/>
                <w:lang w:val="uk-UA"/>
              </w:rPr>
            </w:pP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2426" w:type="dxa"/>
            <w:gridSpan w:val="13"/>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8"/>
                <w:lang w:val="uk-UA"/>
              </w:rPr>
            </w:pPr>
            <w:r w:rsidRPr="00BE60F2">
              <w:rPr>
                <w:rFonts w:ascii="Times New Roman" w:eastAsia="Times New Roman" w:hAnsi="Times New Roman" w:cs="Times New Roman"/>
                <w:sz w:val="28"/>
                <w:szCs w:val="28"/>
                <w:lang w:val="uk-UA"/>
              </w:rPr>
              <w:t>Спеціальність</w:t>
            </w:r>
          </w:p>
        </w:tc>
        <w:tc>
          <w:tcPr>
            <w:tcW w:w="4401" w:type="dxa"/>
            <w:gridSpan w:val="19"/>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z w:val="28"/>
                <w:szCs w:val="28"/>
                <w:lang w:val="uk-UA"/>
              </w:rPr>
            </w:pPr>
            <w:r w:rsidRPr="00BE60F2">
              <w:rPr>
                <w:rFonts w:ascii="Arial" w:eastAsia="Times New Roman" w:hAnsi="Arial" w:cs="Arial"/>
                <w:i/>
                <w:sz w:val="28"/>
                <w:szCs w:val="28"/>
                <w:lang w:val="uk-UA"/>
              </w:rPr>
              <w:t>125 «Кібербезпека»</w:t>
            </w: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2426" w:type="dxa"/>
            <w:gridSpan w:val="13"/>
            <w:vAlign w:val="center"/>
          </w:tcPr>
          <w:p w:rsidR="00BE60F2" w:rsidRPr="00BE60F2" w:rsidRDefault="00BE60F2" w:rsidP="00712945">
            <w:pPr>
              <w:widowControl w:val="0"/>
              <w:autoSpaceDE w:val="0"/>
              <w:autoSpaceDN w:val="0"/>
              <w:rPr>
                <w:rFonts w:ascii="Times New Roman" w:eastAsia="Times New Roman" w:hAnsi="Times New Roman" w:cs="Times New Roman"/>
                <w:spacing w:val="-6"/>
                <w:sz w:val="28"/>
                <w:szCs w:val="28"/>
                <w:lang w:val="uk-UA"/>
              </w:rPr>
            </w:pPr>
            <w:r w:rsidRPr="00BE60F2">
              <w:rPr>
                <w:rFonts w:ascii="Times New Roman" w:eastAsia="Times New Roman" w:hAnsi="Times New Roman" w:cs="Times New Roman"/>
                <w:spacing w:val="-6"/>
                <w:sz w:val="28"/>
                <w:szCs w:val="28"/>
                <w:lang w:val="uk-UA"/>
              </w:rPr>
              <w:t>Тип програми</w:t>
            </w:r>
          </w:p>
        </w:tc>
        <w:tc>
          <w:tcPr>
            <w:tcW w:w="4401" w:type="dxa"/>
            <w:gridSpan w:val="19"/>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z w:val="28"/>
                <w:szCs w:val="28"/>
                <w:lang w:val="uk-UA"/>
              </w:rPr>
            </w:pPr>
            <w:r w:rsidRPr="00BE60F2">
              <w:rPr>
                <w:rFonts w:ascii="Arial" w:eastAsia="Times New Roman" w:hAnsi="Arial" w:cs="Arial"/>
                <w:i/>
                <w:sz w:val="28"/>
                <w:szCs w:val="28"/>
                <w:lang w:val="uk-UA"/>
              </w:rPr>
              <w:t>освітньо-професійна</w:t>
            </w: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2426" w:type="dxa"/>
            <w:gridSpan w:val="13"/>
            <w:vMerge w:val="restart"/>
            <w:vAlign w:val="center"/>
          </w:tcPr>
          <w:p w:rsidR="00BE60F2" w:rsidRPr="00BE60F2" w:rsidRDefault="00BE60F2" w:rsidP="00712945">
            <w:pPr>
              <w:widowControl w:val="0"/>
              <w:autoSpaceDE w:val="0"/>
              <w:autoSpaceDN w:val="0"/>
              <w:rPr>
                <w:rFonts w:ascii="Times New Roman" w:eastAsia="Times New Roman" w:hAnsi="Times New Roman" w:cs="Times New Roman"/>
                <w:spacing w:val="-6"/>
                <w:sz w:val="28"/>
                <w:szCs w:val="28"/>
                <w:lang w:val="uk-UA"/>
              </w:rPr>
            </w:pPr>
            <w:r w:rsidRPr="00BE60F2">
              <w:rPr>
                <w:rFonts w:ascii="Times New Roman" w:eastAsia="Times New Roman" w:hAnsi="Times New Roman" w:cs="Times New Roman"/>
                <w:spacing w:val="-6"/>
                <w:sz w:val="28"/>
                <w:szCs w:val="28"/>
                <w:lang w:val="uk-UA"/>
              </w:rPr>
              <w:t>Освітня програма</w:t>
            </w:r>
          </w:p>
        </w:tc>
        <w:tc>
          <w:tcPr>
            <w:tcW w:w="4401" w:type="dxa"/>
            <w:gridSpan w:val="19"/>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z w:val="28"/>
                <w:szCs w:val="28"/>
                <w:lang w:val="uk-UA"/>
              </w:rPr>
            </w:pPr>
            <w:r w:rsidRPr="00BE60F2">
              <w:rPr>
                <w:rFonts w:ascii="Arial" w:eastAsia="Times New Roman" w:hAnsi="Arial" w:cs="Arial"/>
                <w:i/>
                <w:sz w:val="28"/>
                <w:szCs w:val="28"/>
                <w:lang w:val="uk-UA"/>
              </w:rPr>
              <w:t>«Системи технічного захисту</w:t>
            </w: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2426" w:type="dxa"/>
            <w:gridSpan w:val="13"/>
            <w:vMerge/>
            <w:vAlign w:val="center"/>
          </w:tcPr>
          <w:p w:rsidR="00BE60F2" w:rsidRPr="00BE60F2" w:rsidRDefault="00BE60F2" w:rsidP="00712945">
            <w:pPr>
              <w:widowControl w:val="0"/>
              <w:autoSpaceDE w:val="0"/>
              <w:autoSpaceDN w:val="0"/>
              <w:rPr>
                <w:rFonts w:ascii="Times New Roman" w:eastAsia="Times New Roman" w:hAnsi="Times New Roman" w:cs="Times New Roman"/>
                <w:spacing w:val="-6"/>
                <w:sz w:val="28"/>
                <w:szCs w:val="28"/>
                <w:lang w:val="uk-UA"/>
              </w:rPr>
            </w:pPr>
          </w:p>
        </w:tc>
        <w:tc>
          <w:tcPr>
            <w:tcW w:w="4401" w:type="dxa"/>
            <w:gridSpan w:val="19"/>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z w:val="28"/>
                <w:szCs w:val="28"/>
                <w:lang w:val="uk-UA"/>
              </w:rPr>
            </w:pPr>
            <w:r w:rsidRPr="00BE60F2">
              <w:rPr>
                <w:rFonts w:ascii="Arial" w:eastAsia="Times New Roman" w:hAnsi="Arial" w:cs="Arial"/>
                <w:i/>
                <w:sz w:val="28"/>
                <w:szCs w:val="28"/>
                <w:lang w:val="uk-UA"/>
              </w:rPr>
              <w:t xml:space="preserve">інформації, </w:t>
            </w: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2426" w:type="dxa"/>
            <w:gridSpan w:val="13"/>
            <w:vMerge/>
            <w:vAlign w:val="center"/>
          </w:tcPr>
          <w:p w:rsidR="00BE60F2" w:rsidRPr="00BE60F2" w:rsidRDefault="00BE60F2" w:rsidP="00712945">
            <w:pPr>
              <w:widowControl w:val="0"/>
              <w:autoSpaceDE w:val="0"/>
              <w:autoSpaceDN w:val="0"/>
              <w:rPr>
                <w:rFonts w:ascii="Times New Roman" w:eastAsia="Times New Roman" w:hAnsi="Times New Roman" w:cs="Times New Roman"/>
                <w:spacing w:val="-6"/>
                <w:sz w:val="28"/>
                <w:szCs w:val="28"/>
                <w:lang w:val="uk-UA"/>
              </w:rPr>
            </w:pPr>
          </w:p>
        </w:tc>
        <w:tc>
          <w:tcPr>
            <w:tcW w:w="4401" w:type="dxa"/>
            <w:gridSpan w:val="19"/>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z w:val="28"/>
                <w:szCs w:val="28"/>
                <w:lang w:val="uk-UA"/>
              </w:rPr>
            </w:pPr>
            <w:r w:rsidRPr="00BE60F2">
              <w:rPr>
                <w:rFonts w:ascii="Arial" w:eastAsia="Times New Roman" w:hAnsi="Arial" w:cs="Arial"/>
                <w:i/>
                <w:sz w:val="28"/>
                <w:szCs w:val="28"/>
                <w:lang w:val="uk-UA"/>
              </w:rPr>
              <w:t>автоматизація її обробки»</w:t>
            </w: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6827" w:type="dxa"/>
            <w:gridSpan w:val="32"/>
          </w:tcPr>
          <w:p w:rsidR="00BE60F2" w:rsidRPr="00BE60F2" w:rsidRDefault="00BE60F2" w:rsidP="00712945">
            <w:pPr>
              <w:widowControl w:val="0"/>
              <w:autoSpaceDE w:val="0"/>
              <w:autoSpaceDN w:val="0"/>
              <w:jc w:val="center"/>
              <w:rPr>
                <w:rFonts w:ascii="Times New Roman" w:eastAsia="Times New Roman" w:hAnsi="Times New Roman" w:cs="Times New Roman"/>
                <w:sz w:val="20"/>
                <w:szCs w:val="28"/>
                <w:lang w:val="uk-UA"/>
              </w:rPr>
            </w:pP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6827" w:type="dxa"/>
            <w:gridSpan w:val="32"/>
          </w:tcPr>
          <w:p w:rsidR="00BE60F2" w:rsidRPr="00BE60F2" w:rsidRDefault="00BE60F2" w:rsidP="00712945">
            <w:pPr>
              <w:widowControl w:val="0"/>
              <w:autoSpaceDE w:val="0"/>
              <w:autoSpaceDN w:val="0"/>
              <w:jc w:val="center"/>
              <w:rPr>
                <w:rFonts w:ascii="Times New Roman" w:eastAsia="Times New Roman" w:hAnsi="Times New Roman" w:cs="Times New Roman"/>
                <w:sz w:val="20"/>
                <w:szCs w:val="28"/>
                <w:lang w:val="uk-UA"/>
              </w:rPr>
            </w:pP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1688" w:type="dxa"/>
            <w:gridSpan w:val="8"/>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8"/>
                <w:lang w:val="uk-UA"/>
              </w:rPr>
            </w:pPr>
            <w:r w:rsidRPr="00BE60F2">
              <w:rPr>
                <w:rFonts w:ascii="Times New Roman" w:eastAsia="Times New Roman" w:hAnsi="Times New Roman" w:cs="Times New Roman"/>
                <w:sz w:val="28"/>
                <w:szCs w:val="28"/>
                <w:lang w:val="uk-UA"/>
              </w:rPr>
              <w:t>Керівник</w:t>
            </w:r>
          </w:p>
        </w:tc>
        <w:tc>
          <w:tcPr>
            <w:tcW w:w="5139" w:type="dxa"/>
            <w:gridSpan w:val="24"/>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z w:val="28"/>
                <w:szCs w:val="28"/>
                <w:lang w:val="uk-UA"/>
              </w:rPr>
            </w:pPr>
            <w:r w:rsidRPr="00BE60F2">
              <w:rPr>
                <w:rFonts w:ascii="Arial" w:eastAsia="Times New Roman" w:hAnsi="Arial" w:cs="Arial"/>
                <w:i/>
                <w:sz w:val="28"/>
                <w:szCs w:val="28"/>
                <w:lang w:val="uk-UA"/>
              </w:rPr>
              <w:t>доц. Горелов Д.Ю.</w:t>
            </w: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1688" w:type="dxa"/>
            <w:gridSpan w:val="8"/>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8"/>
                <w:lang w:val="uk-UA"/>
              </w:rPr>
            </w:pPr>
          </w:p>
        </w:tc>
        <w:tc>
          <w:tcPr>
            <w:tcW w:w="5139" w:type="dxa"/>
            <w:gridSpan w:val="24"/>
          </w:tcPr>
          <w:p w:rsidR="00BE60F2" w:rsidRPr="00BE60F2" w:rsidRDefault="00BE60F2" w:rsidP="00712945">
            <w:pPr>
              <w:widowControl w:val="0"/>
              <w:autoSpaceDE w:val="0"/>
              <w:autoSpaceDN w:val="0"/>
              <w:jc w:val="center"/>
              <w:rPr>
                <w:rFonts w:ascii="Times New Roman" w:eastAsia="Times New Roman" w:hAnsi="Times New Roman" w:cs="Times New Roman"/>
                <w:sz w:val="20"/>
                <w:szCs w:val="28"/>
                <w:lang w:val="uk-UA"/>
              </w:rPr>
            </w:pPr>
          </w:p>
        </w:tc>
      </w:tr>
      <w:tr w:rsidR="00BE60F2" w:rsidRPr="00BE60F2" w:rsidTr="00BE60F2">
        <w:trPr>
          <w:trHeight w:val="340"/>
        </w:trPr>
        <w:tc>
          <w:tcPr>
            <w:tcW w:w="2920"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1688" w:type="dxa"/>
            <w:gridSpan w:val="8"/>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8"/>
                <w:lang w:val="uk-UA"/>
              </w:rPr>
            </w:pPr>
          </w:p>
        </w:tc>
        <w:tc>
          <w:tcPr>
            <w:tcW w:w="5139" w:type="dxa"/>
            <w:gridSpan w:val="24"/>
          </w:tcPr>
          <w:p w:rsidR="00BE60F2" w:rsidRPr="00BE60F2" w:rsidRDefault="00BE60F2" w:rsidP="00712945">
            <w:pPr>
              <w:widowControl w:val="0"/>
              <w:autoSpaceDE w:val="0"/>
              <w:autoSpaceDN w:val="0"/>
              <w:jc w:val="center"/>
              <w:rPr>
                <w:rFonts w:ascii="Times New Roman" w:eastAsia="Times New Roman" w:hAnsi="Times New Roman" w:cs="Times New Roman"/>
                <w:sz w:val="20"/>
                <w:szCs w:val="28"/>
                <w:lang w:val="uk-UA"/>
              </w:rPr>
            </w:pP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r>
      <w:tr w:rsidR="00BE60F2" w:rsidRPr="00BE60F2" w:rsidTr="00BE60F2">
        <w:trPr>
          <w:trHeight w:val="340"/>
        </w:trPr>
        <w:tc>
          <w:tcPr>
            <w:tcW w:w="4179" w:type="dxa"/>
            <w:gridSpan w:val="14"/>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8"/>
                <w:lang w:val="uk-UA"/>
              </w:rPr>
            </w:pPr>
            <w:r w:rsidRPr="00BE60F2">
              <w:rPr>
                <w:rFonts w:ascii="Times New Roman" w:eastAsia="Times New Roman" w:hAnsi="Times New Roman" w:cs="Times New Roman"/>
                <w:sz w:val="28"/>
                <w:szCs w:val="28"/>
                <w:lang w:val="uk-UA"/>
              </w:rPr>
              <w:t>Допускається до захисту</w:t>
            </w:r>
          </w:p>
        </w:tc>
        <w:tc>
          <w:tcPr>
            <w:tcW w:w="5568" w:type="dxa"/>
            <w:gridSpan w:val="26"/>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r>
      <w:tr w:rsidR="00BE60F2" w:rsidRPr="00BE60F2" w:rsidTr="00BE60F2">
        <w:trPr>
          <w:trHeight w:val="340"/>
        </w:trPr>
        <w:tc>
          <w:tcPr>
            <w:tcW w:w="2988" w:type="dxa"/>
            <w:gridSpan w:val="9"/>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8"/>
                <w:lang w:val="uk-UA"/>
              </w:rPr>
            </w:pPr>
            <w:r w:rsidRPr="00BE60F2">
              <w:rPr>
                <w:rFonts w:ascii="Times New Roman" w:eastAsia="Times New Roman" w:hAnsi="Times New Roman" w:cs="Times New Roman"/>
                <w:sz w:val="28"/>
                <w:szCs w:val="28"/>
                <w:lang w:val="uk-UA"/>
              </w:rPr>
              <w:t>Зав. кафедри</w:t>
            </w:r>
          </w:p>
        </w:tc>
        <w:tc>
          <w:tcPr>
            <w:tcW w:w="527" w:type="dxa"/>
            <w:gridSpan w:val="3"/>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2035" w:type="dxa"/>
            <w:gridSpan w:val="10"/>
            <w:tcBorders>
              <w:bottom w:val="single" w:sz="4" w:space="0" w:color="auto"/>
            </w:tcBorders>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651" w:type="dxa"/>
            <w:gridSpan w:val="4"/>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3546" w:type="dxa"/>
            <w:gridSpan w:val="14"/>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z w:val="28"/>
                <w:szCs w:val="28"/>
                <w:lang w:val="uk-UA"/>
              </w:rPr>
            </w:pPr>
            <w:r w:rsidRPr="00BE60F2">
              <w:rPr>
                <w:rFonts w:ascii="Arial" w:eastAsia="Times New Roman" w:hAnsi="Arial" w:cs="Arial"/>
                <w:i/>
                <w:sz w:val="28"/>
                <w:szCs w:val="28"/>
                <w:lang w:val="uk-UA"/>
              </w:rPr>
              <w:t>проф. Антіпов І.Є.</w:t>
            </w:r>
          </w:p>
        </w:tc>
      </w:tr>
      <w:tr w:rsidR="00BE60F2" w:rsidRPr="00BE60F2" w:rsidTr="00BE60F2">
        <w:trPr>
          <w:trHeight w:val="340"/>
        </w:trPr>
        <w:tc>
          <w:tcPr>
            <w:tcW w:w="2988" w:type="dxa"/>
            <w:gridSpan w:val="9"/>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8"/>
                <w:lang w:val="uk-UA"/>
              </w:rPr>
            </w:pPr>
          </w:p>
        </w:tc>
        <w:tc>
          <w:tcPr>
            <w:tcW w:w="527" w:type="dxa"/>
            <w:gridSpan w:val="3"/>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2035" w:type="dxa"/>
            <w:gridSpan w:val="10"/>
          </w:tcPr>
          <w:p w:rsidR="00BE60F2" w:rsidRPr="00BE60F2" w:rsidRDefault="00BE60F2" w:rsidP="00712945">
            <w:pPr>
              <w:widowControl w:val="0"/>
              <w:autoSpaceDE w:val="0"/>
              <w:autoSpaceDN w:val="0"/>
              <w:jc w:val="center"/>
              <w:rPr>
                <w:rFonts w:ascii="Times New Roman" w:eastAsia="Times New Roman" w:hAnsi="Times New Roman" w:cs="Times New Roman"/>
                <w:sz w:val="20"/>
                <w:szCs w:val="28"/>
                <w:lang w:val="uk-UA"/>
              </w:rPr>
            </w:pPr>
            <w:r w:rsidRPr="00BE60F2">
              <w:rPr>
                <w:rFonts w:ascii="Times New Roman" w:eastAsia="Times New Roman" w:hAnsi="Times New Roman" w:cs="Times New Roman"/>
                <w:sz w:val="20"/>
                <w:szCs w:val="28"/>
                <w:lang w:val="uk-UA"/>
              </w:rPr>
              <w:t>(підпис)</w:t>
            </w:r>
          </w:p>
        </w:tc>
        <w:tc>
          <w:tcPr>
            <w:tcW w:w="651" w:type="dxa"/>
            <w:gridSpan w:val="4"/>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3546" w:type="dxa"/>
            <w:gridSpan w:val="14"/>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r>
      <w:tr w:rsidR="00BE60F2" w:rsidRPr="00BE60F2" w:rsidTr="00BE60F2">
        <w:trPr>
          <w:trHeight w:val="340"/>
        </w:trPr>
        <w:tc>
          <w:tcPr>
            <w:tcW w:w="4179" w:type="dxa"/>
            <w:gridSpan w:val="14"/>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c>
          <w:tcPr>
            <w:tcW w:w="1371" w:type="dxa"/>
            <w:gridSpan w:val="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r w:rsidRPr="00BE60F2">
              <w:rPr>
                <w:rFonts w:ascii="Times New Roman" w:eastAsia="Times New Roman" w:hAnsi="Times New Roman" w:cs="Times New Roman"/>
                <w:sz w:val="28"/>
                <w:szCs w:val="28"/>
                <w:lang w:val="uk-UA"/>
              </w:rPr>
              <w:t>2019 р.</w:t>
            </w:r>
          </w:p>
        </w:tc>
        <w:tc>
          <w:tcPr>
            <w:tcW w:w="4197" w:type="dxa"/>
            <w:gridSpan w:val="18"/>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4"/>
                <w:lang w:val="uk-UA"/>
              </w:rPr>
            </w:pPr>
            <w:r w:rsidRPr="00BE60F2">
              <w:rPr>
                <w:rFonts w:ascii="Times New Roman" w:eastAsia="Times New Roman" w:hAnsi="Times New Roman" w:cs="Times New Roman"/>
                <w:sz w:val="28"/>
                <w:szCs w:val="28"/>
                <w:lang w:val="uk-UA"/>
              </w:rPr>
              <w:lastRenderedPageBreak/>
              <w:t>Харківський національний університет радіоелектроніки</w:t>
            </w: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8"/>
                <w:szCs w:val="28"/>
                <w:lang w:val="uk-UA"/>
              </w:rPr>
            </w:pPr>
          </w:p>
        </w:tc>
      </w:tr>
      <w:tr w:rsidR="00BE60F2" w:rsidRPr="00BE60F2" w:rsidTr="00BE60F2">
        <w:trPr>
          <w:trHeight w:val="340"/>
        </w:trPr>
        <w:tc>
          <w:tcPr>
            <w:tcW w:w="1686" w:type="dxa"/>
            <w:gridSpan w:val="4"/>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4"/>
                <w:lang w:val="uk-UA"/>
              </w:rPr>
            </w:pPr>
            <w:r w:rsidRPr="00BE60F2">
              <w:rPr>
                <w:rFonts w:ascii="Times New Roman" w:eastAsia="Times New Roman" w:hAnsi="Times New Roman" w:cs="Times New Roman"/>
                <w:sz w:val="28"/>
                <w:szCs w:val="24"/>
                <w:lang w:val="uk-UA"/>
              </w:rPr>
              <w:t>Факультет</w:t>
            </w:r>
          </w:p>
        </w:tc>
        <w:tc>
          <w:tcPr>
            <w:tcW w:w="8061" w:type="dxa"/>
            <w:gridSpan w:val="36"/>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z w:val="30"/>
                <w:szCs w:val="30"/>
                <w:lang w:val="uk-UA"/>
              </w:rPr>
            </w:pPr>
            <w:r w:rsidRPr="00BE60F2">
              <w:rPr>
                <w:rFonts w:ascii="Arial" w:eastAsia="Times New Roman" w:hAnsi="Arial" w:cs="Arial"/>
                <w:i/>
                <w:spacing w:val="-6"/>
                <w:sz w:val="26"/>
                <w:szCs w:val="26"/>
                <w:lang w:val="uk-UA"/>
              </w:rPr>
              <w:t>Інформаційних радіотехнологій і технічного захисту інформації</w:t>
            </w:r>
          </w:p>
        </w:tc>
      </w:tr>
      <w:tr w:rsidR="00BE60F2" w:rsidRPr="00BE60F2" w:rsidTr="00BE60F2">
        <w:trPr>
          <w:trHeight w:val="340"/>
        </w:trPr>
        <w:tc>
          <w:tcPr>
            <w:tcW w:w="1686" w:type="dxa"/>
            <w:gridSpan w:val="4"/>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4"/>
                <w:lang w:val="uk-UA"/>
              </w:rPr>
            </w:pPr>
            <w:r w:rsidRPr="00BE60F2">
              <w:rPr>
                <w:rFonts w:ascii="Times New Roman" w:eastAsia="Times New Roman" w:hAnsi="Times New Roman" w:cs="Times New Roman"/>
                <w:sz w:val="28"/>
                <w:szCs w:val="24"/>
                <w:lang w:val="uk-UA"/>
              </w:rPr>
              <w:t>Кафедра</w:t>
            </w:r>
          </w:p>
        </w:tc>
        <w:tc>
          <w:tcPr>
            <w:tcW w:w="8061" w:type="dxa"/>
            <w:gridSpan w:val="36"/>
            <w:tcBorders>
              <w:bottom w:val="single" w:sz="4" w:space="0" w:color="auto"/>
            </w:tcBorders>
            <w:vAlign w:val="center"/>
          </w:tcPr>
          <w:p w:rsidR="00BE60F2" w:rsidRPr="00BE60F2" w:rsidRDefault="00BE60F2" w:rsidP="00712945">
            <w:pPr>
              <w:widowControl w:val="0"/>
              <w:autoSpaceDE w:val="0"/>
              <w:autoSpaceDN w:val="0"/>
              <w:ind w:left="-113" w:right="-113"/>
              <w:jc w:val="center"/>
              <w:rPr>
                <w:rFonts w:ascii="Arial" w:eastAsia="Times New Roman" w:hAnsi="Arial" w:cs="Arial"/>
                <w:i/>
                <w:sz w:val="30"/>
                <w:szCs w:val="30"/>
                <w:lang w:val="uk-UA"/>
              </w:rPr>
            </w:pPr>
            <w:r w:rsidRPr="00BE60F2">
              <w:rPr>
                <w:rFonts w:ascii="Arial" w:eastAsia="Times New Roman" w:hAnsi="Arial" w:cs="Arial"/>
                <w:i/>
                <w:spacing w:val="-6"/>
                <w:sz w:val="26"/>
                <w:szCs w:val="26"/>
                <w:lang w:val="uk-UA"/>
              </w:rPr>
              <w:t>Комп’ютерної інженерії та систем технічного захисту інформації</w:t>
            </w:r>
          </w:p>
        </w:tc>
      </w:tr>
      <w:tr w:rsidR="00BE60F2" w:rsidRPr="00BE60F2" w:rsidTr="00BE60F2">
        <w:trPr>
          <w:trHeight w:val="340"/>
        </w:trPr>
        <w:tc>
          <w:tcPr>
            <w:tcW w:w="2775" w:type="dxa"/>
            <w:gridSpan w:val="7"/>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4"/>
                <w:lang w:val="uk-UA"/>
              </w:rPr>
            </w:pPr>
            <w:r w:rsidRPr="00BE60F2">
              <w:rPr>
                <w:rFonts w:ascii="Times New Roman" w:eastAsia="Times New Roman" w:hAnsi="Times New Roman" w:cs="Times New Roman"/>
                <w:sz w:val="28"/>
                <w:szCs w:val="28"/>
                <w:lang w:val="uk-UA"/>
              </w:rPr>
              <w:t>Рівень вищої освіти</w:t>
            </w:r>
          </w:p>
        </w:tc>
        <w:tc>
          <w:tcPr>
            <w:tcW w:w="6972" w:type="dxa"/>
            <w:gridSpan w:val="33"/>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z w:val="26"/>
                <w:szCs w:val="26"/>
                <w:lang w:val="uk-UA"/>
              </w:rPr>
            </w:pPr>
            <w:r w:rsidRPr="00BE60F2">
              <w:rPr>
                <w:rFonts w:ascii="Arial" w:eastAsia="Times New Roman" w:hAnsi="Arial" w:cs="Arial"/>
                <w:i/>
                <w:sz w:val="26"/>
                <w:szCs w:val="26"/>
                <w:lang w:val="uk-UA"/>
              </w:rPr>
              <w:t>другий (магістерський)</w:t>
            </w:r>
          </w:p>
        </w:tc>
      </w:tr>
      <w:tr w:rsidR="00BE60F2" w:rsidRPr="00BE60F2" w:rsidTr="00BE60F2">
        <w:trPr>
          <w:trHeight w:val="340"/>
        </w:trPr>
        <w:tc>
          <w:tcPr>
            <w:tcW w:w="2775" w:type="dxa"/>
            <w:gridSpan w:val="7"/>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4"/>
                <w:lang w:val="uk-UA"/>
              </w:rPr>
            </w:pPr>
            <w:r w:rsidRPr="00BE60F2">
              <w:rPr>
                <w:rFonts w:ascii="Times New Roman" w:eastAsia="Times New Roman" w:hAnsi="Times New Roman" w:cs="Times New Roman"/>
                <w:sz w:val="28"/>
                <w:szCs w:val="28"/>
                <w:lang w:val="uk-UA"/>
              </w:rPr>
              <w:t>Спеціальність</w:t>
            </w:r>
          </w:p>
        </w:tc>
        <w:tc>
          <w:tcPr>
            <w:tcW w:w="6972" w:type="dxa"/>
            <w:gridSpan w:val="33"/>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Times New Roman"/>
                <w:i/>
                <w:sz w:val="26"/>
                <w:szCs w:val="26"/>
                <w:lang w:val="uk-UA"/>
              </w:rPr>
            </w:pPr>
            <w:r w:rsidRPr="00BE60F2">
              <w:rPr>
                <w:rFonts w:ascii="Arial" w:eastAsia="Times New Roman" w:hAnsi="Arial" w:cs="Times New Roman"/>
                <w:i/>
                <w:sz w:val="26"/>
                <w:szCs w:val="26"/>
                <w:lang w:val="uk-UA"/>
              </w:rPr>
              <w:t>125 «Кібербезпека»</w:t>
            </w:r>
          </w:p>
        </w:tc>
      </w:tr>
      <w:tr w:rsidR="00BE60F2" w:rsidRPr="00BE60F2" w:rsidTr="00BE60F2">
        <w:trPr>
          <w:trHeight w:val="340"/>
        </w:trPr>
        <w:tc>
          <w:tcPr>
            <w:tcW w:w="2775" w:type="dxa"/>
            <w:gridSpan w:val="7"/>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8"/>
                <w:lang w:val="uk-UA"/>
              </w:rPr>
            </w:pPr>
            <w:r w:rsidRPr="00BE60F2">
              <w:rPr>
                <w:rFonts w:ascii="Times New Roman" w:eastAsia="Times New Roman" w:hAnsi="Times New Roman" w:cs="Times New Roman"/>
                <w:sz w:val="28"/>
                <w:szCs w:val="28"/>
                <w:lang w:val="uk-UA"/>
              </w:rPr>
              <w:t>Тип програми</w:t>
            </w:r>
          </w:p>
        </w:tc>
        <w:tc>
          <w:tcPr>
            <w:tcW w:w="6972" w:type="dxa"/>
            <w:gridSpan w:val="33"/>
            <w:tcBorders>
              <w:bottom w:val="single" w:sz="4" w:space="0" w:color="auto"/>
            </w:tcBorders>
          </w:tcPr>
          <w:p w:rsidR="00BE60F2" w:rsidRPr="00BE60F2" w:rsidRDefault="00BE60F2" w:rsidP="00712945">
            <w:pPr>
              <w:widowControl w:val="0"/>
              <w:autoSpaceDE w:val="0"/>
              <w:autoSpaceDN w:val="0"/>
              <w:jc w:val="center"/>
              <w:rPr>
                <w:rFonts w:ascii="Arial" w:eastAsia="Times New Roman" w:hAnsi="Arial" w:cs="Arial"/>
                <w:i/>
                <w:sz w:val="26"/>
                <w:szCs w:val="26"/>
                <w:lang w:val="uk-UA"/>
              </w:rPr>
            </w:pPr>
            <w:r w:rsidRPr="00BE60F2">
              <w:rPr>
                <w:rFonts w:ascii="Arial" w:eastAsia="Times New Roman" w:hAnsi="Arial" w:cs="Arial"/>
                <w:i/>
                <w:sz w:val="26"/>
                <w:szCs w:val="26"/>
                <w:lang w:val="uk-UA"/>
              </w:rPr>
              <w:t>освітньо-професійна</w:t>
            </w:r>
          </w:p>
        </w:tc>
      </w:tr>
      <w:tr w:rsidR="00BE60F2" w:rsidRPr="00BE60F2" w:rsidTr="00BE60F2">
        <w:trPr>
          <w:trHeight w:val="340"/>
        </w:trPr>
        <w:tc>
          <w:tcPr>
            <w:tcW w:w="2775" w:type="dxa"/>
            <w:gridSpan w:val="7"/>
            <w:vMerge w:val="restart"/>
            <w:vAlign w:val="center"/>
          </w:tcPr>
          <w:p w:rsidR="00BE60F2" w:rsidRPr="00BE60F2" w:rsidRDefault="00BE60F2" w:rsidP="00712945">
            <w:pPr>
              <w:widowControl w:val="0"/>
              <w:autoSpaceDE w:val="0"/>
              <w:autoSpaceDN w:val="0"/>
              <w:ind w:right="-57"/>
              <w:rPr>
                <w:rFonts w:ascii="Times New Roman" w:eastAsia="Times New Roman" w:hAnsi="Times New Roman" w:cs="Times New Roman"/>
                <w:sz w:val="28"/>
                <w:szCs w:val="24"/>
                <w:lang w:val="uk-UA"/>
              </w:rPr>
            </w:pPr>
            <w:r w:rsidRPr="00BE60F2">
              <w:rPr>
                <w:rFonts w:ascii="Times New Roman" w:eastAsia="Times New Roman" w:hAnsi="Times New Roman" w:cs="Times New Roman"/>
                <w:sz w:val="28"/>
                <w:szCs w:val="28"/>
                <w:lang w:val="uk-UA"/>
              </w:rPr>
              <w:t>Освітня програма</w:t>
            </w:r>
          </w:p>
        </w:tc>
        <w:tc>
          <w:tcPr>
            <w:tcW w:w="6972" w:type="dxa"/>
            <w:gridSpan w:val="33"/>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z w:val="26"/>
                <w:szCs w:val="26"/>
                <w:lang w:val="uk-UA"/>
              </w:rPr>
            </w:pPr>
            <w:r w:rsidRPr="00BE60F2">
              <w:rPr>
                <w:rFonts w:ascii="Arial" w:eastAsia="Times New Roman" w:hAnsi="Arial" w:cs="Arial"/>
                <w:i/>
                <w:sz w:val="26"/>
                <w:szCs w:val="26"/>
                <w:lang w:val="uk-UA"/>
              </w:rPr>
              <w:t xml:space="preserve"> «Системи технічного захисту інформації, </w:t>
            </w:r>
          </w:p>
        </w:tc>
      </w:tr>
      <w:tr w:rsidR="00BE60F2" w:rsidRPr="00BE60F2" w:rsidTr="00BE60F2">
        <w:trPr>
          <w:trHeight w:val="340"/>
        </w:trPr>
        <w:tc>
          <w:tcPr>
            <w:tcW w:w="2775" w:type="dxa"/>
            <w:gridSpan w:val="7"/>
            <w:vMerge/>
            <w:vAlign w:val="center"/>
          </w:tcPr>
          <w:p w:rsidR="00BE60F2" w:rsidRPr="00BE60F2" w:rsidRDefault="00BE60F2" w:rsidP="00712945">
            <w:pPr>
              <w:widowControl w:val="0"/>
              <w:autoSpaceDE w:val="0"/>
              <w:autoSpaceDN w:val="0"/>
              <w:ind w:right="-57"/>
              <w:rPr>
                <w:rFonts w:ascii="Times New Roman" w:eastAsia="Times New Roman" w:hAnsi="Times New Roman" w:cs="Times New Roman"/>
                <w:sz w:val="28"/>
                <w:szCs w:val="28"/>
                <w:lang w:val="uk-UA"/>
              </w:rPr>
            </w:pPr>
          </w:p>
        </w:tc>
        <w:tc>
          <w:tcPr>
            <w:tcW w:w="6972" w:type="dxa"/>
            <w:gridSpan w:val="33"/>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z w:val="26"/>
                <w:szCs w:val="26"/>
                <w:lang w:val="uk-UA"/>
              </w:rPr>
            </w:pPr>
            <w:r w:rsidRPr="00BE60F2">
              <w:rPr>
                <w:rFonts w:ascii="Arial" w:eastAsia="Times New Roman" w:hAnsi="Arial" w:cs="Arial"/>
                <w:i/>
                <w:sz w:val="26"/>
                <w:szCs w:val="26"/>
                <w:lang w:val="uk-UA"/>
              </w:rPr>
              <w:t>автоматизація її обробки»</w:t>
            </w: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p>
        </w:tc>
      </w:tr>
      <w:tr w:rsidR="00BE60F2" w:rsidRPr="00BE60F2" w:rsidTr="00BE60F2">
        <w:trPr>
          <w:trHeight w:val="340"/>
        </w:trPr>
        <w:tc>
          <w:tcPr>
            <w:tcW w:w="5931" w:type="dxa"/>
            <w:gridSpan w:val="25"/>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p>
        </w:tc>
        <w:tc>
          <w:tcPr>
            <w:tcW w:w="3816" w:type="dxa"/>
            <w:gridSpan w:val="15"/>
            <w:vAlign w:val="center"/>
          </w:tcPr>
          <w:p w:rsidR="00BE60F2" w:rsidRPr="00BE60F2" w:rsidRDefault="00BE60F2" w:rsidP="00712945">
            <w:pPr>
              <w:widowControl w:val="0"/>
              <w:autoSpaceDE w:val="0"/>
              <w:autoSpaceDN w:val="0"/>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ЗАТВЕРДЖУЮ:</w:t>
            </w:r>
          </w:p>
        </w:tc>
      </w:tr>
      <w:tr w:rsidR="00BE60F2" w:rsidRPr="00BE60F2" w:rsidTr="00BE60F2">
        <w:trPr>
          <w:trHeight w:val="340"/>
        </w:trPr>
        <w:tc>
          <w:tcPr>
            <w:tcW w:w="5931" w:type="dxa"/>
            <w:gridSpan w:val="25"/>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p>
        </w:tc>
        <w:tc>
          <w:tcPr>
            <w:tcW w:w="1817" w:type="dxa"/>
            <w:gridSpan w:val="7"/>
            <w:vAlign w:val="center"/>
          </w:tcPr>
          <w:p w:rsidR="00BE60F2" w:rsidRPr="00BE60F2" w:rsidRDefault="00BE60F2" w:rsidP="00712945">
            <w:pPr>
              <w:widowControl w:val="0"/>
              <w:autoSpaceDE w:val="0"/>
              <w:autoSpaceDN w:val="0"/>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Зав. кафедри</w:t>
            </w:r>
          </w:p>
        </w:tc>
        <w:tc>
          <w:tcPr>
            <w:tcW w:w="1999" w:type="dxa"/>
            <w:gridSpan w:val="8"/>
            <w:tcBorders>
              <w:bottom w:val="single" w:sz="4" w:space="0" w:color="auto"/>
            </w:tcBorders>
            <w:vAlign w:val="center"/>
          </w:tcPr>
          <w:p w:rsidR="00BE60F2" w:rsidRPr="00BE60F2" w:rsidRDefault="00BE60F2" w:rsidP="00712945">
            <w:pPr>
              <w:widowControl w:val="0"/>
              <w:autoSpaceDE w:val="0"/>
              <w:autoSpaceDN w:val="0"/>
              <w:rPr>
                <w:rFonts w:ascii="Times New Roman" w:eastAsia="Times New Roman" w:hAnsi="Times New Roman" w:cs="Times New Roman"/>
                <w:sz w:val="24"/>
                <w:szCs w:val="24"/>
                <w:lang w:val="uk-UA"/>
              </w:rPr>
            </w:pPr>
          </w:p>
        </w:tc>
      </w:tr>
      <w:tr w:rsidR="00BE60F2" w:rsidRPr="00BE60F2" w:rsidTr="00BE60F2">
        <w:trPr>
          <w:trHeight w:val="170"/>
        </w:trPr>
        <w:tc>
          <w:tcPr>
            <w:tcW w:w="5931" w:type="dxa"/>
            <w:gridSpan w:val="25"/>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p>
        </w:tc>
        <w:tc>
          <w:tcPr>
            <w:tcW w:w="1817" w:type="dxa"/>
            <w:gridSpan w:val="7"/>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0"/>
                <w:szCs w:val="24"/>
                <w:lang w:val="uk-UA"/>
              </w:rPr>
            </w:pPr>
          </w:p>
        </w:tc>
        <w:tc>
          <w:tcPr>
            <w:tcW w:w="1999" w:type="dxa"/>
            <w:gridSpan w:val="8"/>
          </w:tcPr>
          <w:p w:rsidR="00BE60F2" w:rsidRPr="00BE60F2" w:rsidRDefault="00BE60F2" w:rsidP="00712945">
            <w:pPr>
              <w:widowControl w:val="0"/>
              <w:autoSpaceDE w:val="0"/>
              <w:autoSpaceDN w:val="0"/>
              <w:jc w:val="center"/>
              <w:rPr>
                <w:rFonts w:ascii="Times New Roman" w:eastAsia="Times New Roman" w:hAnsi="Times New Roman" w:cs="Times New Roman"/>
                <w:sz w:val="20"/>
                <w:szCs w:val="24"/>
                <w:lang w:val="uk-UA"/>
              </w:rPr>
            </w:pPr>
            <w:r w:rsidRPr="00BE60F2">
              <w:rPr>
                <w:rFonts w:ascii="Times New Roman" w:eastAsia="Times New Roman" w:hAnsi="Times New Roman" w:cs="Times New Roman"/>
                <w:sz w:val="20"/>
                <w:szCs w:val="24"/>
                <w:lang w:val="uk-UA"/>
              </w:rPr>
              <w:t>(підпис)</w:t>
            </w:r>
          </w:p>
        </w:tc>
      </w:tr>
      <w:tr w:rsidR="00BE60F2" w:rsidRPr="00BE60F2" w:rsidTr="00BE60F2">
        <w:trPr>
          <w:trHeight w:val="340"/>
        </w:trPr>
        <w:tc>
          <w:tcPr>
            <w:tcW w:w="5931" w:type="dxa"/>
            <w:gridSpan w:val="25"/>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p>
        </w:tc>
        <w:tc>
          <w:tcPr>
            <w:tcW w:w="854" w:type="dxa"/>
            <w:gridSpan w:val="3"/>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«___»</w:t>
            </w:r>
          </w:p>
        </w:tc>
        <w:tc>
          <w:tcPr>
            <w:tcW w:w="1108" w:type="dxa"/>
            <w:gridSpan w:val="5"/>
            <w:tcBorders>
              <w:bottom w:val="single" w:sz="4" w:space="0" w:color="auto"/>
            </w:tcBorders>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p>
        </w:tc>
        <w:tc>
          <w:tcPr>
            <w:tcW w:w="562" w:type="dxa"/>
            <w:gridSpan w:val="3"/>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20</w:t>
            </w:r>
          </w:p>
        </w:tc>
        <w:tc>
          <w:tcPr>
            <w:tcW w:w="556" w:type="dxa"/>
            <w:gridSpan w:val="2"/>
            <w:tcBorders>
              <w:bottom w:val="single" w:sz="4" w:space="0" w:color="auto"/>
            </w:tcBorders>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p>
        </w:tc>
        <w:tc>
          <w:tcPr>
            <w:tcW w:w="736" w:type="dxa"/>
            <w:gridSpan w:val="2"/>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р.</w:t>
            </w: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b/>
                <w:sz w:val="32"/>
                <w:szCs w:val="24"/>
                <w:lang w:val="uk-UA"/>
              </w:rPr>
            </w:pPr>
            <w:r w:rsidRPr="00BE60F2">
              <w:rPr>
                <w:rFonts w:ascii="Times New Roman" w:eastAsia="Times New Roman" w:hAnsi="Times New Roman" w:cs="Times New Roman"/>
                <w:b/>
                <w:sz w:val="32"/>
                <w:szCs w:val="24"/>
                <w:lang w:val="uk-UA"/>
              </w:rPr>
              <w:t>ЗАВДАННЯ</w:t>
            </w:r>
          </w:p>
        </w:tc>
      </w:tr>
      <w:tr w:rsidR="00BE60F2" w:rsidRPr="00BE60F2" w:rsidTr="00E30608">
        <w:trPr>
          <w:trHeight w:val="340"/>
        </w:trPr>
        <w:tc>
          <w:tcPr>
            <w:tcW w:w="9747" w:type="dxa"/>
            <w:gridSpan w:val="40"/>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8"/>
                <w:szCs w:val="24"/>
                <w:lang w:val="uk-UA"/>
              </w:rPr>
              <w:t>НА АТЕСТАЦІЙНУ РОБОТУ</w:t>
            </w:r>
          </w:p>
        </w:tc>
      </w:tr>
      <w:tr w:rsidR="00BE60F2" w:rsidRPr="00BE60F2" w:rsidTr="00BE60F2">
        <w:trPr>
          <w:trHeight w:val="340"/>
        </w:trPr>
        <w:tc>
          <w:tcPr>
            <w:tcW w:w="1802" w:type="dxa"/>
            <w:gridSpan w:val="5"/>
            <w:vAlign w:val="center"/>
          </w:tcPr>
          <w:p w:rsidR="00BE60F2" w:rsidRPr="00BE60F2" w:rsidRDefault="00BE60F2" w:rsidP="00712945">
            <w:pPr>
              <w:widowControl w:val="0"/>
              <w:autoSpaceDE w:val="0"/>
              <w:autoSpaceDN w:val="0"/>
              <w:rPr>
                <w:rFonts w:ascii="Times New Roman" w:eastAsia="Times New Roman" w:hAnsi="Times New Roman" w:cs="Times New Roman"/>
                <w:sz w:val="28"/>
                <w:szCs w:val="24"/>
                <w:lang w:val="uk-UA"/>
              </w:rPr>
            </w:pPr>
            <w:r w:rsidRPr="00BE60F2">
              <w:rPr>
                <w:rFonts w:ascii="Times New Roman" w:eastAsia="Times New Roman" w:hAnsi="Times New Roman" w:cs="Times New Roman"/>
                <w:sz w:val="28"/>
                <w:szCs w:val="24"/>
                <w:lang w:val="uk-UA"/>
              </w:rPr>
              <w:t>студентові</w:t>
            </w:r>
          </w:p>
        </w:tc>
        <w:tc>
          <w:tcPr>
            <w:tcW w:w="7945" w:type="dxa"/>
            <w:gridSpan w:val="35"/>
            <w:tcBorders>
              <w:bottom w:val="single" w:sz="4" w:space="0" w:color="auto"/>
            </w:tcBorders>
            <w:vAlign w:val="center"/>
          </w:tcPr>
          <w:p w:rsidR="00BE60F2" w:rsidRPr="00BE60F2" w:rsidRDefault="00BE60F2" w:rsidP="00712945">
            <w:pPr>
              <w:widowControl w:val="0"/>
              <w:autoSpaceDE w:val="0"/>
              <w:autoSpaceDN w:val="0"/>
              <w:jc w:val="center"/>
              <w:rPr>
                <w:rFonts w:ascii="Arial" w:eastAsia="Times New Roman" w:hAnsi="Arial" w:cs="Arial"/>
                <w:i/>
                <w:sz w:val="28"/>
                <w:szCs w:val="24"/>
                <w:lang w:val="uk-UA"/>
              </w:rPr>
            </w:pPr>
            <w:r>
              <w:rPr>
                <w:rFonts w:ascii="Arial" w:eastAsia="Times New Roman" w:hAnsi="Arial" w:cs="Arial"/>
                <w:i/>
                <w:sz w:val="28"/>
                <w:szCs w:val="24"/>
                <w:lang w:val="uk-UA"/>
              </w:rPr>
              <w:t xml:space="preserve">Бублик </w:t>
            </w:r>
            <w:r w:rsidRPr="00BE60F2">
              <w:rPr>
                <w:rFonts w:ascii="Arial" w:eastAsia="Times New Roman" w:hAnsi="Arial" w:cs="Arial"/>
                <w:i/>
                <w:sz w:val="28"/>
                <w:szCs w:val="24"/>
                <w:lang w:val="uk-UA"/>
              </w:rPr>
              <w:t>Віктор</w:t>
            </w:r>
            <w:r>
              <w:rPr>
                <w:rFonts w:ascii="Arial" w:eastAsia="Times New Roman" w:hAnsi="Arial" w:cs="Arial"/>
                <w:i/>
                <w:sz w:val="28"/>
                <w:szCs w:val="24"/>
                <w:lang w:val="uk-UA"/>
              </w:rPr>
              <w:t>ії</w:t>
            </w:r>
            <w:r w:rsidRPr="00BE60F2">
              <w:rPr>
                <w:rFonts w:ascii="Arial" w:eastAsia="Times New Roman" w:hAnsi="Arial" w:cs="Arial"/>
                <w:i/>
                <w:sz w:val="28"/>
                <w:szCs w:val="24"/>
                <w:lang w:val="uk-UA"/>
              </w:rPr>
              <w:t xml:space="preserve"> </w:t>
            </w:r>
            <w:r>
              <w:rPr>
                <w:rFonts w:ascii="Arial" w:eastAsia="Times New Roman" w:hAnsi="Arial" w:cs="Arial"/>
                <w:i/>
                <w:sz w:val="28"/>
                <w:szCs w:val="24"/>
                <w:lang w:val="uk-UA"/>
              </w:rPr>
              <w:t>Михайлівні</w:t>
            </w:r>
          </w:p>
        </w:tc>
      </w:tr>
      <w:tr w:rsidR="00BE60F2" w:rsidRPr="00BE60F2" w:rsidTr="00BE60F2">
        <w:trPr>
          <w:trHeight w:val="340"/>
        </w:trPr>
        <w:tc>
          <w:tcPr>
            <w:tcW w:w="1802" w:type="dxa"/>
            <w:gridSpan w:val="5"/>
            <w:vAlign w:val="center"/>
          </w:tcPr>
          <w:p w:rsidR="00BE60F2" w:rsidRPr="00BE60F2" w:rsidRDefault="00BE60F2" w:rsidP="00712945">
            <w:pPr>
              <w:widowControl w:val="0"/>
              <w:autoSpaceDE w:val="0"/>
              <w:autoSpaceDN w:val="0"/>
              <w:jc w:val="center"/>
              <w:rPr>
                <w:rFonts w:ascii="Times New Roman" w:eastAsia="Times New Roman" w:hAnsi="Times New Roman" w:cs="Times New Roman"/>
                <w:sz w:val="24"/>
                <w:szCs w:val="24"/>
                <w:lang w:val="uk-UA"/>
              </w:rPr>
            </w:pPr>
          </w:p>
        </w:tc>
        <w:tc>
          <w:tcPr>
            <w:tcW w:w="7945" w:type="dxa"/>
            <w:gridSpan w:val="35"/>
          </w:tcPr>
          <w:p w:rsidR="00BE60F2" w:rsidRPr="00BE60F2" w:rsidRDefault="00BE60F2" w:rsidP="00712945">
            <w:pPr>
              <w:widowControl w:val="0"/>
              <w:autoSpaceDE w:val="0"/>
              <w:autoSpaceDN w:val="0"/>
              <w:jc w:val="center"/>
              <w:rPr>
                <w:rFonts w:ascii="Times New Roman" w:eastAsia="Times New Roman" w:hAnsi="Times New Roman" w:cs="Times New Roman"/>
                <w:sz w:val="20"/>
                <w:szCs w:val="24"/>
                <w:lang w:val="uk-UA"/>
              </w:rPr>
            </w:pPr>
            <w:r w:rsidRPr="00BE60F2">
              <w:rPr>
                <w:rFonts w:ascii="Times New Roman" w:eastAsia="Times New Roman" w:hAnsi="Times New Roman" w:cs="Times New Roman"/>
                <w:sz w:val="20"/>
                <w:szCs w:val="24"/>
                <w:lang w:val="uk-UA"/>
              </w:rPr>
              <w:t>(прізвище, ім’я, по батькові)</w:t>
            </w:r>
          </w:p>
        </w:tc>
      </w:tr>
      <w:tr w:rsidR="0034145B" w:rsidRPr="00BE60F2" w:rsidTr="00BE60F2">
        <w:trPr>
          <w:trHeight w:val="340"/>
        </w:trPr>
        <w:tc>
          <w:tcPr>
            <w:tcW w:w="1802" w:type="dxa"/>
            <w:gridSpan w:val="5"/>
            <w:vAlign w:val="center"/>
          </w:tcPr>
          <w:p w:rsidR="0034145B" w:rsidRPr="00BE60F2" w:rsidRDefault="0034145B" w:rsidP="00712945">
            <w:pPr>
              <w:widowControl w:val="0"/>
              <w:autoSpaceDE w:val="0"/>
              <w:autoSpaceDN w:val="0"/>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 xml:space="preserve">1. Тема роботи </w:t>
            </w:r>
          </w:p>
        </w:tc>
        <w:tc>
          <w:tcPr>
            <w:tcW w:w="7945" w:type="dxa"/>
            <w:gridSpan w:val="35"/>
            <w:tcBorders>
              <w:bottom w:val="single" w:sz="4" w:space="0" w:color="auto"/>
            </w:tcBorders>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8"/>
                <w:szCs w:val="28"/>
                <w:lang w:val="uk-UA"/>
              </w:rPr>
            </w:pPr>
            <w:r w:rsidRPr="00BE60F2">
              <w:rPr>
                <w:rFonts w:ascii="Arial" w:eastAsia="Times New Roman" w:hAnsi="Arial" w:cs="Arial"/>
                <w:i/>
                <w:sz w:val="28"/>
                <w:szCs w:val="28"/>
                <w:lang w:val="uk-UA" w:eastAsia="ru-RU"/>
              </w:rPr>
              <w:t>Дослідження</w:t>
            </w:r>
            <w:r>
              <w:t xml:space="preserve"> </w:t>
            </w:r>
            <w:r w:rsidRPr="00BE60F2">
              <w:rPr>
                <w:rFonts w:ascii="Arial" w:eastAsia="Times New Roman" w:hAnsi="Arial" w:cs="Arial"/>
                <w:i/>
                <w:sz w:val="28"/>
                <w:szCs w:val="28"/>
                <w:lang w:val="uk-UA" w:eastAsia="ru-RU"/>
              </w:rPr>
              <w:t>динамічних методів біом</w:t>
            </w:r>
            <w:r>
              <w:rPr>
                <w:rFonts w:ascii="Arial" w:eastAsia="Times New Roman" w:hAnsi="Arial" w:cs="Arial"/>
                <w:i/>
                <w:sz w:val="28"/>
                <w:szCs w:val="28"/>
                <w:lang w:val="uk-UA" w:eastAsia="ru-RU"/>
              </w:rPr>
              <w:t>етричної</w:t>
            </w:r>
          </w:p>
        </w:tc>
      </w:tr>
      <w:tr w:rsidR="0034145B" w:rsidRPr="00BE60F2" w:rsidTr="00BE60F2">
        <w:trPr>
          <w:trHeight w:val="340"/>
        </w:trPr>
        <w:tc>
          <w:tcPr>
            <w:tcW w:w="1802" w:type="dxa"/>
            <w:gridSpan w:val="5"/>
            <w:vAlign w:val="center"/>
          </w:tcPr>
          <w:p w:rsidR="0034145B" w:rsidRPr="00BE60F2" w:rsidRDefault="0034145B" w:rsidP="00712945">
            <w:pPr>
              <w:widowControl w:val="0"/>
              <w:autoSpaceDE w:val="0"/>
              <w:autoSpaceDN w:val="0"/>
              <w:rPr>
                <w:rFonts w:ascii="Times New Roman" w:eastAsia="Times New Roman" w:hAnsi="Times New Roman" w:cs="Times New Roman"/>
                <w:sz w:val="24"/>
                <w:szCs w:val="24"/>
                <w:lang w:val="uk-UA"/>
              </w:rPr>
            </w:pPr>
          </w:p>
        </w:tc>
        <w:tc>
          <w:tcPr>
            <w:tcW w:w="7945" w:type="dxa"/>
            <w:gridSpan w:val="35"/>
            <w:tcBorders>
              <w:bottom w:val="single" w:sz="4" w:space="0" w:color="auto"/>
            </w:tcBorders>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8"/>
                <w:szCs w:val="28"/>
                <w:lang w:val="uk-UA"/>
              </w:rPr>
            </w:pPr>
            <w:r>
              <w:rPr>
                <w:rFonts w:ascii="Arial" w:eastAsia="Times New Roman" w:hAnsi="Arial" w:cs="Arial"/>
                <w:i/>
                <w:sz w:val="28"/>
                <w:szCs w:val="28"/>
                <w:lang w:val="uk-UA" w:eastAsia="ru-RU"/>
              </w:rPr>
              <w:t xml:space="preserve">біометричної ідентифікації </w:t>
            </w:r>
            <w:r w:rsidRPr="00BE60F2">
              <w:rPr>
                <w:rFonts w:ascii="Arial" w:eastAsia="Times New Roman" w:hAnsi="Arial" w:cs="Arial"/>
                <w:i/>
                <w:sz w:val="28"/>
                <w:szCs w:val="28"/>
                <w:lang w:val="uk-UA" w:eastAsia="ru-RU"/>
              </w:rPr>
              <w:t xml:space="preserve">власників </w:t>
            </w:r>
          </w:p>
        </w:tc>
      </w:tr>
      <w:tr w:rsidR="0034145B" w:rsidRPr="00BE60F2" w:rsidTr="00BE60F2">
        <w:trPr>
          <w:trHeight w:val="340"/>
        </w:trPr>
        <w:tc>
          <w:tcPr>
            <w:tcW w:w="1802" w:type="dxa"/>
            <w:gridSpan w:val="5"/>
            <w:vAlign w:val="center"/>
          </w:tcPr>
          <w:p w:rsidR="0034145B" w:rsidRPr="00BE60F2" w:rsidRDefault="0034145B" w:rsidP="00712945">
            <w:pPr>
              <w:widowControl w:val="0"/>
              <w:autoSpaceDE w:val="0"/>
              <w:autoSpaceDN w:val="0"/>
              <w:rPr>
                <w:rFonts w:ascii="Times New Roman" w:eastAsia="Times New Roman" w:hAnsi="Times New Roman" w:cs="Times New Roman"/>
                <w:sz w:val="24"/>
                <w:szCs w:val="24"/>
                <w:lang w:val="uk-UA"/>
              </w:rPr>
            </w:pPr>
          </w:p>
        </w:tc>
        <w:tc>
          <w:tcPr>
            <w:tcW w:w="7945" w:type="dxa"/>
            <w:gridSpan w:val="35"/>
            <w:tcBorders>
              <w:top w:val="single" w:sz="4" w:space="0" w:color="auto"/>
              <w:bottom w:val="single" w:sz="4" w:space="0" w:color="auto"/>
            </w:tcBorders>
            <w:vAlign w:val="center"/>
          </w:tcPr>
          <w:p w:rsidR="0034145B" w:rsidRPr="00BE60F2" w:rsidRDefault="0034145B" w:rsidP="00712945">
            <w:pPr>
              <w:widowControl w:val="0"/>
              <w:autoSpaceDE w:val="0"/>
              <w:autoSpaceDN w:val="0"/>
              <w:jc w:val="center"/>
              <w:rPr>
                <w:rFonts w:ascii="Arial" w:eastAsia="Times New Roman" w:hAnsi="Arial" w:cs="Arial"/>
                <w:i/>
                <w:sz w:val="28"/>
                <w:szCs w:val="24"/>
                <w:lang w:val="uk-UA"/>
              </w:rPr>
            </w:pPr>
            <w:r>
              <w:rPr>
                <w:rFonts w:ascii="Arial" w:eastAsia="Times New Roman" w:hAnsi="Arial" w:cs="Arial"/>
                <w:i/>
                <w:sz w:val="28"/>
                <w:szCs w:val="24"/>
                <w:lang w:val="uk-UA"/>
              </w:rPr>
              <w:t>мобільних пристроїв</w:t>
            </w:r>
          </w:p>
        </w:tc>
      </w:tr>
      <w:tr w:rsidR="0034145B" w:rsidRPr="00BE60F2" w:rsidTr="00BE60F2">
        <w:trPr>
          <w:trHeight w:val="340"/>
        </w:trPr>
        <w:tc>
          <w:tcPr>
            <w:tcW w:w="4430" w:type="dxa"/>
            <w:gridSpan w:val="15"/>
            <w:vAlign w:val="center"/>
          </w:tcPr>
          <w:p w:rsidR="0034145B" w:rsidRPr="00BE60F2" w:rsidRDefault="0034145B" w:rsidP="00712945">
            <w:pPr>
              <w:widowControl w:val="0"/>
              <w:autoSpaceDE w:val="0"/>
              <w:autoSpaceDN w:val="0"/>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затверджена наказом по університету від</w:t>
            </w:r>
          </w:p>
        </w:tc>
        <w:tc>
          <w:tcPr>
            <w:tcW w:w="336" w:type="dxa"/>
            <w:gridSpan w:val="2"/>
            <w:tcBorders>
              <w:top w:val="single" w:sz="4" w:space="0" w:color="auto"/>
            </w:tcBorders>
            <w:vAlign w:val="center"/>
          </w:tcPr>
          <w:p w:rsidR="0034145B" w:rsidRPr="00BE60F2" w:rsidRDefault="0034145B" w:rsidP="00712945">
            <w:pPr>
              <w:widowControl w:val="0"/>
              <w:autoSpaceDE w:val="0"/>
              <w:autoSpaceDN w:val="0"/>
              <w:ind w:right="-57"/>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w:t>
            </w:r>
          </w:p>
        </w:tc>
        <w:tc>
          <w:tcPr>
            <w:tcW w:w="569" w:type="dxa"/>
            <w:gridSpan w:val="3"/>
            <w:tcBorders>
              <w:top w:val="single" w:sz="4" w:space="0" w:color="auto"/>
              <w:bottom w:val="single" w:sz="4" w:space="0" w:color="auto"/>
            </w:tcBorders>
            <w:vAlign w:val="center"/>
          </w:tcPr>
          <w:p w:rsidR="0034145B" w:rsidRPr="00BE60F2" w:rsidRDefault="00FA5C01" w:rsidP="00712945">
            <w:pPr>
              <w:widowControl w:val="0"/>
              <w:autoSpaceDE w:val="0"/>
              <w:autoSpaceDN w:val="0"/>
              <w:ind w:left="-57" w:right="-57"/>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04</w:t>
            </w:r>
          </w:p>
        </w:tc>
        <w:tc>
          <w:tcPr>
            <w:tcW w:w="330" w:type="dxa"/>
            <w:gridSpan w:val="3"/>
            <w:tcBorders>
              <w:top w:val="single" w:sz="4" w:space="0" w:color="auto"/>
            </w:tcBorders>
            <w:vAlign w:val="center"/>
          </w:tcPr>
          <w:p w:rsidR="0034145B" w:rsidRPr="00BE60F2" w:rsidRDefault="0034145B" w:rsidP="00712945">
            <w:pPr>
              <w:widowControl w:val="0"/>
              <w:autoSpaceDE w:val="0"/>
              <w:autoSpaceDN w:val="0"/>
              <w:ind w:left="-57"/>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w:t>
            </w:r>
          </w:p>
        </w:tc>
        <w:tc>
          <w:tcPr>
            <w:tcW w:w="1120" w:type="dxa"/>
            <w:gridSpan w:val="5"/>
            <w:tcBorders>
              <w:top w:val="single" w:sz="4" w:space="0" w:color="auto"/>
              <w:bottom w:val="single" w:sz="4" w:space="0" w:color="auto"/>
            </w:tcBorders>
            <w:vAlign w:val="center"/>
          </w:tcPr>
          <w:p w:rsidR="0034145B" w:rsidRPr="00BE60F2" w:rsidRDefault="00FA5C01" w:rsidP="00712945">
            <w:pPr>
              <w:widowControl w:val="0"/>
              <w:autoSpaceDE w:val="0"/>
              <w:autoSpaceDN w:val="0"/>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11</w:t>
            </w:r>
          </w:p>
        </w:tc>
        <w:tc>
          <w:tcPr>
            <w:tcW w:w="1108" w:type="dxa"/>
            <w:gridSpan w:val="5"/>
            <w:tcBorders>
              <w:top w:val="single" w:sz="4" w:space="0" w:color="auto"/>
            </w:tcBorders>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2019 р.</w:t>
            </w:r>
          </w:p>
        </w:tc>
        <w:tc>
          <w:tcPr>
            <w:tcW w:w="562" w:type="dxa"/>
            <w:gridSpan w:val="3"/>
            <w:tcBorders>
              <w:top w:val="single" w:sz="4" w:space="0" w:color="auto"/>
            </w:tcBorders>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w:t>
            </w:r>
          </w:p>
        </w:tc>
        <w:tc>
          <w:tcPr>
            <w:tcW w:w="1292" w:type="dxa"/>
            <w:gridSpan w:val="4"/>
            <w:tcBorders>
              <w:top w:val="single" w:sz="4" w:space="0" w:color="auto"/>
              <w:bottom w:val="single" w:sz="4" w:space="0" w:color="auto"/>
            </w:tcBorders>
            <w:vAlign w:val="center"/>
          </w:tcPr>
          <w:p w:rsidR="0034145B" w:rsidRPr="00BE60F2" w:rsidRDefault="00FA5C01" w:rsidP="00712945">
            <w:pPr>
              <w:widowControl w:val="0"/>
              <w:autoSpaceDE w:val="0"/>
              <w:autoSpaceDN w:val="0"/>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1642</w:t>
            </w:r>
          </w:p>
        </w:tc>
      </w:tr>
      <w:tr w:rsidR="0034145B" w:rsidRPr="00BE60F2" w:rsidTr="00BE60F2">
        <w:trPr>
          <w:trHeight w:val="340"/>
        </w:trPr>
        <w:tc>
          <w:tcPr>
            <w:tcW w:w="6785" w:type="dxa"/>
            <w:gridSpan w:val="28"/>
            <w:vAlign w:val="center"/>
          </w:tcPr>
          <w:p w:rsidR="0034145B" w:rsidRPr="00BE60F2" w:rsidRDefault="0034145B" w:rsidP="00712945">
            <w:pPr>
              <w:widowControl w:val="0"/>
              <w:autoSpaceDE w:val="0"/>
              <w:autoSpaceDN w:val="0"/>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2. Термін подання студентом роботи до екзаменаційної комісії</w:t>
            </w:r>
          </w:p>
        </w:tc>
        <w:tc>
          <w:tcPr>
            <w:tcW w:w="2962" w:type="dxa"/>
            <w:gridSpan w:val="12"/>
            <w:tcBorders>
              <w:bottom w:val="single" w:sz="4" w:space="0" w:color="auto"/>
            </w:tcBorders>
            <w:vAlign w:val="center"/>
          </w:tcPr>
          <w:p w:rsidR="0034145B" w:rsidRPr="00BE60F2" w:rsidRDefault="0034145B" w:rsidP="00712945">
            <w:pPr>
              <w:widowControl w:val="0"/>
              <w:autoSpaceDE w:val="0"/>
              <w:autoSpaceDN w:val="0"/>
              <w:jc w:val="center"/>
              <w:rPr>
                <w:rFonts w:ascii="Arial" w:eastAsia="Times New Roman" w:hAnsi="Arial" w:cs="Arial"/>
                <w:i/>
                <w:sz w:val="24"/>
                <w:szCs w:val="24"/>
                <w:lang w:val="uk-UA"/>
              </w:rPr>
            </w:pPr>
            <w:r>
              <w:rPr>
                <w:rFonts w:ascii="Arial" w:eastAsia="Times New Roman" w:hAnsi="Arial" w:cs="Arial"/>
                <w:i/>
                <w:sz w:val="24"/>
                <w:szCs w:val="24"/>
                <w:lang w:val="uk-UA"/>
              </w:rPr>
              <w:t>12</w:t>
            </w:r>
            <w:r w:rsidRPr="00BE60F2">
              <w:rPr>
                <w:rFonts w:ascii="Arial" w:eastAsia="Times New Roman" w:hAnsi="Arial" w:cs="Arial"/>
                <w:i/>
                <w:sz w:val="24"/>
                <w:szCs w:val="24"/>
                <w:lang w:val="uk-UA"/>
              </w:rPr>
              <w:t xml:space="preserve"> грудня 2019 р.</w:t>
            </w:r>
          </w:p>
        </w:tc>
      </w:tr>
      <w:tr w:rsidR="0034145B" w:rsidRPr="00BE60F2" w:rsidTr="00BE60F2">
        <w:trPr>
          <w:trHeight w:val="340"/>
        </w:trPr>
        <w:tc>
          <w:tcPr>
            <w:tcW w:w="2920" w:type="dxa"/>
            <w:gridSpan w:val="8"/>
            <w:vAlign w:val="center"/>
          </w:tcPr>
          <w:p w:rsidR="0034145B" w:rsidRPr="00BE60F2" w:rsidRDefault="0034145B" w:rsidP="00712945">
            <w:pPr>
              <w:widowControl w:val="0"/>
              <w:autoSpaceDE w:val="0"/>
              <w:autoSpaceDN w:val="0"/>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 xml:space="preserve">3. Вихідні дані до роботи </w:t>
            </w:r>
          </w:p>
        </w:tc>
        <w:tc>
          <w:tcPr>
            <w:tcW w:w="6827" w:type="dxa"/>
            <w:gridSpan w:val="32"/>
            <w:tcBorders>
              <w:bottom w:val="single" w:sz="4" w:space="0" w:color="auto"/>
            </w:tcBorders>
            <w:vAlign w:val="center"/>
          </w:tcPr>
          <w:p w:rsidR="0034145B" w:rsidRPr="00BE60F2" w:rsidRDefault="0034145B" w:rsidP="00712945">
            <w:pPr>
              <w:widowControl w:val="0"/>
              <w:autoSpaceDE w:val="0"/>
              <w:autoSpaceDN w:val="0"/>
              <w:rPr>
                <w:rFonts w:ascii="Arial" w:eastAsia="Times New Roman" w:hAnsi="Arial" w:cs="Arial"/>
                <w:i/>
                <w:sz w:val="24"/>
                <w:szCs w:val="24"/>
                <w:lang w:val="uk-UA"/>
              </w:rPr>
            </w:pPr>
            <w:r w:rsidRPr="00BE60F2">
              <w:rPr>
                <w:rFonts w:ascii="Arial" w:eastAsia="Times New Roman" w:hAnsi="Arial" w:cs="Arial"/>
                <w:i/>
                <w:sz w:val="24"/>
                <w:szCs w:val="24"/>
                <w:lang w:val="uk-UA"/>
              </w:rPr>
              <w:t xml:space="preserve">Дослідити можливості використання </w:t>
            </w:r>
            <w:r>
              <w:rPr>
                <w:rFonts w:ascii="Arial" w:eastAsia="Times New Roman" w:hAnsi="Arial" w:cs="Arial"/>
                <w:i/>
                <w:sz w:val="24"/>
                <w:szCs w:val="24"/>
                <w:lang w:val="uk-UA"/>
              </w:rPr>
              <w:t xml:space="preserve">клавіатурного </w:t>
            </w:r>
          </w:p>
        </w:tc>
      </w:tr>
      <w:tr w:rsidR="0034145B" w:rsidRPr="00BE60F2" w:rsidTr="00E30608">
        <w:trPr>
          <w:trHeight w:val="340"/>
        </w:trPr>
        <w:tc>
          <w:tcPr>
            <w:tcW w:w="9747" w:type="dxa"/>
            <w:gridSpan w:val="40"/>
            <w:tcBorders>
              <w:bottom w:val="single" w:sz="4" w:space="0" w:color="auto"/>
            </w:tcBorders>
            <w:vAlign w:val="center"/>
          </w:tcPr>
          <w:p w:rsidR="0034145B" w:rsidRPr="00BE60F2" w:rsidRDefault="0034145B" w:rsidP="00712945">
            <w:pPr>
              <w:widowControl w:val="0"/>
              <w:autoSpaceDE w:val="0"/>
              <w:autoSpaceDN w:val="0"/>
              <w:rPr>
                <w:rFonts w:ascii="Arial" w:eastAsia="Times New Roman" w:hAnsi="Arial" w:cs="Arial"/>
                <w:i/>
                <w:sz w:val="24"/>
                <w:szCs w:val="24"/>
                <w:lang w:val="uk-UA"/>
              </w:rPr>
            </w:pPr>
            <w:r>
              <w:rPr>
                <w:rFonts w:ascii="Arial" w:eastAsia="Times New Roman" w:hAnsi="Arial" w:cs="Arial"/>
                <w:i/>
                <w:sz w:val="24"/>
                <w:szCs w:val="24"/>
                <w:lang w:val="uk-UA"/>
              </w:rPr>
              <w:t>почерку для ауте</w:t>
            </w:r>
            <w:r w:rsidRPr="00BE60F2">
              <w:rPr>
                <w:rFonts w:ascii="Arial" w:eastAsia="Times New Roman" w:hAnsi="Arial" w:cs="Arial"/>
                <w:i/>
                <w:sz w:val="24"/>
                <w:szCs w:val="24"/>
                <w:lang w:val="uk-UA"/>
              </w:rPr>
              <w:t xml:space="preserve">нтифікації користувачів </w:t>
            </w:r>
            <w:r>
              <w:rPr>
                <w:rFonts w:ascii="Arial" w:eastAsia="Times New Roman" w:hAnsi="Arial" w:cs="Arial"/>
                <w:i/>
                <w:sz w:val="24"/>
                <w:szCs w:val="24"/>
                <w:lang w:val="uk-UA"/>
              </w:rPr>
              <w:t xml:space="preserve">мобільних пристроїв. </w:t>
            </w:r>
            <w:r w:rsidRPr="00BE60F2">
              <w:rPr>
                <w:rFonts w:ascii="Arial" w:eastAsia="Times New Roman" w:hAnsi="Arial" w:cs="Arial"/>
                <w:i/>
                <w:sz w:val="24"/>
                <w:szCs w:val="24"/>
                <w:lang w:val="uk-UA"/>
              </w:rPr>
              <w:t>Для</w:t>
            </w:r>
            <w:r>
              <w:rPr>
                <w:rFonts w:ascii="Arial" w:eastAsia="Times New Roman" w:hAnsi="Arial" w:cs="Arial"/>
                <w:i/>
                <w:sz w:val="24"/>
                <w:szCs w:val="24"/>
                <w:lang w:val="uk-UA"/>
              </w:rPr>
              <w:t xml:space="preserve"> </w:t>
            </w:r>
            <w:r w:rsidRPr="00BE60F2">
              <w:rPr>
                <w:rFonts w:ascii="Arial" w:eastAsia="Times New Roman" w:hAnsi="Arial" w:cs="Arial"/>
                <w:i/>
                <w:sz w:val="24"/>
                <w:szCs w:val="24"/>
                <w:lang w:val="uk-UA"/>
              </w:rPr>
              <w:t>досягнення</w:t>
            </w:r>
          </w:p>
        </w:tc>
      </w:tr>
      <w:tr w:rsidR="0034145B" w:rsidRPr="00BE60F2" w:rsidTr="00E30608">
        <w:trPr>
          <w:trHeight w:val="340"/>
        </w:trPr>
        <w:tc>
          <w:tcPr>
            <w:tcW w:w="9747" w:type="dxa"/>
            <w:gridSpan w:val="40"/>
            <w:tcBorders>
              <w:bottom w:val="single" w:sz="4" w:space="0" w:color="auto"/>
            </w:tcBorders>
            <w:vAlign w:val="center"/>
          </w:tcPr>
          <w:p w:rsidR="0034145B" w:rsidRPr="00BE60F2" w:rsidRDefault="0034145B" w:rsidP="00712945">
            <w:pPr>
              <w:widowControl w:val="0"/>
              <w:autoSpaceDE w:val="0"/>
              <w:autoSpaceDN w:val="0"/>
              <w:rPr>
                <w:rFonts w:ascii="Arial" w:eastAsia="Times New Roman" w:hAnsi="Arial" w:cs="Arial"/>
                <w:i/>
                <w:sz w:val="24"/>
                <w:szCs w:val="24"/>
                <w:lang w:val="uk-UA"/>
              </w:rPr>
            </w:pPr>
            <w:r w:rsidRPr="00BE60F2">
              <w:rPr>
                <w:rFonts w:ascii="Arial" w:eastAsia="Times New Roman" w:hAnsi="Arial" w:cs="Arial"/>
                <w:i/>
                <w:sz w:val="24"/>
                <w:szCs w:val="24"/>
                <w:lang w:val="uk-UA"/>
              </w:rPr>
              <w:t>поставленої мети необхідно розв’язати наступні задачі: 1) дослідити</w:t>
            </w:r>
          </w:p>
        </w:tc>
      </w:tr>
      <w:tr w:rsidR="0034145B" w:rsidRPr="00BE60F2" w:rsidTr="00E30608">
        <w:trPr>
          <w:trHeight w:val="340"/>
        </w:trPr>
        <w:tc>
          <w:tcPr>
            <w:tcW w:w="9747" w:type="dxa"/>
            <w:gridSpan w:val="40"/>
            <w:tcBorders>
              <w:bottom w:val="single" w:sz="4" w:space="0" w:color="auto"/>
            </w:tcBorders>
            <w:vAlign w:val="center"/>
          </w:tcPr>
          <w:p w:rsidR="0034145B" w:rsidRPr="00BE60F2" w:rsidRDefault="0034145B" w:rsidP="00712945">
            <w:pPr>
              <w:widowControl w:val="0"/>
              <w:autoSpaceDE w:val="0"/>
              <w:autoSpaceDN w:val="0"/>
              <w:rPr>
                <w:rFonts w:ascii="Arial" w:eastAsia="Times New Roman" w:hAnsi="Arial" w:cs="Arial"/>
                <w:i/>
                <w:sz w:val="24"/>
                <w:szCs w:val="24"/>
                <w:lang w:val="uk-UA"/>
              </w:rPr>
            </w:pPr>
            <w:r w:rsidRPr="00BE60F2">
              <w:rPr>
                <w:rFonts w:ascii="Arial" w:eastAsia="Times New Roman" w:hAnsi="Arial" w:cs="Arial"/>
                <w:i/>
                <w:sz w:val="24"/>
                <w:szCs w:val="24"/>
                <w:lang w:val="uk-UA"/>
              </w:rPr>
              <w:t>особливості використання</w:t>
            </w:r>
            <w:r>
              <w:rPr>
                <w:rFonts w:ascii="Arial" w:eastAsia="Times New Roman" w:hAnsi="Arial" w:cs="Arial"/>
                <w:i/>
                <w:sz w:val="24"/>
                <w:szCs w:val="24"/>
                <w:lang w:val="uk-UA"/>
              </w:rPr>
              <w:t xml:space="preserve"> клавіатурного почерку як методу аутентифікації</w:t>
            </w:r>
          </w:p>
        </w:tc>
      </w:tr>
      <w:tr w:rsidR="0034145B" w:rsidRPr="00BE60F2" w:rsidTr="00E30608">
        <w:trPr>
          <w:trHeight w:val="340"/>
        </w:trPr>
        <w:tc>
          <w:tcPr>
            <w:tcW w:w="9747" w:type="dxa"/>
            <w:gridSpan w:val="40"/>
            <w:tcBorders>
              <w:bottom w:val="single" w:sz="4" w:space="0" w:color="auto"/>
            </w:tcBorders>
            <w:vAlign w:val="center"/>
          </w:tcPr>
          <w:p w:rsidR="0034145B" w:rsidRPr="00BE60F2" w:rsidRDefault="0034145B" w:rsidP="00712945">
            <w:pPr>
              <w:widowControl w:val="0"/>
              <w:autoSpaceDE w:val="0"/>
              <w:autoSpaceDN w:val="0"/>
              <w:rPr>
                <w:rFonts w:ascii="Arial" w:eastAsia="Times New Roman" w:hAnsi="Arial" w:cs="Arial"/>
                <w:i/>
                <w:sz w:val="24"/>
                <w:szCs w:val="24"/>
                <w:lang w:val="uk-UA"/>
              </w:rPr>
            </w:pPr>
            <w:r>
              <w:rPr>
                <w:rFonts w:ascii="Arial" w:eastAsia="Times New Roman" w:hAnsi="Arial" w:cs="Arial"/>
                <w:i/>
                <w:sz w:val="24"/>
                <w:szCs w:val="24"/>
                <w:lang w:val="uk-UA"/>
              </w:rPr>
              <w:t xml:space="preserve">користувачів мобільних пристроїв; 2) </w:t>
            </w:r>
            <w:r w:rsidR="00A31626">
              <w:rPr>
                <w:rFonts w:ascii="Arial" w:eastAsia="Times New Roman" w:hAnsi="Arial" w:cs="Arial"/>
                <w:i/>
                <w:sz w:val="24"/>
                <w:szCs w:val="24"/>
                <w:lang w:val="uk-UA"/>
              </w:rPr>
              <w:t xml:space="preserve">розробити </w:t>
            </w:r>
            <w:r w:rsidR="00732517">
              <w:rPr>
                <w:rFonts w:ascii="Arial" w:eastAsia="Times New Roman" w:hAnsi="Arial" w:cs="Arial"/>
                <w:i/>
                <w:spacing w:val="-4"/>
                <w:sz w:val="24"/>
                <w:szCs w:val="24"/>
                <w:lang w:val="uk-UA"/>
              </w:rPr>
              <w:t xml:space="preserve">мобільний додаток для </w:t>
            </w:r>
          </w:p>
        </w:tc>
      </w:tr>
      <w:tr w:rsidR="0034145B" w:rsidRPr="00BE60F2" w:rsidTr="00E30608">
        <w:trPr>
          <w:trHeight w:val="340"/>
        </w:trPr>
        <w:tc>
          <w:tcPr>
            <w:tcW w:w="9747" w:type="dxa"/>
            <w:gridSpan w:val="40"/>
            <w:tcBorders>
              <w:bottom w:val="single" w:sz="4" w:space="0" w:color="auto"/>
            </w:tcBorders>
            <w:vAlign w:val="center"/>
          </w:tcPr>
          <w:p w:rsidR="0034145B" w:rsidRPr="00BE60F2" w:rsidRDefault="00732517" w:rsidP="00712945">
            <w:pPr>
              <w:widowControl w:val="0"/>
              <w:autoSpaceDE w:val="0"/>
              <w:autoSpaceDN w:val="0"/>
              <w:rPr>
                <w:rFonts w:ascii="Arial" w:eastAsia="Times New Roman" w:hAnsi="Arial" w:cs="Arial"/>
                <w:i/>
                <w:spacing w:val="-4"/>
                <w:sz w:val="24"/>
                <w:szCs w:val="24"/>
                <w:lang w:val="uk-UA"/>
              </w:rPr>
            </w:pPr>
            <w:r>
              <w:rPr>
                <w:rFonts w:ascii="Arial" w:eastAsia="Times New Roman" w:hAnsi="Arial" w:cs="Arial"/>
                <w:i/>
                <w:sz w:val="24"/>
                <w:szCs w:val="24"/>
                <w:lang w:val="uk-UA"/>
              </w:rPr>
              <w:t>аутентифікації користувачів</w:t>
            </w:r>
            <w:r>
              <w:rPr>
                <w:rFonts w:ascii="Arial" w:eastAsia="Times New Roman" w:hAnsi="Arial" w:cs="Arial"/>
                <w:i/>
                <w:spacing w:val="-4"/>
                <w:sz w:val="24"/>
                <w:szCs w:val="24"/>
                <w:lang w:val="uk-UA"/>
              </w:rPr>
              <w:t xml:space="preserve"> за їх </w:t>
            </w:r>
            <w:r w:rsidR="0034145B">
              <w:rPr>
                <w:rFonts w:ascii="Arial" w:eastAsia="Times New Roman" w:hAnsi="Arial" w:cs="Arial"/>
                <w:i/>
                <w:spacing w:val="-4"/>
                <w:sz w:val="24"/>
                <w:szCs w:val="24"/>
                <w:lang w:val="uk-UA"/>
              </w:rPr>
              <w:t>клавіатурни</w:t>
            </w:r>
            <w:r>
              <w:rPr>
                <w:rFonts w:ascii="Arial" w:eastAsia="Times New Roman" w:hAnsi="Arial" w:cs="Arial"/>
                <w:i/>
                <w:spacing w:val="-4"/>
                <w:sz w:val="24"/>
                <w:szCs w:val="24"/>
                <w:lang w:val="uk-UA"/>
              </w:rPr>
              <w:t>м</w:t>
            </w:r>
            <w:r w:rsidR="0034145B">
              <w:rPr>
                <w:rFonts w:ascii="Arial" w:eastAsia="Times New Roman" w:hAnsi="Arial" w:cs="Arial"/>
                <w:i/>
                <w:spacing w:val="-4"/>
                <w:sz w:val="24"/>
                <w:szCs w:val="24"/>
                <w:lang w:val="uk-UA"/>
              </w:rPr>
              <w:t xml:space="preserve"> почерк</w:t>
            </w:r>
            <w:r>
              <w:rPr>
                <w:rFonts w:ascii="Arial" w:eastAsia="Times New Roman" w:hAnsi="Arial" w:cs="Arial"/>
                <w:i/>
                <w:spacing w:val="-4"/>
                <w:sz w:val="24"/>
                <w:szCs w:val="24"/>
                <w:lang w:val="uk-UA"/>
              </w:rPr>
              <w:t xml:space="preserve">ом; 3) </w:t>
            </w:r>
            <w:r w:rsidRPr="00BE60F2">
              <w:rPr>
                <w:rFonts w:ascii="Arial" w:eastAsia="Times New Roman" w:hAnsi="Arial" w:cs="Arial"/>
                <w:i/>
                <w:sz w:val="24"/>
                <w:szCs w:val="24"/>
                <w:lang w:val="uk-UA"/>
              </w:rPr>
              <w:t>експериментально</w:t>
            </w:r>
          </w:p>
        </w:tc>
      </w:tr>
      <w:tr w:rsidR="0034145B" w:rsidRPr="00BE60F2" w:rsidTr="00E30608">
        <w:trPr>
          <w:trHeight w:val="340"/>
        </w:trPr>
        <w:tc>
          <w:tcPr>
            <w:tcW w:w="9747" w:type="dxa"/>
            <w:gridSpan w:val="40"/>
            <w:tcBorders>
              <w:bottom w:val="single" w:sz="4" w:space="0" w:color="auto"/>
            </w:tcBorders>
            <w:vAlign w:val="center"/>
          </w:tcPr>
          <w:p w:rsidR="0034145B" w:rsidRPr="00BE60F2" w:rsidRDefault="00732517" w:rsidP="00712945">
            <w:pPr>
              <w:widowControl w:val="0"/>
              <w:autoSpaceDE w:val="0"/>
              <w:autoSpaceDN w:val="0"/>
              <w:rPr>
                <w:rFonts w:ascii="Arial" w:eastAsia="Times New Roman" w:hAnsi="Arial" w:cs="Arial"/>
                <w:i/>
                <w:spacing w:val="-4"/>
                <w:sz w:val="24"/>
                <w:szCs w:val="24"/>
                <w:lang w:val="uk-UA"/>
              </w:rPr>
            </w:pPr>
            <w:r>
              <w:rPr>
                <w:rFonts w:ascii="Arial" w:eastAsia="Times New Roman" w:hAnsi="Arial" w:cs="Arial"/>
                <w:i/>
                <w:sz w:val="24"/>
                <w:szCs w:val="24"/>
                <w:lang w:val="uk-UA"/>
              </w:rPr>
              <w:t>дослідити ефективність розробленого програмного забезпечення.</w:t>
            </w:r>
          </w:p>
        </w:tc>
      </w:tr>
      <w:tr w:rsidR="0034145B" w:rsidRPr="00BE60F2" w:rsidTr="00BE60F2">
        <w:trPr>
          <w:trHeight w:val="20"/>
        </w:trPr>
        <w:tc>
          <w:tcPr>
            <w:tcW w:w="5810" w:type="dxa"/>
            <w:gridSpan w:val="24"/>
            <w:tcBorders>
              <w:top w:val="single" w:sz="4" w:space="0" w:color="auto"/>
            </w:tcBorders>
            <w:vAlign w:val="center"/>
          </w:tcPr>
          <w:p w:rsidR="0034145B" w:rsidRPr="00BE60F2" w:rsidRDefault="0034145B" w:rsidP="00712945">
            <w:pPr>
              <w:widowControl w:val="0"/>
              <w:autoSpaceDE w:val="0"/>
              <w:autoSpaceDN w:val="0"/>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4. Перелік питань, що потрібно опрацювати в роботі</w:t>
            </w:r>
          </w:p>
        </w:tc>
        <w:tc>
          <w:tcPr>
            <w:tcW w:w="3937" w:type="dxa"/>
            <w:gridSpan w:val="16"/>
            <w:tcBorders>
              <w:top w:val="single" w:sz="4" w:space="0" w:color="auto"/>
              <w:bottom w:val="single" w:sz="4" w:space="0" w:color="auto"/>
            </w:tcBorders>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p>
        </w:tc>
      </w:tr>
      <w:tr w:rsidR="0034145B" w:rsidRPr="00BE60F2" w:rsidTr="00E30608">
        <w:trPr>
          <w:trHeight w:val="20"/>
        </w:trPr>
        <w:tc>
          <w:tcPr>
            <w:tcW w:w="9747" w:type="dxa"/>
            <w:gridSpan w:val="40"/>
            <w:tcBorders>
              <w:bottom w:val="single" w:sz="4" w:space="0" w:color="auto"/>
            </w:tcBorders>
            <w:vAlign w:val="center"/>
          </w:tcPr>
          <w:p w:rsidR="0034145B" w:rsidRPr="00BE60F2" w:rsidRDefault="0034145B" w:rsidP="00712945">
            <w:pPr>
              <w:widowControl w:val="0"/>
              <w:autoSpaceDE w:val="0"/>
              <w:autoSpaceDN w:val="0"/>
              <w:rPr>
                <w:rFonts w:ascii="Arial" w:eastAsia="Times New Roman" w:hAnsi="Arial" w:cs="Arial"/>
                <w:i/>
                <w:sz w:val="24"/>
                <w:szCs w:val="24"/>
                <w:lang w:val="uk-UA"/>
              </w:rPr>
            </w:pPr>
            <w:r w:rsidRPr="00BE60F2">
              <w:rPr>
                <w:rFonts w:ascii="Arial" w:eastAsia="Times New Roman" w:hAnsi="Arial" w:cs="Arial"/>
                <w:i/>
                <w:sz w:val="24"/>
                <w:szCs w:val="24"/>
                <w:lang w:val="uk-UA"/>
              </w:rPr>
              <w:t xml:space="preserve">1. Огляд </w:t>
            </w:r>
            <w:r w:rsidR="00A31626">
              <w:rPr>
                <w:rFonts w:ascii="Arial" w:eastAsia="Times New Roman" w:hAnsi="Arial" w:cs="Arial"/>
                <w:i/>
                <w:sz w:val="24"/>
                <w:szCs w:val="24"/>
                <w:lang w:val="uk-UA"/>
              </w:rPr>
              <w:t>існуючих технологій та методів</w:t>
            </w:r>
            <w:r w:rsidRPr="00BE60F2">
              <w:rPr>
                <w:rFonts w:ascii="Arial" w:eastAsia="Times New Roman" w:hAnsi="Arial" w:cs="Arial"/>
                <w:i/>
                <w:sz w:val="24"/>
                <w:szCs w:val="24"/>
                <w:lang w:val="uk-UA"/>
              </w:rPr>
              <w:t xml:space="preserve"> </w:t>
            </w:r>
            <w:r w:rsidR="00A31626">
              <w:rPr>
                <w:rFonts w:ascii="Arial" w:eastAsia="Times New Roman" w:hAnsi="Arial" w:cs="Arial"/>
                <w:i/>
                <w:sz w:val="24"/>
                <w:szCs w:val="24"/>
                <w:lang w:val="uk-UA"/>
              </w:rPr>
              <w:t>аутен</w:t>
            </w:r>
            <w:r w:rsidRPr="00BE60F2">
              <w:rPr>
                <w:rFonts w:ascii="Arial" w:eastAsia="Times New Roman" w:hAnsi="Arial" w:cs="Arial"/>
                <w:i/>
                <w:sz w:val="24"/>
                <w:szCs w:val="24"/>
                <w:lang w:val="uk-UA"/>
              </w:rPr>
              <w:t>тифікації користувачів</w:t>
            </w:r>
          </w:p>
        </w:tc>
      </w:tr>
      <w:tr w:rsidR="0034145B" w:rsidRPr="00BE60F2" w:rsidTr="00E30608">
        <w:trPr>
          <w:trHeight w:val="20"/>
        </w:trPr>
        <w:tc>
          <w:tcPr>
            <w:tcW w:w="9747" w:type="dxa"/>
            <w:gridSpan w:val="40"/>
            <w:tcBorders>
              <w:top w:val="single" w:sz="4" w:space="0" w:color="auto"/>
              <w:bottom w:val="single" w:sz="4" w:space="0" w:color="auto"/>
            </w:tcBorders>
            <w:vAlign w:val="center"/>
          </w:tcPr>
          <w:p w:rsidR="0034145B" w:rsidRPr="00BE60F2" w:rsidRDefault="0034145B" w:rsidP="00712945">
            <w:pPr>
              <w:widowControl w:val="0"/>
              <w:autoSpaceDE w:val="0"/>
              <w:autoSpaceDN w:val="0"/>
              <w:rPr>
                <w:rFonts w:ascii="Arial" w:eastAsia="Times New Roman" w:hAnsi="Arial" w:cs="Arial"/>
                <w:i/>
                <w:sz w:val="24"/>
                <w:szCs w:val="24"/>
                <w:lang w:val="uk-UA"/>
              </w:rPr>
            </w:pPr>
            <w:r w:rsidRPr="00BE60F2">
              <w:rPr>
                <w:rFonts w:ascii="Arial" w:eastAsia="Times New Roman" w:hAnsi="Arial" w:cs="Arial"/>
                <w:i/>
                <w:sz w:val="24"/>
                <w:szCs w:val="24"/>
                <w:lang w:val="uk-UA"/>
              </w:rPr>
              <w:t xml:space="preserve">    </w:t>
            </w:r>
            <w:r w:rsidR="00A31626">
              <w:rPr>
                <w:rFonts w:ascii="Arial" w:eastAsia="Times New Roman" w:hAnsi="Arial" w:cs="Arial"/>
                <w:i/>
                <w:sz w:val="24"/>
                <w:szCs w:val="24"/>
                <w:lang w:val="uk-UA"/>
              </w:rPr>
              <w:t>мобільних пристроїв</w:t>
            </w:r>
          </w:p>
        </w:tc>
      </w:tr>
      <w:tr w:rsidR="0034145B" w:rsidRPr="00BE60F2" w:rsidTr="00E30608">
        <w:trPr>
          <w:trHeight w:val="20"/>
        </w:trPr>
        <w:tc>
          <w:tcPr>
            <w:tcW w:w="9747" w:type="dxa"/>
            <w:gridSpan w:val="40"/>
            <w:tcBorders>
              <w:top w:val="single" w:sz="4" w:space="0" w:color="auto"/>
              <w:bottom w:val="single" w:sz="4" w:space="0" w:color="auto"/>
            </w:tcBorders>
            <w:vAlign w:val="center"/>
          </w:tcPr>
          <w:p w:rsidR="0034145B" w:rsidRPr="00BE60F2" w:rsidRDefault="00A31626" w:rsidP="00712945">
            <w:pPr>
              <w:widowControl w:val="0"/>
              <w:autoSpaceDE w:val="0"/>
              <w:autoSpaceDN w:val="0"/>
              <w:rPr>
                <w:rFonts w:ascii="Arial" w:eastAsia="Times New Roman" w:hAnsi="Arial" w:cs="Arial"/>
                <w:i/>
                <w:sz w:val="24"/>
                <w:szCs w:val="24"/>
                <w:lang w:val="uk-UA"/>
              </w:rPr>
            </w:pPr>
            <w:r>
              <w:rPr>
                <w:rFonts w:ascii="Arial" w:eastAsia="Times New Roman" w:hAnsi="Arial" w:cs="Arial"/>
                <w:i/>
                <w:sz w:val="24"/>
                <w:szCs w:val="24"/>
                <w:lang w:val="uk-UA"/>
              </w:rPr>
              <w:t>2. Огляд метрик, які використовуються для аналізу клавіатурного почерку</w:t>
            </w:r>
          </w:p>
        </w:tc>
      </w:tr>
      <w:tr w:rsidR="0034145B" w:rsidRPr="00BE60F2" w:rsidTr="00E30608">
        <w:trPr>
          <w:trHeight w:val="20"/>
        </w:trPr>
        <w:tc>
          <w:tcPr>
            <w:tcW w:w="9747" w:type="dxa"/>
            <w:gridSpan w:val="40"/>
            <w:tcBorders>
              <w:top w:val="single" w:sz="4" w:space="0" w:color="auto"/>
              <w:bottom w:val="single" w:sz="4" w:space="0" w:color="auto"/>
            </w:tcBorders>
            <w:vAlign w:val="center"/>
          </w:tcPr>
          <w:p w:rsidR="0034145B" w:rsidRPr="00BE60F2" w:rsidRDefault="0034145B" w:rsidP="00712945">
            <w:pPr>
              <w:widowControl w:val="0"/>
              <w:autoSpaceDE w:val="0"/>
              <w:autoSpaceDN w:val="0"/>
              <w:jc w:val="both"/>
              <w:rPr>
                <w:rFonts w:ascii="Arial" w:eastAsia="Times New Roman" w:hAnsi="Arial" w:cs="Arial"/>
                <w:i/>
                <w:sz w:val="24"/>
                <w:szCs w:val="24"/>
                <w:lang w:val="uk-UA"/>
              </w:rPr>
            </w:pPr>
            <w:r w:rsidRPr="00BE60F2">
              <w:rPr>
                <w:rFonts w:ascii="Arial" w:eastAsia="Times New Roman" w:hAnsi="Arial" w:cs="Arial"/>
                <w:i/>
                <w:sz w:val="24"/>
                <w:szCs w:val="24"/>
                <w:lang w:val="uk-UA"/>
              </w:rPr>
              <w:t xml:space="preserve">3. Аналіз інформаційних параметрів в задачі </w:t>
            </w:r>
            <w:r w:rsidR="00A31626">
              <w:rPr>
                <w:rFonts w:ascii="Arial" w:eastAsia="Times New Roman" w:hAnsi="Arial" w:cs="Arial"/>
                <w:i/>
                <w:sz w:val="24"/>
                <w:szCs w:val="24"/>
                <w:lang w:val="uk-UA"/>
              </w:rPr>
              <w:t>аутентиф</w:t>
            </w:r>
            <w:r w:rsidRPr="00BE60F2">
              <w:rPr>
                <w:rFonts w:ascii="Arial" w:eastAsia="Times New Roman" w:hAnsi="Arial" w:cs="Arial"/>
                <w:i/>
                <w:sz w:val="24"/>
                <w:szCs w:val="24"/>
                <w:lang w:val="uk-UA"/>
              </w:rPr>
              <w:t xml:space="preserve">ікації за клавіатурним </w:t>
            </w:r>
          </w:p>
        </w:tc>
      </w:tr>
      <w:tr w:rsidR="0034145B" w:rsidRPr="00BE60F2" w:rsidTr="00E30608">
        <w:trPr>
          <w:trHeight w:val="20"/>
        </w:trPr>
        <w:tc>
          <w:tcPr>
            <w:tcW w:w="9747" w:type="dxa"/>
            <w:gridSpan w:val="40"/>
            <w:tcBorders>
              <w:top w:val="single" w:sz="4" w:space="0" w:color="auto"/>
              <w:bottom w:val="single" w:sz="4" w:space="0" w:color="auto"/>
            </w:tcBorders>
            <w:vAlign w:val="center"/>
          </w:tcPr>
          <w:p w:rsidR="0034145B" w:rsidRPr="00BE60F2" w:rsidRDefault="00A31626" w:rsidP="00712945">
            <w:pPr>
              <w:widowControl w:val="0"/>
              <w:autoSpaceDE w:val="0"/>
              <w:autoSpaceDN w:val="0"/>
              <w:jc w:val="both"/>
              <w:rPr>
                <w:rFonts w:ascii="Arial" w:eastAsia="Times New Roman" w:hAnsi="Arial" w:cs="Arial"/>
                <w:i/>
                <w:sz w:val="24"/>
                <w:szCs w:val="24"/>
                <w:lang w:val="uk-UA"/>
              </w:rPr>
            </w:pPr>
            <w:r>
              <w:rPr>
                <w:rFonts w:ascii="Arial" w:eastAsia="Times New Roman" w:hAnsi="Arial" w:cs="Arial"/>
                <w:i/>
                <w:sz w:val="24"/>
                <w:szCs w:val="24"/>
                <w:lang w:val="uk-UA"/>
              </w:rPr>
              <w:t xml:space="preserve">    почерком</w:t>
            </w:r>
          </w:p>
        </w:tc>
      </w:tr>
      <w:tr w:rsidR="0034145B" w:rsidRPr="00BE60F2" w:rsidTr="00E30608">
        <w:trPr>
          <w:trHeight w:val="20"/>
        </w:trPr>
        <w:tc>
          <w:tcPr>
            <w:tcW w:w="9747" w:type="dxa"/>
            <w:gridSpan w:val="40"/>
            <w:tcBorders>
              <w:top w:val="single" w:sz="4" w:space="0" w:color="auto"/>
              <w:bottom w:val="single" w:sz="4" w:space="0" w:color="auto"/>
            </w:tcBorders>
            <w:vAlign w:val="center"/>
          </w:tcPr>
          <w:p w:rsidR="0034145B" w:rsidRPr="00BE60F2" w:rsidRDefault="0034145B" w:rsidP="00712945">
            <w:pPr>
              <w:widowControl w:val="0"/>
              <w:autoSpaceDE w:val="0"/>
              <w:autoSpaceDN w:val="0"/>
              <w:rPr>
                <w:rFonts w:ascii="Arial" w:eastAsia="Times New Roman" w:hAnsi="Arial" w:cs="Arial"/>
                <w:i/>
                <w:spacing w:val="-2"/>
                <w:sz w:val="24"/>
                <w:szCs w:val="24"/>
                <w:lang w:val="uk-UA"/>
              </w:rPr>
            </w:pPr>
            <w:r w:rsidRPr="00BE60F2">
              <w:rPr>
                <w:rFonts w:ascii="Arial" w:eastAsia="Times New Roman" w:hAnsi="Arial" w:cs="Arial"/>
                <w:i/>
                <w:spacing w:val="-2"/>
                <w:sz w:val="24"/>
                <w:szCs w:val="24"/>
                <w:lang w:val="uk-UA"/>
              </w:rPr>
              <w:t xml:space="preserve">4. Розробка алгоритму формування профілю користувача та </w:t>
            </w:r>
            <w:r w:rsidR="00973BE4">
              <w:rPr>
                <w:rFonts w:ascii="Arial" w:eastAsia="Times New Roman" w:hAnsi="Arial" w:cs="Arial"/>
                <w:i/>
                <w:spacing w:val="-2"/>
                <w:sz w:val="24"/>
                <w:szCs w:val="24"/>
                <w:lang w:val="uk-UA"/>
              </w:rPr>
              <w:t>перевірки</w:t>
            </w:r>
            <w:r w:rsidRPr="00BE60F2">
              <w:rPr>
                <w:rFonts w:ascii="Arial" w:eastAsia="Times New Roman" w:hAnsi="Arial" w:cs="Arial"/>
                <w:i/>
                <w:spacing w:val="-2"/>
                <w:sz w:val="24"/>
                <w:szCs w:val="24"/>
                <w:lang w:val="uk-UA"/>
              </w:rPr>
              <w:t xml:space="preserve"> </w:t>
            </w:r>
          </w:p>
        </w:tc>
      </w:tr>
      <w:tr w:rsidR="0034145B" w:rsidRPr="00BE60F2" w:rsidTr="00E30608">
        <w:trPr>
          <w:trHeight w:val="20"/>
        </w:trPr>
        <w:tc>
          <w:tcPr>
            <w:tcW w:w="9747" w:type="dxa"/>
            <w:gridSpan w:val="40"/>
            <w:tcBorders>
              <w:top w:val="single" w:sz="4" w:space="0" w:color="auto"/>
              <w:bottom w:val="single" w:sz="4" w:space="0" w:color="auto"/>
            </w:tcBorders>
            <w:vAlign w:val="center"/>
          </w:tcPr>
          <w:p w:rsidR="0034145B" w:rsidRPr="00BE60F2" w:rsidRDefault="0034145B" w:rsidP="00712945">
            <w:pPr>
              <w:widowControl w:val="0"/>
              <w:autoSpaceDE w:val="0"/>
              <w:autoSpaceDN w:val="0"/>
              <w:jc w:val="both"/>
              <w:rPr>
                <w:rFonts w:ascii="Arial" w:eastAsia="Times New Roman" w:hAnsi="Arial" w:cs="Arial"/>
                <w:i/>
                <w:sz w:val="24"/>
                <w:szCs w:val="24"/>
                <w:lang w:val="uk-UA"/>
              </w:rPr>
            </w:pPr>
            <w:r w:rsidRPr="00BE60F2">
              <w:rPr>
                <w:rFonts w:ascii="Arial" w:eastAsia="Times New Roman" w:hAnsi="Arial" w:cs="Arial"/>
                <w:i/>
                <w:sz w:val="24"/>
                <w:szCs w:val="24"/>
                <w:lang w:val="uk-UA"/>
              </w:rPr>
              <w:t xml:space="preserve">5. Експериментальне дослідження розробленого </w:t>
            </w:r>
            <w:r w:rsidR="00973BE4">
              <w:rPr>
                <w:rFonts w:ascii="Arial" w:eastAsia="Times New Roman" w:hAnsi="Arial" w:cs="Arial"/>
                <w:i/>
                <w:sz w:val="24"/>
                <w:szCs w:val="24"/>
                <w:lang w:val="uk-UA"/>
              </w:rPr>
              <w:t>мобільного додатку</w:t>
            </w:r>
          </w:p>
        </w:tc>
      </w:tr>
      <w:tr w:rsidR="0034145B" w:rsidRPr="00BE60F2" w:rsidTr="00E30608">
        <w:trPr>
          <w:trHeight w:val="20"/>
        </w:trPr>
        <w:tc>
          <w:tcPr>
            <w:tcW w:w="9747" w:type="dxa"/>
            <w:gridSpan w:val="40"/>
            <w:tcBorders>
              <w:top w:val="single" w:sz="4" w:space="0" w:color="auto"/>
              <w:bottom w:val="single" w:sz="4" w:space="0" w:color="auto"/>
            </w:tcBorders>
            <w:vAlign w:val="center"/>
          </w:tcPr>
          <w:p w:rsidR="0034145B" w:rsidRPr="00BE60F2" w:rsidRDefault="0034145B" w:rsidP="00712945">
            <w:pPr>
              <w:widowControl w:val="0"/>
              <w:autoSpaceDE w:val="0"/>
              <w:autoSpaceDN w:val="0"/>
              <w:rPr>
                <w:rFonts w:ascii="Arial" w:eastAsia="Times New Roman" w:hAnsi="Arial" w:cs="Arial"/>
                <w:i/>
                <w:sz w:val="24"/>
                <w:szCs w:val="24"/>
                <w:lang w:val="uk-UA"/>
              </w:rPr>
            </w:pPr>
            <w:r w:rsidRPr="00BE60F2">
              <w:rPr>
                <w:rFonts w:ascii="Arial" w:eastAsia="Times New Roman" w:hAnsi="Arial" w:cs="Arial"/>
                <w:i/>
                <w:sz w:val="24"/>
                <w:szCs w:val="24"/>
                <w:lang w:val="uk-UA"/>
              </w:rPr>
              <w:t>6. Висновки</w:t>
            </w:r>
          </w:p>
        </w:tc>
      </w:tr>
      <w:tr w:rsidR="00E97978" w:rsidRPr="00BE60F2" w:rsidTr="00E30608">
        <w:trPr>
          <w:trHeight w:val="20"/>
        </w:trPr>
        <w:tc>
          <w:tcPr>
            <w:tcW w:w="9747" w:type="dxa"/>
            <w:gridSpan w:val="40"/>
            <w:tcBorders>
              <w:top w:val="single" w:sz="4" w:space="0" w:color="auto"/>
              <w:bottom w:val="single" w:sz="4" w:space="0" w:color="auto"/>
            </w:tcBorders>
            <w:vAlign w:val="center"/>
          </w:tcPr>
          <w:p w:rsidR="00E97978" w:rsidRPr="00BE60F2" w:rsidRDefault="00E97978" w:rsidP="00712945">
            <w:pPr>
              <w:widowControl w:val="0"/>
              <w:autoSpaceDE w:val="0"/>
              <w:autoSpaceDN w:val="0"/>
              <w:rPr>
                <w:rFonts w:ascii="Arial" w:eastAsia="Times New Roman" w:hAnsi="Arial" w:cs="Arial"/>
                <w:i/>
                <w:sz w:val="24"/>
                <w:szCs w:val="24"/>
                <w:lang w:val="uk-UA"/>
              </w:rPr>
            </w:pPr>
          </w:p>
        </w:tc>
      </w:tr>
      <w:tr w:rsidR="00E97978" w:rsidRPr="00BE60F2" w:rsidTr="00E30608">
        <w:trPr>
          <w:trHeight w:val="20"/>
        </w:trPr>
        <w:tc>
          <w:tcPr>
            <w:tcW w:w="9747" w:type="dxa"/>
            <w:gridSpan w:val="40"/>
            <w:tcBorders>
              <w:top w:val="single" w:sz="4" w:space="0" w:color="auto"/>
              <w:bottom w:val="single" w:sz="4" w:space="0" w:color="auto"/>
            </w:tcBorders>
            <w:vAlign w:val="center"/>
          </w:tcPr>
          <w:p w:rsidR="00E97978" w:rsidRPr="00BE60F2" w:rsidRDefault="00E97978" w:rsidP="00712945">
            <w:pPr>
              <w:widowControl w:val="0"/>
              <w:autoSpaceDE w:val="0"/>
              <w:autoSpaceDN w:val="0"/>
              <w:rPr>
                <w:rFonts w:ascii="Arial" w:eastAsia="Times New Roman" w:hAnsi="Arial" w:cs="Arial"/>
                <w:i/>
                <w:sz w:val="24"/>
                <w:szCs w:val="24"/>
                <w:lang w:val="uk-UA"/>
              </w:rPr>
            </w:pPr>
          </w:p>
        </w:tc>
      </w:tr>
      <w:tr w:rsidR="0034145B" w:rsidRPr="00BE60F2" w:rsidTr="00E30608">
        <w:trPr>
          <w:trHeight w:val="20"/>
        </w:trPr>
        <w:tc>
          <w:tcPr>
            <w:tcW w:w="9747" w:type="dxa"/>
            <w:gridSpan w:val="40"/>
            <w:tcBorders>
              <w:top w:val="single" w:sz="4" w:space="0" w:color="auto"/>
            </w:tcBorders>
            <w:vAlign w:val="center"/>
          </w:tcPr>
          <w:p w:rsidR="0034145B" w:rsidRPr="00BE60F2" w:rsidRDefault="0034145B" w:rsidP="00712945">
            <w:pPr>
              <w:widowControl w:val="0"/>
              <w:autoSpaceDE w:val="0"/>
              <w:autoSpaceDN w:val="0"/>
              <w:rPr>
                <w:rFonts w:ascii="Times New Roman" w:eastAsia="Times New Roman" w:hAnsi="Times New Roman" w:cs="Times New Roman"/>
                <w:i/>
                <w:sz w:val="2"/>
                <w:szCs w:val="2"/>
                <w:lang w:val="uk-UA"/>
              </w:rPr>
            </w:pPr>
          </w:p>
        </w:tc>
      </w:tr>
      <w:tr w:rsidR="0034145B" w:rsidRPr="00BE60F2" w:rsidTr="00E30608">
        <w:trPr>
          <w:trHeight w:val="340"/>
        </w:trPr>
        <w:tc>
          <w:tcPr>
            <w:tcW w:w="9747" w:type="dxa"/>
            <w:gridSpan w:val="40"/>
            <w:vAlign w:val="center"/>
          </w:tcPr>
          <w:p w:rsidR="0034145B" w:rsidRPr="00BE60F2" w:rsidRDefault="0034145B" w:rsidP="00712945">
            <w:pPr>
              <w:widowControl w:val="0"/>
              <w:autoSpaceDE w:val="0"/>
              <w:autoSpaceDN w:val="0"/>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lastRenderedPageBreak/>
              <w:t>5. Перелік графічного матеріалу із зазначенням креслеників, схем, плакатів, комп’ютерних</w:t>
            </w:r>
          </w:p>
        </w:tc>
      </w:tr>
      <w:tr w:rsidR="0034145B" w:rsidRPr="00BE60F2" w:rsidTr="00BE60F2">
        <w:trPr>
          <w:trHeight w:val="340"/>
        </w:trPr>
        <w:tc>
          <w:tcPr>
            <w:tcW w:w="3062" w:type="dxa"/>
            <w:gridSpan w:val="10"/>
            <w:vAlign w:val="center"/>
          </w:tcPr>
          <w:p w:rsidR="0034145B" w:rsidRPr="00BE60F2" w:rsidRDefault="0034145B" w:rsidP="00712945">
            <w:pPr>
              <w:widowControl w:val="0"/>
              <w:autoSpaceDE w:val="0"/>
              <w:autoSpaceDN w:val="0"/>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ілюстрацій (слайдів)</w:t>
            </w:r>
            <w:r w:rsidR="002D0D78">
              <w:rPr>
                <w:rFonts w:ascii="Times New Roman" w:eastAsia="Times New Roman" w:hAnsi="Times New Roman" w:cs="Times New Roman"/>
                <w:sz w:val="24"/>
                <w:szCs w:val="24"/>
                <w:lang w:val="uk-UA"/>
              </w:rPr>
              <w:t xml:space="preserve"> </w:t>
            </w:r>
          </w:p>
        </w:tc>
        <w:tc>
          <w:tcPr>
            <w:tcW w:w="6685" w:type="dxa"/>
            <w:gridSpan w:val="30"/>
            <w:tcBorders>
              <w:bottom w:val="single" w:sz="4" w:space="0" w:color="auto"/>
            </w:tcBorders>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p>
        </w:tc>
      </w:tr>
      <w:tr w:rsidR="0034145B" w:rsidRPr="00BE60F2" w:rsidTr="00E30608">
        <w:trPr>
          <w:trHeight w:val="340"/>
        </w:trPr>
        <w:tc>
          <w:tcPr>
            <w:tcW w:w="9747" w:type="dxa"/>
            <w:gridSpan w:val="40"/>
            <w:tcBorders>
              <w:top w:val="single" w:sz="4" w:space="0" w:color="auto"/>
            </w:tcBorders>
            <w:vAlign w:val="center"/>
          </w:tcPr>
          <w:p w:rsidR="002D0D78" w:rsidRPr="00CB7914" w:rsidRDefault="002D0D78" w:rsidP="002D0D78">
            <w:pPr>
              <w:widowControl w:val="0"/>
              <w:rPr>
                <w:i/>
                <w:snapToGrid w:val="0"/>
                <w:sz w:val="24"/>
                <w:u w:val="single"/>
                <w:lang w:val="uk-UA"/>
              </w:rPr>
            </w:pPr>
            <w:r w:rsidRPr="00CB7914">
              <w:rPr>
                <w:i/>
                <w:snapToGrid w:val="0"/>
                <w:sz w:val="24"/>
                <w:u w:val="single"/>
                <w:lang w:val="uk-UA"/>
              </w:rPr>
              <w:t>Плакати – формату А4 основні з яких: 1.</w:t>
            </w:r>
            <w:r>
              <w:t xml:space="preserve"> </w:t>
            </w:r>
            <w:r w:rsidRPr="002D0D78">
              <w:rPr>
                <w:i/>
                <w:snapToGrid w:val="0"/>
                <w:sz w:val="24"/>
                <w:u w:val="single"/>
                <w:lang w:val="uk-UA"/>
              </w:rPr>
              <w:t>Дослідження динамічних методів біометричної ідентифікації власників мобільних пристроїв</w:t>
            </w:r>
            <w:r>
              <w:rPr>
                <w:i/>
                <w:snapToGrid w:val="0"/>
                <w:sz w:val="24"/>
                <w:u w:val="single"/>
                <w:lang w:val="uk-UA"/>
              </w:rPr>
              <w:t>________________________________________</w:t>
            </w:r>
          </w:p>
          <w:p w:rsidR="002D0D78" w:rsidRPr="00CB7914" w:rsidRDefault="002D0D78" w:rsidP="002D0D78">
            <w:pPr>
              <w:widowControl w:val="0"/>
              <w:rPr>
                <w:i/>
                <w:snapToGrid w:val="0"/>
                <w:sz w:val="24"/>
                <w:u w:val="single"/>
                <w:lang w:val="uk-UA"/>
              </w:rPr>
            </w:pPr>
            <w:r w:rsidRPr="002D0D78">
              <w:rPr>
                <w:i/>
                <w:snapToGrid w:val="0"/>
                <w:sz w:val="24"/>
                <w:lang w:val="uk-UA"/>
              </w:rPr>
              <w:t xml:space="preserve"> </w:t>
            </w:r>
            <w:r w:rsidRPr="00CB7914">
              <w:rPr>
                <w:i/>
                <w:snapToGrid w:val="0"/>
                <w:sz w:val="24"/>
                <w:u w:val="single"/>
                <w:lang w:val="uk-UA"/>
              </w:rPr>
              <w:t>2.</w:t>
            </w:r>
            <w:r w:rsidRPr="00CB7914">
              <w:rPr>
                <w:i/>
                <w:snapToGrid w:val="0"/>
                <w:u w:val="single"/>
                <w:lang w:val="uk-UA"/>
              </w:rPr>
              <w:t xml:space="preserve"> </w:t>
            </w:r>
            <w:r w:rsidRPr="002D0D78">
              <w:rPr>
                <w:i/>
                <w:snapToGrid w:val="0"/>
                <w:u w:val="single"/>
                <w:lang w:val="uk-UA"/>
              </w:rPr>
              <w:t xml:space="preserve">Біометричні способи аутентифікації </w:t>
            </w:r>
            <w:r>
              <w:rPr>
                <w:i/>
                <w:snapToGrid w:val="0"/>
                <w:u w:val="single"/>
                <w:lang w:val="uk-UA"/>
              </w:rPr>
              <w:t>_____________________________</w:t>
            </w:r>
            <w:r w:rsidRPr="00CB7914">
              <w:rPr>
                <w:i/>
                <w:snapToGrid w:val="0"/>
                <w:sz w:val="24"/>
                <w:lang w:val="uk-UA"/>
              </w:rPr>
              <w:t>___________________</w:t>
            </w:r>
          </w:p>
          <w:p w:rsidR="002D0D78" w:rsidRPr="00CB7914" w:rsidRDefault="002D0D78" w:rsidP="002D0D78">
            <w:pPr>
              <w:widowControl w:val="0"/>
              <w:rPr>
                <w:i/>
                <w:snapToGrid w:val="0"/>
                <w:sz w:val="24"/>
                <w:u w:val="single"/>
                <w:lang w:val="uk-UA"/>
              </w:rPr>
            </w:pPr>
            <w:r w:rsidRPr="002D0D78">
              <w:rPr>
                <w:i/>
                <w:snapToGrid w:val="0"/>
                <w:sz w:val="24"/>
                <w:lang w:val="uk-UA"/>
              </w:rPr>
              <w:t xml:space="preserve"> </w:t>
            </w:r>
            <w:r w:rsidRPr="00CB7914">
              <w:rPr>
                <w:i/>
                <w:snapToGrid w:val="0"/>
                <w:sz w:val="24"/>
                <w:u w:val="single"/>
                <w:lang w:val="uk-UA"/>
              </w:rPr>
              <w:t xml:space="preserve">3. </w:t>
            </w:r>
            <w:r w:rsidRPr="002D0D78">
              <w:rPr>
                <w:i/>
                <w:snapToGrid w:val="0"/>
                <w:sz w:val="24"/>
                <w:u w:val="single"/>
                <w:lang w:val="uk-UA"/>
              </w:rPr>
              <w:t>Використання PIN-кода</w:t>
            </w:r>
            <w:r>
              <w:rPr>
                <w:i/>
                <w:snapToGrid w:val="0"/>
                <w:sz w:val="24"/>
                <w:u w:val="single"/>
                <w:lang w:val="uk-UA"/>
              </w:rPr>
              <w:t>_______</w:t>
            </w:r>
            <w:r w:rsidRPr="00CB7914">
              <w:rPr>
                <w:i/>
                <w:snapToGrid w:val="0"/>
                <w:sz w:val="24"/>
                <w:lang w:val="uk-UA"/>
              </w:rPr>
              <w:t>_________________________________________________</w:t>
            </w:r>
          </w:p>
          <w:p w:rsidR="002D0D78" w:rsidRPr="00CB7914" w:rsidRDefault="002D0D78" w:rsidP="002D0D78">
            <w:pPr>
              <w:widowControl w:val="0"/>
              <w:rPr>
                <w:snapToGrid w:val="0"/>
                <w:sz w:val="24"/>
                <w:lang w:val="uk-UA"/>
              </w:rPr>
            </w:pPr>
            <w:r>
              <w:rPr>
                <w:snapToGrid w:val="0"/>
                <w:sz w:val="24"/>
                <w:lang w:val="uk-UA"/>
              </w:rPr>
              <w:t xml:space="preserve"> </w:t>
            </w:r>
            <w:r w:rsidRPr="00CB7914">
              <w:rPr>
                <w:i/>
                <w:snapToGrid w:val="0"/>
                <w:sz w:val="24"/>
                <w:u w:val="single"/>
                <w:lang w:val="uk-UA"/>
              </w:rPr>
              <w:t xml:space="preserve">4. </w:t>
            </w:r>
            <w:r w:rsidRPr="002D0D78">
              <w:rPr>
                <w:i/>
                <w:snapToGrid w:val="0"/>
                <w:sz w:val="24"/>
                <w:u w:val="single"/>
                <w:lang w:val="uk-UA"/>
              </w:rPr>
              <w:t>Опис розробленого програмного пакету</w:t>
            </w:r>
            <w:r>
              <w:rPr>
                <w:i/>
                <w:snapToGrid w:val="0"/>
                <w:sz w:val="24"/>
                <w:u w:val="single"/>
                <w:lang w:val="uk-UA"/>
              </w:rPr>
              <w:t>____</w:t>
            </w:r>
            <w:r w:rsidRPr="00CB7914">
              <w:rPr>
                <w:i/>
                <w:snapToGrid w:val="0"/>
                <w:sz w:val="24"/>
                <w:lang w:val="uk-UA"/>
              </w:rPr>
              <w:t>_____________________________________</w:t>
            </w:r>
            <w:r w:rsidRPr="00CB7914">
              <w:rPr>
                <w:i/>
                <w:snapToGrid w:val="0"/>
                <w:sz w:val="24"/>
                <w:u w:val="single"/>
                <w:lang w:val="uk-UA"/>
              </w:rPr>
              <w:t xml:space="preserve">                                                                                    </w:t>
            </w:r>
          </w:p>
          <w:p w:rsidR="002D0D78" w:rsidRPr="00CB7914" w:rsidRDefault="002D0D78" w:rsidP="002D0D78">
            <w:pPr>
              <w:widowControl w:val="0"/>
              <w:rPr>
                <w:snapToGrid w:val="0"/>
                <w:sz w:val="24"/>
                <w:lang w:val="uk-UA"/>
              </w:rPr>
            </w:pPr>
            <w:r>
              <w:rPr>
                <w:snapToGrid w:val="0"/>
                <w:sz w:val="24"/>
                <w:lang w:val="uk-UA"/>
              </w:rPr>
              <w:t xml:space="preserve"> </w:t>
            </w:r>
            <w:r w:rsidRPr="00CB7914">
              <w:rPr>
                <w:i/>
                <w:snapToGrid w:val="0"/>
                <w:sz w:val="24"/>
                <w:u w:val="single"/>
                <w:lang w:val="uk-UA"/>
              </w:rPr>
              <w:t xml:space="preserve">5. </w:t>
            </w:r>
            <w:r w:rsidRPr="002D0D78">
              <w:rPr>
                <w:i/>
                <w:snapToGrid w:val="0"/>
                <w:sz w:val="24"/>
                <w:u w:val="single"/>
                <w:lang w:val="uk-UA"/>
              </w:rPr>
              <w:t>Проведення експерименту</w:t>
            </w:r>
            <w:r>
              <w:rPr>
                <w:i/>
                <w:snapToGrid w:val="0"/>
                <w:sz w:val="24"/>
                <w:u w:val="single"/>
                <w:lang w:val="uk-UA"/>
              </w:rPr>
              <w:t>_________</w:t>
            </w:r>
            <w:r w:rsidRPr="00CB7914">
              <w:rPr>
                <w:snapToGrid w:val="0"/>
                <w:sz w:val="24"/>
                <w:lang w:val="uk-UA"/>
              </w:rPr>
              <w:t>____________________________________________</w:t>
            </w:r>
          </w:p>
          <w:p w:rsidR="002D0D78" w:rsidRPr="00CB7914" w:rsidRDefault="002D0D78" w:rsidP="002D0D78">
            <w:pPr>
              <w:widowControl w:val="0"/>
              <w:rPr>
                <w:snapToGrid w:val="0"/>
                <w:sz w:val="24"/>
                <w:lang w:val="uk-UA"/>
              </w:rPr>
            </w:pPr>
            <w:r>
              <w:rPr>
                <w:snapToGrid w:val="0"/>
                <w:sz w:val="24"/>
                <w:lang w:val="uk-UA"/>
              </w:rPr>
              <w:t xml:space="preserve"> </w:t>
            </w:r>
            <w:r w:rsidRPr="00CB7914">
              <w:rPr>
                <w:i/>
                <w:snapToGrid w:val="0"/>
                <w:sz w:val="24"/>
                <w:u w:val="single"/>
                <w:lang w:val="uk-UA"/>
              </w:rPr>
              <w:t xml:space="preserve">6. </w:t>
            </w:r>
            <w:r w:rsidRPr="002D0D78">
              <w:rPr>
                <w:i/>
                <w:snapToGrid w:val="0"/>
                <w:sz w:val="24"/>
                <w:u w:val="single"/>
                <w:lang w:val="uk-UA"/>
              </w:rPr>
              <w:t>Результати експерименту</w:t>
            </w:r>
            <w:r>
              <w:rPr>
                <w:i/>
                <w:snapToGrid w:val="0"/>
                <w:sz w:val="24"/>
                <w:u w:val="single"/>
                <w:lang w:val="uk-UA"/>
              </w:rPr>
              <w:t>____</w:t>
            </w:r>
            <w:r w:rsidRPr="00CB7914">
              <w:rPr>
                <w:snapToGrid w:val="0"/>
                <w:sz w:val="24"/>
                <w:lang w:val="uk-UA"/>
              </w:rPr>
              <w:t>___________________________</w:t>
            </w:r>
            <w:r w:rsidRPr="00CB7914">
              <w:rPr>
                <w:i/>
                <w:snapToGrid w:val="0"/>
                <w:sz w:val="24"/>
                <w:lang w:val="uk-UA"/>
              </w:rPr>
              <w:t>_____________________</w:t>
            </w:r>
          </w:p>
          <w:p w:rsidR="0034145B" w:rsidRDefault="002D0D78" w:rsidP="002D0D78">
            <w:pPr>
              <w:widowControl w:val="0"/>
              <w:autoSpaceDE w:val="0"/>
              <w:autoSpaceDN w:val="0"/>
              <w:rPr>
                <w:i/>
                <w:snapToGrid w:val="0"/>
                <w:sz w:val="24"/>
                <w:u w:val="single"/>
                <w:lang w:val="uk-UA"/>
              </w:rPr>
            </w:pPr>
            <w:r>
              <w:rPr>
                <w:snapToGrid w:val="0"/>
                <w:sz w:val="24"/>
                <w:lang w:val="uk-UA"/>
              </w:rPr>
              <w:t xml:space="preserve"> </w:t>
            </w:r>
            <w:r w:rsidRPr="00CB7914">
              <w:rPr>
                <w:i/>
                <w:snapToGrid w:val="0"/>
                <w:sz w:val="24"/>
                <w:u w:val="single"/>
                <w:lang w:val="uk-UA"/>
              </w:rPr>
              <w:t xml:space="preserve">7. </w:t>
            </w:r>
            <w:r w:rsidRPr="002D0D78">
              <w:rPr>
                <w:i/>
                <w:snapToGrid w:val="0"/>
                <w:sz w:val="24"/>
                <w:u w:val="single"/>
                <w:lang w:val="uk-UA"/>
              </w:rPr>
              <w:t>Варіанти покращення розробленого мобільного додатку</w:t>
            </w:r>
            <w:r>
              <w:rPr>
                <w:i/>
                <w:snapToGrid w:val="0"/>
                <w:sz w:val="24"/>
                <w:u w:val="single"/>
                <w:lang w:val="uk-UA"/>
              </w:rPr>
              <w:t>__________________________</w:t>
            </w:r>
          </w:p>
          <w:p w:rsidR="002D0D78" w:rsidRPr="00BE60F2" w:rsidRDefault="002D0D78" w:rsidP="002D0D78">
            <w:pPr>
              <w:widowControl w:val="0"/>
              <w:autoSpaceDE w:val="0"/>
              <w:autoSpaceDN w:val="0"/>
              <w:rPr>
                <w:rFonts w:ascii="Times New Roman" w:eastAsia="Times New Roman" w:hAnsi="Times New Roman" w:cs="Times New Roman"/>
                <w:sz w:val="24"/>
                <w:szCs w:val="24"/>
                <w:lang w:val="uk-UA"/>
              </w:rPr>
            </w:pPr>
            <w:r w:rsidRPr="002D0D78">
              <w:rPr>
                <w:i/>
                <w:snapToGrid w:val="0"/>
                <w:sz w:val="24"/>
                <w:lang w:val="uk-UA"/>
              </w:rPr>
              <w:t xml:space="preserve"> </w:t>
            </w:r>
            <w:r>
              <w:rPr>
                <w:i/>
                <w:snapToGrid w:val="0"/>
                <w:sz w:val="24"/>
                <w:u w:val="single"/>
                <w:lang w:val="uk-UA"/>
              </w:rPr>
              <w:t>8. Висновки_____________________________________________________________________</w:t>
            </w:r>
          </w:p>
        </w:tc>
      </w:tr>
      <w:tr w:rsidR="0034145B" w:rsidRPr="00BE60F2" w:rsidTr="00E30608">
        <w:trPr>
          <w:trHeight w:val="340"/>
        </w:trPr>
        <w:tc>
          <w:tcPr>
            <w:tcW w:w="9747" w:type="dxa"/>
            <w:gridSpan w:val="40"/>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p>
        </w:tc>
      </w:tr>
      <w:tr w:rsidR="0034145B" w:rsidRPr="00BE60F2" w:rsidTr="00E30608">
        <w:trPr>
          <w:trHeight w:val="340"/>
        </w:trPr>
        <w:tc>
          <w:tcPr>
            <w:tcW w:w="9747" w:type="dxa"/>
            <w:gridSpan w:val="40"/>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p>
        </w:tc>
      </w:tr>
      <w:tr w:rsidR="0034145B" w:rsidRPr="00BE60F2" w:rsidTr="00E30608">
        <w:trPr>
          <w:trHeight w:val="340"/>
        </w:trPr>
        <w:tc>
          <w:tcPr>
            <w:tcW w:w="9747" w:type="dxa"/>
            <w:gridSpan w:val="40"/>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p>
        </w:tc>
      </w:tr>
      <w:tr w:rsidR="0034145B" w:rsidRPr="00BE60F2" w:rsidTr="00E30608">
        <w:trPr>
          <w:trHeight w:val="340"/>
        </w:trPr>
        <w:tc>
          <w:tcPr>
            <w:tcW w:w="9747" w:type="dxa"/>
            <w:gridSpan w:val="40"/>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p>
        </w:tc>
      </w:tr>
      <w:tr w:rsidR="0034145B" w:rsidRPr="00BE60F2" w:rsidTr="00E30608">
        <w:trPr>
          <w:trHeight w:val="340"/>
        </w:trPr>
        <w:tc>
          <w:tcPr>
            <w:tcW w:w="9747" w:type="dxa"/>
            <w:gridSpan w:val="40"/>
            <w:vAlign w:val="center"/>
          </w:tcPr>
          <w:p w:rsidR="0034145B" w:rsidRPr="00BE60F2" w:rsidRDefault="0034145B" w:rsidP="00712945">
            <w:pPr>
              <w:widowControl w:val="0"/>
              <w:autoSpaceDE w:val="0"/>
              <w:autoSpaceDN w:val="0"/>
              <w:jc w:val="center"/>
              <w:rPr>
                <w:rFonts w:ascii="Times New Roman" w:eastAsia="Times New Roman" w:hAnsi="Times New Roman" w:cs="Times New Roman"/>
                <w:b/>
                <w:sz w:val="24"/>
                <w:szCs w:val="24"/>
                <w:lang w:val="uk-UA"/>
              </w:rPr>
            </w:pPr>
            <w:r w:rsidRPr="00BE60F2">
              <w:rPr>
                <w:rFonts w:ascii="Times New Roman" w:eastAsia="Times New Roman" w:hAnsi="Times New Roman" w:cs="Times New Roman"/>
                <w:b/>
                <w:sz w:val="24"/>
                <w:szCs w:val="24"/>
                <w:lang w:val="uk-UA"/>
              </w:rPr>
              <w:t>КАЛЕНДАРНИЙ ПЛАН</w:t>
            </w:r>
          </w:p>
        </w:tc>
      </w:tr>
      <w:tr w:rsidR="0034145B" w:rsidRPr="00BE60F2" w:rsidTr="00BE60F2">
        <w:trPr>
          <w:trHeight w:val="1020"/>
        </w:trPr>
        <w:tc>
          <w:tcPr>
            <w:tcW w:w="568" w:type="dxa"/>
            <w:tcBorders>
              <w:top w:val="single" w:sz="4" w:space="0" w:color="auto"/>
              <w:left w:val="single" w:sz="4" w:space="0" w:color="auto"/>
              <w:bottom w:val="single" w:sz="4" w:space="0" w:color="auto"/>
              <w:right w:val="single" w:sz="4" w:space="0" w:color="auto"/>
            </w:tcBorders>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w:t>
            </w:r>
          </w:p>
        </w:tc>
        <w:tc>
          <w:tcPr>
            <w:tcW w:w="6074" w:type="dxa"/>
            <w:gridSpan w:val="26"/>
            <w:tcBorders>
              <w:top w:val="single" w:sz="4" w:space="0" w:color="auto"/>
              <w:left w:val="single" w:sz="4" w:space="0" w:color="auto"/>
              <w:bottom w:val="single" w:sz="4" w:space="0" w:color="auto"/>
              <w:right w:val="single" w:sz="4" w:space="0" w:color="auto"/>
            </w:tcBorders>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Назва етапів роботи</w:t>
            </w:r>
          </w:p>
        </w:tc>
        <w:tc>
          <w:tcPr>
            <w:tcW w:w="1693" w:type="dxa"/>
            <w:gridSpan w:val="7"/>
            <w:tcBorders>
              <w:top w:val="single" w:sz="4" w:space="0" w:color="auto"/>
              <w:left w:val="single" w:sz="4" w:space="0" w:color="auto"/>
              <w:bottom w:val="single" w:sz="4" w:space="0" w:color="auto"/>
              <w:right w:val="single" w:sz="4" w:space="0" w:color="auto"/>
            </w:tcBorders>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 xml:space="preserve">Термін </w:t>
            </w:r>
          </w:p>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 xml:space="preserve">виконання </w:t>
            </w:r>
          </w:p>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етапів роботи</w:t>
            </w:r>
          </w:p>
        </w:tc>
        <w:tc>
          <w:tcPr>
            <w:tcW w:w="1412" w:type="dxa"/>
            <w:gridSpan w:val="6"/>
            <w:tcBorders>
              <w:top w:val="single" w:sz="4" w:space="0" w:color="auto"/>
              <w:left w:val="single" w:sz="4" w:space="0" w:color="auto"/>
              <w:bottom w:val="single" w:sz="4" w:space="0" w:color="auto"/>
              <w:right w:val="single" w:sz="4" w:space="0" w:color="auto"/>
            </w:tcBorders>
            <w:vAlign w:val="center"/>
          </w:tcPr>
          <w:p w:rsidR="0034145B" w:rsidRPr="00BE60F2" w:rsidRDefault="0034145B"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Примітка</w:t>
            </w:r>
          </w:p>
        </w:tc>
      </w:tr>
      <w:tr w:rsidR="0034145B" w:rsidRPr="00BE60F2" w:rsidTr="00BE60F2">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34145B" w:rsidRPr="00BE60F2" w:rsidRDefault="0034145B" w:rsidP="00712945">
            <w:pPr>
              <w:widowControl w:val="0"/>
              <w:autoSpaceDE w:val="0"/>
              <w:autoSpaceDN w:val="0"/>
              <w:jc w:val="center"/>
              <w:rPr>
                <w:rFonts w:ascii="Arial" w:eastAsia="Times New Roman" w:hAnsi="Arial" w:cs="Arial"/>
                <w:sz w:val="24"/>
                <w:szCs w:val="24"/>
                <w:lang w:val="uk-UA"/>
              </w:rPr>
            </w:pPr>
            <w:r w:rsidRPr="00BE60F2">
              <w:rPr>
                <w:rFonts w:ascii="Arial" w:eastAsia="Times New Roman" w:hAnsi="Arial" w:cs="Arial"/>
                <w:sz w:val="24"/>
                <w:szCs w:val="24"/>
                <w:lang w:val="uk-UA"/>
              </w:rPr>
              <w:t>1</w:t>
            </w:r>
          </w:p>
        </w:tc>
        <w:tc>
          <w:tcPr>
            <w:tcW w:w="6074" w:type="dxa"/>
            <w:gridSpan w:val="26"/>
            <w:tcBorders>
              <w:top w:val="single" w:sz="4" w:space="0" w:color="auto"/>
              <w:left w:val="single" w:sz="4" w:space="0" w:color="auto"/>
              <w:bottom w:val="single" w:sz="4" w:space="0" w:color="auto"/>
              <w:right w:val="single" w:sz="4" w:space="0" w:color="auto"/>
            </w:tcBorders>
            <w:vAlign w:val="center"/>
          </w:tcPr>
          <w:p w:rsidR="0034145B" w:rsidRPr="00BE60F2" w:rsidRDefault="00973BE4" w:rsidP="00712945">
            <w:pPr>
              <w:widowControl w:val="0"/>
              <w:autoSpaceDE w:val="0"/>
              <w:autoSpaceDN w:val="0"/>
              <w:jc w:val="both"/>
              <w:rPr>
                <w:rFonts w:ascii="Arial" w:eastAsia="Times New Roman" w:hAnsi="Arial" w:cs="Arial"/>
                <w:i/>
                <w:sz w:val="26"/>
                <w:szCs w:val="26"/>
                <w:lang w:val="uk-UA"/>
              </w:rPr>
            </w:pPr>
            <w:r w:rsidRPr="00973BE4">
              <w:rPr>
                <w:rFonts w:ascii="Arial" w:eastAsia="Times New Roman" w:hAnsi="Arial" w:cs="Arial"/>
                <w:i/>
                <w:sz w:val="24"/>
                <w:szCs w:val="24"/>
                <w:lang w:val="uk-UA"/>
              </w:rPr>
              <w:t>Огляд</w:t>
            </w:r>
            <w:r>
              <w:rPr>
                <w:rFonts w:ascii="Arial" w:eastAsia="Times New Roman" w:hAnsi="Arial" w:cs="Arial"/>
                <w:i/>
                <w:sz w:val="24"/>
                <w:szCs w:val="24"/>
                <w:lang w:val="uk-UA"/>
              </w:rPr>
              <w:t xml:space="preserve"> існуючих технологій та методів а</w:t>
            </w:r>
            <w:r w:rsidRPr="00973BE4">
              <w:rPr>
                <w:rFonts w:ascii="Arial" w:eastAsia="Times New Roman" w:hAnsi="Arial" w:cs="Arial"/>
                <w:i/>
                <w:sz w:val="24"/>
                <w:szCs w:val="24"/>
                <w:lang w:val="uk-UA"/>
              </w:rPr>
              <w:t>утентифікації користувачів</w:t>
            </w:r>
            <w:r>
              <w:rPr>
                <w:rFonts w:ascii="Arial" w:eastAsia="Times New Roman" w:hAnsi="Arial" w:cs="Arial"/>
                <w:i/>
                <w:sz w:val="24"/>
                <w:szCs w:val="24"/>
                <w:lang w:val="uk-UA"/>
              </w:rPr>
              <w:t xml:space="preserve"> </w:t>
            </w:r>
            <w:r w:rsidRPr="00973BE4">
              <w:rPr>
                <w:rFonts w:ascii="Arial" w:eastAsia="Times New Roman" w:hAnsi="Arial" w:cs="Arial"/>
                <w:i/>
                <w:sz w:val="24"/>
                <w:szCs w:val="24"/>
                <w:lang w:val="uk-UA"/>
              </w:rPr>
              <w:t xml:space="preserve">мобільних </w:t>
            </w:r>
            <w:r>
              <w:rPr>
                <w:rFonts w:ascii="Arial" w:eastAsia="Times New Roman" w:hAnsi="Arial" w:cs="Arial"/>
                <w:i/>
                <w:sz w:val="24"/>
                <w:szCs w:val="24"/>
                <w:lang w:val="uk-UA"/>
              </w:rPr>
              <w:t>пристроїв</w:t>
            </w:r>
          </w:p>
        </w:tc>
        <w:tc>
          <w:tcPr>
            <w:tcW w:w="1693" w:type="dxa"/>
            <w:gridSpan w:val="7"/>
            <w:tcBorders>
              <w:top w:val="single" w:sz="4" w:space="0" w:color="auto"/>
              <w:left w:val="single" w:sz="4" w:space="0" w:color="auto"/>
              <w:bottom w:val="single" w:sz="4" w:space="0" w:color="auto"/>
              <w:right w:val="single" w:sz="4" w:space="0" w:color="auto"/>
            </w:tcBorders>
            <w:vAlign w:val="center"/>
          </w:tcPr>
          <w:p w:rsidR="0034145B" w:rsidRPr="00BE60F2" w:rsidRDefault="002F34BE" w:rsidP="00712945">
            <w:pPr>
              <w:widowControl w:val="0"/>
              <w:autoSpaceDE w:val="0"/>
              <w:autoSpaceDN w:val="0"/>
              <w:jc w:val="center"/>
              <w:rPr>
                <w:rFonts w:ascii="Arial" w:eastAsia="Times New Roman" w:hAnsi="Arial" w:cs="Arial"/>
                <w:i/>
                <w:sz w:val="24"/>
                <w:szCs w:val="24"/>
                <w:lang w:val="uk-UA"/>
              </w:rPr>
            </w:pPr>
            <w:r>
              <w:rPr>
                <w:rFonts w:ascii="Arial" w:eastAsia="Times New Roman" w:hAnsi="Arial" w:cs="Arial"/>
                <w:i/>
                <w:sz w:val="24"/>
                <w:szCs w:val="24"/>
                <w:lang w:val="uk-UA"/>
              </w:rPr>
              <w:t>02.09.19 –3</w:t>
            </w:r>
            <w:r w:rsidR="0034145B" w:rsidRPr="00BE60F2">
              <w:rPr>
                <w:rFonts w:ascii="Arial" w:eastAsia="Times New Roman" w:hAnsi="Arial" w:cs="Arial"/>
                <w:i/>
                <w:sz w:val="24"/>
                <w:szCs w:val="24"/>
                <w:lang w:val="uk-UA"/>
              </w:rPr>
              <w:t>0.09.19</w:t>
            </w:r>
          </w:p>
        </w:tc>
        <w:tc>
          <w:tcPr>
            <w:tcW w:w="1412" w:type="dxa"/>
            <w:gridSpan w:val="6"/>
            <w:tcBorders>
              <w:top w:val="single" w:sz="4" w:space="0" w:color="auto"/>
              <w:left w:val="single" w:sz="4" w:space="0" w:color="auto"/>
              <w:bottom w:val="single" w:sz="4" w:space="0" w:color="auto"/>
              <w:right w:val="single" w:sz="4" w:space="0" w:color="auto"/>
            </w:tcBorders>
            <w:vAlign w:val="center"/>
          </w:tcPr>
          <w:p w:rsidR="0034145B" w:rsidRPr="00BE60F2" w:rsidRDefault="0034145B" w:rsidP="00712945">
            <w:pPr>
              <w:widowControl w:val="0"/>
              <w:autoSpaceDE w:val="0"/>
              <w:autoSpaceDN w:val="0"/>
              <w:jc w:val="center"/>
              <w:rPr>
                <w:rFonts w:ascii="Arial" w:eastAsia="Times New Roman" w:hAnsi="Arial" w:cs="Arial"/>
                <w:sz w:val="24"/>
                <w:szCs w:val="24"/>
                <w:highlight w:val="yellow"/>
                <w:lang w:val="uk-UA"/>
              </w:rPr>
            </w:pPr>
          </w:p>
        </w:tc>
      </w:tr>
      <w:tr w:rsidR="00973BE4" w:rsidRPr="00BE60F2" w:rsidTr="00BE60F2">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sz w:val="24"/>
                <w:szCs w:val="24"/>
                <w:lang w:val="uk-UA"/>
              </w:rPr>
            </w:pPr>
            <w:r w:rsidRPr="00BE60F2">
              <w:rPr>
                <w:rFonts w:ascii="Arial" w:eastAsia="Times New Roman" w:hAnsi="Arial" w:cs="Arial"/>
                <w:sz w:val="24"/>
                <w:szCs w:val="24"/>
                <w:lang w:val="uk-UA"/>
              </w:rPr>
              <w:t>2</w:t>
            </w:r>
          </w:p>
        </w:tc>
        <w:tc>
          <w:tcPr>
            <w:tcW w:w="6074" w:type="dxa"/>
            <w:gridSpan w:val="26"/>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rPr>
                <w:rFonts w:ascii="Arial" w:eastAsia="Times New Roman" w:hAnsi="Arial" w:cs="Arial"/>
                <w:i/>
                <w:sz w:val="24"/>
                <w:szCs w:val="24"/>
                <w:lang w:val="uk-UA"/>
              </w:rPr>
            </w:pPr>
            <w:r>
              <w:rPr>
                <w:rFonts w:ascii="Arial" w:eastAsia="Times New Roman" w:hAnsi="Arial" w:cs="Arial"/>
                <w:i/>
                <w:sz w:val="24"/>
                <w:szCs w:val="24"/>
                <w:lang w:val="uk-UA"/>
              </w:rPr>
              <w:t>Огляд метрик, які використовуються для аналізу клавіатурного почерку</w:t>
            </w:r>
          </w:p>
        </w:tc>
        <w:tc>
          <w:tcPr>
            <w:tcW w:w="1693" w:type="dxa"/>
            <w:gridSpan w:val="7"/>
            <w:tcBorders>
              <w:top w:val="single" w:sz="4" w:space="0" w:color="auto"/>
              <w:left w:val="single" w:sz="4" w:space="0" w:color="auto"/>
              <w:bottom w:val="single" w:sz="4" w:space="0" w:color="auto"/>
              <w:right w:val="single" w:sz="4" w:space="0" w:color="auto"/>
            </w:tcBorders>
            <w:vAlign w:val="center"/>
          </w:tcPr>
          <w:p w:rsidR="00973BE4" w:rsidRPr="00BE60F2" w:rsidRDefault="002F34BE" w:rsidP="00712945">
            <w:pPr>
              <w:widowControl w:val="0"/>
              <w:autoSpaceDE w:val="0"/>
              <w:autoSpaceDN w:val="0"/>
              <w:jc w:val="center"/>
              <w:rPr>
                <w:rFonts w:ascii="Arial" w:eastAsia="Times New Roman" w:hAnsi="Arial" w:cs="Arial"/>
                <w:i/>
                <w:sz w:val="24"/>
                <w:szCs w:val="24"/>
                <w:lang w:val="uk-UA"/>
              </w:rPr>
            </w:pPr>
            <w:r>
              <w:rPr>
                <w:rFonts w:ascii="Arial" w:eastAsia="Times New Roman" w:hAnsi="Arial" w:cs="Arial"/>
                <w:i/>
                <w:sz w:val="24"/>
                <w:szCs w:val="24"/>
                <w:lang w:val="uk-UA"/>
              </w:rPr>
              <w:t>0</w:t>
            </w:r>
            <w:r w:rsidR="00973BE4" w:rsidRPr="00BE60F2">
              <w:rPr>
                <w:rFonts w:ascii="Arial" w:eastAsia="Times New Roman" w:hAnsi="Arial" w:cs="Arial"/>
                <w:i/>
                <w:sz w:val="24"/>
                <w:szCs w:val="24"/>
                <w:lang w:val="uk-UA"/>
              </w:rPr>
              <w:t>1.10.19 –1</w:t>
            </w:r>
            <w:r w:rsidR="00973BE4">
              <w:rPr>
                <w:rFonts w:ascii="Arial" w:eastAsia="Times New Roman" w:hAnsi="Arial" w:cs="Arial"/>
                <w:i/>
                <w:sz w:val="24"/>
                <w:szCs w:val="24"/>
                <w:lang w:val="uk-UA"/>
              </w:rPr>
              <w:t>3</w:t>
            </w:r>
            <w:r w:rsidR="00973BE4" w:rsidRPr="00BE60F2">
              <w:rPr>
                <w:rFonts w:ascii="Arial" w:eastAsia="Times New Roman" w:hAnsi="Arial" w:cs="Arial"/>
                <w:i/>
                <w:sz w:val="24"/>
                <w:szCs w:val="24"/>
                <w:lang w:val="uk-UA"/>
              </w:rPr>
              <w:t>.10.19</w:t>
            </w:r>
          </w:p>
        </w:tc>
        <w:tc>
          <w:tcPr>
            <w:tcW w:w="1412" w:type="dxa"/>
            <w:gridSpan w:val="6"/>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sz w:val="24"/>
                <w:szCs w:val="24"/>
                <w:highlight w:val="yellow"/>
                <w:lang w:val="uk-UA"/>
              </w:rPr>
            </w:pPr>
          </w:p>
        </w:tc>
      </w:tr>
      <w:tr w:rsidR="00973BE4" w:rsidRPr="00BE60F2" w:rsidTr="00BE60F2">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sz w:val="24"/>
                <w:szCs w:val="24"/>
                <w:lang w:val="uk-UA"/>
              </w:rPr>
            </w:pPr>
            <w:r w:rsidRPr="00BE60F2">
              <w:rPr>
                <w:rFonts w:ascii="Arial" w:eastAsia="Times New Roman" w:hAnsi="Arial" w:cs="Arial"/>
                <w:sz w:val="24"/>
                <w:szCs w:val="24"/>
                <w:lang w:val="uk-UA"/>
              </w:rPr>
              <w:t>3</w:t>
            </w:r>
          </w:p>
        </w:tc>
        <w:tc>
          <w:tcPr>
            <w:tcW w:w="6074" w:type="dxa"/>
            <w:gridSpan w:val="26"/>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both"/>
              <w:rPr>
                <w:rFonts w:ascii="Arial" w:eastAsia="Times New Roman" w:hAnsi="Arial" w:cs="Arial"/>
                <w:i/>
                <w:sz w:val="24"/>
                <w:szCs w:val="24"/>
                <w:lang w:val="uk-UA"/>
              </w:rPr>
            </w:pPr>
            <w:r w:rsidRPr="00BE60F2">
              <w:rPr>
                <w:rFonts w:ascii="Arial" w:eastAsia="Times New Roman" w:hAnsi="Arial" w:cs="Arial"/>
                <w:i/>
                <w:sz w:val="24"/>
                <w:szCs w:val="24"/>
                <w:lang w:val="uk-UA"/>
              </w:rPr>
              <w:t xml:space="preserve">Аналіз інформаційних параметрів в задачі </w:t>
            </w:r>
            <w:r>
              <w:rPr>
                <w:rFonts w:ascii="Arial" w:eastAsia="Times New Roman" w:hAnsi="Arial" w:cs="Arial"/>
                <w:i/>
                <w:sz w:val="24"/>
                <w:szCs w:val="24"/>
                <w:lang w:val="uk-UA"/>
              </w:rPr>
              <w:t>аутентиф</w:t>
            </w:r>
            <w:r w:rsidRPr="00BE60F2">
              <w:rPr>
                <w:rFonts w:ascii="Arial" w:eastAsia="Times New Roman" w:hAnsi="Arial" w:cs="Arial"/>
                <w:i/>
                <w:sz w:val="24"/>
                <w:szCs w:val="24"/>
                <w:lang w:val="uk-UA"/>
              </w:rPr>
              <w:t xml:space="preserve">ікації за клавіатурним </w:t>
            </w:r>
            <w:r>
              <w:rPr>
                <w:rFonts w:ascii="Arial" w:eastAsia="Times New Roman" w:hAnsi="Arial" w:cs="Arial"/>
                <w:i/>
                <w:sz w:val="24"/>
                <w:szCs w:val="24"/>
                <w:lang w:val="uk-UA"/>
              </w:rPr>
              <w:t>почерком</w:t>
            </w:r>
          </w:p>
        </w:tc>
        <w:tc>
          <w:tcPr>
            <w:tcW w:w="1693" w:type="dxa"/>
            <w:gridSpan w:val="7"/>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i/>
                <w:sz w:val="24"/>
                <w:szCs w:val="24"/>
                <w:lang w:val="uk-UA"/>
              </w:rPr>
            </w:pPr>
            <w:r>
              <w:rPr>
                <w:rFonts w:ascii="Arial" w:eastAsia="Times New Roman" w:hAnsi="Arial" w:cs="Arial"/>
                <w:i/>
                <w:sz w:val="24"/>
                <w:szCs w:val="24"/>
                <w:lang w:val="uk-UA"/>
              </w:rPr>
              <w:t>14.10.19 –31</w:t>
            </w:r>
            <w:r w:rsidRPr="00BE60F2">
              <w:rPr>
                <w:rFonts w:ascii="Arial" w:eastAsia="Times New Roman" w:hAnsi="Arial" w:cs="Arial"/>
                <w:i/>
                <w:sz w:val="24"/>
                <w:szCs w:val="24"/>
                <w:lang w:val="uk-UA"/>
              </w:rPr>
              <w:t>.1</w:t>
            </w:r>
            <w:r>
              <w:rPr>
                <w:rFonts w:ascii="Arial" w:eastAsia="Times New Roman" w:hAnsi="Arial" w:cs="Arial"/>
                <w:i/>
                <w:sz w:val="24"/>
                <w:szCs w:val="24"/>
                <w:lang w:val="uk-UA"/>
              </w:rPr>
              <w:t>0</w:t>
            </w:r>
            <w:r w:rsidRPr="00BE60F2">
              <w:rPr>
                <w:rFonts w:ascii="Arial" w:eastAsia="Times New Roman" w:hAnsi="Arial" w:cs="Arial"/>
                <w:i/>
                <w:sz w:val="24"/>
                <w:szCs w:val="24"/>
                <w:lang w:val="uk-UA"/>
              </w:rPr>
              <w:t>.19</w:t>
            </w:r>
          </w:p>
        </w:tc>
        <w:tc>
          <w:tcPr>
            <w:tcW w:w="1412" w:type="dxa"/>
            <w:gridSpan w:val="6"/>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sz w:val="24"/>
                <w:szCs w:val="24"/>
                <w:highlight w:val="yellow"/>
                <w:lang w:val="uk-UA"/>
              </w:rPr>
            </w:pPr>
          </w:p>
        </w:tc>
      </w:tr>
      <w:tr w:rsidR="00973BE4" w:rsidRPr="00BE60F2" w:rsidTr="00BE60F2">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sz w:val="24"/>
                <w:szCs w:val="24"/>
                <w:lang w:val="uk-UA"/>
              </w:rPr>
            </w:pPr>
            <w:r w:rsidRPr="00BE60F2">
              <w:rPr>
                <w:rFonts w:ascii="Arial" w:eastAsia="Times New Roman" w:hAnsi="Arial" w:cs="Arial"/>
                <w:sz w:val="24"/>
                <w:szCs w:val="24"/>
                <w:lang w:val="uk-UA"/>
              </w:rPr>
              <w:t>4</w:t>
            </w:r>
          </w:p>
        </w:tc>
        <w:tc>
          <w:tcPr>
            <w:tcW w:w="6074" w:type="dxa"/>
            <w:gridSpan w:val="26"/>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rPr>
                <w:rFonts w:ascii="Arial" w:eastAsia="Times New Roman" w:hAnsi="Arial" w:cs="Arial"/>
                <w:i/>
                <w:spacing w:val="-2"/>
                <w:sz w:val="24"/>
                <w:szCs w:val="24"/>
                <w:lang w:val="uk-UA"/>
              </w:rPr>
            </w:pPr>
            <w:r w:rsidRPr="00BE60F2">
              <w:rPr>
                <w:rFonts w:ascii="Arial" w:eastAsia="Times New Roman" w:hAnsi="Arial" w:cs="Arial"/>
                <w:i/>
                <w:spacing w:val="-2"/>
                <w:sz w:val="24"/>
                <w:szCs w:val="24"/>
                <w:lang w:val="uk-UA"/>
              </w:rPr>
              <w:t xml:space="preserve">Розробка алгоритму формування профілю користувача та </w:t>
            </w:r>
            <w:r>
              <w:rPr>
                <w:rFonts w:ascii="Arial" w:eastAsia="Times New Roman" w:hAnsi="Arial" w:cs="Arial"/>
                <w:i/>
                <w:spacing w:val="-2"/>
                <w:sz w:val="24"/>
                <w:szCs w:val="24"/>
                <w:lang w:val="uk-UA"/>
              </w:rPr>
              <w:t>перевірки</w:t>
            </w:r>
            <w:r w:rsidRPr="00BE60F2">
              <w:rPr>
                <w:rFonts w:ascii="Arial" w:eastAsia="Times New Roman" w:hAnsi="Arial" w:cs="Arial"/>
                <w:i/>
                <w:spacing w:val="-2"/>
                <w:sz w:val="24"/>
                <w:szCs w:val="24"/>
                <w:lang w:val="uk-UA"/>
              </w:rPr>
              <w:t xml:space="preserve"> </w:t>
            </w:r>
          </w:p>
        </w:tc>
        <w:tc>
          <w:tcPr>
            <w:tcW w:w="1693" w:type="dxa"/>
            <w:gridSpan w:val="7"/>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i/>
                <w:sz w:val="24"/>
                <w:szCs w:val="24"/>
                <w:lang w:val="uk-UA"/>
              </w:rPr>
            </w:pPr>
            <w:r>
              <w:rPr>
                <w:rFonts w:ascii="Arial" w:eastAsia="Times New Roman" w:hAnsi="Arial" w:cs="Arial"/>
                <w:i/>
                <w:sz w:val="24"/>
                <w:szCs w:val="24"/>
                <w:lang w:val="uk-UA"/>
              </w:rPr>
              <w:t>01.11.19 –26.11</w:t>
            </w:r>
            <w:r w:rsidRPr="00BE60F2">
              <w:rPr>
                <w:rFonts w:ascii="Arial" w:eastAsia="Times New Roman" w:hAnsi="Arial" w:cs="Arial"/>
                <w:i/>
                <w:sz w:val="24"/>
                <w:szCs w:val="24"/>
                <w:lang w:val="uk-UA"/>
              </w:rPr>
              <w:t>.19</w:t>
            </w:r>
          </w:p>
        </w:tc>
        <w:tc>
          <w:tcPr>
            <w:tcW w:w="1412" w:type="dxa"/>
            <w:gridSpan w:val="6"/>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sz w:val="24"/>
                <w:szCs w:val="24"/>
                <w:highlight w:val="yellow"/>
                <w:lang w:val="uk-UA"/>
              </w:rPr>
            </w:pPr>
          </w:p>
        </w:tc>
      </w:tr>
      <w:tr w:rsidR="00973BE4" w:rsidRPr="00BE60F2" w:rsidTr="00BE60F2">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sz w:val="24"/>
                <w:szCs w:val="24"/>
                <w:lang w:val="uk-UA"/>
              </w:rPr>
            </w:pPr>
            <w:r>
              <w:rPr>
                <w:rFonts w:ascii="Arial" w:eastAsia="Times New Roman" w:hAnsi="Arial" w:cs="Arial"/>
                <w:sz w:val="24"/>
                <w:szCs w:val="24"/>
                <w:lang w:val="uk-UA"/>
              </w:rPr>
              <w:t>5</w:t>
            </w:r>
          </w:p>
        </w:tc>
        <w:tc>
          <w:tcPr>
            <w:tcW w:w="6074" w:type="dxa"/>
            <w:gridSpan w:val="26"/>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both"/>
              <w:rPr>
                <w:rFonts w:ascii="Arial" w:eastAsia="Times New Roman" w:hAnsi="Arial" w:cs="Arial"/>
                <w:i/>
                <w:sz w:val="24"/>
                <w:szCs w:val="24"/>
                <w:lang w:val="uk-UA"/>
              </w:rPr>
            </w:pPr>
            <w:r w:rsidRPr="00BE60F2">
              <w:rPr>
                <w:rFonts w:ascii="Arial" w:eastAsia="Times New Roman" w:hAnsi="Arial" w:cs="Arial"/>
                <w:i/>
                <w:sz w:val="24"/>
                <w:szCs w:val="24"/>
                <w:lang w:val="uk-UA"/>
              </w:rPr>
              <w:t xml:space="preserve">Експериментальне дослідження розробленого </w:t>
            </w:r>
            <w:r>
              <w:rPr>
                <w:rFonts w:ascii="Arial" w:eastAsia="Times New Roman" w:hAnsi="Arial" w:cs="Arial"/>
                <w:i/>
                <w:sz w:val="24"/>
                <w:szCs w:val="24"/>
                <w:lang w:val="uk-UA"/>
              </w:rPr>
              <w:t>мобільного додатку</w:t>
            </w:r>
          </w:p>
        </w:tc>
        <w:tc>
          <w:tcPr>
            <w:tcW w:w="1693" w:type="dxa"/>
            <w:gridSpan w:val="7"/>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i/>
                <w:sz w:val="24"/>
                <w:szCs w:val="24"/>
                <w:lang w:val="uk-UA"/>
              </w:rPr>
            </w:pPr>
            <w:r>
              <w:rPr>
                <w:rFonts w:ascii="Arial" w:eastAsia="Times New Roman" w:hAnsi="Arial" w:cs="Arial"/>
                <w:i/>
                <w:sz w:val="24"/>
                <w:szCs w:val="24"/>
                <w:lang w:val="uk-UA"/>
              </w:rPr>
              <w:t>27.11.19 –11.12.19</w:t>
            </w:r>
          </w:p>
        </w:tc>
        <w:tc>
          <w:tcPr>
            <w:tcW w:w="1412" w:type="dxa"/>
            <w:gridSpan w:val="6"/>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sz w:val="24"/>
                <w:szCs w:val="24"/>
                <w:highlight w:val="yellow"/>
                <w:lang w:val="uk-UA"/>
              </w:rPr>
            </w:pPr>
          </w:p>
        </w:tc>
      </w:tr>
      <w:tr w:rsidR="00973BE4" w:rsidRPr="00BE60F2" w:rsidTr="00BE60F2">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sz w:val="24"/>
                <w:szCs w:val="24"/>
                <w:lang w:val="uk-UA"/>
              </w:rPr>
            </w:pPr>
            <w:r>
              <w:rPr>
                <w:rFonts w:ascii="Arial" w:eastAsia="Times New Roman" w:hAnsi="Arial" w:cs="Arial"/>
                <w:sz w:val="24"/>
                <w:szCs w:val="24"/>
                <w:lang w:val="uk-UA"/>
              </w:rPr>
              <w:t>6</w:t>
            </w:r>
          </w:p>
        </w:tc>
        <w:tc>
          <w:tcPr>
            <w:tcW w:w="6074" w:type="dxa"/>
            <w:gridSpan w:val="26"/>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rPr>
                <w:rFonts w:ascii="Arial" w:eastAsia="Times New Roman" w:hAnsi="Arial" w:cs="Arial"/>
                <w:i/>
                <w:sz w:val="24"/>
                <w:szCs w:val="24"/>
                <w:lang w:val="uk-UA"/>
              </w:rPr>
            </w:pPr>
            <w:r w:rsidRPr="00BE60F2">
              <w:rPr>
                <w:rFonts w:ascii="Arial" w:eastAsia="Times New Roman" w:hAnsi="Arial" w:cs="Arial"/>
                <w:i/>
                <w:sz w:val="24"/>
                <w:szCs w:val="24"/>
                <w:lang w:val="uk-UA"/>
              </w:rPr>
              <w:t>Представлення атестаційної роботи на кафедрі</w:t>
            </w:r>
          </w:p>
        </w:tc>
        <w:tc>
          <w:tcPr>
            <w:tcW w:w="1693" w:type="dxa"/>
            <w:gridSpan w:val="7"/>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i/>
                <w:sz w:val="24"/>
                <w:szCs w:val="24"/>
                <w:lang w:val="uk-UA"/>
              </w:rPr>
            </w:pPr>
            <w:r>
              <w:rPr>
                <w:rFonts w:ascii="Arial" w:eastAsia="Times New Roman" w:hAnsi="Arial" w:cs="Arial"/>
                <w:i/>
                <w:sz w:val="24"/>
                <w:szCs w:val="24"/>
                <w:lang w:val="uk-UA"/>
              </w:rPr>
              <w:t>12</w:t>
            </w:r>
            <w:r w:rsidRPr="00BE60F2">
              <w:rPr>
                <w:rFonts w:ascii="Arial" w:eastAsia="Times New Roman" w:hAnsi="Arial" w:cs="Arial"/>
                <w:i/>
                <w:sz w:val="24"/>
                <w:szCs w:val="24"/>
                <w:lang w:val="uk-UA"/>
              </w:rPr>
              <w:t>.12.2019</w:t>
            </w:r>
          </w:p>
        </w:tc>
        <w:tc>
          <w:tcPr>
            <w:tcW w:w="1412" w:type="dxa"/>
            <w:gridSpan w:val="6"/>
            <w:tcBorders>
              <w:top w:val="single" w:sz="4" w:space="0" w:color="auto"/>
              <w:left w:val="single" w:sz="4" w:space="0" w:color="auto"/>
              <w:bottom w:val="single" w:sz="4" w:space="0" w:color="auto"/>
              <w:right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sz w:val="24"/>
                <w:szCs w:val="24"/>
                <w:highlight w:val="yellow"/>
                <w:lang w:val="uk-UA"/>
              </w:rPr>
            </w:pPr>
          </w:p>
        </w:tc>
      </w:tr>
      <w:tr w:rsidR="00973BE4" w:rsidRPr="00BE60F2" w:rsidTr="00BE60F2">
        <w:trPr>
          <w:trHeight w:val="340"/>
        </w:trPr>
        <w:tc>
          <w:tcPr>
            <w:tcW w:w="56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6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3"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0" w:type="dxa"/>
            <w:gridSpan w:val="4"/>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1"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669" w:type="dxa"/>
            <w:gridSpan w:val="4"/>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1307" w:type="dxa"/>
            <w:gridSpan w:val="7"/>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994" w:type="dxa"/>
            <w:gridSpan w:val="5"/>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5"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2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r>
      <w:tr w:rsidR="00973BE4" w:rsidRPr="00BE60F2" w:rsidTr="00BE60F2">
        <w:trPr>
          <w:trHeight w:val="340"/>
        </w:trPr>
        <w:tc>
          <w:tcPr>
            <w:tcW w:w="56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6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3"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0" w:type="dxa"/>
            <w:gridSpan w:val="4"/>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1"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669" w:type="dxa"/>
            <w:gridSpan w:val="4"/>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1307" w:type="dxa"/>
            <w:gridSpan w:val="7"/>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994" w:type="dxa"/>
            <w:gridSpan w:val="5"/>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5"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2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r>
      <w:tr w:rsidR="00973BE4" w:rsidRPr="00BE60F2" w:rsidTr="00BE60F2">
        <w:trPr>
          <w:trHeight w:val="340"/>
        </w:trPr>
        <w:tc>
          <w:tcPr>
            <w:tcW w:w="56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6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3"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0" w:type="dxa"/>
            <w:gridSpan w:val="4"/>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1"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669" w:type="dxa"/>
            <w:gridSpan w:val="4"/>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1307" w:type="dxa"/>
            <w:gridSpan w:val="7"/>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994" w:type="dxa"/>
            <w:gridSpan w:val="5"/>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5"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2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r>
      <w:tr w:rsidR="00973BE4" w:rsidRPr="00BE60F2" w:rsidTr="00BE60F2">
        <w:trPr>
          <w:trHeight w:val="340"/>
        </w:trPr>
        <w:tc>
          <w:tcPr>
            <w:tcW w:w="56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6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3"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0" w:type="dxa"/>
            <w:gridSpan w:val="4"/>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1"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669" w:type="dxa"/>
            <w:gridSpan w:val="4"/>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1307" w:type="dxa"/>
            <w:gridSpan w:val="7"/>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994" w:type="dxa"/>
            <w:gridSpan w:val="5"/>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5"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2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r>
      <w:tr w:rsidR="00973BE4" w:rsidRPr="00BE60F2" w:rsidTr="00BE60F2">
        <w:trPr>
          <w:trHeight w:val="340"/>
        </w:trPr>
        <w:tc>
          <w:tcPr>
            <w:tcW w:w="56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6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3"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0" w:type="dxa"/>
            <w:gridSpan w:val="4"/>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1"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669" w:type="dxa"/>
            <w:gridSpan w:val="4"/>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1307" w:type="dxa"/>
            <w:gridSpan w:val="7"/>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994" w:type="dxa"/>
            <w:gridSpan w:val="5"/>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5"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2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r>
      <w:tr w:rsidR="00973BE4" w:rsidRPr="00BE60F2" w:rsidTr="00BE60F2">
        <w:trPr>
          <w:trHeight w:val="340"/>
        </w:trPr>
        <w:tc>
          <w:tcPr>
            <w:tcW w:w="3325" w:type="dxa"/>
            <w:gridSpan w:val="11"/>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Дата видачі завдання</w:t>
            </w:r>
          </w:p>
        </w:tc>
        <w:tc>
          <w:tcPr>
            <w:tcW w:w="3317" w:type="dxa"/>
            <w:gridSpan w:val="16"/>
            <w:tcBorders>
              <w:bottom w:val="single" w:sz="4" w:space="0" w:color="auto"/>
            </w:tcBorders>
            <w:vAlign w:val="center"/>
          </w:tcPr>
          <w:p w:rsidR="00973BE4" w:rsidRPr="00BE60F2" w:rsidRDefault="00973BE4" w:rsidP="00712945">
            <w:pPr>
              <w:widowControl w:val="0"/>
              <w:autoSpaceDE w:val="0"/>
              <w:autoSpaceDN w:val="0"/>
              <w:jc w:val="center"/>
              <w:rPr>
                <w:rFonts w:ascii="Arial" w:eastAsia="Times New Roman" w:hAnsi="Arial" w:cs="Arial"/>
                <w:i/>
                <w:sz w:val="24"/>
                <w:szCs w:val="24"/>
                <w:lang w:val="uk-UA"/>
              </w:rPr>
            </w:pPr>
            <w:r w:rsidRPr="00BE60F2">
              <w:rPr>
                <w:rFonts w:ascii="Arial" w:eastAsia="Times New Roman" w:hAnsi="Arial" w:cs="Arial"/>
                <w:i/>
                <w:sz w:val="24"/>
                <w:szCs w:val="24"/>
                <w:lang w:val="uk-UA"/>
              </w:rPr>
              <w:t>02 вересня 2019 р.</w:t>
            </w: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994" w:type="dxa"/>
            <w:gridSpan w:val="5"/>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5"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2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r>
      <w:tr w:rsidR="00973BE4" w:rsidRPr="00BE60F2" w:rsidTr="00BE60F2">
        <w:trPr>
          <w:trHeight w:val="340"/>
        </w:trPr>
        <w:tc>
          <w:tcPr>
            <w:tcW w:w="56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6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3"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0" w:type="dxa"/>
            <w:gridSpan w:val="4"/>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1"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669" w:type="dxa"/>
            <w:gridSpan w:val="4"/>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1307" w:type="dxa"/>
            <w:gridSpan w:val="7"/>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994" w:type="dxa"/>
            <w:gridSpan w:val="5"/>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5"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2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r>
      <w:tr w:rsidR="00973BE4" w:rsidRPr="00BE60F2" w:rsidTr="00BE60F2">
        <w:trPr>
          <w:trHeight w:val="340"/>
        </w:trPr>
        <w:tc>
          <w:tcPr>
            <w:tcW w:w="2775" w:type="dxa"/>
            <w:gridSpan w:val="7"/>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Студент</w:t>
            </w:r>
          </w:p>
        </w:tc>
        <w:tc>
          <w:tcPr>
            <w:tcW w:w="3867" w:type="dxa"/>
            <w:gridSpan w:val="20"/>
            <w:tcBorders>
              <w:bottom w:val="single" w:sz="4" w:space="0" w:color="auto"/>
            </w:tcBorders>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994" w:type="dxa"/>
            <w:gridSpan w:val="5"/>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5"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2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r>
      <w:tr w:rsidR="00973BE4" w:rsidRPr="00BE60F2" w:rsidTr="00BE60F2">
        <w:trPr>
          <w:trHeight w:val="340"/>
        </w:trPr>
        <w:tc>
          <w:tcPr>
            <w:tcW w:w="56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6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3"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45"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3867" w:type="dxa"/>
            <w:gridSpan w:val="20"/>
          </w:tcPr>
          <w:p w:rsidR="00973BE4" w:rsidRPr="00BE60F2" w:rsidRDefault="00973BE4" w:rsidP="00712945">
            <w:pPr>
              <w:widowControl w:val="0"/>
              <w:autoSpaceDE w:val="0"/>
              <w:autoSpaceDN w:val="0"/>
              <w:jc w:val="center"/>
              <w:rPr>
                <w:rFonts w:ascii="Times New Roman" w:eastAsia="Times New Roman" w:hAnsi="Times New Roman" w:cs="Times New Roman"/>
                <w:sz w:val="20"/>
                <w:szCs w:val="24"/>
                <w:lang w:val="uk-UA"/>
              </w:rPr>
            </w:pPr>
            <w:r w:rsidRPr="00BE60F2">
              <w:rPr>
                <w:rFonts w:ascii="Times New Roman" w:eastAsia="Times New Roman" w:hAnsi="Times New Roman" w:cs="Times New Roman"/>
                <w:sz w:val="20"/>
                <w:szCs w:val="24"/>
                <w:lang w:val="uk-UA"/>
              </w:rPr>
              <w:t>(підпис)</w:t>
            </w: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6"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994" w:type="dxa"/>
            <w:gridSpan w:val="5"/>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5"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28" w:type="dxa"/>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r>
      <w:tr w:rsidR="00973BE4" w:rsidRPr="00BE60F2" w:rsidTr="00BE60F2">
        <w:trPr>
          <w:trHeight w:val="340"/>
        </w:trPr>
        <w:tc>
          <w:tcPr>
            <w:tcW w:w="3325" w:type="dxa"/>
            <w:gridSpan w:val="11"/>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r w:rsidRPr="00BE60F2">
              <w:rPr>
                <w:rFonts w:ascii="Times New Roman" w:eastAsia="Times New Roman" w:hAnsi="Times New Roman" w:cs="Times New Roman"/>
                <w:sz w:val="24"/>
                <w:szCs w:val="24"/>
                <w:lang w:val="uk-UA"/>
              </w:rPr>
              <w:t>Керівник роботи</w:t>
            </w:r>
          </w:p>
        </w:tc>
        <w:tc>
          <w:tcPr>
            <w:tcW w:w="55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763" w:type="dxa"/>
            <w:gridSpan w:val="14"/>
            <w:tcBorders>
              <w:bottom w:val="single" w:sz="4" w:space="0" w:color="auto"/>
            </w:tcBorders>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869" w:type="dxa"/>
            <w:gridSpan w:val="11"/>
            <w:tcBorders>
              <w:bottom w:val="single" w:sz="4" w:space="0" w:color="auto"/>
            </w:tcBorders>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r>
      <w:tr w:rsidR="00973BE4" w:rsidRPr="00BE60F2" w:rsidTr="00BE60F2">
        <w:trPr>
          <w:trHeight w:val="340"/>
        </w:trPr>
        <w:tc>
          <w:tcPr>
            <w:tcW w:w="3325" w:type="dxa"/>
            <w:gridSpan w:val="11"/>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554"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763" w:type="dxa"/>
            <w:gridSpan w:val="14"/>
          </w:tcPr>
          <w:p w:rsidR="00973BE4" w:rsidRPr="00BE60F2" w:rsidRDefault="00973BE4" w:rsidP="00712945">
            <w:pPr>
              <w:widowControl w:val="0"/>
              <w:autoSpaceDE w:val="0"/>
              <w:autoSpaceDN w:val="0"/>
              <w:jc w:val="center"/>
              <w:rPr>
                <w:rFonts w:ascii="Times New Roman" w:eastAsia="Times New Roman" w:hAnsi="Times New Roman" w:cs="Times New Roman"/>
                <w:sz w:val="20"/>
                <w:szCs w:val="24"/>
                <w:lang w:val="uk-UA"/>
              </w:rPr>
            </w:pPr>
            <w:r w:rsidRPr="00BE60F2">
              <w:rPr>
                <w:rFonts w:ascii="Times New Roman" w:eastAsia="Times New Roman" w:hAnsi="Times New Roman" w:cs="Times New Roman"/>
                <w:sz w:val="20"/>
                <w:szCs w:val="24"/>
                <w:lang w:val="uk-UA"/>
              </w:rPr>
              <w:t>(підпис)</w:t>
            </w:r>
          </w:p>
        </w:tc>
        <w:tc>
          <w:tcPr>
            <w:tcW w:w="236" w:type="dxa"/>
            <w:gridSpan w:val="2"/>
            <w:vAlign w:val="center"/>
          </w:tcPr>
          <w:p w:rsidR="00973BE4" w:rsidRPr="00BE60F2" w:rsidRDefault="00973BE4" w:rsidP="00712945">
            <w:pPr>
              <w:widowControl w:val="0"/>
              <w:autoSpaceDE w:val="0"/>
              <w:autoSpaceDN w:val="0"/>
              <w:jc w:val="center"/>
              <w:rPr>
                <w:rFonts w:ascii="Times New Roman" w:eastAsia="Times New Roman" w:hAnsi="Times New Roman" w:cs="Times New Roman"/>
                <w:sz w:val="24"/>
                <w:szCs w:val="24"/>
                <w:lang w:val="uk-UA"/>
              </w:rPr>
            </w:pPr>
          </w:p>
        </w:tc>
        <w:tc>
          <w:tcPr>
            <w:tcW w:w="2869" w:type="dxa"/>
            <w:gridSpan w:val="11"/>
          </w:tcPr>
          <w:p w:rsidR="00973BE4" w:rsidRPr="00BE60F2" w:rsidRDefault="00973BE4" w:rsidP="00712945">
            <w:pPr>
              <w:widowControl w:val="0"/>
              <w:autoSpaceDE w:val="0"/>
              <w:autoSpaceDN w:val="0"/>
              <w:jc w:val="center"/>
              <w:rPr>
                <w:rFonts w:ascii="Times New Roman" w:eastAsia="Times New Roman" w:hAnsi="Times New Roman" w:cs="Times New Roman"/>
                <w:sz w:val="20"/>
                <w:szCs w:val="24"/>
                <w:lang w:val="uk-UA"/>
              </w:rPr>
            </w:pPr>
            <w:r w:rsidRPr="00BE60F2">
              <w:rPr>
                <w:rFonts w:ascii="Times New Roman" w:eastAsia="Times New Roman" w:hAnsi="Times New Roman" w:cs="Times New Roman"/>
                <w:sz w:val="20"/>
                <w:szCs w:val="24"/>
                <w:lang w:val="uk-UA"/>
              </w:rPr>
              <w:t>(посада, прізвище, ініціали)</w:t>
            </w:r>
          </w:p>
        </w:tc>
      </w:tr>
    </w:tbl>
    <w:p w:rsidR="00BE60F2" w:rsidRDefault="00BE60F2" w:rsidP="00712945">
      <w:pPr>
        <w:spacing w:after="0"/>
        <w:rPr>
          <w:rFonts w:asciiTheme="majorBidi" w:hAnsiTheme="majorBidi" w:cstheme="majorBidi"/>
          <w:sz w:val="28"/>
          <w:szCs w:val="28"/>
          <w:lang w:val="uk-UA"/>
        </w:rPr>
      </w:pPr>
    </w:p>
    <w:p w:rsidR="00025EF2" w:rsidRDefault="00025EF2" w:rsidP="00712945">
      <w:pPr>
        <w:spacing w:after="0"/>
        <w:rPr>
          <w:rFonts w:asciiTheme="majorBidi" w:hAnsiTheme="majorBidi" w:cstheme="majorBidi"/>
          <w:sz w:val="28"/>
          <w:szCs w:val="28"/>
          <w:lang w:val="uk-UA"/>
        </w:rPr>
      </w:pPr>
      <w:r>
        <w:rPr>
          <w:rFonts w:asciiTheme="majorBidi" w:hAnsiTheme="majorBidi" w:cstheme="majorBidi"/>
          <w:sz w:val="28"/>
          <w:szCs w:val="28"/>
          <w:lang w:val="uk-UA"/>
        </w:rPr>
        <w:br w:type="page"/>
      </w:r>
    </w:p>
    <w:p w:rsidR="00B0694F" w:rsidRDefault="00B0694F" w:rsidP="00712945">
      <w:pPr>
        <w:spacing w:after="0" w:line="360" w:lineRule="auto"/>
        <w:ind w:firstLine="709"/>
        <w:jc w:val="center"/>
        <w:rPr>
          <w:rFonts w:asciiTheme="majorBidi" w:hAnsiTheme="majorBidi" w:cstheme="majorBidi"/>
          <w:sz w:val="28"/>
          <w:szCs w:val="28"/>
          <w:lang w:val="uk-UA"/>
        </w:rPr>
      </w:pPr>
      <w:r>
        <w:rPr>
          <w:rFonts w:asciiTheme="majorBidi" w:hAnsiTheme="majorBidi" w:cstheme="majorBidi"/>
          <w:sz w:val="28"/>
          <w:szCs w:val="28"/>
          <w:lang w:val="uk-UA"/>
        </w:rPr>
        <w:lastRenderedPageBreak/>
        <w:t>РЕФЕРАТ</w:t>
      </w:r>
    </w:p>
    <w:p w:rsidR="00B0694F" w:rsidRDefault="00B0694F" w:rsidP="00712945">
      <w:pPr>
        <w:spacing w:after="0" w:line="360" w:lineRule="auto"/>
        <w:ind w:firstLine="709"/>
        <w:jc w:val="both"/>
        <w:rPr>
          <w:rFonts w:asciiTheme="majorBidi" w:hAnsiTheme="majorBidi" w:cstheme="majorBidi"/>
          <w:sz w:val="28"/>
          <w:szCs w:val="28"/>
          <w:lang w:val="uk-UA"/>
        </w:rPr>
      </w:pPr>
    </w:p>
    <w:p w:rsidR="001413F8" w:rsidRDefault="001413F8" w:rsidP="00712945">
      <w:pPr>
        <w:spacing w:after="0" w:line="360" w:lineRule="auto"/>
        <w:ind w:firstLine="709"/>
        <w:jc w:val="both"/>
        <w:rPr>
          <w:rFonts w:asciiTheme="majorBidi" w:hAnsiTheme="majorBidi" w:cstheme="majorBidi"/>
          <w:sz w:val="28"/>
          <w:szCs w:val="28"/>
          <w:lang w:val="uk-UA"/>
        </w:rPr>
      </w:pPr>
    </w:p>
    <w:p w:rsidR="001413F8" w:rsidRDefault="001413F8" w:rsidP="00712945">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Пояснювальна записка: </w:t>
      </w:r>
      <w:r w:rsidR="00E97978" w:rsidRPr="0047249E">
        <w:rPr>
          <w:rFonts w:asciiTheme="majorBidi" w:hAnsiTheme="majorBidi" w:cstheme="majorBidi"/>
          <w:sz w:val="28"/>
          <w:szCs w:val="28"/>
        </w:rPr>
        <w:t>98</w:t>
      </w:r>
      <w:r>
        <w:rPr>
          <w:rFonts w:asciiTheme="majorBidi" w:hAnsiTheme="majorBidi" w:cstheme="majorBidi"/>
          <w:sz w:val="28"/>
          <w:szCs w:val="28"/>
          <w:lang w:val="uk-UA"/>
        </w:rPr>
        <w:t xml:space="preserve"> с.,</w:t>
      </w:r>
      <w:r w:rsidR="00F37707">
        <w:rPr>
          <w:rFonts w:asciiTheme="majorBidi" w:hAnsiTheme="majorBidi" w:cstheme="majorBidi"/>
          <w:sz w:val="28"/>
          <w:szCs w:val="28"/>
          <w:lang w:val="uk-UA"/>
        </w:rPr>
        <w:t xml:space="preserve"> </w:t>
      </w:r>
      <w:r w:rsidR="00712945" w:rsidRPr="0047249E">
        <w:rPr>
          <w:rFonts w:asciiTheme="majorBidi" w:hAnsiTheme="majorBidi" w:cstheme="majorBidi"/>
          <w:sz w:val="28"/>
          <w:szCs w:val="28"/>
        </w:rPr>
        <w:t>3</w:t>
      </w:r>
      <w:r w:rsidR="00F37707">
        <w:rPr>
          <w:rFonts w:asciiTheme="majorBidi" w:hAnsiTheme="majorBidi" w:cstheme="majorBidi"/>
          <w:sz w:val="28"/>
          <w:szCs w:val="28"/>
          <w:lang w:val="uk-UA"/>
        </w:rPr>
        <w:t>2</w:t>
      </w:r>
      <w:r>
        <w:rPr>
          <w:rFonts w:asciiTheme="majorBidi" w:hAnsiTheme="majorBidi" w:cstheme="majorBidi"/>
          <w:sz w:val="28"/>
          <w:szCs w:val="28"/>
          <w:lang w:val="uk-UA"/>
        </w:rPr>
        <w:t xml:space="preserve"> рис.,</w:t>
      </w:r>
      <w:r w:rsidR="00F37707">
        <w:rPr>
          <w:rFonts w:asciiTheme="majorBidi" w:hAnsiTheme="majorBidi" w:cstheme="majorBidi"/>
          <w:sz w:val="28"/>
          <w:szCs w:val="28"/>
          <w:lang w:val="uk-UA"/>
        </w:rPr>
        <w:t xml:space="preserve"> 6</w:t>
      </w:r>
      <w:r>
        <w:rPr>
          <w:rFonts w:asciiTheme="majorBidi" w:hAnsiTheme="majorBidi" w:cstheme="majorBidi"/>
          <w:sz w:val="28"/>
          <w:szCs w:val="28"/>
          <w:lang w:val="uk-UA"/>
        </w:rPr>
        <w:t xml:space="preserve"> табл.,</w:t>
      </w:r>
      <w:r w:rsidR="00F37707">
        <w:rPr>
          <w:rFonts w:asciiTheme="majorBidi" w:hAnsiTheme="majorBidi" w:cstheme="majorBidi"/>
          <w:sz w:val="28"/>
          <w:szCs w:val="28"/>
          <w:lang w:val="uk-UA"/>
        </w:rPr>
        <w:t xml:space="preserve"> 56</w:t>
      </w:r>
      <w:r>
        <w:rPr>
          <w:rFonts w:asciiTheme="majorBidi" w:hAnsiTheme="majorBidi" w:cstheme="majorBidi"/>
          <w:sz w:val="28"/>
          <w:szCs w:val="28"/>
          <w:lang w:val="uk-UA"/>
        </w:rPr>
        <w:t xml:space="preserve"> джерел</w:t>
      </w:r>
      <w:r w:rsidR="00E97978">
        <w:rPr>
          <w:rFonts w:asciiTheme="majorBidi" w:hAnsiTheme="majorBidi" w:cstheme="majorBidi"/>
          <w:sz w:val="28"/>
          <w:szCs w:val="28"/>
          <w:lang w:val="uk-UA"/>
        </w:rPr>
        <w:t>, 2 додатки</w:t>
      </w:r>
      <w:r>
        <w:rPr>
          <w:rFonts w:asciiTheme="majorBidi" w:hAnsiTheme="majorBidi" w:cstheme="majorBidi"/>
          <w:sz w:val="28"/>
          <w:szCs w:val="28"/>
          <w:lang w:val="uk-UA"/>
        </w:rPr>
        <w:t xml:space="preserve">. </w:t>
      </w:r>
    </w:p>
    <w:p w:rsidR="00F37707" w:rsidRDefault="00F37707" w:rsidP="00712945">
      <w:pPr>
        <w:spacing w:after="0" w:line="360" w:lineRule="auto"/>
        <w:ind w:firstLine="709"/>
        <w:jc w:val="both"/>
        <w:rPr>
          <w:rFonts w:asciiTheme="majorBidi" w:hAnsiTheme="majorBidi" w:cstheme="majorBidi"/>
          <w:sz w:val="28"/>
          <w:szCs w:val="28"/>
          <w:lang w:val="uk-UA"/>
        </w:rPr>
      </w:pPr>
    </w:p>
    <w:p w:rsidR="00F37707" w:rsidRDefault="00F37707" w:rsidP="00712945">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БІОМЕТРИЧНА АУТЕНТИФІКАЦІЯ, КЛАВІАТУРНИЙ ПОЧЕРК, ДИНАМІКА НАТИСКАННЯ КЛАВІШІ, </w:t>
      </w:r>
      <w:r w:rsidR="00732517">
        <w:rPr>
          <w:rFonts w:asciiTheme="majorBidi" w:hAnsiTheme="majorBidi" w:cstheme="majorBidi"/>
          <w:sz w:val="28"/>
          <w:szCs w:val="28"/>
          <w:lang w:val="uk-UA"/>
        </w:rPr>
        <w:t>А</w:t>
      </w:r>
      <w:r>
        <w:rPr>
          <w:rFonts w:asciiTheme="majorBidi" w:hAnsiTheme="majorBidi" w:cstheme="majorBidi"/>
          <w:sz w:val="28"/>
          <w:szCs w:val="28"/>
          <w:lang w:val="uk-UA"/>
        </w:rPr>
        <w:t>УТЕНТИФІКАЦІЯ, КОРИСТУВАЧІ СЕНСОРНИХ МОБІЛЬНИХ ПРИСТРОЇВ.</w:t>
      </w:r>
    </w:p>
    <w:p w:rsidR="00F37707" w:rsidRDefault="00F37707" w:rsidP="00712945">
      <w:pPr>
        <w:spacing w:after="0" w:line="360" w:lineRule="auto"/>
        <w:ind w:firstLine="709"/>
        <w:jc w:val="both"/>
        <w:rPr>
          <w:rFonts w:asciiTheme="majorBidi" w:hAnsiTheme="majorBidi" w:cstheme="majorBidi"/>
          <w:sz w:val="28"/>
          <w:szCs w:val="28"/>
          <w:lang w:val="uk-UA"/>
        </w:rPr>
      </w:pPr>
    </w:p>
    <w:p w:rsidR="00F37707" w:rsidRPr="00F37707" w:rsidRDefault="00F37707" w:rsidP="00712945">
      <w:pPr>
        <w:widowControl w:val="0"/>
        <w:spacing w:after="0" w:line="360" w:lineRule="auto"/>
        <w:ind w:firstLine="709"/>
        <w:jc w:val="both"/>
        <w:rPr>
          <w:rFonts w:ascii="Times New Roman" w:eastAsia="Times New Roman" w:hAnsi="Times New Roman" w:cs="Times New Roman"/>
          <w:sz w:val="28"/>
          <w:szCs w:val="28"/>
          <w:lang w:val="uk-UA" w:eastAsia="ru-RU"/>
        </w:rPr>
      </w:pPr>
      <w:r w:rsidRPr="00F37707">
        <w:rPr>
          <w:rFonts w:ascii="Times New Roman" w:eastAsia="Times New Roman" w:hAnsi="Times New Roman" w:cs="Times New Roman"/>
          <w:sz w:val="28"/>
          <w:szCs w:val="28"/>
          <w:lang w:val="uk-UA" w:eastAsia="ru-RU"/>
        </w:rPr>
        <w:t xml:space="preserve">Об’єкт дослідження – </w:t>
      </w:r>
      <w:r w:rsidR="00732517">
        <w:rPr>
          <w:rFonts w:ascii="Times New Roman" w:hAnsi="Times New Roman" w:cs="Times New Roman"/>
          <w:sz w:val="28"/>
          <w:szCs w:val="28"/>
          <w:lang w:val="uk-UA"/>
        </w:rPr>
        <w:t>біометричні системи ідентифікації особи</w:t>
      </w:r>
      <w:r w:rsidRPr="00F37707">
        <w:rPr>
          <w:rFonts w:ascii="Times New Roman" w:eastAsia="Times New Roman" w:hAnsi="Times New Roman" w:cs="Times New Roman"/>
          <w:sz w:val="28"/>
          <w:szCs w:val="28"/>
          <w:lang w:val="uk-UA" w:eastAsia="ru-RU"/>
        </w:rPr>
        <w:t xml:space="preserve">. </w:t>
      </w:r>
    </w:p>
    <w:p w:rsidR="00F37707" w:rsidRPr="00F37707" w:rsidRDefault="00F37707" w:rsidP="00712945">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Предмет дослідження – аут</w:t>
      </w:r>
      <w:r w:rsidRPr="00F37707">
        <w:rPr>
          <w:rFonts w:ascii="Times New Roman" w:eastAsia="Times New Roman" w:hAnsi="Times New Roman" w:cs="Times New Roman"/>
          <w:sz w:val="28"/>
          <w:szCs w:val="28"/>
          <w:lang w:val="uk-UA" w:eastAsia="ru-RU"/>
        </w:rPr>
        <w:t xml:space="preserve">ентифікація за клавіатурним почерком </w:t>
      </w:r>
      <w:r>
        <w:rPr>
          <w:rFonts w:ascii="Times New Roman" w:eastAsia="Times New Roman" w:hAnsi="Times New Roman" w:cs="Times New Roman"/>
          <w:sz w:val="28"/>
          <w:szCs w:val="28"/>
          <w:lang w:val="uk-UA" w:eastAsia="ru-RU"/>
        </w:rPr>
        <w:t>користувачів смартфонів</w:t>
      </w:r>
      <w:r w:rsidRPr="00F37707">
        <w:rPr>
          <w:rFonts w:ascii="Times New Roman" w:eastAsia="Times New Roman" w:hAnsi="Times New Roman" w:cs="Times New Roman"/>
          <w:sz w:val="28"/>
          <w:szCs w:val="28"/>
          <w:lang w:val="uk-UA" w:eastAsia="ru-RU"/>
        </w:rPr>
        <w:t xml:space="preserve">. </w:t>
      </w:r>
    </w:p>
    <w:p w:rsidR="00F37707" w:rsidRPr="00F37707" w:rsidRDefault="00F37707" w:rsidP="00712945">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Мета </w:t>
      </w:r>
      <w:r w:rsidRPr="00F37707">
        <w:rPr>
          <w:rFonts w:ascii="Times New Roman" w:eastAsia="Times New Roman" w:hAnsi="Times New Roman" w:cs="Times New Roman"/>
          <w:sz w:val="28"/>
          <w:szCs w:val="28"/>
          <w:lang w:val="uk-UA"/>
        </w:rPr>
        <w:t xml:space="preserve">роботи </w:t>
      </w:r>
      <w:r>
        <w:rPr>
          <w:rFonts w:ascii="Times New Roman" w:eastAsia="Times New Roman" w:hAnsi="Times New Roman" w:cs="Times New Roman"/>
          <w:sz w:val="28"/>
          <w:szCs w:val="28"/>
          <w:lang w:val="uk-UA"/>
        </w:rPr>
        <w:t>–</w:t>
      </w:r>
      <w:r w:rsidRPr="00F37707">
        <w:rPr>
          <w:rFonts w:ascii="Times New Roman" w:eastAsia="Times New Roman" w:hAnsi="Times New Roman" w:cs="Times New Roman"/>
          <w:sz w:val="28"/>
          <w:szCs w:val="28"/>
          <w:lang w:val="uk-UA"/>
        </w:rPr>
        <w:t xml:space="preserve"> дослідити можливість застосування клавіатурного почерку</w:t>
      </w:r>
      <w:r>
        <w:rPr>
          <w:rFonts w:ascii="Times New Roman" w:eastAsia="Times New Roman" w:hAnsi="Times New Roman" w:cs="Times New Roman"/>
          <w:sz w:val="28"/>
          <w:szCs w:val="28"/>
          <w:lang w:val="uk-UA"/>
        </w:rPr>
        <w:t xml:space="preserve"> для аутентифікації користувачів </w:t>
      </w:r>
      <w:r w:rsidR="00732517">
        <w:rPr>
          <w:rFonts w:ascii="Times New Roman" w:eastAsia="Times New Roman" w:hAnsi="Times New Roman" w:cs="Times New Roman"/>
          <w:sz w:val="28"/>
          <w:szCs w:val="28"/>
          <w:lang w:val="uk-UA" w:eastAsia="ru-RU"/>
        </w:rPr>
        <w:t>смартфонів</w:t>
      </w:r>
      <w:r w:rsidRPr="00F37707">
        <w:rPr>
          <w:rFonts w:ascii="Times New Roman" w:eastAsia="Times New Roman" w:hAnsi="Times New Roman" w:cs="Times New Roman"/>
          <w:sz w:val="28"/>
          <w:szCs w:val="28"/>
          <w:lang w:val="uk-UA"/>
        </w:rPr>
        <w:t>.</w:t>
      </w:r>
    </w:p>
    <w:p w:rsidR="00F37707" w:rsidRDefault="00F37707" w:rsidP="00712945">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F37707">
        <w:rPr>
          <w:rFonts w:ascii="Times New Roman" w:eastAsia="Times New Roman" w:hAnsi="Times New Roman" w:cs="Times New Roman"/>
          <w:sz w:val="28"/>
          <w:szCs w:val="28"/>
          <w:lang w:val="uk-UA"/>
        </w:rPr>
        <w:t xml:space="preserve">В роботі проведено </w:t>
      </w:r>
      <w:r>
        <w:rPr>
          <w:rFonts w:ascii="Times New Roman" w:eastAsia="Times New Roman" w:hAnsi="Times New Roman" w:cs="Times New Roman"/>
          <w:sz w:val="28"/>
          <w:szCs w:val="28"/>
          <w:lang w:val="uk-UA"/>
        </w:rPr>
        <w:t>експериментальне дослідження ефективності застосування аутентифікації за клавіатурним почерком для сталої послідовності символів визначеної довжини</w:t>
      </w:r>
      <w:r w:rsidR="00B93156">
        <w:rPr>
          <w:rFonts w:ascii="Times New Roman" w:eastAsia="Times New Roman" w:hAnsi="Times New Roman" w:cs="Times New Roman"/>
          <w:sz w:val="28"/>
          <w:szCs w:val="28"/>
          <w:lang w:val="uk-UA"/>
        </w:rPr>
        <w:t xml:space="preserve">. Клавіатурний почерк розглядається як механізм, що слугує для підтвердження особистості користувача, та може виступати у ролі механізму прийняття рішень щодо надання певних прав користувачам. Розроблено програмне забезпечення для збору та аналізу даних клавіатурного почерку. </w:t>
      </w:r>
    </w:p>
    <w:p w:rsidR="00B93156" w:rsidRDefault="00B93156" w:rsidP="00712945">
      <w:pPr>
        <w:spacing w:after="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B93156" w:rsidRDefault="00B93156" w:rsidP="00712945">
      <w:pPr>
        <w:widowControl w:val="0"/>
        <w:autoSpaceDE w:val="0"/>
        <w:autoSpaceDN w:val="0"/>
        <w:spacing w:after="0" w:line="360" w:lineRule="auto"/>
        <w:jc w:val="center"/>
        <w:rPr>
          <w:rFonts w:ascii="Times New Roman" w:eastAsia="Times New Roman" w:hAnsi="Times New Roman" w:cs="Times New Roman"/>
          <w:sz w:val="28"/>
          <w:szCs w:val="28"/>
          <w:lang w:val="en-US"/>
        </w:rPr>
      </w:pPr>
      <w:r w:rsidRPr="00B93156">
        <w:rPr>
          <w:rFonts w:ascii="Times New Roman" w:eastAsia="Times New Roman" w:hAnsi="Times New Roman" w:cs="Times New Roman"/>
          <w:sz w:val="28"/>
          <w:szCs w:val="28"/>
          <w:lang w:val="en-US"/>
        </w:rPr>
        <w:lastRenderedPageBreak/>
        <w:t>ABSTRACT</w:t>
      </w:r>
    </w:p>
    <w:p w:rsidR="00E1355E" w:rsidRDefault="00E1355E" w:rsidP="00712945">
      <w:pPr>
        <w:widowControl w:val="0"/>
        <w:autoSpaceDE w:val="0"/>
        <w:autoSpaceDN w:val="0"/>
        <w:spacing w:after="0" w:line="360" w:lineRule="auto"/>
        <w:jc w:val="center"/>
        <w:rPr>
          <w:rFonts w:ascii="Times New Roman" w:eastAsia="Times New Roman" w:hAnsi="Times New Roman" w:cs="Times New Roman"/>
          <w:sz w:val="28"/>
          <w:szCs w:val="28"/>
          <w:lang w:val="en-US"/>
        </w:rPr>
      </w:pPr>
    </w:p>
    <w:p w:rsidR="00E1355E" w:rsidRDefault="00E1355E" w:rsidP="00E1355E">
      <w:pPr>
        <w:widowControl w:val="0"/>
        <w:autoSpaceDE w:val="0"/>
        <w:autoSpaceDN w:val="0"/>
        <w:spacing w:after="0" w:line="360" w:lineRule="auto"/>
        <w:jc w:val="both"/>
        <w:rPr>
          <w:rFonts w:ascii="Times New Roman" w:eastAsia="Times New Roman" w:hAnsi="Times New Roman" w:cs="Times New Roman"/>
          <w:sz w:val="28"/>
          <w:szCs w:val="28"/>
          <w:lang w:val="en-US"/>
        </w:rPr>
      </w:pPr>
    </w:p>
    <w:p w:rsidR="0021234E" w:rsidRPr="0021234E" w:rsidRDefault="0021234E" w:rsidP="005D4721">
      <w:pPr>
        <w:widowControl w:val="0"/>
        <w:autoSpaceDE w:val="0"/>
        <w:autoSpaceDN w:val="0"/>
        <w:spacing w:after="0" w:line="360" w:lineRule="auto"/>
        <w:ind w:firstLine="709"/>
        <w:jc w:val="both"/>
        <w:rPr>
          <w:rFonts w:ascii="Times New Roman" w:eastAsia="Times New Roman" w:hAnsi="Times New Roman" w:cs="Times New Roman"/>
          <w:sz w:val="28"/>
          <w:szCs w:val="28"/>
          <w:lang w:val="en-US"/>
        </w:rPr>
      </w:pPr>
      <w:r w:rsidRPr="0021234E">
        <w:rPr>
          <w:rFonts w:ascii="Times New Roman" w:eastAsia="Times New Roman" w:hAnsi="Times New Roman" w:cs="Times New Roman"/>
          <w:sz w:val="28"/>
          <w:szCs w:val="28"/>
          <w:lang w:val="en-US"/>
        </w:rPr>
        <w:t xml:space="preserve">Master thesis: </w:t>
      </w:r>
      <w:r w:rsidR="00E97978">
        <w:rPr>
          <w:rFonts w:ascii="Times New Roman" w:eastAsia="Times New Roman" w:hAnsi="Times New Roman" w:cs="Times New Roman"/>
          <w:sz w:val="28"/>
          <w:szCs w:val="28"/>
          <w:lang w:val="en-US"/>
        </w:rPr>
        <w:t>98</w:t>
      </w:r>
      <w:r w:rsidRPr="0021234E">
        <w:rPr>
          <w:rFonts w:ascii="Times New Roman" w:eastAsia="Times New Roman" w:hAnsi="Times New Roman" w:cs="Times New Roman"/>
          <w:sz w:val="28"/>
          <w:szCs w:val="28"/>
          <w:lang w:val="en-US"/>
        </w:rPr>
        <w:t xml:space="preserve"> pages, 32 fig., 6 tab., 56 sources</w:t>
      </w:r>
      <w:r w:rsidR="00E97978">
        <w:rPr>
          <w:rFonts w:ascii="Times New Roman" w:eastAsia="Times New Roman" w:hAnsi="Times New Roman" w:cs="Times New Roman"/>
          <w:sz w:val="28"/>
          <w:szCs w:val="28"/>
          <w:lang w:val="en-US"/>
        </w:rPr>
        <w:t>, 2 annexes</w:t>
      </w:r>
      <w:r w:rsidRPr="0021234E">
        <w:rPr>
          <w:rFonts w:ascii="Times New Roman" w:eastAsia="Times New Roman" w:hAnsi="Times New Roman" w:cs="Times New Roman"/>
          <w:sz w:val="28"/>
          <w:szCs w:val="28"/>
          <w:lang w:val="en-US"/>
        </w:rPr>
        <w:t>.</w:t>
      </w:r>
    </w:p>
    <w:p w:rsidR="0021234E" w:rsidRPr="0021234E" w:rsidRDefault="0021234E" w:rsidP="005D4721">
      <w:pPr>
        <w:widowControl w:val="0"/>
        <w:autoSpaceDE w:val="0"/>
        <w:autoSpaceDN w:val="0"/>
        <w:spacing w:after="0" w:line="360" w:lineRule="auto"/>
        <w:ind w:firstLine="709"/>
        <w:jc w:val="both"/>
        <w:rPr>
          <w:rFonts w:ascii="Times New Roman" w:eastAsia="Times New Roman" w:hAnsi="Times New Roman" w:cs="Times New Roman"/>
          <w:sz w:val="28"/>
          <w:szCs w:val="28"/>
          <w:lang w:val="en-US"/>
        </w:rPr>
      </w:pPr>
    </w:p>
    <w:p w:rsidR="0021234E" w:rsidRPr="0021234E" w:rsidRDefault="0021234E" w:rsidP="005D4721">
      <w:pPr>
        <w:widowControl w:val="0"/>
        <w:autoSpaceDE w:val="0"/>
        <w:autoSpaceDN w:val="0"/>
        <w:spacing w:after="0" w:line="360" w:lineRule="auto"/>
        <w:ind w:firstLine="709"/>
        <w:jc w:val="both"/>
        <w:rPr>
          <w:rFonts w:ascii="Times New Roman" w:eastAsia="Times New Roman" w:hAnsi="Times New Roman" w:cs="Times New Roman"/>
          <w:sz w:val="28"/>
          <w:szCs w:val="28"/>
          <w:lang w:val="en-US"/>
        </w:rPr>
      </w:pPr>
      <w:r w:rsidRPr="0021234E">
        <w:rPr>
          <w:rFonts w:ascii="Times New Roman" w:eastAsia="Times New Roman" w:hAnsi="Times New Roman" w:cs="Times New Roman"/>
          <w:sz w:val="28"/>
          <w:szCs w:val="28"/>
          <w:lang w:val="en-US"/>
        </w:rPr>
        <w:t>B</w:t>
      </w:r>
      <w:r>
        <w:rPr>
          <w:rFonts w:ascii="Times New Roman" w:eastAsia="Times New Roman" w:hAnsi="Times New Roman" w:cs="Times New Roman"/>
          <w:sz w:val="28"/>
          <w:szCs w:val="28"/>
          <w:lang w:val="en-US"/>
        </w:rPr>
        <w:t>IOMETRIC AUTHENTICATION</w:t>
      </w:r>
      <w:r w:rsidRPr="0021234E">
        <w:rPr>
          <w:rFonts w:ascii="Times New Roman" w:eastAsia="Times New Roman" w:hAnsi="Times New Roman" w:cs="Times New Roman"/>
          <w:sz w:val="28"/>
          <w:szCs w:val="28"/>
          <w:lang w:val="en-US"/>
        </w:rPr>
        <w:t xml:space="preserve">, KEYSTROKE, </w:t>
      </w:r>
      <w:r>
        <w:rPr>
          <w:rFonts w:ascii="Times New Roman" w:eastAsia="Times New Roman" w:hAnsi="Times New Roman" w:cs="Times New Roman"/>
          <w:sz w:val="28"/>
          <w:szCs w:val="28"/>
          <w:lang w:val="en-US"/>
        </w:rPr>
        <w:t>AUTHENTICATION</w:t>
      </w:r>
      <w:r w:rsidRPr="0021234E">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USERS</w:t>
      </w:r>
      <w:r w:rsidRPr="0021234E">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OF</w:t>
      </w:r>
      <w:r w:rsidRPr="0021234E">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SENSOR MOBILE</w:t>
      </w:r>
      <w:r w:rsidRPr="0021234E">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DEVICES</w:t>
      </w:r>
      <w:r w:rsidRPr="0021234E">
        <w:rPr>
          <w:rFonts w:ascii="Times New Roman" w:eastAsia="Times New Roman" w:hAnsi="Times New Roman" w:cs="Times New Roman"/>
          <w:sz w:val="28"/>
          <w:szCs w:val="28"/>
          <w:lang w:val="en-US"/>
        </w:rPr>
        <w:t>.</w:t>
      </w:r>
    </w:p>
    <w:p w:rsidR="0021234E" w:rsidRPr="0021234E" w:rsidRDefault="0021234E" w:rsidP="005D4721">
      <w:pPr>
        <w:widowControl w:val="0"/>
        <w:autoSpaceDE w:val="0"/>
        <w:autoSpaceDN w:val="0"/>
        <w:spacing w:after="0" w:line="360" w:lineRule="auto"/>
        <w:ind w:firstLine="709"/>
        <w:jc w:val="both"/>
        <w:rPr>
          <w:rFonts w:ascii="Times New Roman" w:eastAsia="Times New Roman" w:hAnsi="Times New Roman" w:cs="Times New Roman"/>
          <w:sz w:val="28"/>
          <w:szCs w:val="28"/>
          <w:lang w:val="en-US"/>
        </w:rPr>
      </w:pPr>
    </w:p>
    <w:p w:rsidR="0021234E" w:rsidRPr="0021234E" w:rsidRDefault="00E1355E" w:rsidP="005D4721">
      <w:pPr>
        <w:widowControl w:val="0"/>
        <w:autoSpaceDE w:val="0"/>
        <w:autoSpaceDN w:val="0"/>
        <w:spacing w:after="0" w:line="360" w:lineRule="auto"/>
        <w:ind w:firstLine="709"/>
        <w:jc w:val="both"/>
        <w:rPr>
          <w:rFonts w:ascii="Times New Roman" w:eastAsia="Times New Roman" w:hAnsi="Times New Roman" w:cs="Times New Roman"/>
          <w:sz w:val="28"/>
          <w:szCs w:val="28"/>
          <w:lang w:val="en-US"/>
        </w:rPr>
      </w:pPr>
      <w:r w:rsidRPr="00E1355E">
        <w:rPr>
          <w:rFonts w:ascii="Times New Roman" w:eastAsia="Times New Roman" w:hAnsi="Times New Roman" w:cs="Times New Roman"/>
          <w:sz w:val="28"/>
          <w:szCs w:val="28"/>
          <w:lang w:val="en-US"/>
        </w:rPr>
        <w:t xml:space="preserve">The focus of the research is </w:t>
      </w:r>
      <w:r w:rsidR="0021234E" w:rsidRPr="0021234E">
        <w:rPr>
          <w:rFonts w:ascii="Times New Roman" w:eastAsia="Times New Roman" w:hAnsi="Times New Roman" w:cs="Times New Roman"/>
          <w:sz w:val="28"/>
          <w:szCs w:val="28"/>
          <w:lang w:val="en-US"/>
        </w:rPr>
        <w:t>biometric systems of identification of the personality.</w:t>
      </w:r>
    </w:p>
    <w:p w:rsidR="0021234E" w:rsidRPr="0021234E" w:rsidRDefault="001C29DA" w:rsidP="005D4721">
      <w:pPr>
        <w:widowControl w:val="0"/>
        <w:autoSpaceDE w:val="0"/>
        <w:autoSpaceDN w:val="0"/>
        <w:spacing w:after="0" w:line="360" w:lineRule="auto"/>
        <w:ind w:firstLine="709"/>
        <w:jc w:val="both"/>
        <w:rPr>
          <w:rFonts w:ascii="Times New Roman" w:eastAsia="Times New Roman" w:hAnsi="Times New Roman" w:cs="Times New Roman"/>
          <w:sz w:val="28"/>
          <w:szCs w:val="28"/>
          <w:lang w:val="en-US"/>
        </w:rPr>
      </w:pPr>
      <w:r w:rsidRPr="001C29DA">
        <w:rPr>
          <w:rFonts w:ascii="Times New Roman" w:eastAsia="Times New Roman" w:hAnsi="Times New Roman" w:cs="Times New Roman"/>
          <w:sz w:val="28"/>
          <w:szCs w:val="28"/>
          <w:lang w:val="en-US"/>
        </w:rPr>
        <w:t xml:space="preserve">The study subject </w:t>
      </w:r>
      <w:r w:rsidR="00E1355E" w:rsidRPr="00E1355E">
        <w:rPr>
          <w:rFonts w:ascii="Times New Roman" w:eastAsia="Times New Roman" w:hAnsi="Times New Roman" w:cs="Times New Roman"/>
          <w:sz w:val="28"/>
          <w:szCs w:val="28"/>
          <w:lang w:val="en-US"/>
        </w:rPr>
        <w:t xml:space="preserve">is </w:t>
      </w:r>
      <w:r w:rsidR="0021234E" w:rsidRPr="0021234E">
        <w:rPr>
          <w:rFonts w:ascii="Times New Roman" w:eastAsia="Times New Roman" w:hAnsi="Times New Roman" w:cs="Times New Roman"/>
          <w:sz w:val="28"/>
          <w:szCs w:val="28"/>
          <w:lang w:val="en-US"/>
        </w:rPr>
        <w:t xml:space="preserve">authentication </w:t>
      </w:r>
      <w:r w:rsidR="00E1355E">
        <w:rPr>
          <w:rFonts w:ascii="Times New Roman" w:eastAsia="Times New Roman" w:hAnsi="Times New Roman" w:cs="Times New Roman"/>
          <w:sz w:val="28"/>
          <w:szCs w:val="28"/>
          <w:lang w:val="en-US"/>
        </w:rPr>
        <w:t xml:space="preserve">by keystroke </w:t>
      </w:r>
      <w:r>
        <w:rPr>
          <w:rFonts w:ascii="Times New Roman" w:eastAsia="Times New Roman" w:hAnsi="Times New Roman" w:cs="Times New Roman"/>
          <w:sz w:val="28"/>
          <w:szCs w:val="28"/>
          <w:lang w:val="en-US"/>
        </w:rPr>
        <w:t>of</w:t>
      </w:r>
      <w:r w:rsidR="00E1355E">
        <w:rPr>
          <w:rFonts w:ascii="Times New Roman" w:eastAsia="Times New Roman" w:hAnsi="Times New Roman" w:cs="Times New Roman"/>
          <w:sz w:val="28"/>
          <w:szCs w:val="28"/>
          <w:lang w:val="en-US"/>
        </w:rPr>
        <w:t xml:space="preserve"> </w:t>
      </w:r>
      <w:r w:rsidR="0021234E" w:rsidRPr="0021234E">
        <w:rPr>
          <w:rFonts w:ascii="Times New Roman" w:eastAsia="Times New Roman" w:hAnsi="Times New Roman" w:cs="Times New Roman"/>
          <w:sz w:val="28"/>
          <w:szCs w:val="28"/>
          <w:lang w:val="en-US"/>
        </w:rPr>
        <w:t>users of smartphones.</w:t>
      </w:r>
    </w:p>
    <w:p w:rsidR="0021234E" w:rsidRPr="0021234E" w:rsidRDefault="001C29DA" w:rsidP="005D4721">
      <w:pPr>
        <w:widowControl w:val="0"/>
        <w:autoSpaceDE w:val="0"/>
        <w:autoSpaceDN w:val="0"/>
        <w:spacing w:after="0" w:line="360" w:lineRule="auto"/>
        <w:ind w:firstLine="709"/>
        <w:jc w:val="both"/>
        <w:rPr>
          <w:rFonts w:ascii="Times New Roman" w:eastAsia="Times New Roman" w:hAnsi="Times New Roman" w:cs="Times New Roman"/>
          <w:sz w:val="28"/>
          <w:szCs w:val="28"/>
          <w:lang w:val="en-US"/>
        </w:rPr>
      </w:pPr>
      <w:r w:rsidRPr="00E1355E">
        <w:rPr>
          <w:rFonts w:ascii="Times New Roman" w:eastAsia="Times New Roman" w:hAnsi="Times New Roman" w:cs="Times New Roman"/>
          <w:sz w:val="28"/>
          <w:szCs w:val="28"/>
          <w:lang w:val="en-US"/>
        </w:rPr>
        <w:t xml:space="preserve">The objective of the work </w:t>
      </w:r>
      <w:r w:rsidR="0021234E" w:rsidRPr="0021234E">
        <w:rPr>
          <w:rFonts w:ascii="Times New Roman" w:eastAsia="Times New Roman" w:hAnsi="Times New Roman" w:cs="Times New Roman"/>
          <w:sz w:val="28"/>
          <w:szCs w:val="28"/>
          <w:lang w:val="en-US"/>
        </w:rPr>
        <w:t xml:space="preserve">to investigate a possibility of application a </w:t>
      </w:r>
      <w:r>
        <w:rPr>
          <w:rFonts w:ascii="Times New Roman" w:eastAsia="Times New Roman" w:hAnsi="Times New Roman" w:cs="Times New Roman"/>
          <w:sz w:val="28"/>
          <w:szCs w:val="28"/>
          <w:lang w:val="en-US"/>
        </w:rPr>
        <w:t xml:space="preserve">keystroke </w:t>
      </w:r>
      <w:r w:rsidR="0021234E" w:rsidRPr="0021234E">
        <w:rPr>
          <w:rFonts w:ascii="Times New Roman" w:eastAsia="Times New Roman" w:hAnsi="Times New Roman" w:cs="Times New Roman"/>
          <w:sz w:val="28"/>
          <w:szCs w:val="28"/>
          <w:lang w:val="en-US"/>
        </w:rPr>
        <w:t>for authentication of users of smartphones.</w:t>
      </w:r>
    </w:p>
    <w:p w:rsidR="00B93156" w:rsidRPr="00F37707" w:rsidRDefault="0021234E" w:rsidP="005D4721">
      <w:pPr>
        <w:widowControl w:val="0"/>
        <w:autoSpaceDE w:val="0"/>
        <w:autoSpaceDN w:val="0"/>
        <w:spacing w:after="0" w:line="360" w:lineRule="auto"/>
        <w:ind w:firstLine="709"/>
        <w:jc w:val="both"/>
        <w:rPr>
          <w:rFonts w:ascii="Times New Roman" w:eastAsia="Times New Roman" w:hAnsi="Times New Roman" w:cs="Times New Roman"/>
          <w:sz w:val="28"/>
          <w:szCs w:val="28"/>
          <w:lang w:val="en-US"/>
        </w:rPr>
      </w:pPr>
      <w:r w:rsidRPr="0021234E">
        <w:rPr>
          <w:rFonts w:ascii="Times New Roman" w:eastAsia="Times New Roman" w:hAnsi="Times New Roman" w:cs="Times New Roman"/>
          <w:sz w:val="28"/>
          <w:szCs w:val="28"/>
          <w:lang w:val="en-US"/>
        </w:rPr>
        <w:t xml:space="preserve">In </w:t>
      </w:r>
      <w:r w:rsidR="001C29DA">
        <w:rPr>
          <w:rFonts w:ascii="Times New Roman" w:eastAsia="Times New Roman" w:hAnsi="Times New Roman" w:cs="Times New Roman"/>
          <w:sz w:val="28"/>
          <w:szCs w:val="28"/>
          <w:lang w:val="en-US"/>
        </w:rPr>
        <w:t xml:space="preserve">the study </w:t>
      </w:r>
      <w:r w:rsidRPr="0021234E">
        <w:rPr>
          <w:rFonts w:ascii="Times New Roman" w:eastAsia="Times New Roman" w:hAnsi="Times New Roman" w:cs="Times New Roman"/>
          <w:sz w:val="28"/>
          <w:szCs w:val="28"/>
          <w:lang w:val="en-US"/>
        </w:rPr>
        <w:t xml:space="preserve">is conducted experimental researches of efficiency of application of authentication with a </w:t>
      </w:r>
      <w:r w:rsidR="001C29DA">
        <w:rPr>
          <w:rFonts w:ascii="Times New Roman" w:eastAsia="Times New Roman" w:hAnsi="Times New Roman" w:cs="Times New Roman"/>
          <w:sz w:val="28"/>
          <w:szCs w:val="28"/>
          <w:lang w:val="en-US"/>
        </w:rPr>
        <w:t xml:space="preserve">keystroke </w:t>
      </w:r>
      <w:r w:rsidRPr="0021234E">
        <w:rPr>
          <w:rFonts w:ascii="Times New Roman" w:eastAsia="Times New Roman" w:hAnsi="Times New Roman" w:cs="Times New Roman"/>
          <w:sz w:val="28"/>
          <w:szCs w:val="28"/>
          <w:lang w:val="en-US"/>
        </w:rPr>
        <w:t xml:space="preserve">for the steady sequence of symbols of a certain length. The </w:t>
      </w:r>
      <w:r w:rsidR="001C29DA">
        <w:rPr>
          <w:rFonts w:ascii="Times New Roman" w:eastAsia="Times New Roman" w:hAnsi="Times New Roman" w:cs="Times New Roman"/>
          <w:sz w:val="28"/>
          <w:szCs w:val="28"/>
          <w:lang w:val="en-US"/>
        </w:rPr>
        <w:t xml:space="preserve">keystroke </w:t>
      </w:r>
      <w:r w:rsidRPr="0021234E">
        <w:rPr>
          <w:rFonts w:ascii="Times New Roman" w:eastAsia="Times New Roman" w:hAnsi="Times New Roman" w:cs="Times New Roman"/>
          <w:sz w:val="28"/>
          <w:szCs w:val="28"/>
          <w:lang w:val="en-US"/>
        </w:rPr>
        <w:t>is considered as the mechanism that serves for confirmation of the identity of the user, and can act as the</w:t>
      </w:r>
      <w:r w:rsidR="00C9499D">
        <w:rPr>
          <w:rFonts w:ascii="Times New Roman" w:eastAsia="Times New Roman" w:hAnsi="Times New Roman" w:cs="Times New Roman"/>
          <w:sz w:val="28"/>
          <w:szCs w:val="28"/>
          <w:lang w:val="en-US"/>
        </w:rPr>
        <w:t xml:space="preserve"> mechanism of making decisions for</w:t>
      </w:r>
      <w:r w:rsidRPr="0021234E">
        <w:rPr>
          <w:rFonts w:ascii="Times New Roman" w:eastAsia="Times New Roman" w:hAnsi="Times New Roman" w:cs="Times New Roman"/>
          <w:sz w:val="28"/>
          <w:szCs w:val="28"/>
          <w:lang w:val="en-US"/>
        </w:rPr>
        <w:t xml:space="preserve"> granting certain </w:t>
      </w:r>
      <w:r w:rsidR="00C9499D">
        <w:rPr>
          <w:rFonts w:ascii="Times New Roman" w:eastAsia="Times New Roman" w:hAnsi="Times New Roman" w:cs="Times New Roman"/>
          <w:sz w:val="28"/>
          <w:szCs w:val="28"/>
          <w:lang w:val="en-US"/>
        </w:rPr>
        <w:t>rights to users. The software was</w:t>
      </w:r>
      <w:r w:rsidRPr="0021234E">
        <w:rPr>
          <w:rFonts w:ascii="Times New Roman" w:eastAsia="Times New Roman" w:hAnsi="Times New Roman" w:cs="Times New Roman"/>
          <w:sz w:val="28"/>
          <w:szCs w:val="28"/>
          <w:lang w:val="en-US"/>
        </w:rPr>
        <w:t xml:space="preserve"> developed for col</w:t>
      </w:r>
      <w:r w:rsidR="00C9499D">
        <w:rPr>
          <w:rFonts w:ascii="Times New Roman" w:eastAsia="Times New Roman" w:hAnsi="Times New Roman" w:cs="Times New Roman"/>
          <w:sz w:val="28"/>
          <w:szCs w:val="28"/>
          <w:lang w:val="en-US"/>
        </w:rPr>
        <w:t>lecting and the analysis of</w:t>
      </w:r>
      <w:r w:rsidRPr="0021234E">
        <w:rPr>
          <w:rFonts w:ascii="Times New Roman" w:eastAsia="Times New Roman" w:hAnsi="Times New Roman" w:cs="Times New Roman"/>
          <w:sz w:val="28"/>
          <w:szCs w:val="28"/>
          <w:lang w:val="en-US"/>
        </w:rPr>
        <w:t xml:space="preserve"> a </w:t>
      </w:r>
      <w:r w:rsidR="001C29DA">
        <w:rPr>
          <w:rFonts w:ascii="Times New Roman" w:eastAsia="Times New Roman" w:hAnsi="Times New Roman" w:cs="Times New Roman"/>
          <w:sz w:val="28"/>
          <w:szCs w:val="28"/>
          <w:lang w:val="en-US"/>
        </w:rPr>
        <w:t>keystroke</w:t>
      </w:r>
      <w:r w:rsidR="00C9499D">
        <w:rPr>
          <w:rFonts w:ascii="Times New Roman" w:eastAsia="Times New Roman" w:hAnsi="Times New Roman" w:cs="Times New Roman"/>
          <w:sz w:val="28"/>
          <w:szCs w:val="28"/>
          <w:lang w:val="en-US"/>
        </w:rPr>
        <w:t xml:space="preserve"> data</w:t>
      </w:r>
      <w:r w:rsidRPr="0021234E">
        <w:rPr>
          <w:rFonts w:ascii="Times New Roman" w:eastAsia="Times New Roman" w:hAnsi="Times New Roman" w:cs="Times New Roman"/>
          <w:sz w:val="28"/>
          <w:szCs w:val="28"/>
          <w:lang w:val="en-US"/>
        </w:rPr>
        <w:t>.</w:t>
      </w:r>
    </w:p>
    <w:p w:rsidR="00B17CCA" w:rsidRDefault="00B0694F" w:rsidP="00712945">
      <w:pPr>
        <w:spacing w:after="0"/>
        <w:jc w:val="center"/>
        <w:rPr>
          <w:rFonts w:asciiTheme="majorBidi" w:hAnsiTheme="majorBidi" w:cstheme="majorBidi"/>
          <w:sz w:val="28"/>
          <w:szCs w:val="28"/>
          <w:lang w:val="uk-UA"/>
        </w:rPr>
      </w:pPr>
      <w:r>
        <w:rPr>
          <w:rFonts w:asciiTheme="majorBidi" w:hAnsiTheme="majorBidi" w:cstheme="majorBidi"/>
          <w:sz w:val="28"/>
          <w:szCs w:val="28"/>
          <w:lang w:val="uk-UA"/>
        </w:rPr>
        <w:br w:type="page"/>
      </w:r>
      <w:r w:rsidR="00B17CCA">
        <w:rPr>
          <w:rFonts w:asciiTheme="majorBidi" w:hAnsiTheme="majorBidi" w:cstheme="majorBidi"/>
          <w:sz w:val="28"/>
          <w:szCs w:val="28"/>
          <w:lang w:val="uk-UA"/>
        </w:rPr>
        <w:lastRenderedPageBreak/>
        <w:t>ЗМІСТ</w:t>
      </w:r>
    </w:p>
    <w:p w:rsidR="002A611B" w:rsidRPr="002A611B" w:rsidRDefault="002A611B" w:rsidP="002A611B">
      <w:pPr>
        <w:spacing w:after="0" w:line="360" w:lineRule="auto"/>
        <w:ind w:firstLine="709"/>
        <w:jc w:val="center"/>
        <w:rPr>
          <w:rFonts w:ascii="Times New Roman" w:eastAsia="Arial Unicode MS" w:hAnsi="Times New Roman" w:cs="Times New Roman"/>
          <w:sz w:val="28"/>
          <w:szCs w:val="28"/>
          <w:highlight w:val="yellow"/>
          <w:lang w:val="uk-UA" w:eastAsia="ru-RU"/>
        </w:rPr>
      </w:pPr>
    </w:p>
    <w:tbl>
      <w:tblPr>
        <w:tblW w:w="0" w:type="auto"/>
        <w:jc w:val="center"/>
        <w:tblLook w:val="04A0" w:firstRow="1" w:lastRow="0" w:firstColumn="1" w:lastColumn="0" w:noHBand="0" w:noVBand="1"/>
      </w:tblPr>
      <w:tblGrid>
        <w:gridCol w:w="8787"/>
        <w:gridCol w:w="567"/>
      </w:tblGrid>
      <w:tr w:rsidR="002A611B" w:rsidRPr="002A611B" w:rsidTr="00045F88">
        <w:trPr>
          <w:jc w:val="center"/>
        </w:trPr>
        <w:tc>
          <w:tcPr>
            <w:tcW w:w="8787" w:type="dxa"/>
            <w:vAlign w:val="center"/>
          </w:tcPr>
          <w:p w:rsidR="002A611B" w:rsidRPr="002A611B" w:rsidRDefault="002A611B" w:rsidP="002A611B">
            <w:pPr>
              <w:widowControl w:val="0"/>
              <w:autoSpaceDE w:val="0"/>
              <w:autoSpaceDN w:val="0"/>
              <w:spacing w:after="0" w:line="324" w:lineRule="auto"/>
              <w:rPr>
                <w:rFonts w:ascii="Times New Roman" w:eastAsia="Calibri" w:hAnsi="Times New Roman" w:cs="Times New Roman"/>
                <w:sz w:val="28"/>
                <w:szCs w:val="28"/>
                <w:lang w:val="uk-UA"/>
              </w:rPr>
            </w:pPr>
            <w:r w:rsidRPr="002A611B">
              <w:rPr>
                <w:rFonts w:ascii="Times New Roman" w:eastAsia="Calibri" w:hAnsi="Times New Roman" w:cs="Times New Roman"/>
                <w:sz w:val="28"/>
                <w:szCs w:val="28"/>
                <w:lang w:val="uk-UA"/>
              </w:rPr>
              <w:t>Перелік скорочень та термінів ………………………………………….....</w:t>
            </w:r>
          </w:p>
          <w:p w:rsidR="002A611B" w:rsidRPr="002A611B" w:rsidRDefault="002A611B" w:rsidP="002A611B">
            <w:pPr>
              <w:widowControl w:val="0"/>
              <w:autoSpaceDE w:val="0"/>
              <w:autoSpaceDN w:val="0"/>
              <w:spacing w:after="0" w:line="324" w:lineRule="auto"/>
              <w:rPr>
                <w:rFonts w:ascii="Times New Roman" w:eastAsia="Times New Roman" w:hAnsi="Times New Roman" w:cs="Times New Roman"/>
                <w:sz w:val="28"/>
                <w:szCs w:val="28"/>
                <w:lang w:val="uk-UA"/>
              </w:rPr>
            </w:pPr>
            <w:r w:rsidRPr="002A611B">
              <w:rPr>
                <w:rFonts w:ascii="Times New Roman" w:eastAsia="Times New Roman" w:hAnsi="Times New Roman" w:cs="Times New Roman"/>
                <w:sz w:val="28"/>
                <w:szCs w:val="28"/>
                <w:lang w:val="uk-UA"/>
              </w:rPr>
              <w:t xml:space="preserve">Вступ </w:t>
            </w:r>
            <w:r w:rsidRPr="002A611B">
              <w:rPr>
                <w:rFonts w:ascii="Times New Roman" w:eastAsia="Calibri" w:hAnsi="Times New Roman" w:cs="Times New Roman"/>
                <w:sz w:val="28"/>
                <w:szCs w:val="28"/>
                <w:lang w:val="uk-UA"/>
              </w:rPr>
              <w:t>………………………………………………………………………...</w:t>
            </w:r>
          </w:p>
          <w:p w:rsidR="002A611B" w:rsidRPr="00057789" w:rsidRDefault="002A611B" w:rsidP="002A611B">
            <w:pPr>
              <w:widowControl w:val="0"/>
              <w:autoSpaceDE w:val="0"/>
              <w:autoSpaceDN w:val="0"/>
              <w:spacing w:after="0" w:line="324" w:lineRule="auto"/>
              <w:rPr>
                <w:rFonts w:ascii="Times New Roman" w:eastAsia="Times New Roman" w:hAnsi="Times New Roman" w:cs="Times New Roman"/>
                <w:sz w:val="28"/>
                <w:szCs w:val="28"/>
                <w:lang w:val="uk-UA"/>
              </w:rPr>
            </w:pPr>
            <w:r w:rsidRPr="007A48C0">
              <w:rPr>
                <w:rFonts w:ascii="Times New Roman" w:eastAsia="Times New Roman" w:hAnsi="Times New Roman" w:cs="Times New Roman"/>
                <w:sz w:val="28"/>
                <w:szCs w:val="28"/>
                <w:lang w:val="uk-UA"/>
              </w:rPr>
              <w:t xml:space="preserve">1 </w:t>
            </w:r>
            <w:r>
              <w:rPr>
                <w:rFonts w:ascii="Times New Roman" w:eastAsia="Times New Roman" w:hAnsi="Times New Roman" w:cs="Times New Roman"/>
                <w:sz w:val="28"/>
                <w:szCs w:val="28"/>
                <w:lang w:val="uk-UA"/>
              </w:rPr>
              <w:t>Огляд існуючих технологій та методик ауте</w:t>
            </w:r>
            <w:r w:rsidRPr="00057789">
              <w:rPr>
                <w:rFonts w:ascii="Times New Roman" w:eastAsia="Times New Roman" w:hAnsi="Times New Roman" w:cs="Times New Roman"/>
                <w:sz w:val="28"/>
                <w:szCs w:val="28"/>
                <w:lang w:val="uk-UA"/>
              </w:rPr>
              <w:t>нтифікації користувачів</w:t>
            </w:r>
          </w:p>
          <w:p w:rsidR="002A611B" w:rsidRDefault="002A611B" w:rsidP="002A611B">
            <w:pPr>
              <w:widowControl w:val="0"/>
              <w:autoSpaceDE w:val="0"/>
              <w:autoSpaceDN w:val="0"/>
              <w:spacing w:after="0" w:line="324" w:lineRule="auto"/>
              <w:ind w:left="68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мобільних пристроїв</w:t>
            </w:r>
            <w:r w:rsidRPr="007A48C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p>
          <w:p w:rsidR="002A611B" w:rsidRPr="007A48C0" w:rsidRDefault="002A611B" w:rsidP="002A611B">
            <w:pPr>
              <w:widowControl w:val="0"/>
              <w:autoSpaceDE w:val="0"/>
              <w:autoSpaceDN w:val="0"/>
              <w:spacing w:after="0" w:line="324" w:lineRule="auto"/>
              <w:ind w:left="680"/>
              <w:jc w:val="both"/>
              <w:rPr>
                <w:rFonts w:ascii="Times New Roman" w:eastAsia="Times New Roman" w:hAnsi="Times New Roman" w:cs="Times New Roman"/>
                <w:sz w:val="28"/>
                <w:szCs w:val="28"/>
                <w:lang w:val="uk-UA"/>
              </w:rPr>
            </w:pPr>
            <w:r w:rsidRPr="007A48C0">
              <w:rPr>
                <w:rFonts w:ascii="Times New Roman" w:eastAsia="Times New Roman" w:hAnsi="Times New Roman" w:cs="Times New Roman"/>
                <w:sz w:val="28"/>
                <w:szCs w:val="28"/>
                <w:lang w:val="uk-UA"/>
              </w:rPr>
              <w:t xml:space="preserve">1.1. </w:t>
            </w:r>
            <w:r>
              <w:rPr>
                <w:rFonts w:ascii="Times New Roman" w:eastAsia="Times New Roman" w:hAnsi="Times New Roman" w:cs="Times New Roman"/>
                <w:sz w:val="28"/>
                <w:szCs w:val="28"/>
                <w:lang w:val="uk-UA"/>
              </w:rPr>
              <w:t>Забезпечення безпеки використання смартфона шляхом</w:t>
            </w:r>
          </w:p>
          <w:p w:rsidR="002A611B" w:rsidRPr="007A48C0" w:rsidRDefault="002A611B" w:rsidP="002A611B">
            <w:pPr>
              <w:widowControl w:val="0"/>
              <w:autoSpaceDE w:val="0"/>
              <w:autoSpaceDN w:val="0"/>
              <w:spacing w:after="0" w:line="324" w:lineRule="auto"/>
              <w:ind w:left="68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застосування </w:t>
            </w:r>
            <w:r>
              <w:rPr>
                <w:rFonts w:ascii="Times New Roman" w:eastAsia="Times New Roman" w:hAnsi="Times New Roman" w:cs="Times New Roman"/>
                <w:sz w:val="28"/>
                <w:szCs w:val="28"/>
                <w:lang w:val="en-US"/>
              </w:rPr>
              <w:t>PIN-</w:t>
            </w:r>
            <w:r>
              <w:rPr>
                <w:rFonts w:ascii="Times New Roman" w:eastAsia="Times New Roman" w:hAnsi="Times New Roman" w:cs="Times New Roman"/>
                <w:sz w:val="28"/>
                <w:szCs w:val="28"/>
                <w:lang w:val="uk-UA"/>
              </w:rPr>
              <w:t>кода</w:t>
            </w:r>
            <w:r w:rsidRPr="007A48C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Pr="007A48C0">
              <w:rPr>
                <w:rFonts w:ascii="Times New Roman" w:eastAsia="Times New Roman" w:hAnsi="Times New Roman" w:cs="Times New Roman"/>
                <w:sz w:val="28"/>
                <w:szCs w:val="28"/>
                <w:lang w:val="uk-UA"/>
              </w:rPr>
              <w:t>………………</w:t>
            </w:r>
            <w:r w:rsidR="00F46B8F">
              <w:rPr>
                <w:rFonts w:ascii="Times New Roman" w:eastAsia="Times New Roman" w:hAnsi="Times New Roman" w:cs="Times New Roman"/>
                <w:sz w:val="28"/>
                <w:szCs w:val="28"/>
                <w:lang w:val="uk-UA"/>
              </w:rPr>
              <w:t>...</w:t>
            </w:r>
            <w:r w:rsidRPr="007A48C0">
              <w:rPr>
                <w:rFonts w:ascii="Times New Roman" w:eastAsia="Times New Roman" w:hAnsi="Times New Roman" w:cs="Times New Roman"/>
                <w:sz w:val="28"/>
                <w:szCs w:val="28"/>
                <w:lang w:val="uk-UA"/>
              </w:rPr>
              <w:t>...</w:t>
            </w:r>
          </w:p>
          <w:p w:rsidR="002A611B" w:rsidRPr="007A48C0" w:rsidRDefault="002A611B" w:rsidP="002A611B">
            <w:pPr>
              <w:widowControl w:val="0"/>
              <w:autoSpaceDE w:val="0"/>
              <w:autoSpaceDN w:val="0"/>
              <w:spacing w:after="0" w:line="324" w:lineRule="auto"/>
              <w:ind w:left="680"/>
              <w:jc w:val="both"/>
              <w:rPr>
                <w:rFonts w:ascii="Times New Roman" w:eastAsia="Times New Roman" w:hAnsi="Times New Roman" w:cs="Times New Roman"/>
                <w:sz w:val="28"/>
                <w:szCs w:val="28"/>
                <w:lang w:val="uk-UA"/>
              </w:rPr>
            </w:pPr>
            <w:r w:rsidRPr="007A48C0">
              <w:rPr>
                <w:rFonts w:ascii="Times New Roman" w:eastAsia="Times New Roman" w:hAnsi="Times New Roman" w:cs="Times New Roman"/>
                <w:sz w:val="28"/>
                <w:szCs w:val="28"/>
                <w:lang w:val="uk-UA"/>
              </w:rPr>
              <w:t xml:space="preserve">1.2. </w:t>
            </w:r>
            <w:r>
              <w:rPr>
                <w:rFonts w:ascii="Times New Roman" w:eastAsia="Times New Roman" w:hAnsi="Times New Roman" w:cs="Times New Roman"/>
                <w:sz w:val="28"/>
                <w:szCs w:val="28"/>
                <w:lang w:val="uk-UA"/>
              </w:rPr>
              <w:t>Сканери відбитку пальця та обличчя для аутентифікації</w:t>
            </w:r>
          </w:p>
          <w:p w:rsidR="002A611B" w:rsidRPr="007A48C0" w:rsidRDefault="002A611B" w:rsidP="002A611B">
            <w:pPr>
              <w:widowControl w:val="0"/>
              <w:autoSpaceDE w:val="0"/>
              <w:autoSpaceDN w:val="0"/>
              <w:spacing w:after="0" w:line="324" w:lineRule="auto"/>
              <w:ind w:left="68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користувачів смартфонів</w:t>
            </w:r>
            <w:r w:rsidRPr="007A48C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Pr="007A48C0">
              <w:rPr>
                <w:rFonts w:ascii="Times New Roman" w:eastAsia="Times New Roman" w:hAnsi="Times New Roman" w:cs="Times New Roman"/>
                <w:sz w:val="28"/>
                <w:szCs w:val="28"/>
                <w:lang w:val="uk-UA"/>
              </w:rPr>
              <w:t>…………………………….....</w:t>
            </w:r>
            <w:r w:rsidR="00F46B8F">
              <w:rPr>
                <w:rFonts w:ascii="Times New Roman" w:eastAsia="Times New Roman" w:hAnsi="Times New Roman" w:cs="Times New Roman"/>
                <w:sz w:val="28"/>
                <w:szCs w:val="28"/>
                <w:lang w:val="uk-UA"/>
              </w:rPr>
              <w:t>..</w:t>
            </w:r>
            <w:r w:rsidRPr="007A48C0">
              <w:rPr>
                <w:rFonts w:ascii="Times New Roman" w:eastAsia="Times New Roman" w:hAnsi="Times New Roman" w:cs="Times New Roman"/>
                <w:sz w:val="28"/>
                <w:szCs w:val="28"/>
                <w:lang w:val="uk-UA"/>
              </w:rPr>
              <w:t>.</w:t>
            </w:r>
          </w:p>
          <w:p w:rsidR="002A611B" w:rsidRPr="007A48C0" w:rsidRDefault="002A611B" w:rsidP="002A611B">
            <w:pPr>
              <w:widowControl w:val="0"/>
              <w:autoSpaceDE w:val="0"/>
              <w:autoSpaceDN w:val="0"/>
              <w:spacing w:after="0" w:line="324" w:lineRule="auto"/>
              <w:ind w:left="680"/>
              <w:jc w:val="both"/>
              <w:rPr>
                <w:rFonts w:ascii="Times New Roman" w:eastAsia="Times New Roman" w:hAnsi="Times New Roman" w:cs="Times New Roman"/>
                <w:sz w:val="28"/>
                <w:szCs w:val="28"/>
                <w:lang w:val="uk-UA"/>
              </w:rPr>
            </w:pPr>
            <w:r w:rsidRPr="007A48C0">
              <w:rPr>
                <w:rFonts w:ascii="Times New Roman" w:eastAsia="Times New Roman" w:hAnsi="Times New Roman" w:cs="Times New Roman"/>
                <w:sz w:val="28"/>
                <w:szCs w:val="28"/>
                <w:lang w:val="uk-UA"/>
              </w:rPr>
              <w:t xml:space="preserve">1.3. </w:t>
            </w:r>
            <w:r>
              <w:rPr>
                <w:rFonts w:ascii="Times New Roman" w:eastAsia="Times New Roman" w:hAnsi="Times New Roman" w:cs="Times New Roman"/>
                <w:sz w:val="28"/>
                <w:szCs w:val="28"/>
                <w:lang w:val="uk-UA"/>
              </w:rPr>
              <w:t>Використання жестового механізму верифікації користувачів</w:t>
            </w:r>
          </w:p>
          <w:p w:rsidR="002A611B" w:rsidRDefault="002A611B" w:rsidP="002A611B">
            <w:pPr>
              <w:widowControl w:val="0"/>
              <w:autoSpaceDE w:val="0"/>
              <w:autoSpaceDN w:val="0"/>
              <w:spacing w:after="0" w:line="324" w:lineRule="auto"/>
              <w:ind w:left="68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мобільних пристроїв</w:t>
            </w:r>
            <w:r w:rsidRPr="0005778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Pr="007A48C0">
              <w:rPr>
                <w:rFonts w:ascii="Times New Roman" w:eastAsia="Times New Roman" w:hAnsi="Times New Roman" w:cs="Times New Roman"/>
                <w:sz w:val="28"/>
                <w:szCs w:val="28"/>
                <w:lang w:val="uk-UA"/>
              </w:rPr>
              <w:t>………………..</w:t>
            </w:r>
          </w:p>
          <w:p w:rsidR="002A611B" w:rsidRDefault="00F46B8F" w:rsidP="002A611B">
            <w:pPr>
              <w:widowControl w:val="0"/>
              <w:autoSpaceDE w:val="0"/>
              <w:autoSpaceDN w:val="0"/>
              <w:spacing w:after="0" w:line="324" w:lineRule="auto"/>
              <w:ind w:left="680"/>
              <w:jc w:val="both"/>
              <w:rPr>
                <w:rFonts w:ascii="Times New Roman" w:eastAsia="Times New Roman" w:hAnsi="Times New Roman" w:cs="Times New Roman"/>
                <w:sz w:val="28"/>
                <w:szCs w:val="28"/>
                <w:lang w:val="uk-UA"/>
              </w:rPr>
            </w:pPr>
            <w:r w:rsidRPr="00F46B8F">
              <w:rPr>
                <w:rFonts w:ascii="Times New Roman" w:eastAsia="Times New Roman" w:hAnsi="Times New Roman" w:cs="Times New Roman"/>
                <w:sz w:val="28"/>
                <w:szCs w:val="28"/>
                <w:lang w:val="uk-UA"/>
              </w:rPr>
              <w:t>1.4. Клавіатурний почерк та динаміка натискання клавіші у цілях іден-тифікації ко</w:t>
            </w:r>
            <w:r>
              <w:rPr>
                <w:rFonts w:ascii="Times New Roman" w:eastAsia="Times New Roman" w:hAnsi="Times New Roman" w:cs="Times New Roman"/>
                <w:sz w:val="28"/>
                <w:szCs w:val="28"/>
                <w:lang w:val="uk-UA"/>
              </w:rPr>
              <w:t>ристувачів ...……………………………………….</w:t>
            </w:r>
          </w:p>
          <w:p w:rsidR="00F46B8F" w:rsidRPr="007A48C0" w:rsidRDefault="00F46B8F" w:rsidP="00F46B8F">
            <w:pPr>
              <w:widowControl w:val="0"/>
              <w:autoSpaceDE w:val="0"/>
              <w:autoSpaceDN w:val="0"/>
              <w:spacing w:after="0" w:line="324" w:lineRule="auto"/>
              <w:jc w:val="both"/>
              <w:rPr>
                <w:rFonts w:ascii="Times New Roman" w:eastAsia="Times New Roman" w:hAnsi="Times New Roman" w:cs="Times New Roman"/>
                <w:bCs/>
                <w:iCs/>
                <w:sz w:val="28"/>
                <w:szCs w:val="28"/>
              </w:rPr>
            </w:pPr>
            <w:r w:rsidRPr="007A48C0">
              <w:rPr>
                <w:rFonts w:ascii="Times New Roman" w:eastAsia="Times New Roman" w:hAnsi="Times New Roman" w:cs="Times New Roman"/>
                <w:bCs/>
                <w:iCs/>
                <w:sz w:val="28"/>
                <w:szCs w:val="28"/>
                <w:lang w:val="uk-UA"/>
              </w:rPr>
              <w:t xml:space="preserve">2 </w:t>
            </w:r>
            <w:r>
              <w:rPr>
                <w:rFonts w:ascii="Times New Roman" w:eastAsia="Times New Roman" w:hAnsi="Times New Roman" w:cs="Times New Roman"/>
                <w:bCs/>
                <w:iCs/>
                <w:sz w:val="28"/>
                <w:szCs w:val="28"/>
                <w:lang w:val="uk-UA"/>
              </w:rPr>
              <w:t>Опис розробленого програмного пакету ………...………</w:t>
            </w:r>
            <w:r w:rsidRPr="00057789">
              <w:rPr>
                <w:rFonts w:ascii="Times New Roman" w:eastAsia="Times New Roman" w:hAnsi="Times New Roman" w:cs="Times New Roman"/>
                <w:bCs/>
                <w:iCs/>
                <w:sz w:val="28"/>
                <w:szCs w:val="28"/>
                <w:lang w:val="uk-UA"/>
              </w:rPr>
              <w:t>…………….</w:t>
            </w:r>
            <w:r>
              <w:rPr>
                <w:rFonts w:ascii="Times New Roman" w:eastAsia="Times New Roman" w:hAnsi="Times New Roman" w:cs="Times New Roman"/>
                <w:bCs/>
                <w:iCs/>
                <w:sz w:val="28"/>
                <w:szCs w:val="28"/>
                <w:lang w:val="uk-UA"/>
              </w:rPr>
              <w:t>..</w:t>
            </w:r>
          </w:p>
          <w:p w:rsidR="00F46B8F" w:rsidRPr="007A48C0" w:rsidRDefault="00F46B8F" w:rsidP="00F46B8F">
            <w:pPr>
              <w:widowControl w:val="0"/>
              <w:autoSpaceDE w:val="0"/>
              <w:autoSpaceDN w:val="0"/>
              <w:spacing w:after="0" w:line="324" w:lineRule="auto"/>
              <w:ind w:left="680"/>
              <w:jc w:val="both"/>
              <w:rPr>
                <w:rFonts w:ascii="Times New Roman" w:eastAsia="Times New Roman" w:hAnsi="Times New Roman" w:cs="Times New Roman"/>
                <w:iCs/>
                <w:sz w:val="28"/>
                <w:szCs w:val="28"/>
                <w:lang w:val="uk-UA"/>
              </w:rPr>
            </w:pPr>
            <w:r w:rsidRPr="007A48C0">
              <w:rPr>
                <w:rFonts w:ascii="Times New Roman" w:eastAsia="Times New Roman" w:hAnsi="Times New Roman" w:cs="Times New Roman"/>
                <w:iCs/>
                <w:sz w:val="28"/>
                <w:szCs w:val="28"/>
                <w:lang w:val="uk-UA"/>
              </w:rPr>
              <w:t xml:space="preserve">2.1. </w:t>
            </w:r>
            <w:r>
              <w:rPr>
                <w:rFonts w:ascii="Times New Roman" w:eastAsia="Times New Roman" w:hAnsi="Times New Roman" w:cs="Times New Roman"/>
                <w:iCs/>
                <w:sz w:val="28"/>
                <w:szCs w:val="28"/>
                <w:lang w:val="uk-UA"/>
              </w:rPr>
              <w:t>Обґрунтування вибору платформи та технологій ……</w:t>
            </w:r>
            <w:r w:rsidRPr="00057789">
              <w:rPr>
                <w:rFonts w:ascii="Times New Roman" w:eastAsia="Times New Roman" w:hAnsi="Times New Roman" w:cs="Times New Roman"/>
                <w:iCs/>
                <w:sz w:val="28"/>
                <w:szCs w:val="28"/>
                <w:lang w:val="uk-UA"/>
              </w:rPr>
              <w:t>…</w:t>
            </w:r>
            <w:r>
              <w:rPr>
                <w:rFonts w:ascii="Times New Roman" w:eastAsia="Times New Roman" w:hAnsi="Times New Roman" w:cs="Times New Roman"/>
                <w:iCs/>
                <w:sz w:val="28"/>
                <w:szCs w:val="28"/>
                <w:lang w:val="uk-UA"/>
              </w:rPr>
              <w:t>..</w:t>
            </w:r>
            <w:r w:rsidRPr="00057789">
              <w:rPr>
                <w:rFonts w:ascii="Times New Roman" w:eastAsia="Times New Roman" w:hAnsi="Times New Roman" w:cs="Times New Roman"/>
                <w:iCs/>
                <w:sz w:val="28"/>
                <w:szCs w:val="28"/>
                <w:lang w:val="uk-UA"/>
              </w:rPr>
              <w:t>…...</w:t>
            </w:r>
          </w:p>
          <w:p w:rsidR="00F46B8F" w:rsidRPr="00057789" w:rsidRDefault="00F46B8F" w:rsidP="00F46B8F">
            <w:pPr>
              <w:widowControl w:val="0"/>
              <w:autoSpaceDE w:val="0"/>
              <w:autoSpaceDN w:val="0"/>
              <w:spacing w:after="0" w:line="324" w:lineRule="auto"/>
              <w:ind w:left="680"/>
              <w:rPr>
                <w:rFonts w:ascii="Times New Roman" w:eastAsia="Times New Roman" w:hAnsi="Times New Roman" w:cs="Times New Roman"/>
                <w:iCs/>
                <w:sz w:val="28"/>
                <w:szCs w:val="28"/>
                <w:lang w:val="uk-UA"/>
              </w:rPr>
            </w:pPr>
            <w:r w:rsidRPr="007A48C0">
              <w:rPr>
                <w:rFonts w:ascii="Times New Roman" w:eastAsia="Times New Roman" w:hAnsi="Times New Roman" w:cs="Times New Roman"/>
                <w:iCs/>
                <w:sz w:val="28"/>
                <w:szCs w:val="28"/>
                <w:lang w:val="uk-UA"/>
              </w:rPr>
              <w:t xml:space="preserve">2.2. </w:t>
            </w:r>
            <w:r>
              <w:rPr>
                <w:rFonts w:ascii="Times New Roman" w:eastAsia="Times New Roman" w:hAnsi="Times New Roman" w:cs="Times New Roman"/>
                <w:iCs/>
                <w:sz w:val="28"/>
                <w:szCs w:val="28"/>
                <w:lang w:val="uk-UA"/>
              </w:rPr>
              <w:t>Розробка інтерфейсу користувача та способу авторизації у мобільному додатку ……………………………………………...</w:t>
            </w:r>
            <w:r w:rsidRPr="00057789">
              <w:rPr>
                <w:rFonts w:ascii="Times New Roman" w:eastAsia="Times New Roman" w:hAnsi="Times New Roman" w:cs="Times New Roman"/>
                <w:iCs/>
                <w:sz w:val="28"/>
                <w:szCs w:val="28"/>
                <w:lang w:val="uk-UA"/>
              </w:rPr>
              <w:t>.</w:t>
            </w:r>
            <w:r>
              <w:rPr>
                <w:rFonts w:ascii="Times New Roman" w:eastAsia="Times New Roman" w:hAnsi="Times New Roman" w:cs="Times New Roman"/>
                <w:iCs/>
                <w:sz w:val="28"/>
                <w:szCs w:val="28"/>
                <w:lang w:val="uk-UA"/>
              </w:rPr>
              <w:t>..</w:t>
            </w:r>
            <w:r w:rsidRPr="00057789">
              <w:rPr>
                <w:rFonts w:ascii="Times New Roman" w:eastAsia="Times New Roman" w:hAnsi="Times New Roman" w:cs="Times New Roman"/>
                <w:iCs/>
                <w:sz w:val="28"/>
                <w:szCs w:val="28"/>
                <w:lang w:val="uk-UA"/>
              </w:rPr>
              <w:t>..</w:t>
            </w:r>
          </w:p>
          <w:p w:rsidR="00F46B8F" w:rsidRDefault="00F46B8F" w:rsidP="00F46B8F">
            <w:pPr>
              <w:widowControl w:val="0"/>
              <w:autoSpaceDE w:val="0"/>
              <w:autoSpaceDN w:val="0"/>
              <w:spacing w:after="0" w:line="324" w:lineRule="auto"/>
              <w:ind w:left="680"/>
              <w:rPr>
                <w:rFonts w:ascii="Times New Roman" w:eastAsia="Times New Roman" w:hAnsi="Times New Roman" w:cs="Times New Roman"/>
                <w:iCs/>
                <w:sz w:val="28"/>
                <w:szCs w:val="28"/>
                <w:lang w:val="uk-UA"/>
              </w:rPr>
            </w:pPr>
            <w:r w:rsidRPr="007A48C0">
              <w:rPr>
                <w:rFonts w:ascii="Times New Roman" w:eastAsia="Times New Roman" w:hAnsi="Times New Roman" w:cs="Times New Roman"/>
                <w:iCs/>
                <w:sz w:val="28"/>
                <w:szCs w:val="28"/>
                <w:lang w:val="uk-UA"/>
              </w:rPr>
              <w:t xml:space="preserve">2.3. </w:t>
            </w:r>
            <w:r>
              <w:rPr>
                <w:rFonts w:ascii="Times New Roman" w:eastAsia="Times New Roman" w:hAnsi="Times New Roman" w:cs="Times New Roman"/>
                <w:iCs/>
                <w:sz w:val="28"/>
                <w:szCs w:val="28"/>
                <w:lang w:val="uk-UA"/>
              </w:rPr>
              <w:t xml:space="preserve">Використані функції та алгоритм перевірки </w:t>
            </w:r>
          </w:p>
          <w:p w:rsidR="00F46B8F" w:rsidRPr="007A48C0" w:rsidRDefault="00F46B8F" w:rsidP="00F46B8F">
            <w:pPr>
              <w:widowControl w:val="0"/>
              <w:autoSpaceDE w:val="0"/>
              <w:autoSpaceDN w:val="0"/>
              <w:spacing w:after="0" w:line="324" w:lineRule="auto"/>
              <w:ind w:left="680"/>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аутентифікації</w:t>
            </w:r>
            <w:r w:rsidRPr="00057789">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iCs/>
                <w:sz w:val="28"/>
                <w:szCs w:val="28"/>
                <w:lang w:val="uk-UA"/>
              </w:rPr>
              <w:t>..................</w:t>
            </w:r>
          </w:p>
          <w:p w:rsidR="00F46B8F" w:rsidRPr="007A48C0" w:rsidRDefault="00F46B8F" w:rsidP="00F46B8F">
            <w:pPr>
              <w:widowControl w:val="0"/>
              <w:autoSpaceDE w:val="0"/>
              <w:autoSpaceDN w:val="0"/>
              <w:spacing w:after="0" w:line="324" w:lineRule="auto"/>
              <w:jc w:val="both"/>
              <w:rPr>
                <w:rFonts w:ascii="Times New Roman" w:eastAsia="Times New Roman" w:hAnsi="Times New Roman" w:cs="Times New Roman"/>
                <w:sz w:val="28"/>
                <w:szCs w:val="28"/>
                <w:lang w:val="uk-UA"/>
              </w:rPr>
            </w:pPr>
            <w:r w:rsidRPr="007A48C0">
              <w:rPr>
                <w:rFonts w:ascii="Times New Roman" w:eastAsia="Times New Roman" w:hAnsi="Times New Roman" w:cs="Times New Roman"/>
                <w:sz w:val="28"/>
                <w:szCs w:val="28"/>
                <w:lang w:val="uk-UA"/>
              </w:rPr>
              <w:t xml:space="preserve">3 </w:t>
            </w:r>
            <w:r>
              <w:rPr>
                <w:rFonts w:ascii="Times New Roman" w:eastAsia="Times New Roman" w:hAnsi="Times New Roman" w:cs="Times New Roman"/>
                <w:sz w:val="28"/>
                <w:szCs w:val="28"/>
                <w:lang w:val="uk-UA"/>
              </w:rPr>
              <w:t xml:space="preserve">Проведення та результати тестування розробленого додатку ……….. </w:t>
            </w:r>
          </w:p>
          <w:p w:rsidR="00F46B8F" w:rsidRPr="007A48C0" w:rsidRDefault="00F46B8F" w:rsidP="00F46B8F">
            <w:pPr>
              <w:widowControl w:val="0"/>
              <w:autoSpaceDE w:val="0"/>
              <w:autoSpaceDN w:val="0"/>
              <w:spacing w:after="0" w:line="324" w:lineRule="auto"/>
              <w:ind w:left="680"/>
              <w:jc w:val="both"/>
              <w:rPr>
                <w:rFonts w:ascii="Times New Roman" w:eastAsia="Times New Roman" w:hAnsi="Times New Roman" w:cs="Times New Roman"/>
                <w:sz w:val="28"/>
                <w:szCs w:val="28"/>
                <w:lang w:val="uk-UA"/>
              </w:rPr>
            </w:pPr>
            <w:r w:rsidRPr="007A48C0">
              <w:rPr>
                <w:rFonts w:ascii="Times New Roman" w:eastAsia="Times New Roman" w:hAnsi="Times New Roman" w:cs="Times New Roman"/>
                <w:sz w:val="28"/>
                <w:szCs w:val="28"/>
                <w:lang w:val="uk-UA"/>
              </w:rPr>
              <w:t xml:space="preserve">3.1. </w:t>
            </w:r>
            <w:r>
              <w:rPr>
                <w:rFonts w:ascii="Times New Roman" w:eastAsia="Times New Roman" w:hAnsi="Times New Roman" w:cs="Times New Roman"/>
                <w:sz w:val="28"/>
                <w:szCs w:val="28"/>
                <w:lang w:val="uk-UA"/>
              </w:rPr>
              <w:t>Алгоритм проведення експерименту та отримання результатів від користувачів …………………………………………………</w:t>
            </w:r>
          </w:p>
          <w:p w:rsidR="00F46B8F" w:rsidRPr="007A48C0" w:rsidRDefault="00F46B8F" w:rsidP="00F46B8F">
            <w:pPr>
              <w:widowControl w:val="0"/>
              <w:autoSpaceDE w:val="0"/>
              <w:autoSpaceDN w:val="0"/>
              <w:spacing w:after="0" w:line="324" w:lineRule="auto"/>
              <w:ind w:left="680"/>
              <w:jc w:val="both"/>
              <w:rPr>
                <w:rFonts w:ascii="Times New Roman" w:eastAsia="Times New Roman" w:hAnsi="Times New Roman" w:cs="Times New Roman"/>
                <w:sz w:val="28"/>
                <w:szCs w:val="28"/>
                <w:lang w:val="uk-UA"/>
              </w:rPr>
            </w:pPr>
            <w:r w:rsidRPr="007A48C0">
              <w:rPr>
                <w:rFonts w:ascii="Times New Roman" w:eastAsia="Times New Roman" w:hAnsi="Times New Roman" w:cs="Times New Roman"/>
                <w:sz w:val="28"/>
                <w:szCs w:val="28"/>
                <w:lang w:val="uk-UA"/>
              </w:rPr>
              <w:t xml:space="preserve">3.2. Аналіз </w:t>
            </w:r>
            <w:r>
              <w:rPr>
                <w:rFonts w:ascii="Times New Roman" w:eastAsia="Times New Roman" w:hAnsi="Times New Roman" w:cs="Times New Roman"/>
                <w:sz w:val="28"/>
                <w:szCs w:val="28"/>
                <w:lang w:val="uk-UA"/>
              </w:rPr>
              <w:t>отриманих результатів та ефективності розробленого програмного забезпечення ……….………………………………….</w:t>
            </w:r>
          </w:p>
          <w:p w:rsidR="00F46B8F" w:rsidRPr="007A48C0" w:rsidRDefault="00F46B8F" w:rsidP="00F46B8F">
            <w:pPr>
              <w:widowControl w:val="0"/>
              <w:autoSpaceDE w:val="0"/>
              <w:autoSpaceDN w:val="0"/>
              <w:spacing w:after="0" w:line="324" w:lineRule="auto"/>
              <w:ind w:left="680"/>
              <w:jc w:val="both"/>
              <w:rPr>
                <w:rFonts w:ascii="Times New Roman" w:eastAsia="Times New Roman" w:hAnsi="Times New Roman" w:cs="Times New Roman"/>
                <w:sz w:val="28"/>
                <w:szCs w:val="28"/>
                <w:lang w:val="uk-UA"/>
              </w:rPr>
            </w:pPr>
            <w:r w:rsidRPr="007A48C0">
              <w:rPr>
                <w:rFonts w:ascii="Times New Roman" w:eastAsia="Times New Roman" w:hAnsi="Times New Roman" w:cs="Times New Roman"/>
                <w:sz w:val="28"/>
                <w:szCs w:val="28"/>
                <w:lang w:val="uk-UA"/>
              </w:rPr>
              <w:t xml:space="preserve">3.3. </w:t>
            </w:r>
            <w:r>
              <w:rPr>
                <w:rFonts w:ascii="Times New Roman" w:eastAsia="Times New Roman" w:hAnsi="Times New Roman" w:cs="Times New Roman"/>
                <w:sz w:val="28"/>
                <w:szCs w:val="28"/>
                <w:lang w:val="uk-UA"/>
              </w:rPr>
              <w:t>Варіанти покращення мобільного додатку ….</w:t>
            </w:r>
            <w:r w:rsidRPr="007A48C0">
              <w:rPr>
                <w:rFonts w:ascii="Times New Roman" w:eastAsia="Times New Roman" w:hAnsi="Times New Roman" w:cs="Times New Roman"/>
                <w:sz w:val="28"/>
                <w:szCs w:val="28"/>
                <w:lang w:val="uk-UA"/>
              </w:rPr>
              <w:t>……</w:t>
            </w:r>
            <w:r w:rsidR="00927F1D">
              <w:rPr>
                <w:rFonts w:ascii="Times New Roman" w:eastAsia="Times New Roman" w:hAnsi="Times New Roman" w:cs="Times New Roman"/>
                <w:sz w:val="28"/>
                <w:szCs w:val="28"/>
                <w:lang w:val="uk-UA"/>
              </w:rPr>
              <w:t>...</w:t>
            </w:r>
            <w:r w:rsidRPr="007A48C0">
              <w:rPr>
                <w:rFonts w:ascii="Times New Roman" w:eastAsia="Times New Roman" w:hAnsi="Times New Roman" w:cs="Times New Roman"/>
                <w:sz w:val="28"/>
                <w:szCs w:val="28"/>
                <w:lang w:val="uk-UA"/>
              </w:rPr>
              <w:t>…………</w:t>
            </w:r>
          </w:p>
          <w:p w:rsidR="002A611B" w:rsidRPr="002A611B" w:rsidRDefault="002A611B" w:rsidP="002A611B">
            <w:pPr>
              <w:widowControl w:val="0"/>
              <w:autoSpaceDE w:val="0"/>
              <w:autoSpaceDN w:val="0"/>
              <w:spacing w:after="0" w:line="324" w:lineRule="auto"/>
              <w:rPr>
                <w:rFonts w:ascii="Times New Roman" w:eastAsia="Times New Roman" w:hAnsi="Times New Roman" w:cs="Times New Roman"/>
                <w:sz w:val="28"/>
                <w:szCs w:val="28"/>
                <w:lang w:val="uk-UA"/>
              </w:rPr>
            </w:pPr>
            <w:r w:rsidRPr="002A611B">
              <w:rPr>
                <w:rFonts w:ascii="Times New Roman" w:eastAsia="Times New Roman" w:hAnsi="Times New Roman" w:cs="Times New Roman"/>
                <w:sz w:val="28"/>
                <w:szCs w:val="28"/>
                <w:lang w:val="uk-UA"/>
              </w:rPr>
              <w:t xml:space="preserve">Висновки </w:t>
            </w:r>
            <w:r w:rsidRPr="002A611B">
              <w:rPr>
                <w:rFonts w:ascii="Times New Roman" w:eastAsia="Calibri" w:hAnsi="Times New Roman" w:cs="Times New Roman"/>
                <w:sz w:val="28"/>
                <w:szCs w:val="28"/>
                <w:lang w:val="uk-UA"/>
              </w:rPr>
              <w:t>……………………………………………………………………</w:t>
            </w:r>
          </w:p>
          <w:p w:rsidR="002A611B" w:rsidRPr="002A611B" w:rsidRDefault="002A611B" w:rsidP="002A611B">
            <w:pPr>
              <w:widowControl w:val="0"/>
              <w:autoSpaceDE w:val="0"/>
              <w:autoSpaceDN w:val="0"/>
              <w:spacing w:after="0" w:line="324" w:lineRule="auto"/>
              <w:rPr>
                <w:rFonts w:ascii="Times New Roman" w:eastAsia="Times New Roman" w:hAnsi="Times New Roman" w:cs="Times New Roman"/>
                <w:sz w:val="28"/>
                <w:szCs w:val="28"/>
                <w:lang w:val="uk-UA"/>
              </w:rPr>
            </w:pPr>
            <w:r w:rsidRPr="002A611B">
              <w:rPr>
                <w:rFonts w:ascii="Times New Roman" w:eastAsia="Times New Roman" w:hAnsi="Times New Roman" w:cs="Times New Roman"/>
                <w:sz w:val="28"/>
                <w:szCs w:val="28"/>
                <w:lang w:val="uk-UA"/>
              </w:rPr>
              <w:t xml:space="preserve">Перелік джерел посилання </w:t>
            </w:r>
            <w:r w:rsidRPr="002A611B">
              <w:rPr>
                <w:rFonts w:ascii="Times New Roman" w:eastAsia="Calibri" w:hAnsi="Times New Roman" w:cs="Times New Roman"/>
                <w:sz w:val="28"/>
                <w:szCs w:val="28"/>
                <w:lang w:val="uk-UA"/>
              </w:rPr>
              <w:t>………………………………………………...</w:t>
            </w:r>
          </w:p>
          <w:p w:rsidR="002A611B" w:rsidRPr="002A611B" w:rsidRDefault="002A611B" w:rsidP="002A611B">
            <w:pPr>
              <w:widowControl w:val="0"/>
              <w:autoSpaceDE w:val="0"/>
              <w:autoSpaceDN w:val="0"/>
              <w:spacing w:after="0" w:line="324" w:lineRule="auto"/>
              <w:rPr>
                <w:rFonts w:ascii="Times New Roman" w:eastAsia="Calibri" w:hAnsi="Times New Roman" w:cs="Times New Roman"/>
                <w:sz w:val="28"/>
                <w:szCs w:val="28"/>
                <w:lang w:val="uk-UA"/>
              </w:rPr>
            </w:pPr>
            <w:r w:rsidRPr="002A611B">
              <w:rPr>
                <w:rFonts w:ascii="Times New Roman" w:eastAsia="Times New Roman" w:hAnsi="Times New Roman" w:cs="Times New Roman"/>
                <w:sz w:val="28"/>
                <w:szCs w:val="28"/>
                <w:lang w:val="uk-UA"/>
              </w:rPr>
              <w:t>Додаток</w:t>
            </w:r>
            <w:r w:rsidRPr="002A611B">
              <w:rPr>
                <w:rFonts w:ascii="Times New Roman" w:eastAsia="Calibri" w:hAnsi="Times New Roman" w:cs="Times New Roman"/>
                <w:sz w:val="28"/>
                <w:szCs w:val="28"/>
                <w:lang w:val="uk-UA"/>
              </w:rPr>
              <w:t xml:space="preserve"> А. Комплект граф</w:t>
            </w:r>
            <w:r w:rsidRPr="002A611B">
              <w:rPr>
                <w:rFonts w:ascii="Times New Roman" w:eastAsia="Times New Roman" w:hAnsi="Times New Roman" w:cs="Times New Roman"/>
                <w:sz w:val="28"/>
                <w:szCs w:val="28"/>
                <w:lang w:val="uk-UA"/>
              </w:rPr>
              <w:t>і</w:t>
            </w:r>
            <w:r w:rsidRPr="002A611B">
              <w:rPr>
                <w:rFonts w:ascii="Times New Roman" w:eastAsia="Calibri" w:hAnsi="Times New Roman" w:cs="Times New Roman"/>
                <w:sz w:val="28"/>
                <w:szCs w:val="28"/>
                <w:lang w:val="uk-UA"/>
              </w:rPr>
              <w:t>ч</w:t>
            </w:r>
            <w:r w:rsidRPr="002A611B">
              <w:rPr>
                <w:rFonts w:ascii="Times New Roman" w:eastAsia="Times New Roman" w:hAnsi="Times New Roman" w:cs="Times New Roman"/>
                <w:sz w:val="28"/>
                <w:szCs w:val="28"/>
                <w:lang w:val="uk-UA"/>
              </w:rPr>
              <w:t>н</w:t>
            </w:r>
            <w:r w:rsidRPr="002A611B">
              <w:rPr>
                <w:rFonts w:ascii="Times New Roman" w:eastAsia="Calibri" w:hAnsi="Times New Roman" w:cs="Times New Roman"/>
                <w:sz w:val="28"/>
                <w:szCs w:val="28"/>
                <w:lang w:val="uk-UA"/>
              </w:rPr>
              <w:t>их матер</w:t>
            </w:r>
            <w:r w:rsidRPr="002A611B">
              <w:rPr>
                <w:rFonts w:ascii="Times New Roman" w:eastAsia="Times New Roman" w:hAnsi="Times New Roman" w:cs="Times New Roman"/>
                <w:sz w:val="28"/>
                <w:szCs w:val="28"/>
                <w:lang w:val="uk-UA"/>
              </w:rPr>
              <w:t>і</w:t>
            </w:r>
            <w:r w:rsidRPr="002A611B">
              <w:rPr>
                <w:rFonts w:ascii="Times New Roman" w:eastAsia="Calibri" w:hAnsi="Times New Roman" w:cs="Times New Roman"/>
                <w:sz w:val="28"/>
                <w:szCs w:val="28"/>
                <w:lang w:val="uk-UA"/>
              </w:rPr>
              <w:t>ал</w:t>
            </w:r>
            <w:r w:rsidRPr="002A611B">
              <w:rPr>
                <w:rFonts w:ascii="Times New Roman" w:eastAsia="Times New Roman" w:hAnsi="Times New Roman" w:cs="Times New Roman"/>
                <w:sz w:val="28"/>
                <w:szCs w:val="28"/>
                <w:lang w:val="uk-UA"/>
              </w:rPr>
              <w:t>і</w:t>
            </w:r>
            <w:r w:rsidRPr="002A611B">
              <w:rPr>
                <w:rFonts w:ascii="Times New Roman" w:eastAsia="Calibri" w:hAnsi="Times New Roman" w:cs="Times New Roman"/>
                <w:sz w:val="28"/>
                <w:szCs w:val="28"/>
                <w:lang w:val="uk-UA"/>
              </w:rPr>
              <w:t>в ……………………………...</w:t>
            </w:r>
          </w:p>
          <w:p w:rsidR="002A611B" w:rsidRPr="002A611B" w:rsidRDefault="002A611B" w:rsidP="002A611B">
            <w:pPr>
              <w:widowControl w:val="0"/>
              <w:autoSpaceDE w:val="0"/>
              <w:autoSpaceDN w:val="0"/>
              <w:spacing w:after="0" w:line="324" w:lineRule="auto"/>
              <w:rPr>
                <w:rFonts w:ascii="Times New Roman" w:eastAsia="Calibri" w:hAnsi="Times New Roman" w:cs="Times New Roman"/>
                <w:sz w:val="28"/>
                <w:szCs w:val="28"/>
                <w:lang w:val="uk-UA"/>
              </w:rPr>
            </w:pPr>
            <w:r w:rsidRPr="002A611B">
              <w:rPr>
                <w:rFonts w:ascii="Times New Roman" w:eastAsia="Calibri" w:hAnsi="Times New Roman" w:cs="Times New Roman"/>
                <w:sz w:val="28"/>
                <w:szCs w:val="28"/>
                <w:lang w:val="uk-UA"/>
              </w:rPr>
              <w:t>Додаток Б. Публікації за темою атестаційної роботи ……………………</w:t>
            </w:r>
          </w:p>
        </w:tc>
        <w:tc>
          <w:tcPr>
            <w:tcW w:w="567" w:type="dxa"/>
            <w:vAlign w:val="center"/>
          </w:tcPr>
          <w:p w:rsidR="002A611B" w:rsidRPr="002A611B" w:rsidRDefault="002A611B"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sidRPr="002A611B">
              <w:rPr>
                <w:rFonts w:ascii="Times New Roman" w:eastAsia="Calibri" w:hAnsi="Times New Roman" w:cs="Times New Roman"/>
                <w:sz w:val="28"/>
                <w:szCs w:val="28"/>
                <w:lang w:val="uk-UA"/>
              </w:rPr>
              <w:t>7</w:t>
            </w:r>
          </w:p>
          <w:p w:rsidR="002A611B" w:rsidRPr="002A611B" w:rsidRDefault="002A611B"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sidRPr="002A611B">
              <w:rPr>
                <w:rFonts w:ascii="Times New Roman" w:eastAsia="Calibri" w:hAnsi="Times New Roman" w:cs="Times New Roman"/>
                <w:sz w:val="28"/>
                <w:szCs w:val="28"/>
                <w:lang w:val="uk-UA"/>
              </w:rPr>
              <w:t>8</w:t>
            </w:r>
          </w:p>
          <w:p w:rsidR="002A611B" w:rsidRPr="002A611B" w:rsidRDefault="002A611B" w:rsidP="002A611B">
            <w:pPr>
              <w:widowControl w:val="0"/>
              <w:autoSpaceDE w:val="0"/>
              <w:autoSpaceDN w:val="0"/>
              <w:spacing w:after="0" w:line="324" w:lineRule="auto"/>
              <w:jc w:val="center"/>
              <w:rPr>
                <w:rFonts w:ascii="Times New Roman" w:eastAsia="Calibri" w:hAnsi="Times New Roman" w:cs="Times New Roman"/>
                <w:sz w:val="28"/>
                <w:szCs w:val="28"/>
                <w:lang w:val="uk-UA"/>
              </w:rPr>
            </w:pPr>
          </w:p>
          <w:p w:rsidR="002A611B" w:rsidRPr="002A611B" w:rsidRDefault="002A611B"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sidRPr="002A611B">
              <w:rPr>
                <w:rFonts w:ascii="Times New Roman" w:eastAsia="Calibri" w:hAnsi="Times New Roman" w:cs="Times New Roman"/>
                <w:sz w:val="28"/>
                <w:szCs w:val="28"/>
                <w:lang w:val="uk-UA"/>
              </w:rPr>
              <w:t>10</w:t>
            </w:r>
          </w:p>
          <w:p w:rsidR="002A611B" w:rsidRPr="002A611B" w:rsidRDefault="002A611B" w:rsidP="002A611B">
            <w:pPr>
              <w:widowControl w:val="0"/>
              <w:autoSpaceDE w:val="0"/>
              <w:autoSpaceDN w:val="0"/>
              <w:spacing w:after="0" w:line="324" w:lineRule="auto"/>
              <w:jc w:val="center"/>
              <w:rPr>
                <w:rFonts w:ascii="Times New Roman" w:eastAsia="Calibri" w:hAnsi="Times New Roman" w:cs="Times New Roman"/>
                <w:sz w:val="28"/>
                <w:szCs w:val="28"/>
                <w:lang w:val="uk-UA"/>
              </w:rPr>
            </w:pPr>
          </w:p>
          <w:p w:rsidR="002A611B" w:rsidRPr="002A611B" w:rsidRDefault="002A611B"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p w:rsidR="002A611B" w:rsidRPr="002A611B" w:rsidRDefault="002A611B" w:rsidP="002A611B">
            <w:pPr>
              <w:widowControl w:val="0"/>
              <w:autoSpaceDE w:val="0"/>
              <w:autoSpaceDN w:val="0"/>
              <w:spacing w:after="0" w:line="324" w:lineRule="auto"/>
              <w:jc w:val="center"/>
              <w:rPr>
                <w:rFonts w:ascii="Times New Roman" w:eastAsia="Calibri" w:hAnsi="Times New Roman" w:cs="Times New Roman"/>
                <w:sz w:val="28"/>
                <w:szCs w:val="28"/>
                <w:lang w:val="uk-UA"/>
              </w:rPr>
            </w:pPr>
          </w:p>
          <w:p w:rsidR="002A611B" w:rsidRPr="002A611B" w:rsidRDefault="002A611B"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w:t>
            </w:r>
          </w:p>
          <w:p w:rsidR="002A611B" w:rsidRPr="002A611B" w:rsidRDefault="002A611B" w:rsidP="002A611B">
            <w:pPr>
              <w:widowControl w:val="0"/>
              <w:autoSpaceDE w:val="0"/>
              <w:autoSpaceDN w:val="0"/>
              <w:spacing w:after="0" w:line="324" w:lineRule="auto"/>
              <w:jc w:val="center"/>
              <w:rPr>
                <w:rFonts w:ascii="Times New Roman" w:eastAsia="Calibri" w:hAnsi="Times New Roman" w:cs="Times New Roman"/>
                <w:sz w:val="28"/>
                <w:szCs w:val="28"/>
                <w:lang w:val="uk-UA"/>
              </w:rPr>
            </w:pPr>
          </w:p>
          <w:p w:rsidR="002A611B" w:rsidRDefault="002A611B"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19</w:t>
            </w:r>
          </w:p>
          <w:p w:rsidR="00F46B8F" w:rsidRDefault="00F46B8F" w:rsidP="002A611B">
            <w:pPr>
              <w:widowControl w:val="0"/>
              <w:autoSpaceDE w:val="0"/>
              <w:autoSpaceDN w:val="0"/>
              <w:spacing w:after="0" w:line="324" w:lineRule="auto"/>
              <w:jc w:val="center"/>
              <w:rPr>
                <w:rFonts w:ascii="Times New Roman" w:eastAsia="Calibri" w:hAnsi="Times New Roman" w:cs="Times New Roman"/>
                <w:sz w:val="28"/>
                <w:szCs w:val="28"/>
                <w:lang w:val="uk-UA"/>
              </w:rPr>
            </w:pPr>
          </w:p>
          <w:p w:rsidR="00F46B8F" w:rsidRPr="002A611B" w:rsidRDefault="00F46B8F"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21</w:t>
            </w:r>
          </w:p>
          <w:p w:rsidR="002A611B" w:rsidRPr="002A611B" w:rsidRDefault="00111246"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24</w:t>
            </w:r>
          </w:p>
          <w:p w:rsidR="002A611B" w:rsidRPr="002A611B" w:rsidRDefault="00111246"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p>
          <w:p w:rsidR="00F46B8F" w:rsidRDefault="00F46B8F" w:rsidP="002A611B">
            <w:pPr>
              <w:widowControl w:val="0"/>
              <w:autoSpaceDE w:val="0"/>
              <w:autoSpaceDN w:val="0"/>
              <w:spacing w:after="0" w:line="324" w:lineRule="auto"/>
              <w:jc w:val="center"/>
              <w:rPr>
                <w:rFonts w:ascii="Times New Roman" w:eastAsia="Calibri" w:hAnsi="Times New Roman" w:cs="Times New Roman"/>
                <w:sz w:val="28"/>
                <w:szCs w:val="28"/>
                <w:lang w:val="uk-UA"/>
              </w:rPr>
            </w:pPr>
          </w:p>
          <w:p w:rsidR="002A611B" w:rsidRPr="002A611B" w:rsidRDefault="00111246" w:rsidP="00F46B8F">
            <w:pPr>
              <w:widowControl w:val="0"/>
              <w:autoSpaceDE w:val="0"/>
              <w:autoSpaceDN w:val="0"/>
              <w:spacing w:after="0" w:line="324"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002A611B" w:rsidRPr="002A611B">
              <w:rPr>
                <w:rFonts w:ascii="Times New Roman" w:eastAsia="Calibri" w:hAnsi="Times New Roman" w:cs="Times New Roman"/>
                <w:sz w:val="28"/>
                <w:szCs w:val="28"/>
                <w:lang w:val="uk-UA"/>
              </w:rPr>
              <w:t>7</w:t>
            </w:r>
          </w:p>
          <w:p w:rsidR="00F46B8F" w:rsidRDefault="00F46B8F" w:rsidP="00F46B8F">
            <w:pPr>
              <w:widowControl w:val="0"/>
              <w:autoSpaceDE w:val="0"/>
              <w:autoSpaceDN w:val="0"/>
              <w:spacing w:after="0" w:line="324" w:lineRule="auto"/>
              <w:rPr>
                <w:rFonts w:ascii="Times New Roman" w:eastAsia="Calibri" w:hAnsi="Times New Roman" w:cs="Times New Roman"/>
                <w:sz w:val="28"/>
                <w:szCs w:val="28"/>
                <w:lang w:val="uk-UA"/>
              </w:rPr>
            </w:pPr>
          </w:p>
          <w:p w:rsidR="002A611B" w:rsidRPr="002A611B" w:rsidRDefault="00927F1D"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33</w:t>
            </w:r>
          </w:p>
          <w:p w:rsidR="002A611B" w:rsidRPr="002A611B" w:rsidRDefault="00927F1D"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40</w:t>
            </w:r>
          </w:p>
          <w:p w:rsidR="002A611B" w:rsidRPr="002A611B" w:rsidRDefault="002A611B" w:rsidP="002A611B">
            <w:pPr>
              <w:widowControl w:val="0"/>
              <w:autoSpaceDE w:val="0"/>
              <w:autoSpaceDN w:val="0"/>
              <w:spacing w:after="0" w:line="324" w:lineRule="auto"/>
              <w:jc w:val="center"/>
              <w:rPr>
                <w:rFonts w:ascii="Times New Roman" w:eastAsia="Calibri" w:hAnsi="Times New Roman" w:cs="Times New Roman"/>
                <w:sz w:val="28"/>
                <w:szCs w:val="28"/>
                <w:lang w:val="uk-UA"/>
              </w:rPr>
            </w:pPr>
          </w:p>
          <w:p w:rsidR="002A611B" w:rsidRPr="002A611B" w:rsidRDefault="00927F1D"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40</w:t>
            </w:r>
          </w:p>
          <w:p w:rsidR="002A611B" w:rsidRPr="002A611B" w:rsidRDefault="002A611B" w:rsidP="002A611B">
            <w:pPr>
              <w:widowControl w:val="0"/>
              <w:autoSpaceDE w:val="0"/>
              <w:autoSpaceDN w:val="0"/>
              <w:spacing w:after="0" w:line="324" w:lineRule="auto"/>
              <w:jc w:val="center"/>
              <w:rPr>
                <w:rFonts w:ascii="Times New Roman" w:eastAsia="Calibri" w:hAnsi="Times New Roman" w:cs="Times New Roman"/>
                <w:sz w:val="28"/>
                <w:szCs w:val="28"/>
                <w:lang w:val="uk-UA"/>
              </w:rPr>
            </w:pPr>
          </w:p>
          <w:p w:rsidR="002A611B" w:rsidRPr="002A611B" w:rsidRDefault="00927F1D"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41</w:t>
            </w:r>
          </w:p>
          <w:p w:rsidR="002A611B" w:rsidRPr="002A611B" w:rsidRDefault="00F46B8F"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r w:rsidR="00927F1D">
              <w:rPr>
                <w:rFonts w:ascii="Times New Roman" w:eastAsia="Calibri" w:hAnsi="Times New Roman" w:cs="Times New Roman"/>
                <w:sz w:val="28"/>
                <w:szCs w:val="28"/>
                <w:lang w:val="uk-UA"/>
              </w:rPr>
              <w:t>8</w:t>
            </w:r>
          </w:p>
          <w:p w:rsidR="002A611B" w:rsidRPr="002A611B" w:rsidRDefault="002A611B" w:rsidP="00927F1D">
            <w:pPr>
              <w:widowControl w:val="0"/>
              <w:autoSpaceDE w:val="0"/>
              <w:autoSpaceDN w:val="0"/>
              <w:spacing w:after="0" w:line="324" w:lineRule="auto"/>
              <w:jc w:val="center"/>
              <w:rPr>
                <w:rFonts w:ascii="Times New Roman" w:eastAsia="Calibri" w:hAnsi="Times New Roman" w:cs="Times New Roman"/>
                <w:sz w:val="28"/>
                <w:szCs w:val="28"/>
                <w:lang w:val="uk-UA"/>
              </w:rPr>
            </w:pPr>
            <w:r w:rsidRPr="002A611B">
              <w:rPr>
                <w:rFonts w:ascii="Times New Roman" w:eastAsia="Calibri" w:hAnsi="Times New Roman" w:cs="Times New Roman"/>
                <w:sz w:val="28"/>
                <w:szCs w:val="28"/>
                <w:lang w:val="uk-UA"/>
              </w:rPr>
              <w:t>6</w:t>
            </w:r>
            <w:r w:rsidR="00927F1D">
              <w:rPr>
                <w:rFonts w:ascii="Times New Roman" w:eastAsia="Calibri" w:hAnsi="Times New Roman" w:cs="Times New Roman"/>
                <w:sz w:val="28"/>
                <w:szCs w:val="28"/>
                <w:lang w:val="uk-UA"/>
              </w:rPr>
              <w:t>0</w:t>
            </w:r>
          </w:p>
          <w:p w:rsidR="002A611B" w:rsidRDefault="00F46B8F"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r w:rsidR="00927F1D">
              <w:rPr>
                <w:rFonts w:ascii="Times New Roman" w:eastAsia="Calibri" w:hAnsi="Times New Roman" w:cs="Times New Roman"/>
                <w:sz w:val="28"/>
                <w:szCs w:val="28"/>
                <w:lang w:val="uk-UA"/>
              </w:rPr>
              <w:t>1</w:t>
            </w:r>
          </w:p>
          <w:p w:rsidR="00F46B8F" w:rsidRPr="002A611B" w:rsidRDefault="00F46B8F" w:rsidP="002A611B">
            <w:pPr>
              <w:widowControl w:val="0"/>
              <w:autoSpaceDE w:val="0"/>
              <w:autoSpaceDN w:val="0"/>
              <w:spacing w:after="0" w:line="32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r w:rsidR="00927F1D">
              <w:rPr>
                <w:rFonts w:ascii="Times New Roman" w:eastAsia="Calibri" w:hAnsi="Times New Roman" w:cs="Times New Roman"/>
                <w:sz w:val="28"/>
                <w:szCs w:val="28"/>
                <w:lang w:val="uk-UA"/>
              </w:rPr>
              <w:t>7</w:t>
            </w:r>
          </w:p>
          <w:p w:rsidR="002A611B" w:rsidRPr="002A611B" w:rsidRDefault="002A611B" w:rsidP="00F46B8F">
            <w:pPr>
              <w:widowControl w:val="0"/>
              <w:autoSpaceDE w:val="0"/>
              <w:autoSpaceDN w:val="0"/>
              <w:spacing w:after="0" w:line="324" w:lineRule="auto"/>
              <w:jc w:val="center"/>
              <w:rPr>
                <w:rFonts w:ascii="Times New Roman" w:eastAsia="Calibri" w:hAnsi="Times New Roman" w:cs="Times New Roman"/>
                <w:sz w:val="28"/>
                <w:szCs w:val="28"/>
                <w:lang w:val="uk-UA"/>
              </w:rPr>
            </w:pPr>
            <w:r w:rsidRPr="002A611B">
              <w:rPr>
                <w:rFonts w:ascii="Times New Roman" w:eastAsia="Calibri" w:hAnsi="Times New Roman" w:cs="Times New Roman"/>
                <w:sz w:val="28"/>
                <w:szCs w:val="28"/>
                <w:lang w:val="uk-UA"/>
              </w:rPr>
              <w:t>6</w:t>
            </w:r>
            <w:r w:rsidRPr="002A611B">
              <w:rPr>
                <w:rFonts w:ascii="Times New Roman" w:eastAsia="Calibri" w:hAnsi="Times New Roman" w:cs="Times New Roman"/>
                <w:sz w:val="28"/>
                <w:szCs w:val="28"/>
                <w:lang w:val="en-US"/>
              </w:rPr>
              <w:t>7</w:t>
            </w:r>
          </w:p>
        </w:tc>
      </w:tr>
    </w:tbl>
    <w:p w:rsidR="002A611B" w:rsidRDefault="002A611B" w:rsidP="00712945">
      <w:pPr>
        <w:spacing w:after="0"/>
        <w:jc w:val="center"/>
        <w:rPr>
          <w:rFonts w:asciiTheme="majorBidi" w:hAnsiTheme="majorBidi" w:cstheme="majorBidi"/>
          <w:sz w:val="28"/>
          <w:szCs w:val="28"/>
          <w:lang w:val="uk-UA"/>
        </w:rPr>
      </w:pPr>
    </w:p>
    <w:p w:rsidR="00057789" w:rsidRDefault="00057789" w:rsidP="00712945">
      <w:pPr>
        <w:spacing w:after="0"/>
        <w:rPr>
          <w:rFonts w:asciiTheme="majorBidi" w:hAnsiTheme="majorBidi" w:cstheme="majorBidi"/>
          <w:sz w:val="28"/>
          <w:szCs w:val="28"/>
          <w:lang w:val="uk-UA"/>
        </w:rPr>
      </w:pPr>
    </w:p>
    <w:p w:rsidR="007A48C0" w:rsidRDefault="007A48C0" w:rsidP="00712945">
      <w:pPr>
        <w:spacing w:after="0"/>
        <w:rPr>
          <w:rFonts w:asciiTheme="majorBidi" w:hAnsiTheme="majorBidi" w:cstheme="majorBidi"/>
          <w:sz w:val="28"/>
          <w:szCs w:val="28"/>
          <w:lang w:val="uk-UA"/>
        </w:rPr>
      </w:pPr>
    </w:p>
    <w:p w:rsidR="00B0694F" w:rsidRDefault="00B17CCA" w:rsidP="00712945">
      <w:pPr>
        <w:spacing w:after="0"/>
        <w:jc w:val="center"/>
        <w:rPr>
          <w:rFonts w:asciiTheme="majorBidi" w:hAnsiTheme="majorBidi" w:cstheme="majorBidi"/>
          <w:sz w:val="28"/>
          <w:szCs w:val="28"/>
          <w:lang w:val="uk-UA"/>
        </w:rPr>
      </w:pPr>
      <w:r>
        <w:rPr>
          <w:rFonts w:asciiTheme="majorBidi" w:hAnsiTheme="majorBidi" w:cstheme="majorBidi"/>
          <w:sz w:val="28"/>
          <w:szCs w:val="28"/>
          <w:lang w:val="uk-UA"/>
        </w:rPr>
        <w:br w:type="page"/>
      </w:r>
      <w:r w:rsidR="00B0694F">
        <w:rPr>
          <w:rFonts w:asciiTheme="majorBidi" w:hAnsiTheme="majorBidi" w:cstheme="majorBidi"/>
          <w:sz w:val="28"/>
          <w:szCs w:val="28"/>
          <w:lang w:val="uk-UA"/>
        </w:rPr>
        <w:lastRenderedPageBreak/>
        <w:t xml:space="preserve">ПЕРЕЛІК </w:t>
      </w:r>
      <w:r>
        <w:rPr>
          <w:rFonts w:asciiTheme="majorBidi" w:hAnsiTheme="majorBidi" w:cstheme="majorBidi"/>
          <w:sz w:val="28"/>
          <w:szCs w:val="28"/>
          <w:lang w:val="uk-UA"/>
        </w:rPr>
        <w:t>СКОРОЧЕ</w:t>
      </w:r>
      <w:r w:rsidR="00B0694F">
        <w:rPr>
          <w:rFonts w:asciiTheme="majorBidi" w:hAnsiTheme="majorBidi" w:cstheme="majorBidi"/>
          <w:sz w:val="28"/>
          <w:szCs w:val="28"/>
          <w:lang w:val="uk-UA"/>
        </w:rPr>
        <w:t>НЬ</w:t>
      </w:r>
      <w:r>
        <w:rPr>
          <w:rFonts w:asciiTheme="majorBidi" w:hAnsiTheme="majorBidi" w:cstheme="majorBidi"/>
          <w:sz w:val="28"/>
          <w:szCs w:val="28"/>
          <w:lang w:val="uk-UA"/>
        </w:rPr>
        <w:t xml:space="preserve"> ТА ТЕРМІНІВ</w:t>
      </w:r>
    </w:p>
    <w:p w:rsidR="00B0694F" w:rsidRDefault="00B0694F" w:rsidP="00712945">
      <w:pPr>
        <w:spacing w:after="0" w:line="360" w:lineRule="auto"/>
        <w:ind w:left="709" w:hanging="709"/>
        <w:jc w:val="center"/>
        <w:rPr>
          <w:rFonts w:asciiTheme="majorBidi" w:hAnsiTheme="majorBidi" w:cstheme="majorBidi"/>
          <w:sz w:val="28"/>
          <w:szCs w:val="28"/>
          <w:lang w:val="uk-UA"/>
        </w:rPr>
      </w:pPr>
    </w:p>
    <w:p w:rsidR="00732517" w:rsidRDefault="00732517" w:rsidP="00712945">
      <w:pPr>
        <w:spacing w:after="0" w:line="360" w:lineRule="auto"/>
        <w:ind w:left="709" w:hanging="709"/>
        <w:jc w:val="center"/>
        <w:rPr>
          <w:rFonts w:asciiTheme="majorBidi" w:hAnsiTheme="majorBidi" w:cstheme="majorBidi"/>
          <w:sz w:val="28"/>
          <w:szCs w:val="28"/>
          <w:lang w:val="uk-UA"/>
        </w:rPr>
      </w:pPr>
    </w:p>
    <w:p w:rsidR="00712945" w:rsidRDefault="00712945" w:rsidP="00712945">
      <w:pPr>
        <w:spacing w:after="0" w:line="360" w:lineRule="auto"/>
        <w:ind w:firstLine="709"/>
        <w:jc w:val="both"/>
        <w:rPr>
          <w:rFonts w:asciiTheme="majorBidi" w:hAnsiTheme="majorBidi" w:cstheme="majorBidi"/>
          <w:sz w:val="28"/>
          <w:szCs w:val="28"/>
          <w:lang w:val="en-US"/>
        </w:rPr>
      </w:pPr>
      <w:r>
        <w:rPr>
          <w:rFonts w:asciiTheme="majorBidi" w:hAnsiTheme="majorBidi" w:cstheme="majorBidi"/>
          <w:sz w:val="28"/>
          <w:szCs w:val="28"/>
          <w:lang w:val="en-US"/>
        </w:rPr>
        <w:t xml:space="preserve">CVV – </w:t>
      </w:r>
      <w:r w:rsidR="00185330" w:rsidRPr="00185330">
        <w:rPr>
          <w:rFonts w:asciiTheme="majorBidi" w:hAnsiTheme="majorBidi" w:cstheme="majorBidi"/>
          <w:sz w:val="28"/>
          <w:szCs w:val="28"/>
          <w:lang w:val="en-US"/>
        </w:rPr>
        <w:t>Card Verification Value</w:t>
      </w:r>
      <w:r>
        <w:rPr>
          <w:rFonts w:asciiTheme="majorBidi" w:hAnsiTheme="majorBidi" w:cstheme="majorBidi"/>
          <w:sz w:val="28"/>
          <w:szCs w:val="28"/>
          <w:lang w:val="en-US"/>
        </w:rPr>
        <w:t>;</w:t>
      </w:r>
    </w:p>
    <w:p w:rsidR="00712945" w:rsidRDefault="00712945" w:rsidP="00712945">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en-US"/>
        </w:rPr>
        <w:t xml:space="preserve">EER – </w:t>
      </w:r>
      <w:r w:rsidR="00185330" w:rsidRPr="00185330">
        <w:rPr>
          <w:rFonts w:asciiTheme="majorBidi" w:hAnsiTheme="majorBidi" w:cstheme="majorBidi"/>
          <w:sz w:val="28"/>
          <w:szCs w:val="28"/>
        </w:rPr>
        <w:t>Equal Error Rate</w:t>
      </w:r>
      <w:r>
        <w:rPr>
          <w:rFonts w:asciiTheme="majorBidi" w:hAnsiTheme="majorBidi" w:cstheme="majorBidi"/>
          <w:sz w:val="28"/>
          <w:szCs w:val="28"/>
          <w:lang w:val="en-US"/>
        </w:rPr>
        <w:t>;</w:t>
      </w:r>
    </w:p>
    <w:p w:rsidR="00712945" w:rsidRDefault="00712945" w:rsidP="00185330">
      <w:pPr>
        <w:spacing w:after="0" w:line="360" w:lineRule="auto"/>
        <w:ind w:firstLine="709"/>
        <w:rPr>
          <w:rFonts w:asciiTheme="majorBidi" w:hAnsiTheme="majorBidi" w:cstheme="majorBidi"/>
          <w:sz w:val="28"/>
          <w:szCs w:val="28"/>
          <w:lang w:val="en-US"/>
        </w:rPr>
      </w:pPr>
      <w:r>
        <w:rPr>
          <w:rFonts w:asciiTheme="majorBidi" w:hAnsiTheme="majorBidi" w:cstheme="majorBidi"/>
          <w:sz w:val="28"/>
          <w:szCs w:val="28"/>
          <w:lang w:val="en-US"/>
        </w:rPr>
        <w:t xml:space="preserve">FAR – </w:t>
      </w:r>
      <w:r w:rsidR="00185330" w:rsidRPr="00185330">
        <w:rPr>
          <w:rFonts w:asciiTheme="majorBidi" w:hAnsiTheme="majorBidi" w:cstheme="majorBidi"/>
          <w:sz w:val="28"/>
          <w:szCs w:val="28"/>
          <w:lang w:val="en-US"/>
        </w:rPr>
        <w:t>False Acceptance</w:t>
      </w:r>
      <w:r w:rsidR="00185330">
        <w:rPr>
          <w:rFonts w:asciiTheme="majorBidi" w:hAnsiTheme="majorBidi" w:cstheme="majorBidi"/>
          <w:sz w:val="28"/>
          <w:szCs w:val="28"/>
        </w:rPr>
        <w:t xml:space="preserve"> </w:t>
      </w:r>
      <w:r w:rsidR="00185330" w:rsidRPr="00185330">
        <w:rPr>
          <w:rFonts w:asciiTheme="majorBidi" w:hAnsiTheme="majorBidi" w:cstheme="majorBidi"/>
          <w:sz w:val="28"/>
          <w:szCs w:val="28"/>
          <w:lang w:val="en-US"/>
        </w:rPr>
        <w:t>Rate</w:t>
      </w:r>
      <w:r>
        <w:rPr>
          <w:rFonts w:asciiTheme="majorBidi" w:hAnsiTheme="majorBidi" w:cstheme="majorBidi"/>
          <w:sz w:val="28"/>
          <w:szCs w:val="28"/>
          <w:lang w:val="en-US"/>
        </w:rPr>
        <w:t>;</w:t>
      </w:r>
    </w:p>
    <w:p w:rsidR="00712945" w:rsidRDefault="00712945" w:rsidP="00185330">
      <w:pPr>
        <w:spacing w:after="0" w:line="360" w:lineRule="auto"/>
        <w:ind w:firstLine="709"/>
        <w:rPr>
          <w:rFonts w:asciiTheme="majorBidi" w:hAnsiTheme="majorBidi" w:cstheme="majorBidi"/>
          <w:sz w:val="28"/>
          <w:szCs w:val="28"/>
          <w:lang w:val="en-US"/>
        </w:rPr>
      </w:pPr>
      <w:r>
        <w:rPr>
          <w:rFonts w:asciiTheme="majorBidi" w:hAnsiTheme="majorBidi" w:cstheme="majorBidi"/>
          <w:sz w:val="28"/>
          <w:szCs w:val="28"/>
          <w:lang w:val="en-US"/>
        </w:rPr>
        <w:t xml:space="preserve">FRR – </w:t>
      </w:r>
      <w:r w:rsidR="00185330" w:rsidRPr="00185330">
        <w:rPr>
          <w:rFonts w:asciiTheme="majorBidi" w:hAnsiTheme="majorBidi" w:cstheme="majorBidi"/>
          <w:sz w:val="28"/>
          <w:szCs w:val="28"/>
          <w:lang w:val="en-US"/>
        </w:rPr>
        <w:t>False</w:t>
      </w:r>
      <w:r w:rsidR="00185330">
        <w:rPr>
          <w:rFonts w:asciiTheme="majorBidi" w:hAnsiTheme="majorBidi" w:cstheme="majorBidi"/>
          <w:sz w:val="28"/>
          <w:szCs w:val="28"/>
        </w:rPr>
        <w:t xml:space="preserve"> </w:t>
      </w:r>
      <w:r w:rsidR="00185330" w:rsidRPr="00185330">
        <w:rPr>
          <w:rFonts w:asciiTheme="majorBidi" w:hAnsiTheme="majorBidi" w:cstheme="majorBidi"/>
          <w:sz w:val="28"/>
          <w:szCs w:val="28"/>
          <w:lang w:val="en-US"/>
        </w:rPr>
        <w:t>Rejection Rate</w:t>
      </w:r>
      <w:r>
        <w:rPr>
          <w:rFonts w:asciiTheme="majorBidi" w:hAnsiTheme="majorBidi" w:cstheme="majorBidi"/>
          <w:sz w:val="28"/>
          <w:szCs w:val="28"/>
          <w:lang w:val="en-US"/>
        </w:rPr>
        <w:t>;</w:t>
      </w:r>
    </w:p>
    <w:p w:rsidR="00712945" w:rsidRPr="00712945" w:rsidRDefault="00712945" w:rsidP="00712945">
      <w:pPr>
        <w:spacing w:after="0" w:line="360" w:lineRule="auto"/>
        <w:ind w:firstLine="709"/>
        <w:jc w:val="both"/>
        <w:rPr>
          <w:rFonts w:asciiTheme="majorBidi" w:hAnsiTheme="majorBidi" w:cstheme="majorBidi"/>
          <w:sz w:val="28"/>
          <w:szCs w:val="28"/>
          <w:lang w:val="en-US"/>
        </w:rPr>
      </w:pPr>
      <w:r>
        <w:rPr>
          <w:rFonts w:asciiTheme="majorBidi" w:hAnsiTheme="majorBidi" w:cstheme="majorBidi"/>
          <w:sz w:val="28"/>
          <w:szCs w:val="28"/>
          <w:lang w:val="en-US"/>
        </w:rPr>
        <w:t xml:space="preserve">HTER – </w:t>
      </w:r>
      <w:r w:rsidR="00185330" w:rsidRPr="00185330">
        <w:rPr>
          <w:rFonts w:asciiTheme="majorBidi" w:hAnsiTheme="majorBidi" w:cstheme="majorBidi"/>
          <w:sz w:val="28"/>
          <w:szCs w:val="28"/>
          <w:lang w:val="en-US"/>
        </w:rPr>
        <w:t>Half Total Error Rate</w:t>
      </w:r>
      <w:r>
        <w:rPr>
          <w:rFonts w:asciiTheme="majorBidi" w:hAnsiTheme="majorBidi" w:cstheme="majorBidi"/>
          <w:sz w:val="28"/>
          <w:szCs w:val="28"/>
          <w:lang w:val="en-US"/>
        </w:rPr>
        <w:t>;</w:t>
      </w:r>
    </w:p>
    <w:p w:rsidR="00712945" w:rsidRPr="00712945" w:rsidRDefault="00712945" w:rsidP="00712945">
      <w:pPr>
        <w:spacing w:after="0" w:line="360" w:lineRule="auto"/>
        <w:ind w:firstLine="709"/>
        <w:jc w:val="both"/>
        <w:rPr>
          <w:rFonts w:asciiTheme="majorBidi" w:hAnsiTheme="majorBidi" w:cstheme="majorBidi"/>
          <w:sz w:val="28"/>
          <w:szCs w:val="28"/>
          <w:lang w:val="en-US"/>
        </w:rPr>
      </w:pPr>
      <w:r>
        <w:rPr>
          <w:rFonts w:asciiTheme="majorBidi" w:hAnsiTheme="majorBidi" w:cstheme="majorBidi"/>
          <w:sz w:val="28"/>
          <w:szCs w:val="28"/>
          <w:lang w:val="uk-UA"/>
        </w:rPr>
        <w:t>БД – база даних</w:t>
      </w:r>
      <w:r>
        <w:rPr>
          <w:rFonts w:asciiTheme="majorBidi" w:hAnsiTheme="majorBidi" w:cstheme="majorBidi"/>
          <w:sz w:val="28"/>
          <w:szCs w:val="28"/>
          <w:lang w:val="en-US"/>
        </w:rPr>
        <w:t>;</w:t>
      </w:r>
    </w:p>
    <w:p w:rsidR="00712945" w:rsidRPr="00712945" w:rsidRDefault="00712945" w:rsidP="00712945">
      <w:pPr>
        <w:spacing w:after="0" w:line="360" w:lineRule="auto"/>
        <w:ind w:firstLine="709"/>
        <w:jc w:val="both"/>
        <w:rPr>
          <w:rFonts w:asciiTheme="majorBidi" w:hAnsiTheme="majorBidi" w:cstheme="majorBidi"/>
          <w:sz w:val="28"/>
          <w:szCs w:val="28"/>
          <w:lang w:val="en-US"/>
        </w:rPr>
      </w:pPr>
      <w:r>
        <w:rPr>
          <w:rFonts w:asciiTheme="majorBidi" w:hAnsiTheme="majorBidi" w:cstheme="majorBidi"/>
          <w:sz w:val="28"/>
          <w:szCs w:val="28"/>
          <w:lang w:val="uk-UA"/>
        </w:rPr>
        <w:t>КП – клавіатурний почерк</w:t>
      </w:r>
      <w:r>
        <w:rPr>
          <w:rFonts w:asciiTheme="majorBidi" w:hAnsiTheme="majorBidi" w:cstheme="majorBidi"/>
          <w:sz w:val="28"/>
          <w:szCs w:val="28"/>
          <w:lang w:val="en-US"/>
        </w:rPr>
        <w:t>;</w:t>
      </w:r>
    </w:p>
    <w:p w:rsidR="00712945" w:rsidRDefault="00712945" w:rsidP="00712945">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ПЗ – програмне забезпечення</w:t>
      </w:r>
      <w:r>
        <w:rPr>
          <w:rFonts w:asciiTheme="majorBidi" w:hAnsiTheme="majorBidi" w:cstheme="majorBidi"/>
          <w:sz w:val="28"/>
          <w:szCs w:val="28"/>
          <w:lang w:val="en-US"/>
        </w:rPr>
        <w:t>.</w:t>
      </w:r>
      <w:r>
        <w:rPr>
          <w:rFonts w:asciiTheme="majorBidi" w:hAnsiTheme="majorBidi" w:cstheme="majorBidi"/>
          <w:sz w:val="28"/>
          <w:szCs w:val="28"/>
          <w:lang w:val="uk-UA"/>
        </w:rPr>
        <w:br w:type="page"/>
      </w:r>
    </w:p>
    <w:p w:rsidR="00B0694F" w:rsidRPr="00732517" w:rsidRDefault="00B0694F" w:rsidP="00712945">
      <w:pPr>
        <w:spacing w:after="0" w:line="360" w:lineRule="auto"/>
        <w:ind w:firstLine="720"/>
        <w:jc w:val="center"/>
        <w:rPr>
          <w:rFonts w:ascii="Times New Roman" w:hAnsi="Times New Roman" w:cs="Times New Roman"/>
          <w:sz w:val="28"/>
          <w:szCs w:val="28"/>
          <w:lang w:val="uk-UA"/>
        </w:rPr>
      </w:pPr>
      <w:r w:rsidRPr="00732517">
        <w:rPr>
          <w:rFonts w:ascii="Times New Roman" w:hAnsi="Times New Roman" w:cs="Times New Roman"/>
          <w:sz w:val="28"/>
          <w:szCs w:val="28"/>
          <w:lang w:val="uk-UA"/>
        </w:rPr>
        <w:lastRenderedPageBreak/>
        <w:t>ВСТУП</w:t>
      </w:r>
    </w:p>
    <w:p w:rsidR="00B0694F" w:rsidRPr="00732517" w:rsidRDefault="00B0694F" w:rsidP="00712945">
      <w:pPr>
        <w:spacing w:after="0" w:line="360" w:lineRule="auto"/>
        <w:ind w:firstLine="720"/>
        <w:jc w:val="both"/>
        <w:rPr>
          <w:rFonts w:ascii="Times New Roman" w:hAnsi="Times New Roman" w:cs="Times New Roman"/>
          <w:sz w:val="28"/>
          <w:szCs w:val="28"/>
          <w:lang w:val="uk-UA"/>
        </w:rPr>
      </w:pPr>
    </w:p>
    <w:p w:rsidR="007F161F" w:rsidRPr="00732517" w:rsidRDefault="007F161F" w:rsidP="00712945">
      <w:pPr>
        <w:spacing w:after="0" w:line="360" w:lineRule="auto"/>
        <w:ind w:firstLine="720"/>
        <w:jc w:val="both"/>
        <w:rPr>
          <w:rFonts w:ascii="Times New Roman" w:hAnsi="Times New Roman" w:cs="Times New Roman"/>
          <w:sz w:val="28"/>
          <w:szCs w:val="28"/>
          <w:lang w:val="uk-UA"/>
        </w:rPr>
      </w:pPr>
    </w:p>
    <w:p w:rsidR="006900EC" w:rsidRPr="00732517" w:rsidRDefault="00DF3CDA"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 xml:space="preserve">Життя сучасної люди важко уявити без великої кількості гаджетів. Стрімкий розвиток технологій, тенденція до створення мініатюрної і максимально ефективної техніки, яка вирішує </w:t>
      </w:r>
      <w:r w:rsidR="002E67C7" w:rsidRPr="00732517">
        <w:rPr>
          <w:rFonts w:ascii="Times New Roman" w:hAnsi="Times New Roman" w:cs="Times New Roman"/>
          <w:sz w:val="28"/>
          <w:szCs w:val="28"/>
          <w:lang w:val="uk-UA"/>
        </w:rPr>
        <w:t>одночасно</w:t>
      </w:r>
      <w:r w:rsidRPr="00732517">
        <w:rPr>
          <w:rFonts w:ascii="Times New Roman" w:hAnsi="Times New Roman" w:cs="Times New Roman"/>
          <w:sz w:val="28"/>
          <w:szCs w:val="28"/>
          <w:lang w:val="uk-UA"/>
        </w:rPr>
        <w:t xml:space="preserve"> кілька задач, значно полегшує існування у швидкому темпі. Серед незамінних «помічників» одне в провідних місць займає смартфон. Він дозволяє виконувати безліч функцій з будь-якої точки планети: домовлятися про зустрічі, здійснювати банківські операції, управляти домашньою технікою, контролювати </w:t>
      </w:r>
      <w:r w:rsidR="006900EC" w:rsidRPr="00732517">
        <w:rPr>
          <w:rFonts w:ascii="Times New Roman" w:hAnsi="Times New Roman" w:cs="Times New Roman"/>
          <w:sz w:val="28"/>
          <w:szCs w:val="28"/>
          <w:lang w:val="uk-UA"/>
        </w:rPr>
        <w:t>перебіг подій. Слід зазначити, що чим більше завдань ми виконуємо використовуючи телефони, ти</w:t>
      </w:r>
      <w:r w:rsidR="002E67C7" w:rsidRPr="00732517">
        <w:rPr>
          <w:rFonts w:ascii="Times New Roman" w:hAnsi="Times New Roman" w:cs="Times New Roman"/>
          <w:sz w:val="28"/>
          <w:szCs w:val="28"/>
          <w:lang w:val="uk-UA"/>
        </w:rPr>
        <w:t>м</w:t>
      </w:r>
      <w:r w:rsidR="006900EC" w:rsidRPr="00732517">
        <w:rPr>
          <w:rFonts w:ascii="Times New Roman" w:hAnsi="Times New Roman" w:cs="Times New Roman"/>
          <w:sz w:val="28"/>
          <w:szCs w:val="28"/>
          <w:lang w:val="uk-UA"/>
        </w:rPr>
        <w:t xml:space="preserve"> бі</w:t>
      </w:r>
      <w:r w:rsidR="002E67C7" w:rsidRPr="00732517">
        <w:rPr>
          <w:rFonts w:ascii="Times New Roman" w:hAnsi="Times New Roman" w:cs="Times New Roman"/>
          <w:sz w:val="28"/>
          <w:szCs w:val="28"/>
          <w:lang w:val="uk-UA"/>
        </w:rPr>
        <w:t>льше конфіденційної інформації їм</w:t>
      </w:r>
      <w:r w:rsidR="006900EC" w:rsidRPr="00732517">
        <w:rPr>
          <w:rFonts w:ascii="Times New Roman" w:hAnsi="Times New Roman" w:cs="Times New Roman"/>
          <w:sz w:val="28"/>
          <w:szCs w:val="28"/>
          <w:lang w:val="uk-UA"/>
        </w:rPr>
        <w:t xml:space="preserve"> надаємо – персональні дані, платіжні реквізити. Такий обсяг конфіденційної інформації являє для шахраїв велику цінність та інтерес, що у свою чергу обумовлює велику кількість атак на смартфони, що здійснюються через мережі, не</w:t>
      </w:r>
      <w:r w:rsidR="009B35AB" w:rsidRPr="00732517">
        <w:rPr>
          <w:rFonts w:ascii="Times New Roman" w:hAnsi="Times New Roman" w:cs="Times New Roman"/>
          <w:sz w:val="28"/>
          <w:szCs w:val="28"/>
          <w:lang w:val="uk-UA"/>
        </w:rPr>
        <w:t>якісні програмні продукти та датчики</w:t>
      </w:r>
      <w:r w:rsidR="006900EC" w:rsidRPr="00732517">
        <w:rPr>
          <w:rFonts w:ascii="Times New Roman" w:hAnsi="Times New Roman" w:cs="Times New Roman"/>
          <w:sz w:val="28"/>
          <w:szCs w:val="28"/>
          <w:lang w:val="uk-UA"/>
        </w:rPr>
        <w:t>, вбудовані в телефони.</w:t>
      </w:r>
    </w:p>
    <w:p w:rsidR="009551BE" w:rsidRPr="00732517" w:rsidRDefault="006900EC" w:rsidP="00712945">
      <w:pPr>
        <w:spacing w:after="0" w:line="360" w:lineRule="auto"/>
        <w:ind w:firstLine="720"/>
        <w:jc w:val="both"/>
        <w:rPr>
          <w:rFonts w:ascii="Times New Roman" w:hAnsi="Times New Roman" w:cs="Times New Roman"/>
          <w:sz w:val="28"/>
          <w:szCs w:val="28"/>
        </w:rPr>
      </w:pPr>
      <w:r w:rsidRPr="00732517">
        <w:rPr>
          <w:rFonts w:ascii="Times New Roman" w:hAnsi="Times New Roman" w:cs="Times New Roman"/>
          <w:sz w:val="28"/>
          <w:szCs w:val="28"/>
          <w:lang w:val="uk-UA"/>
        </w:rPr>
        <w:t xml:space="preserve">Питання безпеки гостро постають перед фахівцями різних галузей. Актуальність цього підтверджує й те, що у грудні ПриватБанк разом з </w:t>
      </w:r>
      <w:r w:rsidRPr="00732517">
        <w:rPr>
          <w:rFonts w:ascii="Times New Roman" w:hAnsi="Times New Roman" w:cs="Times New Roman"/>
          <w:sz w:val="28"/>
          <w:szCs w:val="28"/>
          <w:lang w:val="en-US"/>
        </w:rPr>
        <w:t>MasterCard</w:t>
      </w:r>
      <w:r w:rsidRPr="00732517">
        <w:rPr>
          <w:rFonts w:ascii="Times New Roman" w:hAnsi="Times New Roman" w:cs="Times New Roman"/>
          <w:sz w:val="28"/>
          <w:szCs w:val="28"/>
          <w:lang w:val="uk-UA"/>
        </w:rPr>
        <w:t xml:space="preserve"> почнуть використання технологій пасивної біометричної аутентифікації користувачів </w:t>
      </w:r>
      <w:r w:rsidR="00731E83" w:rsidRPr="00732517">
        <w:rPr>
          <w:rFonts w:ascii="Times New Roman" w:hAnsi="Times New Roman" w:cs="Times New Roman"/>
          <w:sz w:val="28"/>
          <w:szCs w:val="28"/>
          <w:lang w:val="uk-UA"/>
        </w:rPr>
        <w:t xml:space="preserve">мобільного банківського додатку Приват24. Серед функцій, які будуть використовуватися для визначення достовірності користувача, </w:t>
      </w:r>
      <w:r w:rsidR="009B35AB" w:rsidRPr="00732517">
        <w:rPr>
          <w:rFonts w:ascii="Times New Roman" w:hAnsi="Times New Roman" w:cs="Times New Roman"/>
          <w:sz w:val="28"/>
          <w:szCs w:val="28"/>
          <w:lang w:val="uk-UA"/>
        </w:rPr>
        <w:t>заявлено клавіатурний почерк.</w:t>
      </w:r>
      <w:r w:rsidR="009551BE" w:rsidRPr="00732517">
        <w:rPr>
          <w:rFonts w:ascii="Times New Roman" w:hAnsi="Times New Roman" w:cs="Times New Roman"/>
          <w:sz w:val="28"/>
          <w:szCs w:val="28"/>
          <w:lang w:val="uk-UA"/>
        </w:rPr>
        <w:t xml:space="preserve"> </w:t>
      </w:r>
      <w:r w:rsidR="002E67C7" w:rsidRPr="00732517">
        <w:rPr>
          <w:rFonts w:ascii="Times New Roman" w:hAnsi="Times New Roman" w:cs="Times New Roman"/>
          <w:sz w:val="28"/>
          <w:szCs w:val="28"/>
          <w:lang w:val="uk-UA"/>
        </w:rPr>
        <w:t>Дане</w:t>
      </w:r>
      <w:r w:rsidR="009551BE" w:rsidRPr="00732517">
        <w:rPr>
          <w:rFonts w:ascii="Times New Roman" w:hAnsi="Times New Roman" w:cs="Times New Roman"/>
          <w:sz w:val="28"/>
          <w:szCs w:val="28"/>
          <w:lang w:val="uk-UA"/>
        </w:rPr>
        <w:t xml:space="preserve"> технологічн</w:t>
      </w:r>
      <w:r w:rsidR="002E67C7" w:rsidRPr="00732517">
        <w:rPr>
          <w:rFonts w:ascii="Times New Roman" w:hAnsi="Times New Roman" w:cs="Times New Roman"/>
          <w:sz w:val="28"/>
          <w:szCs w:val="28"/>
          <w:lang w:val="uk-UA"/>
        </w:rPr>
        <w:t>е</w:t>
      </w:r>
      <w:r w:rsidR="009551BE" w:rsidRPr="00732517">
        <w:rPr>
          <w:rFonts w:ascii="Times New Roman" w:hAnsi="Times New Roman" w:cs="Times New Roman"/>
          <w:sz w:val="28"/>
          <w:szCs w:val="28"/>
          <w:lang w:val="uk-UA"/>
        </w:rPr>
        <w:t xml:space="preserve"> рішення реалізовано на платформі прозорої перевірки користувачів банкінгу </w:t>
      </w:r>
      <w:r w:rsidR="009551BE" w:rsidRPr="00732517">
        <w:rPr>
          <w:rFonts w:ascii="Times New Roman" w:hAnsi="Times New Roman" w:cs="Times New Roman"/>
          <w:sz w:val="28"/>
          <w:szCs w:val="28"/>
          <w:lang w:val="en-US"/>
        </w:rPr>
        <w:t>NuDetect</w:t>
      </w:r>
      <w:r w:rsidR="002E67C7" w:rsidRPr="00732517">
        <w:rPr>
          <w:rFonts w:ascii="Times New Roman" w:hAnsi="Times New Roman" w:cs="Times New Roman"/>
          <w:sz w:val="28"/>
          <w:szCs w:val="28"/>
          <w:lang w:val="uk-UA"/>
        </w:rPr>
        <w:t>, розробленої</w:t>
      </w:r>
      <w:r w:rsidR="009551BE" w:rsidRPr="00732517">
        <w:rPr>
          <w:rFonts w:ascii="Times New Roman" w:hAnsi="Times New Roman" w:cs="Times New Roman"/>
          <w:sz w:val="28"/>
          <w:szCs w:val="28"/>
          <w:lang w:val="uk-UA"/>
        </w:rPr>
        <w:t xml:space="preserve"> </w:t>
      </w:r>
      <w:r w:rsidR="009551BE" w:rsidRPr="00732517">
        <w:rPr>
          <w:rFonts w:ascii="Times New Roman" w:hAnsi="Times New Roman" w:cs="Times New Roman"/>
          <w:sz w:val="28"/>
          <w:szCs w:val="28"/>
          <w:lang w:val="en-US"/>
        </w:rPr>
        <w:t>NuData</w:t>
      </w:r>
      <w:r w:rsidR="009551BE" w:rsidRPr="00732517">
        <w:rPr>
          <w:rFonts w:ascii="Times New Roman" w:hAnsi="Times New Roman" w:cs="Times New Roman"/>
          <w:sz w:val="28"/>
          <w:szCs w:val="28"/>
          <w:lang w:val="uk-UA"/>
        </w:rPr>
        <w:t>. Вказана платформа буде перевіряти відповідність поведінки користувачів їх унікальній поведінці, зразки якої отримані при вз</w:t>
      </w:r>
      <w:r w:rsidR="002E67C7" w:rsidRPr="00732517">
        <w:rPr>
          <w:rFonts w:ascii="Times New Roman" w:hAnsi="Times New Roman" w:cs="Times New Roman"/>
          <w:sz w:val="28"/>
          <w:szCs w:val="28"/>
          <w:lang w:val="uk-UA"/>
        </w:rPr>
        <w:t>аємодії з пристроєм та додатком</w:t>
      </w:r>
      <w:r w:rsidR="009551BE" w:rsidRPr="00732517">
        <w:rPr>
          <w:rFonts w:ascii="Times New Roman" w:hAnsi="Times New Roman" w:cs="Times New Roman"/>
          <w:sz w:val="28"/>
          <w:szCs w:val="28"/>
          <w:lang w:val="uk-UA"/>
        </w:rPr>
        <w:t xml:space="preserve">. Рішення буде прийматися спираючись на велику кількість показників серед </w:t>
      </w:r>
      <w:r w:rsidR="002E67C7" w:rsidRPr="00732517">
        <w:rPr>
          <w:rFonts w:ascii="Times New Roman" w:hAnsi="Times New Roman" w:cs="Times New Roman"/>
          <w:sz w:val="28"/>
          <w:szCs w:val="28"/>
          <w:lang w:val="uk-UA"/>
        </w:rPr>
        <w:t>яких є характеристики пристрою,</w:t>
      </w:r>
      <w:r w:rsidR="009551BE" w:rsidRPr="00732517">
        <w:rPr>
          <w:rFonts w:ascii="Times New Roman" w:hAnsi="Times New Roman" w:cs="Times New Roman"/>
          <w:sz w:val="28"/>
          <w:szCs w:val="28"/>
          <w:lang w:val="uk-UA"/>
        </w:rPr>
        <w:t xml:space="preserve"> пасивні біометричні та поведінкові фактори. Маючи такі данні, платформа порівнює їх з отриманими раніше характеристиками, і виносить рішення, чи поводить себе вказаний користувач так</w:t>
      </w:r>
      <w:r w:rsidR="002E67C7" w:rsidRPr="00732517">
        <w:rPr>
          <w:rFonts w:ascii="Times New Roman" w:hAnsi="Times New Roman" w:cs="Times New Roman"/>
          <w:sz w:val="28"/>
          <w:szCs w:val="28"/>
          <w:lang w:val="uk-UA"/>
        </w:rPr>
        <w:t>,</w:t>
      </w:r>
      <w:r w:rsidR="009551BE" w:rsidRPr="00732517">
        <w:rPr>
          <w:rFonts w:ascii="Times New Roman" w:hAnsi="Times New Roman" w:cs="Times New Roman"/>
          <w:sz w:val="28"/>
          <w:szCs w:val="28"/>
          <w:lang w:val="uk-UA"/>
        </w:rPr>
        <w:t xml:space="preserve"> як характерно саме для нього, або ні.</w:t>
      </w:r>
    </w:p>
    <w:p w:rsidR="009551BE" w:rsidRPr="00732517" w:rsidRDefault="009551BE"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lastRenderedPageBreak/>
        <w:t xml:space="preserve">Згідно з інформацією наданою представниками </w:t>
      </w:r>
      <w:r w:rsidRPr="00732517">
        <w:rPr>
          <w:rFonts w:ascii="Times New Roman" w:hAnsi="Times New Roman" w:cs="Times New Roman"/>
          <w:sz w:val="28"/>
          <w:szCs w:val="28"/>
          <w:lang w:val="en-US"/>
        </w:rPr>
        <w:t>Mastercard</w:t>
      </w:r>
      <w:r w:rsidRPr="00732517">
        <w:rPr>
          <w:rFonts w:ascii="Times New Roman" w:hAnsi="Times New Roman" w:cs="Times New Roman"/>
          <w:sz w:val="28"/>
          <w:szCs w:val="28"/>
          <w:lang w:val="uk-UA"/>
        </w:rPr>
        <w:t xml:space="preserve">, </w:t>
      </w:r>
      <w:r w:rsidRPr="00732517">
        <w:rPr>
          <w:rFonts w:ascii="Times New Roman" w:hAnsi="Times New Roman" w:cs="Times New Roman"/>
          <w:sz w:val="28"/>
          <w:szCs w:val="28"/>
          <w:lang w:val="en-US"/>
        </w:rPr>
        <w:t>NuDetect</w:t>
      </w:r>
      <w:r w:rsidRPr="00732517">
        <w:rPr>
          <w:rFonts w:ascii="Times New Roman" w:hAnsi="Times New Roman" w:cs="Times New Roman"/>
          <w:sz w:val="28"/>
          <w:szCs w:val="28"/>
          <w:lang w:val="uk-UA"/>
        </w:rPr>
        <w:t xml:space="preserve"> аналізую понад 300 унікальних </w:t>
      </w:r>
      <w:r w:rsidR="002E67C7" w:rsidRPr="00732517">
        <w:rPr>
          <w:rFonts w:ascii="Times New Roman" w:hAnsi="Times New Roman" w:cs="Times New Roman"/>
          <w:sz w:val="28"/>
          <w:szCs w:val="28"/>
          <w:lang w:val="uk-UA"/>
        </w:rPr>
        <w:t xml:space="preserve">характеристик </w:t>
      </w:r>
      <w:r w:rsidRPr="00732517">
        <w:rPr>
          <w:rFonts w:ascii="Times New Roman" w:hAnsi="Times New Roman" w:cs="Times New Roman"/>
          <w:sz w:val="28"/>
          <w:szCs w:val="28"/>
          <w:lang w:val="uk-UA"/>
        </w:rPr>
        <w:t>користувача і, в режимі реального часу, приймає рішення чи є користувач зловмисником. Проходження пасивної аутентифікації відбувається безперервно без додаткових дій зі сторони користувача. Такий спосіб ідентифікації особистості є мірою попередження хакерських атак, та вторгнень до системи несанкціонованими користувачами. Зазначена платформа використовується понад рік у Північній Америці, Латинській Америці, а також у Європі, і зарекомендувала себе як ефективний спосіб протидії атак</w:t>
      </w:r>
      <w:r w:rsidR="00BE1213" w:rsidRPr="00732517">
        <w:rPr>
          <w:rFonts w:ascii="Times New Roman" w:hAnsi="Times New Roman" w:cs="Times New Roman"/>
          <w:sz w:val="28"/>
          <w:szCs w:val="28"/>
          <w:lang w:val="uk-UA"/>
        </w:rPr>
        <w:t>ам</w:t>
      </w:r>
      <w:r w:rsidRPr="00732517">
        <w:rPr>
          <w:rFonts w:ascii="Times New Roman" w:hAnsi="Times New Roman" w:cs="Times New Roman"/>
          <w:sz w:val="28"/>
          <w:szCs w:val="28"/>
          <w:lang w:val="uk-UA"/>
        </w:rPr>
        <w:t xml:space="preserve"> злочинців.</w:t>
      </w:r>
      <w:r w:rsidR="00BE1213" w:rsidRPr="00732517">
        <w:rPr>
          <w:rFonts w:ascii="Times New Roman" w:hAnsi="Times New Roman" w:cs="Times New Roman"/>
          <w:sz w:val="28"/>
          <w:szCs w:val="28"/>
          <w:lang w:val="uk-UA"/>
        </w:rPr>
        <w:t xml:space="preserve"> Застосовується як для мобільних додатків, так і для веб-проектів – інтернет магазини та інші види електронної комерції.</w:t>
      </w:r>
    </w:p>
    <w:p w:rsidR="009B35AB" w:rsidRPr="00732517" w:rsidRDefault="009551BE"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Розглядаючи клавіатурний почерк як метод верифікації користувачів мобільних пристроїв, слід зазначити, що він здатн</w:t>
      </w:r>
      <w:r w:rsidR="00BE1213" w:rsidRPr="00732517">
        <w:rPr>
          <w:rFonts w:ascii="Times New Roman" w:hAnsi="Times New Roman" w:cs="Times New Roman"/>
          <w:sz w:val="28"/>
          <w:szCs w:val="28"/>
          <w:lang w:val="uk-UA"/>
        </w:rPr>
        <w:t>ий</w:t>
      </w:r>
      <w:r w:rsidRPr="00732517">
        <w:rPr>
          <w:rFonts w:ascii="Times New Roman" w:hAnsi="Times New Roman" w:cs="Times New Roman"/>
          <w:sz w:val="28"/>
          <w:szCs w:val="28"/>
          <w:lang w:val="uk-UA"/>
        </w:rPr>
        <w:t xml:space="preserve"> не тільки </w:t>
      </w:r>
      <w:r w:rsidR="00BE1213" w:rsidRPr="00732517">
        <w:rPr>
          <w:rFonts w:ascii="Times New Roman" w:hAnsi="Times New Roman" w:cs="Times New Roman"/>
          <w:sz w:val="28"/>
          <w:szCs w:val="28"/>
          <w:lang w:val="uk-UA"/>
        </w:rPr>
        <w:t>прийняти рішення щодо достовірності</w:t>
      </w:r>
      <w:r w:rsidRPr="00732517">
        <w:rPr>
          <w:rFonts w:ascii="Times New Roman" w:hAnsi="Times New Roman" w:cs="Times New Roman"/>
          <w:sz w:val="28"/>
          <w:szCs w:val="28"/>
          <w:lang w:val="uk-UA"/>
        </w:rPr>
        <w:t xml:space="preserve"> користувача, а й слугувати індикатором його психоемоційного стану, належності до певної мовної групи. На даний момент для аналізу клавіатурного почерку на мобільних пристроях застосовується програмне забезпечення, яке отримує дані від вбудованих у смартфони датчики. Точність винесених програмою рішень залежить насамперед від використаних функцій, інтервалу довіри, способу формування перевірочного вектору та навченості нейронної мережі, якщо вона передбачена у програмному продукті.</w:t>
      </w:r>
    </w:p>
    <w:p w:rsidR="00CA46F6" w:rsidRPr="00732517" w:rsidRDefault="00CA46F6"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 xml:space="preserve">Для отримання більш повної картини забезпечення безпеки зберігання конфіденційної інформації на смартфонах слід розглядати різні варіанти доступу до неї. Таким чином у коло уваги фахівців у даній сфері потрапляють </w:t>
      </w:r>
      <w:r w:rsidRPr="00732517">
        <w:rPr>
          <w:rFonts w:ascii="Times New Roman" w:hAnsi="Times New Roman" w:cs="Times New Roman"/>
          <w:sz w:val="28"/>
          <w:szCs w:val="28"/>
          <w:lang w:val="en-US"/>
        </w:rPr>
        <w:t>PIN</w:t>
      </w:r>
      <w:r w:rsidRPr="00732517">
        <w:rPr>
          <w:rFonts w:ascii="Times New Roman" w:hAnsi="Times New Roman" w:cs="Times New Roman"/>
          <w:sz w:val="28"/>
          <w:szCs w:val="28"/>
          <w:lang w:val="uk-UA"/>
        </w:rPr>
        <w:t>-коди, скани відбитків та обличчя, графічні паролі та клавіатурний почерк. Для забезпечення ефективного захисту конфіденційної інформації від несанкціонованого доступу слід знати вразливі місця вище зазначених методів та намагатися зробити отримання доступу до інформації більш складним, наприклад забезпечивши кілька рівнів захисту – використовуючи комбінації вказаних методів ідентифікації користувачів.</w:t>
      </w:r>
    </w:p>
    <w:p w:rsidR="009B35AB" w:rsidRPr="00732517" w:rsidRDefault="009B35AB"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br w:type="page"/>
      </w:r>
    </w:p>
    <w:p w:rsidR="006900EC" w:rsidRPr="00732517" w:rsidRDefault="009B35AB" w:rsidP="00712945">
      <w:pPr>
        <w:spacing w:after="0" w:line="360" w:lineRule="auto"/>
        <w:ind w:firstLine="720"/>
        <w:jc w:val="center"/>
        <w:rPr>
          <w:rFonts w:ascii="Times New Roman" w:hAnsi="Times New Roman" w:cs="Times New Roman"/>
          <w:sz w:val="28"/>
          <w:szCs w:val="28"/>
          <w:lang w:val="uk-UA"/>
        </w:rPr>
      </w:pPr>
      <w:r w:rsidRPr="00732517">
        <w:rPr>
          <w:rFonts w:ascii="Times New Roman" w:hAnsi="Times New Roman" w:cs="Times New Roman"/>
          <w:sz w:val="28"/>
          <w:szCs w:val="28"/>
          <w:lang w:val="uk-UA"/>
        </w:rPr>
        <w:lastRenderedPageBreak/>
        <w:t>1 ОГЛЯД ІСНУЮЧИХ ТЕХНОЛОГІЙ ТА МЕТОДИК</w:t>
      </w:r>
      <w:r w:rsidR="001D6802" w:rsidRPr="00732517">
        <w:rPr>
          <w:rFonts w:ascii="Times New Roman" w:hAnsi="Times New Roman" w:cs="Times New Roman"/>
          <w:sz w:val="28"/>
          <w:szCs w:val="28"/>
          <w:lang w:val="uk-UA"/>
        </w:rPr>
        <w:t xml:space="preserve"> АУТЕНТИФІКАЦІЇ КОРИСТУВАЧІВ МОБІЛЬНИХ ПРИСТРОЇВ</w:t>
      </w:r>
    </w:p>
    <w:p w:rsidR="009B35AB" w:rsidRPr="00732517" w:rsidRDefault="009B35AB" w:rsidP="00712945">
      <w:pPr>
        <w:spacing w:after="0" w:line="360" w:lineRule="auto"/>
        <w:ind w:firstLine="720"/>
        <w:jc w:val="both"/>
        <w:rPr>
          <w:rFonts w:ascii="Times New Roman" w:hAnsi="Times New Roman" w:cs="Times New Roman"/>
          <w:sz w:val="28"/>
          <w:szCs w:val="28"/>
          <w:lang w:val="uk-UA"/>
        </w:rPr>
      </w:pPr>
    </w:p>
    <w:p w:rsidR="00D30B7A" w:rsidRPr="00732517" w:rsidRDefault="00D30B7A" w:rsidP="00712945">
      <w:pPr>
        <w:spacing w:after="0" w:line="360" w:lineRule="auto"/>
        <w:ind w:firstLine="720"/>
        <w:jc w:val="both"/>
        <w:rPr>
          <w:rFonts w:ascii="Times New Roman" w:hAnsi="Times New Roman" w:cs="Times New Roman"/>
          <w:sz w:val="28"/>
          <w:szCs w:val="28"/>
          <w:lang w:val="uk-UA"/>
        </w:rPr>
      </w:pPr>
    </w:p>
    <w:p w:rsidR="009B35AB" w:rsidRPr="00732517" w:rsidRDefault="0095484F"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 xml:space="preserve">Згідно даних </w:t>
      </w:r>
      <w:r w:rsidRPr="00732517">
        <w:rPr>
          <w:rFonts w:ascii="Times New Roman" w:hAnsi="Times New Roman" w:cs="Times New Roman"/>
          <w:sz w:val="28"/>
          <w:szCs w:val="28"/>
          <w:lang w:val="en-US"/>
        </w:rPr>
        <w:t>[</w:t>
      </w:r>
      <w:r w:rsidRPr="00732517">
        <w:rPr>
          <w:rFonts w:ascii="Times New Roman" w:hAnsi="Times New Roman" w:cs="Times New Roman"/>
          <w:sz w:val="28"/>
          <w:szCs w:val="28"/>
          <w:lang w:val="uk-UA"/>
        </w:rPr>
        <w:t>1</w:t>
      </w:r>
      <w:r w:rsidRPr="00732517">
        <w:rPr>
          <w:rFonts w:ascii="Times New Roman" w:hAnsi="Times New Roman" w:cs="Times New Roman"/>
          <w:sz w:val="28"/>
          <w:szCs w:val="28"/>
          <w:lang w:val="en-US"/>
        </w:rPr>
        <w:t>]</w:t>
      </w:r>
      <w:r w:rsidRPr="00732517">
        <w:rPr>
          <w:rFonts w:ascii="Times New Roman" w:hAnsi="Times New Roman" w:cs="Times New Roman"/>
          <w:sz w:val="28"/>
          <w:szCs w:val="28"/>
          <w:lang w:val="uk-UA"/>
        </w:rPr>
        <w:t>, кількість мобільних телефонів, підключених до операторів мобільного зв’язку, перевищую чисельність населення планети. Тож безпека використання смартфонами конфіденційної інформації користувачі</w:t>
      </w:r>
      <w:r w:rsidR="00B54F34" w:rsidRPr="00732517">
        <w:rPr>
          <w:rFonts w:ascii="Times New Roman" w:hAnsi="Times New Roman" w:cs="Times New Roman"/>
          <w:sz w:val="28"/>
          <w:szCs w:val="28"/>
          <w:lang w:val="uk-UA"/>
        </w:rPr>
        <w:t>в є важливим питанням. Особливу</w:t>
      </w:r>
      <w:r w:rsidRPr="00732517">
        <w:rPr>
          <w:rFonts w:ascii="Times New Roman" w:hAnsi="Times New Roman" w:cs="Times New Roman"/>
          <w:sz w:val="28"/>
          <w:szCs w:val="28"/>
          <w:lang w:val="uk-UA"/>
        </w:rPr>
        <w:t xml:space="preserve"> уваг</w:t>
      </w:r>
      <w:r w:rsidR="00B54F34" w:rsidRPr="00732517">
        <w:rPr>
          <w:rFonts w:ascii="Times New Roman" w:hAnsi="Times New Roman" w:cs="Times New Roman"/>
          <w:sz w:val="28"/>
          <w:szCs w:val="28"/>
          <w:lang w:val="uk-UA"/>
        </w:rPr>
        <w:t>у</w:t>
      </w:r>
      <w:r w:rsidRPr="00732517">
        <w:rPr>
          <w:rFonts w:ascii="Times New Roman" w:hAnsi="Times New Roman" w:cs="Times New Roman"/>
          <w:sz w:val="28"/>
          <w:szCs w:val="28"/>
          <w:lang w:val="uk-UA"/>
        </w:rPr>
        <w:t xml:space="preserve"> слід надати мобільно</w:t>
      </w:r>
      <w:r w:rsidR="00553AD1" w:rsidRPr="00732517">
        <w:rPr>
          <w:rFonts w:ascii="Times New Roman" w:hAnsi="Times New Roman" w:cs="Times New Roman"/>
          <w:sz w:val="28"/>
          <w:szCs w:val="28"/>
          <w:lang w:val="uk-UA"/>
        </w:rPr>
        <w:t>м</w:t>
      </w:r>
      <w:r w:rsidRPr="00732517">
        <w:rPr>
          <w:rFonts w:ascii="Times New Roman" w:hAnsi="Times New Roman" w:cs="Times New Roman"/>
          <w:sz w:val="28"/>
          <w:szCs w:val="28"/>
          <w:lang w:val="uk-UA"/>
        </w:rPr>
        <w:t>у банкінгу та електронній комерції</w:t>
      </w:r>
      <w:r w:rsidR="00B54F34" w:rsidRPr="00732517">
        <w:rPr>
          <w:rFonts w:ascii="Times New Roman" w:hAnsi="Times New Roman" w:cs="Times New Roman"/>
          <w:sz w:val="28"/>
          <w:szCs w:val="28"/>
          <w:lang w:val="uk-UA"/>
        </w:rPr>
        <w:t>, що використовують платіжну інформацію користувачів</w:t>
      </w:r>
      <w:r w:rsidRPr="00732517">
        <w:rPr>
          <w:rFonts w:ascii="Times New Roman" w:hAnsi="Times New Roman" w:cs="Times New Roman"/>
          <w:sz w:val="28"/>
          <w:szCs w:val="28"/>
          <w:lang w:val="uk-UA"/>
        </w:rPr>
        <w:t>.</w:t>
      </w:r>
    </w:p>
    <w:p w:rsidR="00732517" w:rsidRPr="00732517" w:rsidRDefault="0095484F"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 xml:space="preserve">Найбільш використовуваними у даний момент методами захисту смартфонів серед користувачів є </w:t>
      </w:r>
      <w:r w:rsidRPr="00732517">
        <w:rPr>
          <w:rFonts w:ascii="Times New Roman" w:hAnsi="Times New Roman" w:cs="Times New Roman"/>
          <w:sz w:val="28"/>
          <w:szCs w:val="28"/>
          <w:lang w:val="en-US"/>
        </w:rPr>
        <w:t>PIN-</w:t>
      </w:r>
      <w:r w:rsidRPr="00732517">
        <w:rPr>
          <w:rFonts w:ascii="Times New Roman" w:hAnsi="Times New Roman" w:cs="Times New Roman"/>
          <w:sz w:val="28"/>
          <w:szCs w:val="28"/>
          <w:lang w:val="uk-UA"/>
        </w:rPr>
        <w:t>код та відбито</w:t>
      </w:r>
      <w:r w:rsidR="00553AD1" w:rsidRPr="00732517">
        <w:rPr>
          <w:rFonts w:ascii="Times New Roman" w:hAnsi="Times New Roman" w:cs="Times New Roman"/>
          <w:sz w:val="28"/>
          <w:szCs w:val="28"/>
          <w:lang w:val="uk-UA"/>
        </w:rPr>
        <w:t>к</w:t>
      </w:r>
      <w:r w:rsidRPr="00732517">
        <w:rPr>
          <w:rFonts w:ascii="Times New Roman" w:hAnsi="Times New Roman" w:cs="Times New Roman"/>
          <w:sz w:val="28"/>
          <w:szCs w:val="28"/>
          <w:lang w:val="uk-UA"/>
        </w:rPr>
        <w:t xml:space="preserve"> пальця. Однак, вони також мають певні недоліки</w:t>
      </w:r>
      <w:r w:rsidR="00F362BF" w:rsidRPr="00732517">
        <w:rPr>
          <w:rFonts w:ascii="Times New Roman" w:hAnsi="Times New Roman" w:cs="Times New Roman"/>
          <w:sz w:val="28"/>
          <w:szCs w:val="28"/>
          <w:lang w:val="uk-UA"/>
        </w:rPr>
        <w:t xml:space="preserve"> і дозволяють програмному забезпеченню</w:t>
      </w:r>
      <w:r w:rsidR="00553AD1" w:rsidRPr="00732517">
        <w:rPr>
          <w:rFonts w:ascii="Times New Roman" w:hAnsi="Times New Roman" w:cs="Times New Roman"/>
          <w:sz w:val="28"/>
          <w:szCs w:val="28"/>
          <w:lang w:val="uk-UA"/>
        </w:rPr>
        <w:t xml:space="preserve"> винести помилкове рішення при аутентифікації користувачів, наприклад визначити легітимного користувача як зловмисника, або навпаки –</w:t>
      </w:r>
      <w:r w:rsidR="00C33C4B" w:rsidRPr="00732517">
        <w:rPr>
          <w:rFonts w:ascii="Times New Roman" w:hAnsi="Times New Roman" w:cs="Times New Roman"/>
          <w:sz w:val="28"/>
          <w:szCs w:val="28"/>
          <w:lang w:val="uk-UA"/>
        </w:rPr>
        <w:t xml:space="preserve"> </w:t>
      </w:r>
      <w:r w:rsidR="00553AD1" w:rsidRPr="00732517">
        <w:rPr>
          <w:rFonts w:ascii="Times New Roman" w:hAnsi="Times New Roman" w:cs="Times New Roman"/>
          <w:sz w:val="28"/>
          <w:szCs w:val="28"/>
          <w:lang w:val="uk-UA"/>
        </w:rPr>
        <w:t xml:space="preserve">зловмисника як дійсного користувача мобільного пристрою. </w:t>
      </w:r>
    </w:p>
    <w:p w:rsidR="00F931CA" w:rsidRPr="00732517" w:rsidRDefault="00553AD1"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На даний момент, найбільшою популярністю користується застосування сканування відбитка пальця.</w:t>
      </w:r>
      <w:r w:rsidR="00F931CA" w:rsidRPr="00732517">
        <w:rPr>
          <w:rFonts w:ascii="Times New Roman" w:hAnsi="Times New Roman" w:cs="Times New Roman"/>
          <w:sz w:val="28"/>
          <w:szCs w:val="28"/>
          <w:lang w:val="uk-UA"/>
        </w:rPr>
        <w:t xml:space="preserve"> Адже сучасні користувачі постійно намагаються спростити для себе процес проходження ідентифікації, тому все більше віддають перевагу біометричним способам, які не пот</w:t>
      </w:r>
      <w:r w:rsidR="007D4140" w:rsidRPr="00732517">
        <w:rPr>
          <w:rFonts w:ascii="Times New Roman" w:hAnsi="Times New Roman" w:cs="Times New Roman"/>
          <w:sz w:val="28"/>
          <w:szCs w:val="28"/>
          <w:lang w:val="uk-UA"/>
        </w:rPr>
        <w:t>ребують вигадування, запам’ятовування та зберігання непростих символьних комбінацій</w:t>
      </w:r>
      <w:r w:rsidR="00732517" w:rsidRPr="00732517">
        <w:rPr>
          <w:rFonts w:ascii="Times New Roman" w:hAnsi="Times New Roman" w:cs="Times New Roman"/>
          <w:sz w:val="28"/>
          <w:szCs w:val="28"/>
          <w:lang w:val="uk-UA"/>
        </w:rPr>
        <w:t xml:space="preserve"> (р</w:t>
      </w:r>
      <w:r w:rsidR="0001313C" w:rsidRPr="00732517">
        <w:rPr>
          <w:rFonts w:ascii="Times New Roman" w:hAnsi="Times New Roman" w:cs="Times New Roman"/>
          <w:sz w:val="28"/>
          <w:szCs w:val="28"/>
          <w:lang w:val="uk-UA"/>
        </w:rPr>
        <w:t>ис. 1</w:t>
      </w:r>
      <w:r w:rsidR="00E41248" w:rsidRPr="00732517">
        <w:rPr>
          <w:rFonts w:ascii="Times New Roman" w:hAnsi="Times New Roman" w:cs="Times New Roman"/>
          <w:sz w:val="28"/>
          <w:szCs w:val="28"/>
          <w:lang w:val="uk-UA"/>
        </w:rPr>
        <w:t>.1</w:t>
      </w:r>
      <w:r w:rsidR="0001313C" w:rsidRPr="00732517">
        <w:rPr>
          <w:rFonts w:ascii="Times New Roman" w:hAnsi="Times New Roman" w:cs="Times New Roman"/>
          <w:sz w:val="28"/>
          <w:szCs w:val="28"/>
          <w:lang w:val="uk-UA"/>
        </w:rPr>
        <w:t>)</w:t>
      </w:r>
      <w:r w:rsidR="007D4140" w:rsidRPr="00732517">
        <w:rPr>
          <w:rFonts w:ascii="Times New Roman" w:hAnsi="Times New Roman" w:cs="Times New Roman"/>
          <w:sz w:val="28"/>
          <w:szCs w:val="28"/>
          <w:lang w:val="uk-UA"/>
        </w:rPr>
        <w:t>.</w:t>
      </w:r>
      <w:r w:rsidR="0001313C" w:rsidRPr="00732517">
        <w:rPr>
          <w:rFonts w:ascii="Times New Roman" w:hAnsi="Times New Roman" w:cs="Times New Roman"/>
          <w:sz w:val="28"/>
          <w:szCs w:val="28"/>
          <w:lang w:val="uk-UA"/>
        </w:rPr>
        <w:t xml:space="preserve"> </w:t>
      </w:r>
    </w:p>
    <w:p w:rsidR="00732517" w:rsidRPr="00732517" w:rsidRDefault="0001313C"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При цьому слід враховувати, що зловмисник не тільки може внести зразок свого відбитка пальця як легітимний, отримавши доступ до смартфону жертви, а й отримати доступ до інформації, що зберігається у телефоні шляхом «підбору» – повертаючи свій палець під незначними кутами відхилення.</w:t>
      </w:r>
    </w:p>
    <w:p w:rsidR="0001313C" w:rsidRPr="00732517" w:rsidRDefault="0001313C"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 xml:space="preserve">Аналогічною є й картина використання </w:t>
      </w:r>
      <w:r w:rsidRPr="00732517">
        <w:rPr>
          <w:rFonts w:ascii="Times New Roman" w:hAnsi="Times New Roman" w:cs="Times New Roman"/>
          <w:sz w:val="28"/>
          <w:szCs w:val="28"/>
          <w:lang w:val="en-US"/>
        </w:rPr>
        <w:t>PIN</w:t>
      </w:r>
      <w:r w:rsidRPr="00732517">
        <w:rPr>
          <w:rFonts w:ascii="Times New Roman" w:hAnsi="Times New Roman" w:cs="Times New Roman"/>
          <w:sz w:val="28"/>
          <w:szCs w:val="28"/>
          <w:lang w:val="uk-UA"/>
        </w:rPr>
        <w:t>-кода: зловмисник може отримати доступ до телефону жертви як шляхом підбору, так і отримавши пароль іншим шляхом.</w:t>
      </w:r>
    </w:p>
    <w:p w:rsidR="007D4140" w:rsidRPr="00732517" w:rsidRDefault="0001313C"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noProof/>
          <w:sz w:val="28"/>
          <w:szCs w:val="28"/>
          <w:lang w:eastAsia="ru-RU"/>
        </w:rPr>
        <w:lastRenderedPageBreak/>
        <w:drawing>
          <wp:inline distT="0" distB="0" distL="0" distR="0">
            <wp:extent cx="5287759" cy="4427220"/>
            <wp:effectExtent l="0" t="0" r="825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srcRect l="28075" t="16606" r="28347" b="18526"/>
                    <a:stretch/>
                  </pic:blipFill>
                  <pic:spPr bwMode="auto">
                    <a:xfrm>
                      <a:off x="0" y="0"/>
                      <a:ext cx="5307600" cy="4443832"/>
                    </a:xfrm>
                    <a:prstGeom prst="rect">
                      <a:avLst/>
                    </a:prstGeom>
                    <a:ln>
                      <a:noFill/>
                    </a:ln>
                    <a:extLst>
                      <a:ext uri="{53640926-AAD7-44D8-BBD7-CCE9431645EC}">
                        <a14:shadowObscured xmlns:a14="http://schemas.microsoft.com/office/drawing/2010/main"/>
                      </a:ext>
                    </a:extLst>
                  </pic:spPr>
                </pic:pic>
              </a:graphicData>
            </a:graphic>
          </wp:inline>
        </w:drawing>
      </w:r>
    </w:p>
    <w:p w:rsidR="0001313C" w:rsidRPr="00732517" w:rsidRDefault="0001313C" w:rsidP="00712945">
      <w:pPr>
        <w:spacing w:after="0" w:line="360" w:lineRule="auto"/>
        <w:ind w:firstLine="720"/>
        <w:jc w:val="center"/>
        <w:rPr>
          <w:rFonts w:ascii="Times New Roman" w:hAnsi="Times New Roman" w:cs="Times New Roman"/>
          <w:sz w:val="28"/>
          <w:szCs w:val="28"/>
          <w:lang w:val="uk-UA"/>
        </w:rPr>
      </w:pPr>
      <w:r w:rsidRPr="00732517">
        <w:rPr>
          <w:rFonts w:ascii="Times New Roman" w:hAnsi="Times New Roman" w:cs="Times New Roman"/>
          <w:sz w:val="28"/>
          <w:szCs w:val="28"/>
          <w:lang w:val="uk-UA"/>
        </w:rPr>
        <w:t>Рисунок 1</w:t>
      </w:r>
      <w:r w:rsidR="00D30B7A" w:rsidRPr="00732517">
        <w:rPr>
          <w:rFonts w:ascii="Times New Roman" w:hAnsi="Times New Roman" w:cs="Times New Roman"/>
          <w:sz w:val="28"/>
          <w:szCs w:val="28"/>
          <w:lang w:val="uk-UA"/>
        </w:rPr>
        <w:t>.1</w:t>
      </w:r>
      <w:r w:rsidRPr="00732517">
        <w:rPr>
          <w:rFonts w:ascii="Times New Roman" w:hAnsi="Times New Roman" w:cs="Times New Roman"/>
          <w:sz w:val="28"/>
          <w:szCs w:val="28"/>
          <w:lang w:val="uk-UA"/>
        </w:rPr>
        <w:t xml:space="preserve"> – Біометричні способи аутентифікації</w:t>
      </w:r>
    </w:p>
    <w:p w:rsidR="0001313C" w:rsidRPr="00732517" w:rsidRDefault="0001313C" w:rsidP="00712945">
      <w:pPr>
        <w:spacing w:after="0" w:line="360" w:lineRule="auto"/>
        <w:ind w:firstLine="720"/>
        <w:jc w:val="both"/>
        <w:rPr>
          <w:rFonts w:ascii="Times New Roman" w:hAnsi="Times New Roman" w:cs="Times New Roman"/>
          <w:sz w:val="28"/>
          <w:szCs w:val="28"/>
          <w:lang w:val="uk-UA"/>
        </w:rPr>
      </w:pPr>
    </w:p>
    <w:p w:rsidR="0001313C" w:rsidRPr="00732517" w:rsidRDefault="0001313C" w:rsidP="00712945">
      <w:pPr>
        <w:spacing w:after="0" w:line="360" w:lineRule="auto"/>
        <w:ind w:firstLine="720"/>
        <w:jc w:val="both"/>
        <w:rPr>
          <w:rFonts w:ascii="Times New Roman" w:hAnsi="Times New Roman" w:cs="Times New Roman"/>
          <w:sz w:val="28"/>
          <w:szCs w:val="28"/>
          <w:lang w:val="uk-UA"/>
        </w:rPr>
      </w:pPr>
    </w:p>
    <w:p w:rsidR="00B17CCA" w:rsidRPr="00732517" w:rsidRDefault="00732517" w:rsidP="00712945">
      <w:pPr>
        <w:pStyle w:val="a3"/>
        <w:spacing w:line="360" w:lineRule="auto"/>
        <w:ind w:left="0" w:firstLine="708"/>
        <w:contextualSpacing w:val="0"/>
        <w:jc w:val="both"/>
        <w:rPr>
          <w:rFonts w:ascii="Times New Roman" w:hAnsi="Times New Roman" w:cs="Times New Roman"/>
          <w:i/>
          <w:iCs/>
          <w:sz w:val="28"/>
          <w:szCs w:val="28"/>
          <w:lang w:val="uk-UA"/>
        </w:rPr>
      </w:pPr>
      <w:r w:rsidRPr="00732517">
        <w:rPr>
          <w:rFonts w:ascii="Times New Roman" w:hAnsi="Times New Roman" w:cs="Times New Roman"/>
          <w:i/>
          <w:iCs/>
          <w:sz w:val="28"/>
          <w:szCs w:val="28"/>
          <w:lang w:val="uk-UA"/>
        </w:rPr>
        <w:t xml:space="preserve">1.1. </w:t>
      </w:r>
      <w:r w:rsidR="001D6802" w:rsidRPr="00732517">
        <w:rPr>
          <w:rFonts w:ascii="Times New Roman" w:hAnsi="Times New Roman" w:cs="Times New Roman"/>
          <w:i/>
          <w:iCs/>
          <w:sz w:val="28"/>
          <w:szCs w:val="28"/>
          <w:lang w:val="uk-UA"/>
        </w:rPr>
        <w:t>З</w:t>
      </w:r>
      <w:r w:rsidR="0001313C" w:rsidRPr="00732517">
        <w:rPr>
          <w:rFonts w:ascii="Times New Roman" w:hAnsi="Times New Roman" w:cs="Times New Roman"/>
          <w:i/>
          <w:iCs/>
          <w:sz w:val="28"/>
          <w:szCs w:val="28"/>
          <w:lang w:val="uk-UA"/>
        </w:rPr>
        <w:t>абезпечення безпеки використання</w:t>
      </w:r>
      <w:r w:rsidR="006C26F5" w:rsidRPr="00732517">
        <w:rPr>
          <w:rFonts w:ascii="Times New Roman" w:hAnsi="Times New Roman" w:cs="Times New Roman"/>
          <w:i/>
          <w:iCs/>
          <w:sz w:val="28"/>
          <w:szCs w:val="28"/>
          <w:lang w:val="uk-UA"/>
        </w:rPr>
        <w:t xml:space="preserve"> смартфонів шляхом</w:t>
      </w:r>
      <w:r w:rsidRPr="00732517">
        <w:rPr>
          <w:rFonts w:ascii="Times New Roman" w:hAnsi="Times New Roman" w:cs="Times New Roman"/>
          <w:i/>
          <w:iCs/>
          <w:sz w:val="28"/>
          <w:szCs w:val="28"/>
          <w:lang w:val="uk-UA"/>
        </w:rPr>
        <w:t xml:space="preserve"> </w:t>
      </w:r>
      <w:r w:rsidR="006C26F5" w:rsidRPr="00732517">
        <w:rPr>
          <w:rFonts w:ascii="Times New Roman" w:hAnsi="Times New Roman" w:cs="Times New Roman"/>
          <w:i/>
          <w:iCs/>
          <w:sz w:val="28"/>
          <w:szCs w:val="28"/>
          <w:lang w:val="uk-UA"/>
        </w:rPr>
        <w:t>з</w:t>
      </w:r>
      <w:r w:rsidR="00D30B7A" w:rsidRPr="00732517">
        <w:rPr>
          <w:rFonts w:ascii="Times New Roman" w:hAnsi="Times New Roman" w:cs="Times New Roman"/>
          <w:i/>
          <w:iCs/>
          <w:sz w:val="28"/>
          <w:szCs w:val="28"/>
          <w:lang w:val="uk-UA"/>
        </w:rPr>
        <w:t>астосування</w:t>
      </w:r>
      <w:r w:rsidR="006C26F5" w:rsidRPr="00732517">
        <w:rPr>
          <w:rFonts w:ascii="Times New Roman" w:hAnsi="Times New Roman" w:cs="Times New Roman"/>
          <w:i/>
          <w:iCs/>
          <w:sz w:val="28"/>
          <w:szCs w:val="28"/>
          <w:lang w:val="uk-UA"/>
        </w:rPr>
        <w:t xml:space="preserve"> </w:t>
      </w:r>
      <w:r w:rsidR="00B17CCA" w:rsidRPr="00732517">
        <w:rPr>
          <w:rFonts w:ascii="Times New Roman" w:hAnsi="Times New Roman" w:cs="Times New Roman"/>
          <w:i/>
          <w:iCs/>
          <w:sz w:val="28"/>
          <w:szCs w:val="28"/>
          <w:lang w:val="en-US"/>
        </w:rPr>
        <w:t>PIN-</w:t>
      </w:r>
      <w:r w:rsidR="0001313C" w:rsidRPr="00732517">
        <w:rPr>
          <w:rFonts w:ascii="Times New Roman" w:hAnsi="Times New Roman" w:cs="Times New Roman"/>
          <w:i/>
          <w:iCs/>
          <w:sz w:val="28"/>
          <w:szCs w:val="28"/>
          <w:lang w:val="uk-UA"/>
        </w:rPr>
        <w:t>кода</w:t>
      </w:r>
      <w:r w:rsidRPr="00732517">
        <w:rPr>
          <w:rFonts w:ascii="Times New Roman" w:hAnsi="Times New Roman" w:cs="Times New Roman"/>
          <w:i/>
          <w:iCs/>
          <w:sz w:val="28"/>
          <w:szCs w:val="28"/>
          <w:lang w:val="uk-UA"/>
        </w:rPr>
        <w:t>.</w:t>
      </w:r>
    </w:p>
    <w:p w:rsidR="009312FD" w:rsidRPr="00732517" w:rsidRDefault="00010153"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 xml:space="preserve">Використання </w:t>
      </w:r>
      <w:r w:rsidRPr="00732517">
        <w:rPr>
          <w:rFonts w:ascii="Times New Roman" w:hAnsi="Times New Roman" w:cs="Times New Roman"/>
          <w:sz w:val="28"/>
          <w:szCs w:val="28"/>
          <w:lang w:val="en-US"/>
        </w:rPr>
        <w:t>PIN-</w:t>
      </w:r>
      <w:r w:rsidRPr="00732517">
        <w:rPr>
          <w:rFonts w:ascii="Times New Roman" w:hAnsi="Times New Roman" w:cs="Times New Roman"/>
          <w:sz w:val="28"/>
          <w:szCs w:val="28"/>
          <w:lang w:val="uk-UA"/>
        </w:rPr>
        <w:t xml:space="preserve">кода є традиційним методом </w:t>
      </w:r>
      <w:r w:rsidR="004B2E9E" w:rsidRPr="00732517">
        <w:rPr>
          <w:rFonts w:ascii="Times New Roman" w:hAnsi="Times New Roman" w:cs="Times New Roman"/>
          <w:sz w:val="28"/>
          <w:szCs w:val="28"/>
          <w:lang w:val="uk-UA"/>
        </w:rPr>
        <w:t>обмеження доступу до інформації на смартфонах</w:t>
      </w:r>
      <w:r w:rsidR="009312FD" w:rsidRPr="00732517">
        <w:rPr>
          <w:rFonts w:ascii="Times New Roman" w:hAnsi="Times New Roman" w:cs="Times New Roman"/>
          <w:sz w:val="28"/>
          <w:szCs w:val="28"/>
          <w:lang w:val="uk-UA"/>
        </w:rPr>
        <w:t xml:space="preserve"> (рис. 1.2)</w:t>
      </w:r>
      <w:r w:rsidRPr="00732517">
        <w:rPr>
          <w:rFonts w:ascii="Times New Roman" w:hAnsi="Times New Roman" w:cs="Times New Roman"/>
          <w:sz w:val="28"/>
          <w:szCs w:val="28"/>
          <w:lang w:val="uk-UA"/>
        </w:rPr>
        <w:t>. Проте він має певні вразливості. Однією з поширених а</w:t>
      </w:r>
      <w:r w:rsidR="009312FD" w:rsidRPr="00732517">
        <w:rPr>
          <w:rFonts w:ascii="Times New Roman" w:hAnsi="Times New Roman" w:cs="Times New Roman"/>
          <w:sz w:val="28"/>
          <w:szCs w:val="28"/>
          <w:lang w:val="uk-UA"/>
        </w:rPr>
        <w:t xml:space="preserve">так є метод перебору варіантів. Згідно </w:t>
      </w:r>
      <w:r w:rsidR="009312FD" w:rsidRPr="00732517">
        <w:rPr>
          <w:rFonts w:ascii="Times New Roman" w:hAnsi="Times New Roman" w:cs="Times New Roman"/>
          <w:sz w:val="28"/>
          <w:szCs w:val="28"/>
          <w:lang w:val="en-US"/>
        </w:rPr>
        <w:t>[</w:t>
      </w:r>
      <w:r w:rsidR="009312FD" w:rsidRPr="00732517">
        <w:rPr>
          <w:rFonts w:ascii="Times New Roman" w:hAnsi="Times New Roman" w:cs="Times New Roman"/>
          <w:sz w:val="28"/>
          <w:szCs w:val="28"/>
          <w:lang w:val="uk-UA"/>
        </w:rPr>
        <w:t>21</w:t>
      </w:r>
      <w:r w:rsidR="009312FD" w:rsidRPr="00732517">
        <w:rPr>
          <w:rFonts w:ascii="Times New Roman" w:hAnsi="Times New Roman" w:cs="Times New Roman"/>
          <w:sz w:val="28"/>
          <w:szCs w:val="28"/>
          <w:lang w:val="en-US"/>
        </w:rPr>
        <w:t>]</w:t>
      </w:r>
      <w:r w:rsidR="009312FD" w:rsidRPr="00732517">
        <w:rPr>
          <w:rFonts w:ascii="Times New Roman" w:hAnsi="Times New Roman" w:cs="Times New Roman"/>
          <w:sz w:val="28"/>
          <w:szCs w:val="28"/>
          <w:lang w:val="uk-UA"/>
        </w:rPr>
        <w:t xml:space="preserve"> 91% паролів можна знайти у самому початку списку з 1000 варіантів. У загальному переліку зібрано 10 000 варіантів, які найбільш часто застосовуються користувачами. Таке явище обумовлене обмеженнями, які встановлюються власне мобільними пристроями та встановленим на них програмним забезпеченням, а також схильністю користувачів обирати прості паролі, які легко запам’ятати та відтворити. Окрім цього небезпеку становлять так звані атаки «забруднення» для користувачів сенсорних телефонів. Дані атаки представляють собою отримання злов</w:t>
      </w:r>
      <w:r w:rsidR="009312FD" w:rsidRPr="00732517">
        <w:rPr>
          <w:rFonts w:ascii="Times New Roman" w:hAnsi="Times New Roman" w:cs="Times New Roman"/>
          <w:sz w:val="28"/>
          <w:szCs w:val="28"/>
          <w:lang w:val="uk-UA"/>
        </w:rPr>
        <w:lastRenderedPageBreak/>
        <w:t xml:space="preserve">мисниками інформації про пароль жертви шляхом залишення нею відбитків пальців у місцях натискання на цифри, що використовуються у паролі </w:t>
      </w:r>
      <w:r w:rsidR="009312FD" w:rsidRPr="00732517">
        <w:rPr>
          <w:rFonts w:ascii="Times New Roman" w:hAnsi="Times New Roman" w:cs="Times New Roman"/>
          <w:sz w:val="28"/>
          <w:szCs w:val="28"/>
          <w:lang w:val="en-US"/>
        </w:rPr>
        <w:t>[</w:t>
      </w:r>
      <w:r w:rsidR="009312FD" w:rsidRPr="00732517">
        <w:rPr>
          <w:rFonts w:ascii="Times New Roman" w:hAnsi="Times New Roman" w:cs="Times New Roman"/>
          <w:sz w:val="28"/>
          <w:szCs w:val="28"/>
          <w:lang w:val="uk-UA"/>
        </w:rPr>
        <w:t>22</w:t>
      </w:r>
      <w:r w:rsidR="009312FD" w:rsidRPr="00732517">
        <w:rPr>
          <w:rFonts w:ascii="Times New Roman" w:hAnsi="Times New Roman" w:cs="Times New Roman"/>
          <w:sz w:val="28"/>
          <w:szCs w:val="28"/>
          <w:lang w:val="en-US"/>
        </w:rPr>
        <w:t>]</w:t>
      </w:r>
      <w:r w:rsidR="009312FD" w:rsidRPr="00732517">
        <w:rPr>
          <w:rFonts w:ascii="Times New Roman" w:hAnsi="Times New Roman" w:cs="Times New Roman"/>
          <w:sz w:val="28"/>
          <w:szCs w:val="28"/>
          <w:lang w:val="uk-UA"/>
        </w:rPr>
        <w:t>.</w:t>
      </w:r>
    </w:p>
    <w:p w:rsidR="009312FD" w:rsidRPr="00732517" w:rsidRDefault="0047249E" w:rsidP="00712945">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7.2pt;height:331.2pt">
            <v:imagedata r:id="rId9" o:title="cjhnokN"/>
          </v:shape>
        </w:pict>
      </w:r>
    </w:p>
    <w:p w:rsidR="009312FD" w:rsidRPr="00732517" w:rsidRDefault="009312FD" w:rsidP="00712945">
      <w:pPr>
        <w:spacing w:after="0" w:line="360" w:lineRule="auto"/>
        <w:ind w:firstLine="720"/>
        <w:jc w:val="center"/>
        <w:rPr>
          <w:rFonts w:ascii="Times New Roman" w:hAnsi="Times New Roman" w:cs="Times New Roman"/>
          <w:sz w:val="28"/>
          <w:szCs w:val="28"/>
        </w:rPr>
      </w:pPr>
      <w:r w:rsidRPr="00732517">
        <w:rPr>
          <w:rFonts w:ascii="Times New Roman" w:hAnsi="Times New Roman" w:cs="Times New Roman"/>
          <w:sz w:val="28"/>
          <w:szCs w:val="28"/>
          <w:lang w:val="uk-UA"/>
        </w:rPr>
        <w:t xml:space="preserve">Рисунок 1.2 – Використання </w:t>
      </w:r>
      <w:r w:rsidRPr="00732517">
        <w:rPr>
          <w:rFonts w:ascii="Times New Roman" w:hAnsi="Times New Roman" w:cs="Times New Roman"/>
          <w:sz w:val="28"/>
          <w:szCs w:val="28"/>
          <w:lang w:val="en-US"/>
        </w:rPr>
        <w:t>PIN</w:t>
      </w:r>
      <w:r w:rsidRPr="00732517">
        <w:rPr>
          <w:rFonts w:ascii="Times New Roman" w:hAnsi="Times New Roman" w:cs="Times New Roman"/>
          <w:sz w:val="28"/>
          <w:szCs w:val="28"/>
          <w:lang w:val="uk-UA"/>
        </w:rPr>
        <w:t>-коду для розблокування смартфону</w:t>
      </w:r>
    </w:p>
    <w:p w:rsidR="009312FD" w:rsidRPr="00732517" w:rsidRDefault="009312FD" w:rsidP="00712945">
      <w:pPr>
        <w:spacing w:after="0" w:line="360" w:lineRule="auto"/>
        <w:ind w:firstLine="720"/>
        <w:jc w:val="both"/>
        <w:rPr>
          <w:rFonts w:ascii="Times New Roman" w:hAnsi="Times New Roman" w:cs="Times New Roman"/>
          <w:sz w:val="28"/>
          <w:szCs w:val="28"/>
          <w:lang w:val="uk-UA"/>
        </w:rPr>
      </w:pPr>
    </w:p>
    <w:p w:rsidR="00BC6D41" w:rsidRPr="00732517" w:rsidRDefault="003C6A80"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 xml:space="preserve">Іншою загрозою при використанні </w:t>
      </w:r>
      <w:r w:rsidRPr="00732517">
        <w:rPr>
          <w:rFonts w:ascii="Times New Roman" w:hAnsi="Times New Roman" w:cs="Times New Roman"/>
          <w:sz w:val="28"/>
          <w:szCs w:val="28"/>
          <w:lang w:val="en-US"/>
        </w:rPr>
        <w:t>PIN</w:t>
      </w:r>
      <w:r w:rsidRPr="00732517">
        <w:rPr>
          <w:rFonts w:ascii="Times New Roman" w:hAnsi="Times New Roman" w:cs="Times New Roman"/>
          <w:sz w:val="28"/>
          <w:szCs w:val="28"/>
          <w:lang w:val="uk-UA"/>
        </w:rPr>
        <w:t>-кода є атаки, що переміщуються по плечу</w:t>
      </w:r>
      <w:r w:rsidRPr="00732517">
        <w:rPr>
          <w:rFonts w:ascii="Times New Roman" w:hAnsi="Times New Roman" w:cs="Times New Roman"/>
          <w:sz w:val="28"/>
          <w:szCs w:val="28"/>
        </w:rPr>
        <w:t xml:space="preserve"> </w:t>
      </w:r>
      <w:r w:rsidRPr="00732517">
        <w:rPr>
          <w:rFonts w:ascii="Times New Roman" w:hAnsi="Times New Roman" w:cs="Times New Roman"/>
          <w:sz w:val="28"/>
          <w:szCs w:val="28"/>
          <w:lang w:val="en-US"/>
        </w:rPr>
        <w:t>[</w:t>
      </w:r>
      <w:r w:rsidR="00FD7485" w:rsidRPr="00732517">
        <w:rPr>
          <w:rFonts w:ascii="Times New Roman" w:hAnsi="Times New Roman" w:cs="Times New Roman"/>
          <w:sz w:val="28"/>
          <w:szCs w:val="28"/>
          <w:lang w:val="uk-UA"/>
        </w:rPr>
        <w:t>23</w:t>
      </w:r>
      <w:r w:rsidRPr="00732517">
        <w:rPr>
          <w:rFonts w:ascii="Times New Roman" w:hAnsi="Times New Roman" w:cs="Times New Roman"/>
          <w:sz w:val="28"/>
          <w:szCs w:val="28"/>
          <w:lang w:val="en-US"/>
        </w:rPr>
        <w:t>]</w:t>
      </w:r>
      <w:r w:rsidRPr="00732517">
        <w:rPr>
          <w:rFonts w:ascii="Times New Roman" w:hAnsi="Times New Roman" w:cs="Times New Roman"/>
          <w:sz w:val="28"/>
          <w:szCs w:val="28"/>
          <w:lang w:val="uk-UA"/>
        </w:rPr>
        <w:t>. У даному випадку зловмисник отримує інформацію шляхом спостереження, наприклад у громадських місцях. Також слід пам’ятати, що сучасні атаки спираються на автоматизовані та більш складні процеси, тому для цього можуть бути використані камери, що розпізнають та аналізують рухи кінчика пальця</w:t>
      </w:r>
      <w:r w:rsidR="000E6358" w:rsidRPr="00732517">
        <w:rPr>
          <w:rFonts w:ascii="Times New Roman" w:hAnsi="Times New Roman" w:cs="Times New Roman"/>
          <w:sz w:val="28"/>
          <w:szCs w:val="28"/>
          <w:lang w:val="uk-UA"/>
        </w:rPr>
        <w:t xml:space="preserve">, задіюючи для цього повторні відображення </w:t>
      </w:r>
      <w:r w:rsidR="000E6358" w:rsidRPr="00732517">
        <w:rPr>
          <w:rFonts w:ascii="Times New Roman" w:hAnsi="Times New Roman" w:cs="Times New Roman"/>
          <w:sz w:val="28"/>
          <w:szCs w:val="28"/>
          <w:lang w:val="en-US"/>
        </w:rPr>
        <w:t>[</w:t>
      </w:r>
      <w:r w:rsidR="00FD7485" w:rsidRPr="00732517">
        <w:rPr>
          <w:rFonts w:ascii="Times New Roman" w:hAnsi="Times New Roman" w:cs="Times New Roman"/>
          <w:sz w:val="28"/>
          <w:szCs w:val="28"/>
          <w:lang w:val="uk-UA"/>
        </w:rPr>
        <w:t>24</w:t>
      </w:r>
      <w:r w:rsidR="000E6358" w:rsidRPr="00732517">
        <w:rPr>
          <w:rFonts w:ascii="Times New Roman" w:hAnsi="Times New Roman" w:cs="Times New Roman"/>
          <w:sz w:val="28"/>
          <w:szCs w:val="28"/>
          <w:lang w:val="en-US"/>
        </w:rPr>
        <w:t>]</w:t>
      </w:r>
      <w:r w:rsidR="000E6358" w:rsidRPr="00732517">
        <w:rPr>
          <w:rFonts w:ascii="Times New Roman" w:hAnsi="Times New Roman" w:cs="Times New Roman"/>
          <w:sz w:val="28"/>
          <w:szCs w:val="28"/>
          <w:lang w:val="uk-UA"/>
        </w:rPr>
        <w:t>.</w:t>
      </w:r>
    </w:p>
    <w:p w:rsidR="00920485" w:rsidRPr="00732517" w:rsidRDefault="00920485" w:rsidP="00712945">
      <w:pPr>
        <w:spacing w:after="0" w:line="360" w:lineRule="auto"/>
        <w:ind w:firstLine="720"/>
        <w:jc w:val="both"/>
        <w:rPr>
          <w:rFonts w:ascii="Times New Roman" w:hAnsi="Times New Roman" w:cs="Times New Roman"/>
          <w:sz w:val="28"/>
          <w:szCs w:val="28"/>
          <w:lang w:val="uk-UA"/>
        </w:rPr>
      </w:pPr>
    </w:p>
    <w:p w:rsidR="00920485" w:rsidRPr="00732517" w:rsidRDefault="00920485" w:rsidP="00712945">
      <w:pPr>
        <w:spacing w:after="0" w:line="360" w:lineRule="auto"/>
        <w:ind w:firstLine="720"/>
        <w:jc w:val="both"/>
        <w:rPr>
          <w:rFonts w:ascii="Times New Roman" w:hAnsi="Times New Roman" w:cs="Times New Roman"/>
          <w:sz w:val="28"/>
          <w:szCs w:val="28"/>
          <w:lang w:val="uk-UA"/>
        </w:rPr>
      </w:pPr>
    </w:p>
    <w:p w:rsidR="00732517" w:rsidRPr="00732517" w:rsidRDefault="00732517" w:rsidP="00712945">
      <w:pPr>
        <w:spacing w:after="0" w:line="360" w:lineRule="auto"/>
        <w:rPr>
          <w:rFonts w:ascii="Times New Roman" w:eastAsia="Times New Roman" w:hAnsi="Times New Roman" w:cs="Times New Roman"/>
          <w:i/>
          <w:iCs/>
          <w:sz w:val="28"/>
          <w:szCs w:val="28"/>
          <w:lang w:val="uk-UA"/>
        </w:rPr>
      </w:pPr>
      <w:r w:rsidRPr="00732517">
        <w:rPr>
          <w:rFonts w:ascii="Times New Roman" w:eastAsia="Times New Roman" w:hAnsi="Times New Roman" w:cs="Times New Roman"/>
          <w:i/>
          <w:iCs/>
          <w:sz w:val="28"/>
          <w:szCs w:val="28"/>
          <w:lang w:val="uk-UA"/>
        </w:rPr>
        <w:br w:type="page"/>
      </w:r>
    </w:p>
    <w:p w:rsidR="00A7580B" w:rsidRPr="00732517" w:rsidRDefault="00A7580B" w:rsidP="00712945">
      <w:pPr>
        <w:widowControl w:val="0"/>
        <w:autoSpaceDE w:val="0"/>
        <w:autoSpaceDN w:val="0"/>
        <w:spacing w:after="0" w:line="360" w:lineRule="auto"/>
        <w:ind w:firstLine="720"/>
        <w:jc w:val="both"/>
        <w:rPr>
          <w:rFonts w:ascii="Times New Roman" w:eastAsia="Times New Roman" w:hAnsi="Times New Roman" w:cs="Times New Roman"/>
          <w:i/>
          <w:iCs/>
          <w:sz w:val="28"/>
          <w:szCs w:val="28"/>
          <w:lang w:val="uk-UA"/>
        </w:rPr>
      </w:pPr>
      <w:r w:rsidRPr="00732517">
        <w:rPr>
          <w:rFonts w:ascii="Times New Roman" w:eastAsia="Times New Roman" w:hAnsi="Times New Roman" w:cs="Times New Roman"/>
          <w:i/>
          <w:iCs/>
          <w:sz w:val="28"/>
          <w:szCs w:val="28"/>
          <w:lang w:val="uk-UA"/>
        </w:rPr>
        <w:lastRenderedPageBreak/>
        <w:t>1.2</w:t>
      </w:r>
      <w:r w:rsidR="00732517" w:rsidRPr="00732517">
        <w:rPr>
          <w:rFonts w:ascii="Times New Roman" w:eastAsia="Times New Roman" w:hAnsi="Times New Roman" w:cs="Times New Roman"/>
          <w:i/>
          <w:iCs/>
          <w:sz w:val="28"/>
          <w:szCs w:val="28"/>
          <w:lang w:val="uk-UA"/>
        </w:rPr>
        <w:t>.</w:t>
      </w:r>
      <w:r w:rsidRPr="00732517">
        <w:rPr>
          <w:rFonts w:ascii="Times New Roman" w:eastAsia="Times New Roman" w:hAnsi="Times New Roman" w:cs="Times New Roman"/>
          <w:i/>
          <w:iCs/>
          <w:sz w:val="28"/>
          <w:szCs w:val="28"/>
          <w:lang w:val="uk-UA"/>
        </w:rPr>
        <w:t xml:space="preserve"> С</w:t>
      </w:r>
      <w:r w:rsidR="00920485" w:rsidRPr="00732517">
        <w:rPr>
          <w:rFonts w:ascii="Times New Roman" w:eastAsia="Times New Roman" w:hAnsi="Times New Roman" w:cs="Times New Roman"/>
          <w:i/>
          <w:iCs/>
          <w:sz w:val="28"/>
          <w:szCs w:val="28"/>
          <w:lang w:val="uk-UA"/>
        </w:rPr>
        <w:t>канери відбитку пальця та обличчя для аутентифікації користувачів смартфонів</w:t>
      </w:r>
      <w:r w:rsidR="00732517" w:rsidRPr="00732517">
        <w:rPr>
          <w:rFonts w:ascii="Times New Roman" w:eastAsia="Times New Roman" w:hAnsi="Times New Roman" w:cs="Times New Roman"/>
          <w:i/>
          <w:iCs/>
          <w:sz w:val="28"/>
          <w:szCs w:val="28"/>
          <w:lang w:val="uk-UA"/>
        </w:rPr>
        <w:t>.</w:t>
      </w:r>
    </w:p>
    <w:p w:rsidR="008B7B74" w:rsidRPr="00732517" w:rsidRDefault="00412938" w:rsidP="00712945">
      <w:pPr>
        <w:widowControl w:val="0"/>
        <w:autoSpaceDE w:val="0"/>
        <w:autoSpaceDN w:val="0"/>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Розвиток сучасних технологій спрямований на отримання доступу до безлічі ресурсів найпростішим способом. Найбільш використовуваним способом комунікації є смартфон, однак</w:t>
      </w:r>
      <w:r w:rsidR="00A35F66" w:rsidRPr="00732517">
        <w:rPr>
          <w:rFonts w:ascii="Times New Roman" w:hAnsi="Times New Roman" w:cs="Times New Roman"/>
          <w:sz w:val="28"/>
          <w:szCs w:val="28"/>
          <w:lang w:val="uk-UA"/>
        </w:rPr>
        <w:t xml:space="preserve">, він також є чудовим засобом отримання інформації через </w:t>
      </w:r>
      <w:r w:rsidR="00A35F66" w:rsidRPr="00732517">
        <w:rPr>
          <w:rFonts w:ascii="Times New Roman" w:hAnsi="Times New Roman" w:cs="Times New Roman"/>
          <w:sz w:val="28"/>
          <w:szCs w:val="28"/>
          <w:lang w:val="en-US"/>
        </w:rPr>
        <w:t>Internet</w:t>
      </w:r>
      <w:r w:rsidR="00A35F66" w:rsidRPr="00732517">
        <w:rPr>
          <w:rFonts w:ascii="Times New Roman" w:hAnsi="Times New Roman" w:cs="Times New Roman"/>
          <w:sz w:val="28"/>
          <w:szCs w:val="28"/>
          <w:lang w:val="uk-UA"/>
        </w:rPr>
        <w:t xml:space="preserve">. Таким чином, смартфони стають не лише накопичувачами конфіденційної інформації у вигляді фото, переписок у соціальних мережах, пошті та шляхом </w:t>
      </w:r>
      <w:r w:rsidR="00A35F66" w:rsidRPr="00732517">
        <w:rPr>
          <w:rFonts w:ascii="Times New Roman" w:hAnsi="Times New Roman" w:cs="Times New Roman"/>
          <w:sz w:val="28"/>
          <w:szCs w:val="28"/>
          <w:lang w:val="en-US"/>
        </w:rPr>
        <w:t>SMS</w:t>
      </w:r>
      <w:r w:rsidR="00A35F66" w:rsidRPr="00732517">
        <w:rPr>
          <w:rFonts w:ascii="Times New Roman" w:hAnsi="Times New Roman" w:cs="Times New Roman"/>
          <w:sz w:val="28"/>
          <w:szCs w:val="28"/>
          <w:lang w:val="uk-UA"/>
        </w:rPr>
        <w:t xml:space="preserve">, а й платіжної інформації. Частина сайтів надає доступ до інформації за невелике фінансове винагородження, а інтернет магазини займаються електронною комерцією. Для здійснення покупки через інтернет користувачу треба ввести номер банківської картки, термін її придатності та </w:t>
      </w:r>
      <w:r w:rsidR="00185330" w:rsidRPr="00185330">
        <w:rPr>
          <w:rFonts w:asciiTheme="majorBidi" w:hAnsiTheme="majorBidi" w:cstheme="majorBidi"/>
          <w:sz w:val="28"/>
          <w:szCs w:val="28"/>
          <w:lang w:val="en-US"/>
        </w:rPr>
        <w:t>Card Verification Value</w:t>
      </w:r>
      <w:r w:rsidR="00185330" w:rsidRPr="00732517">
        <w:rPr>
          <w:rFonts w:ascii="Times New Roman" w:hAnsi="Times New Roman" w:cs="Times New Roman"/>
          <w:sz w:val="28"/>
          <w:szCs w:val="28"/>
          <w:lang w:val="en-US"/>
        </w:rPr>
        <w:t xml:space="preserve"> </w:t>
      </w:r>
      <w:r w:rsidR="00185330">
        <w:rPr>
          <w:rFonts w:ascii="Times New Roman" w:hAnsi="Times New Roman" w:cs="Times New Roman"/>
          <w:sz w:val="28"/>
          <w:szCs w:val="28"/>
          <w:lang w:val="en-US"/>
        </w:rPr>
        <w:t>(</w:t>
      </w:r>
      <w:r w:rsidR="00A35F66" w:rsidRPr="00732517">
        <w:rPr>
          <w:rFonts w:ascii="Times New Roman" w:hAnsi="Times New Roman" w:cs="Times New Roman"/>
          <w:sz w:val="28"/>
          <w:szCs w:val="28"/>
          <w:lang w:val="en-US"/>
        </w:rPr>
        <w:t>CVV</w:t>
      </w:r>
      <w:r w:rsidR="00185330">
        <w:rPr>
          <w:rFonts w:ascii="Times New Roman" w:hAnsi="Times New Roman" w:cs="Times New Roman"/>
          <w:sz w:val="28"/>
          <w:szCs w:val="28"/>
          <w:lang w:val="en-US"/>
        </w:rPr>
        <w:t>)</w:t>
      </w:r>
      <w:r w:rsidR="00A35F66" w:rsidRPr="00732517">
        <w:rPr>
          <w:rFonts w:ascii="Times New Roman" w:hAnsi="Times New Roman" w:cs="Times New Roman"/>
          <w:sz w:val="28"/>
          <w:szCs w:val="28"/>
          <w:lang w:val="uk-UA"/>
        </w:rPr>
        <w:t xml:space="preserve">. </w:t>
      </w:r>
      <w:r w:rsidR="008B7B74" w:rsidRPr="00732517">
        <w:rPr>
          <w:rFonts w:ascii="Times New Roman" w:hAnsi="Times New Roman" w:cs="Times New Roman"/>
          <w:sz w:val="28"/>
          <w:szCs w:val="28"/>
          <w:lang w:val="uk-UA"/>
        </w:rPr>
        <w:t>Наведена у якості прикладу інформація є конфіденційною, її не можна передавати третім особам. Така кількість інформації, доступ до якої користувачі бажають обмежити, є причиною появи способів блокування</w:t>
      </w:r>
      <w:r w:rsidR="00AD53B1" w:rsidRPr="00732517">
        <w:rPr>
          <w:rFonts w:ascii="Times New Roman" w:hAnsi="Times New Roman" w:cs="Times New Roman"/>
          <w:sz w:val="28"/>
          <w:szCs w:val="28"/>
          <w:lang w:val="uk-UA"/>
        </w:rPr>
        <w:t xml:space="preserve"> смартфонів та окремих додатків, адже телефон можна загубити, його можуть вкрасти та отримати конфіденційну інформацію, що на ньому зберігається </w:t>
      </w:r>
      <w:r w:rsidR="00AD53B1" w:rsidRPr="00732517">
        <w:rPr>
          <w:rFonts w:ascii="Times New Roman" w:hAnsi="Times New Roman" w:cs="Times New Roman"/>
          <w:sz w:val="28"/>
          <w:szCs w:val="28"/>
          <w:lang w:val="en-US"/>
        </w:rPr>
        <w:t>[</w:t>
      </w:r>
      <w:r w:rsidR="00AD53B1" w:rsidRPr="00732517">
        <w:rPr>
          <w:rFonts w:ascii="Times New Roman" w:hAnsi="Times New Roman" w:cs="Times New Roman"/>
          <w:sz w:val="28"/>
          <w:szCs w:val="28"/>
          <w:lang w:val="uk-UA"/>
        </w:rPr>
        <w:t>25</w:t>
      </w:r>
      <w:r w:rsidR="0027630B" w:rsidRPr="00732517">
        <w:rPr>
          <w:rFonts w:ascii="Times New Roman" w:hAnsi="Times New Roman" w:cs="Times New Roman"/>
          <w:sz w:val="28"/>
          <w:szCs w:val="28"/>
          <w:lang w:val="en-US"/>
        </w:rPr>
        <w:t>, 26,27,28</w:t>
      </w:r>
      <w:r w:rsidR="00AD53B1" w:rsidRPr="00732517">
        <w:rPr>
          <w:rFonts w:ascii="Times New Roman" w:hAnsi="Times New Roman" w:cs="Times New Roman"/>
          <w:sz w:val="28"/>
          <w:szCs w:val="28"/>
          <w:lang w:val="en-US"/>
        </w:rPr>
        <w:t>]</w:t>
      </w:r>
      <w:r w:rsidR="00AD53B1" w:rsidRPr="00732517">
        <w:rPr>
          <w:rFonts w:ascii="Times New Roman" w:hAnsi="Times New Roman" w:cs="Times New Roman"/>
          <w:sz w:val="28"/>
          <w:szCs w:val="28"/>
          <w:lang w:val="uk-UA"/>
        </w:rPr>
        <w:t>.</w:t>
      </w:r>
      <w:r w:rsidR="008B7B74" w:rsidRPr="00732517">
        <w:rPr>
          <w:rFonts w:ascii="Times New Roman" w:hAnsi="Times New Roman" w:cs="Times New Roman"/>
          <w:sz w:val="28"/>
          <w:szCs w:val="28"/>
          <w:lang w:val="uk-UA"/>
        </w:rPr>
        <w:t xml:space="preserve"> Найпоширенішим методом реалізації даної функції є використання відбитку пальця як ідентифікатора особистості користувача</w:t>
      </w:r>
      <w:r w:rsidR="00686E5B" w:rsidRPr="00732517">
        <w:rPr>
          <w:rFonts w:ascii="Times New Roman" w:hAnsi="Times New Roman" w:cs="Times New Roman"/>
          <w:sz w:val="28"/>
          <w:szCs w:val="28"/>
          <w:lang w:val="en-US"/>
        </w:rPr>
        <w:t xml:space="preserve"> [</w:t>
      </w:r>
      <w:r w:rsidR="0027630B" w:rsidRPr="00732517">
        <w:rPr>
          <w:rFonts w:ascii="Times New Roman" w:hAnsi="Times New Roman" w:cs="Times New Roman"/>
          <w:sz w:val="28"/>
          <w:szCs w:val="28"/>
          <w:lang w:val="en-US"/>
        </w:rPr>
        <w:t>29</w:t>
      </w:r>
      <w:r w:rsidR="00686E5B" w:rsidRPr="00732517">
        <w:rPr>
          <w:rFonts w:ascii="Times New Roman" w:hAnsi="Times New Roman" w:cs="Times New Roman"/>
          <w:sz w:val="28"/>
          <w:szCs w:val="28"/>
          <w:lang w:val="en-US"/>
        </w:rPr>
        <w:t xml:space="preserve">, </w:t>
      </w:r>
      <w:r w:rsidR="0027630B" w:rsidRPr="00732517">
        <w:rPr>
          <w:rFonts w:ascii="Times New Roman" w:hAnsi="Times New Roman" w:cs="Times New Roman"/>
          <w:sz w:val="28"/>
          <w:szCs w:val="28"/>
          <w:lang w:val="en-US"/>
        </w:rPr>
        <w:t>30</w:t>
      </w:r>
      <w:r w:rsidR="00686E5B" w:rsidRPr="00732517">
        <w:rPr>
          <w:rFonts w:ascii="Times New Roman" w:hAnsi="Times New Roman" w:cs="Times New Roman"/>
          <w:sz w:val="28"/>
          <w:szCs w:val="28"/>
          <w:lang w:val="en-US"/>
        </w:rPr>
        <w:t>]</w:t>
      </w:r>
      <w:r w:rsidR="008B7B74" w:rsidRPr="00732517">
        <w:rPr>
          <w:rFonts w:ascii="Times New Roman" w:hAnsi="Times New Roman" w:cs="Times New Roman"/>
          <w:sz w:val="28"/>
          <w:szCs w:val="28"/>
          <w:lang w:val="uk-UA"/>
        </w:rPr>
        <w:t>.</w:t>
      </w:r>
    </w:p>
    <w:p w:rsidR="004C51A1" w:rsidRPr="00732517" w:rsidRDefault="008B7B74" w:rsidP="00712945">
      <w:pPr>
        <w:widowControl w:val="0"/>
        <w:autoSpaceDE w:val="0"/>
        <w:autoSpaceDN w:val="0"/>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 xml:space="preserve">Вважається, що відбиток пальця людини є одним з найбільш </w:t>
      </w:r>
      <w:r w:rsidR="00481468" w:rsidRPr="00732517">
        <w:rPr>
          <w:rFonts w:ascii="Times New Roman" w:hAnsi="Times New Roman" w:cs="Times New Roman"/>
          <w:sz w:val="28"/>
          <w:szCs w:val="28"/>
          <w:lang w:val="uk-UA"/>
        </w:rPr>
        <w:t>інформативним та е</w:t>
      </w:r>
      <w:r w:rsidR="006074C2" w:rsidRPr="00732517">
        <w:rPr>
          <w:rFonts w:ascii="Times New Roman" w:hAnsi="Times New Roman" w:cs="Times New Roman"/>
          <w:sz w:val="28"/>
          <w:szCs w:val="28"/>
          <w:lang w:val="uk-UA"/>
        </w:rPr>
        <w:t xml:space="preserve">фективним методом ідентифікації, тому вони використовуються не лише для розблокування смартфонів, а й для отримання доступу до даних банківських мобільних додатків </w:t>
      </w:r>
      <w:r w:rsidR="006074C2" w:rsidRPr="00732517">
        <w:rPr>
          <w:rFonts w:ascii="Times New Roman" w:hAnsi="Times New Roman" w:cs="Times New Roman"/>
          <w:sz w:val="28"/>
          <w:szCs w:val="28"/>
          <w:lang w:val="en-US"/>
        </w:rPr>
        <w:t>[</w:t>
      </w:r>
      <w:r w:rsidR="007E6A63" w:rsidRPr="00732517">
        <w:rPr>
          <w:rFonts w:ascii="Times New Roman" w:hAnsi="Times New Roman" w:cs="Times New Roman"/>
          <w:sz w:val="28"/>
          <w:szCs w:val="28"/>
          <w:lang w:val="en-US"/>
        </w:rPr>
        <w:t>31</w:t>
      </w:r>
      <w:r w:rsidR="00025A75" w:rsidRPr="00732517">
        <w:rPr>
          <w:rFonts w:ascii="Times New Roman" w:hAnsi="Times New Roman" w:cs="Times New Roman"/>
          <w:sz w:val="28"/>
          <w:szCs w:val="28"/>
          <w:lang w:val="en-US"/>
        </w:rPr>
        <w:t xml:space="preserve">, </w:t>
      </w:r>
      <w:r w:rsidR="007E6A63" w:rsidRPr="00732517">
        <w:rPr>
          <w:rFonts w:ascii="Times New Roman" w:hAnsi="Times New Roman" w:cs="Times New Roman"/>
          <w:sz w:val="28"/>
          <w:szCs w:val="28"/>
          <w:lang w:val="en-US"/>
        </w:rPr>
        <w:t>3</w:t>
      </w:r>
      <w:r w:rsidR="00025A75" w:rsidRPr="00732517">
        <w:rPr>
          <w:rFonts w:ascii="Times New Roman" w:hAnsi="Times New Roman" w:cs="Times New Roman"/>
          <w:sz w:val="28"/>
          <w:szCs w:val="28"/>
          <w:lang w:val="en-US"/>
        </w:rPr>
        <w:t>2, 3</w:t>
      </w:r>
      <w:r w:rsidR="007E6A63" w:rsidRPr="00732517">
        <w:rPr>
          <w:rFonts w:ascii="Times New Roman" w:hAnsi="Times New Roman" w:cs="Times New Roman"/>
          <w:sz w:val="28"/>
          <w:szCs w:val="28"/>
          <w:lang w:val="en-US"/>
        </w:rPr>
        <w:t>3</w:t>
      </w:r>
      <w:r w:rsidR="006074C2" w:rsidRPr="00732517">
        <w:rPr>
          <w:rFonts w:ascii="Times New Roman" w:hAnsi="Times New Roman" w:cs="Times New Roman"/>
          <w:sz w:val="28"/>
          <w:szCs w:val="28"/>
          <w:lang w:val="en-US"/>
        </w:rPr>
        <w:t>].</w:t>
      </w:r>
      <w:r w:rsidR="00481468" w:rsidRPr="00732517">
        <w:rPr>
          <w:rFonts w:ascii="Times New Roman" w:hAnsi="Times New Roman" w:cs="Times New Roman"/>
          <w:sz w:val="28"/>
          <w:szCs w:val="28"/>
          <w:lang w:val="uk-UA"/>
        </w:rPr>
        <w:t xml:space="preserve"> Більш точними є лише сканування сітківки ока та проведення ДНК аналізу. Відбиток пальця – це характерне зображення папілярних рисунків. Вони є унікальними, оскільки формуються внутрішньоутробно разом із формуванням нервової системи дитини. На папілярні рисунки впливає велика кількість факторів, навіть генетичний код. </w:t>
      </w:r>
      <w:r w:rsidR="003A1970" w:rsidRPr="00732517">
        <w:rPr>
          <w:rFonts w:ascii="Times New Roman" w:hAnsi="Times New Roman" w:cs="Times New Roman"/>
          <w:sz w:val="28"/>
          <w:szCs w:val="28"/>
          <w:lang w:val="uk-UA"/>
        </w:rPr>
        <w:t>Може здатися, що це досить складна структура, що здатна бути пошкодженою порізом, раною, або будь-яким іншим пошкодженням шкірних покровів. Однак повністю «зітерти» відбитки пальців практично неможливо.</w:t>
      </w:r>
      <w:r w:rsidR="00481468" w:rsidRPr="00732517">
        <w:rPr>
          <w:rFonts w:ascii="Times New Roman" w:hAnsi="Times New Roman" w:cs="Times New Roman"/>
          <w:sz w:val="28"/>
          <w:szCs w:val="28"/>
          <w:lang w:val="uk-UA"/>
        </w:rPr>
        <w:t xml:space="preserve"> </w:t>
      </w:r>
      <w:r w:rsidR="003A1970" w:rsidRPr="00732517">
        <w:rPr>
          <w:rFonts w:ascii="Times New Roman" w:hAnsi="Times New Roman" w:cs="Times New Roman"/>
          <w:sz w:val="28"/>
          <w:szCs w:val="28"/>
          <w:lang w:val="uk-UA"/>
        </w:rPr>
        <w:t>Виключення становлять втрата частини (пальця) або цілої кінцівки (руки)</w:t>
      </w:r>
      <w:r w:rsidR="003A1970" w:rsidRPr="00732517">
        <w:rPr>
          <w:rFonts w:ascii="Times New Roman" w:hAnsi="Times New Roman" w:cs="Times New Roman"/>
          <w:sz w:val="28"/>
          <w:szCs w:val="28"/>
        </w:rPr>
        <w:t>.</w:t>
      </w:r>
      <w:r w:rsidR="003A1970" w:rsidRPr="00732517">
        <w:rPr>
          <w:rFonts w:ascii="Times New Roman" w:hAnsi="Times New Roman" w:cs="Times New Roman"/>
          <w:sz w:val="28"/>
          <w:szCs w:val="28"/>
          <w:lang w:val="uk-UA"/>
        </w:rPr>
        <w:t xml:space="preserve"> Значного поширення серед серед</w:t>
      </w:r>
      <w:r w:rsidR="003A1970" w:rsidRPr="00732517">
        <w:rPr>
          <w:rFonts w:ascii="Times New Roman" w:hAnsi="Times New Roman" w:cs="Times New Roman"/>
          <w:sz w:val="28"/>
          <w:szCs w:val="28"/>
          <w:lang w:val="uk-UA"/>
        </w:rPr>
        <w:lastRenderedPageBreak/>
        <w:t xml:space="preserve">ньостатистичних громадян набув міф про «затирання» відбитків за допомогою опіків, термічних та кислотних. Проте, це лише міф. З часом папілярні лінії проявляться на регенерованих ділянках шкіри. У перший час після опіку папілярні рисунки дійсно складно піддаються розпізнаванню, але пізніше – вони знову стануть явними. Ще одним міфом у даній області є те, що при пересадці тканини від однієї людині іншій, однак характерні папілярні лінії проявляться і після </w:t>
      </w:r>
      <w:r w:rsidR="004C51A1" w:rsidRPr="00732517">
        <w:rPr>
          <w:rFonts w:ascii="Times New Roman" w:hAnsi="Times New Roman" w:cs="Times New Roman"/>
          <w:sz w:val="28"/>
          <w:szCs w:val="28"/>
          <w:lang w:val="uk-UA"/>
        </w:rPr>
        <w:t>такої операції.</w:t>
      </w:r>
    </w:p>
    <w:p w:rsidR="00256E26" w:rsidRPr="00732517" w:rsidRDefault="004C51A1" w:rsidP="00712945">
      <w:pPr>
        <w:widowControl w:val="0"/>
        <w:autoSpaceDE w:val="0"/>
        <w:autoSpaceDN w:val="0"/>
        <w:spacing w:after="0" w:line="360" w:lineRule="auto"/>
        <w:ind w:firstLine="720"/>
        <w:jc w:val="both"/>
        <w:rPr>
          <w:rFonts w:ascii="Times New Roman" w:hAnsi="Times New Roman" w:cs="Times New Roman"/>
          <w:noProof/>
          <w:sz w:val="28"/>
          <w:szCs w:val="28"/>
          <w:lang w:eastAsia="ru-RU"/>
        </w:rPr>
      </w:pPr>
      <w:r w:rsidRPr="00732517">
        <w:rPr>
          <w:rFonts w:ascii="Times New Roman" w:hAnsi="Times New Roman" w:cs="Times New Roman"/>
          <w:sz w:val="28"/>
          <w:szCs w:val="28"/>
          <w:lang w:val="uk-UA"/>
        </w:rPr>
        <w:t>При розгляді роботи сканера відбитку на смартфоні можна виділити дві основні функції: зчитування відбитку та перевірка наявності збігу з наявними у базі даних (БД) зразками</w:t>
      </w:r>
      <w:r w:rsidR="00F2308D" w:rsidRPr="00732517">
        <w:rPr>
          <w:rFonts w:ascii="Times New Roman" w:hAnsi="Times New Roman" w:cs="Times New Roman"/>
          <w:sz w:val="28"/>
          <w:szCs w:val="28"/>
          <w:lang w:val="en-US"/>
        </w:rPr>
        <w:t xml:space="preserve"> [</w:t>
      </w:r>
      <w:r w:rsidR="007E6A63" w:rsidRPr="00732517">
        <w:rPr>
          <w:rFonts w:ascii="Times New Roman" w:hAnsi="Times New Roman" w:cs="Times New Roman"/>
          <w:sz w:val="28"/>
          <w:szCs w:val="28"/>
          <w:lang w:val="en-US"/>
        </w:rPr>
        <w:t>28</w:t>
      </w:r>
      <w:r w:rsidR="00F2308D" w:rsidRPr="00732517">
        <w:rPr>
          <w:rFonts w:ascii="Times New Roman" w:hAnsi="Times New Roman" w:cs="Times New Roman"/>
          <w:sz w:val="28"/>
          <w:szCs w:val="28"/>
          <w:lang w:val="en-US"/>
        </w:rPr>
        <w:t xml:space="preserve">, </w:t>
      </w:r>
      <w:r w:rsidR="00025A75" w:rsidRPr="00732517">
        <w:rPr>
          <w:rFonts w:ascii="Times New Roman" w:hAnsi="Times New Roman" w:cs="Times New Roman"/>
          <w:sz w:val="28"/>
          <w:szCs w:val="28"/>
          <w:lang w:val="en-US"/>
        </w:rPr>
        <w:t>3</w:t>
      </w:r>
      <w:r w:rsidR="007E6A63" w:rsidRPr="00732517">
        <w:rPr>
          <w:rFonts w:ascii="Times New Roman" w:hAnsi="Times New Roman" w:cs="Times New Roman"/>
          <w:sz w:val="28"/>
          <w:szCs w:val="28"/>
          <w:lang w:val="en-US"/>
        </w:rPr>
        <w:t>4</w:t>
      </w:r>
      <w:r w:rsidR="00F2308D" w:rsidRPr="00732517">
        <w:rPr>
          <w:rFonts w:ascii="Times New Roman" w:hAnsi="Times New Roman" w:cs="Times New Roman"/>
          <w:sz w:val="28"/>
          <w:szCs w:val="28"/>
          <w:lang w:val="en-US"/>
        </w:rPr>
        <w:t>]</w:t>
      </w:r>
      <w:r w:rsidRPr="00732517">
        <w:rPr>
          <w:rFonts w:ascii="Times New Roman" w:hAnsi="Times New Roman" w:cs="Times New Roman"/>
          <w:sz w:val="28"/>
          <w:szCs w:val="28"/>
          <w:lang w:val="uk-UA"/>
        </w:rPr>
        <w:t xml:space="preserve">. </w:t>
      </w:r>
    </w:p>
    <w:p w:rsidR="00256E26" w:rsidRPr="00732517" w:rsidRDefault="00256E26" w:rsidP="00712945">
      <w:pPr>
        <w:widowControl w:val="0"/>
        <w:autoSpaceDE w:val="0"/>
        <w:autoSpaceDN w:val="0"/>
        <w:spacing w:after="0" w:line="360" w:lineRule="auto"/>
        <w:ind w:firstLine="720"/>
        <w:jc w:val="center"/>
        <w:rPr>
          <w:rFonts w:ascii="Times New Roman" w:hAnsi="Times New Roman" w:cs="Times New Roman"/>
          <w:sz w:val="28"/>
          <w:szCs w:val="28"/>
          <w:lang w:val="uk-UA"/>
        </w:rPr>
      </w:pPr>
      <w:r w:rsidRPr="00732517">
        <w:rPr>
          <w:rFonts w:ascii="Times New Roman" w:hAnsi="Times New Roman" w:cs="Times New Roman"/>
          <w:noProof/>
          <w:sz w:val="28"/>
          <w:szCs w:val="28"/>
          <w:lang w:eastAsia="ru-RU"/>
        </w:rPr>
        <w:drawing>
          <wp:inline distT="0" distB="0" distL="0" distR="0">
            <wp:extent cx="3357015" cy="198882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srcRect l="15937" t="37189" r="54430" b="31599"/>
                    <a:stretch/>
                  </pic:blipFill>
                  <pic:spPr bwMode="auto">
                    <a:xfrm>
                      <a:off x="0" y="0"/>
                      <a:ext cx="3364803" cy="1993434"/>
                    </a:xfrm>
                    <a:prstGeom prst="rect">
                      <a:avLst/>
                    </a:prstGeom>
                    <a:ln>
                      <a:noFill/>
                    </a:ln>
                    <a:extLst>
                      <a:ext uri="{53640926-AAD7-44D8-BBD7-CCE9431645EC}">
                        <a14:shadowObscured xmlns:a14="http://schemas.microsoft.com/office/drawing/2010/main"/>
                      </a:ext>
                    </a:extLst>
                  </pic:spPr>
                </pic:pic>
              </a:graphicData>
            </a:graphic>
          </wp:inline>
        </w:drawing>
      </w:r>
    </w:p>
    <w:p w:rsidR="00256E26" w:rsidRPr="00732517" w:rsidRDefault="00256E26" w:rsidP="00712945">
      <w:pPr>
        <w:widowControl w:val="0"/>
        <w:autoSpaceDE w:val="0"/>
        <w:autoSpaceDN w:val="0"/>
        <w:spacing w:after="0" w:line="360" w:lineRule="auto"/>
        <w:ind w:firstLine="720"/>
        <w:jc w:val="center"/>
        <w:rPr>
          <w:rFonts w:ascii="Times New Roman" w:hAnsi="Times New Roman" w:cs="Times New Roman"/>
          <w:sz w:val="28"/>
          <w:szCs w:val="28"/>
          <w:lang w:val="uk-UA"/>
        </w:rPr>
      </w:pPr>
      <w:r w:rsidRPr="00732517">
        <w:rPr>
          <w:rFonts w:ascii="Times New Roman" w:hAnsi="Times New Roman" w:cs="Times New Roman"/>
          <w:sz w:val="28"/>
          <w:szCs w:val="28"/>
          <w:lang w:val="uk-UA"/>
        </w:rPr>
        <w:t xml:space="preserve">Рисунок </w:t>
      </w:r>
      <w:r w:rsidR="009312FD" w:rsidRPr="00732517">
        <w:rPr>
          <w:rFonts w:ascii="Times New Roman" w:hAnsi="Times New Roman" w:cs="Times New Roman"/>
          <w:sz w:val="28"/>
          <w:szCs w:val="28"/>
          <w:lang w:val="uk-UA"/>
        </w:rPr>
        <w:t xml:space="preserve">1.3 </w:t>
      </w:r>
      <w:r w:rsidRPr="00732517">
        <w:rPr>
          <w:rFonts w:ascii="Times New Roman" w:hAnsi="Times New Roman" w:cs="Times New Roman"/>
          <w:sz w:val="28"/>
          <w:szCs w:val="28"/>
          <w:lang w:val="uk-UA"/>
        </w:rPr>
        <w:t>– Схема роботи сканера відбитку пальця</w:t>
      </w:r>
    </w:p>
    <w:p w:rsidR="00256E26" w:rsidRPr="00732517" w:rsidRDefault="00256E26" w:rsidP="00712945">
      <w:pPr>
        <w:widowControl w:val="0"/>
        <w:autoSpaceDE w:val="0"/>
        <w:autoSpaceDN w:val="0"/>
        <w:spacing w:after="0" w:line="360" w:lineRule="auto"/>
        <w:ind w:firstLine="720"/>
        <w:jc w:val="both"/>
        <w:rPr>
          <w:rFonts w:ascii="Times New Roman" w:hAnsi="Times New Roman" w:cs="Times New Roman"/>
          <w:sz w:val="28"/>
          <w:szCs w:val="28"/>
          <w:lang w:val="uk-UA"/>
        </w:rPr>
      </w:pPr>
    </w:p>
    <w:p w:rsidR="008918E0" w:rsidRPr="00732517" w:rsidRDefault="004C51A1" w:rsidP="00712945">
      <w:pPr>
        <w:widowControl w:val="0"/>
        <w:autoSpaceDE w:val="0"/>
        <w:autoSpaceDN w:val="0"/>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Сучасними смартфонами використовуються оптичні датчики, спосіб роботи яких аналогічний цифровим фотокамерам</w:t>
      </w:r>
      <w:r w:rsidR="00256E26" w:rsidRPr="00732517">
        <w:rPr>
          <w:rFonts w:ascii="Times New Roman" w:hAnsi="Times New Roman" w:cs="Times New Roman"/>
          <w:sz w:val="28"/>
          <w:szCs w:val="28"/>
          <w:lang w:val="uk-UA"/>
        </w:rPr>
        <w:t xml:space="preserve"> (Рис. </w:t>
      </w:r>
      <w:r w:rsidR="009312FD" w:rsidRPr="00732517">
        <w:rPr>
          <w:rFonts w:ascii="Times New Roman" w:hAnsi="Times New Roman" w:cs="Times New Roman"/>
          <w:sz w:val="28"/>
          <w:szCs w:val="28"/>
          <w:lang w:val="uk-UA"/>
        </w:rPr>
        <w:t>1.3</w:t>
      </w:r>
      <w:r w:rsidR="00256E26" w:rsidRPr="00732517">
        <w:rPr>
          <w:rFonts w:ascii="Times New Roman" w:hAnsi="Times New Roman" w:cs="Times New Roman"/>
          <w:sz w:val="28"/>
          <w:szCs w:val="28"/>
          <w:lang w:val="uk-UA"/>
        </w:rPr>
        <w:t>)</w:t>
      </w:r>
      <w:r w:rsidRPr="00732517">
        <w:rPr>
          <w:rFonts w:ascii="Times New Roman" w:hAnsi="Times New Roman" w:cs="Times New Roman"/>
          <w:sz w:val="28"/>
          <w:szCs w:val="28"/>
          <w:lang w:val="uk-UA"/>
        </w:rPr>
        <w:t xml:space="preserve">. За допомогою мікросхеми зі світлочутливими світлодіодами робиться знімок пальця, папілярні рисунки якого підсвічуються. </w:t>
      </w:r>
      <w:r w:rsidR="00EE7180" w:rsidRPr="00732517">
        <w:rPr>
          <w:rFonts w:ascii="Times New Roman" w:hAnsi="Times New Roman" w:cs="Times New Roman"/>
          <w:sz w:val="28"/>
          <w:szCs w:val="28"/>
          <w:lang w:val="uk-UA"/>
        </w:rPr>
        <w:t>Отримання відбитку відбувається шляхом зняття попіксельного рисунку, де кожен піксель має певну інтенсивність. Перед проходження перевірки на збіг, сканер перевіряє якість наявного зображення. Аналіз отриманого сканером відбитка проходить за трьома типами узорів: дуговим, петлевим та завитковим</w:t>
      </w:r>
      <w:r w:rsidR="009312FD" w:rsidRPr="00732517">
        <w:rPr>
          <w:rFonts w:ascii="Times New Roman" w:hAnsi="Times New Roman" w:cs="Times New Roman"/>
          <w:sz w:val="28"/>
          <w:szCs w:val="28"/>
          <w:lang w:val="uk-UA"/>
        </w:rPr>
        <w:t xml:space="preserve"> (рис. 1.4)</w:t>
      </w:r>
      <w:r w:rsidR="00EE7180" w:rsidRPr="00732517">
        <w:rPr>
          <w:rFonts w:ascii="Times New Roman" w:hAnsi="Times New Roman" w:cs="Times New Roman"/>
          <w:sz w:val="28"/>
          <w:szCs w:val="28"/>
          <w:lang w:val="uk-UA"/>
        </w:rPr>
        <w:t>. Відбувається це за допомогою програмного забезпечення (ПЗ) із складними алгоритмами, що забезпечують проходження ідентифікації користувача телефонного пристрою. Відбиток розбивається на окремі мікроблоки, а збіг виявляється по збігу у окремих блоках.</w:t>
      </w:r>
    </w:p>
    <w:p w:rsidR="009312FD" w:rsidRPr="00732517" w:rsidRDefault="0047249E" w:rsidP="00712945">
      <w:pPr>
        <w:widowControl w:val="0"/>
        <w:autoSpaceDE w:val="0"/>
        <w:autoSpaceDN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pict>
          <v:shape id="_x0000_i1026" type="#_x0000_t75" style="width:403.2pt;height:3in">
            <v:imagedata r:id="rId11" o:title="image001" cropbottom="6144f"/>
          </v:shape>
        </w:pict>
      </w:r>
    </w:p>
    <w:p w:rsidR="00732517" w:rsidRPr="00732517" w:rsidRDefault="009312FD" w:rsidP="00712945">
      <w:pPr>
        <w:widowControl w:val="0"/>
        <w:autoSpaceDE w:val="0"/>
        <w:autoSpaceDN w:val="0"/>
        <w:spacing w:after="0" w:line="360" w:lineRule="auto"/>
        <w:jc w:val="center"/>
        <w:rPr>
          <w:rFonts w:ascii="Times New Roman" w:hAnsi="Times New Roman" w:cs="Times New Roman"/>
          <w:sz w:val="28"/>
          <w:szCs w:val="28"/>
          <w:lang w:val="uk-UA"/>
        </w:rPr>
      </w:pPr>
      <w:r w:rsidRPr="00732517">
        <w:rPr>
          <w:rFonts w:ascii="Times New Roman" w:hAnsi="Times New Roman" w:cs="Times New Roman"/>
          <w:sz w:val="28"/>
          <w:szCs w:val="28"/>
          <w:lang w:val="uk-UA"/>
        </w:rPr>
        <w:t xml:space="preserve">Рисунок 1.4 – Типи папілярних узорів: дуговий (зліва), </w:t>
      </w:r>
    </w:p>
    <w:p w:rsidR="009312FD" w:rsidRPr="00732517" w:rsidRDefault="009312FD" w:rsidP="00712945">
      <w:pPr>
        <w:widowControl w:val="0"/>
        <w:autoSpaceDE w:val="0"/>
        <w:autoSpaceDN w:val="0"/>
        <w:spacing w:after="0" w:line="360" w:lineRule="auto"/>
        <w:jc w:val="center"/>
        <w:rPr>
          <w:rFonts w:ascii="Times New Roman" w:hAnsi="Times New Roman" w:cs="Times New Roman"/>
          <w:sz w:val="28"/>
          <w:szCs w:val="28"/>
          <w:lang w:val="uk-UA"/>
        </w:rPr>
      </w:pPr>
      <w:r w:rsidRPr="00732517">
        <w:rPr>
          <w:rFonts w:ascii="Times New Roman" w:hAnsi="Times New Roman" w:cs="Times New Roman"/>
          <w:sz w:val="28"/>
          <w:szCs w:val="28"/>
          <w:lang w:val="uk-UA"/>
        </w:rPr>
        <w:t>петлевий (по цетру) та завитковий (праворуч)</w:t>
      </w:r>
    </w:p>
    <w:p w:rsidR="009312FD" w:rsidRPr="00732517" w:rsidRDefault="009312FD" w:rsidP="00712945">
      <w:pPr>
        <w:widowControl w:val="0"/>
        <w:autoSpaceDE w:val="0"/>
        <w:autoSpaceDN w:val="0"/>
        <w:spacing w:after="0" w:line="360" w:lineRule="auto"/>
        <w:ind w:firstLine="720"/>
        <w:jc w:val="both"/>
        <w:rPr>
          <w:rFonts w:ascii="Times New Roman" w:hAnsi="Times New Roman" w:cs="Times New Roman"/>
          <w:sz w:val="28"/>
          <w:szCs w:val="28"/>
          <w:lang w:val="uk-UA"/>
        </w:rPr>
      </w:pPr>
    </w:p>
    <w:p w:rsidR="002830D8" w:rsidRPr="00732517" w:rsidRDefault="00EE7180" w:rsidP="00712945">
      <w:pPr>
        <w:widowControl w:val="0"/>
        <w:autoSpaceDE w:val="0"/>
        <w:autoSpaceDN w:val="0"/>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На даний момент використовуються два типи оптичних датчиків:</w:t>
      </w:r>
    </w:p>
    <w:p w:rsidR="002830D8" w:rsidRPr="00732517" w:rsidRDefault="00EE7180" w:rsidP="00712945">
      <w:pPr>
        <w:pStyle w:val="a3"/>
        <w:widowControl w:val="0"/>
        <w:numPr>
          <w:ilvl w:val="0"/>
          <w:numId w:val="13"/>
        </w:numPr>
        <w:autoSpaceDE w:val="0"/>
        <w:autoSpaceDN w:val="0"/>
        <w:spacing w:line="360" w:lineRule="auto"/>
        <w:ind w:left="0" w:firstLine="709"/>
        <w:contextualSpacing w:val="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ті, що отримують зображення н</w:t>
      </w:r>
      <w:r w:rsidR="002830D8" w:rsidRPr="00732517">
        <w:rPr>
          <w:rFonts w:ascii="Times New Roman" w:hAnsi="Times New Roman" w:cs="Times New Roman"/>
          <w:sz w:val="28"/>
          <w:szCs w:val="28"/>
          <w:lang w:val="uk-UA"/>
        </w:rPr>
        <w:t>еобхідної області пальця шляхом</w:t>
      </w:r>
      <w:r w:rsidR="00732517" w:rsidRPr="00732517">
        <w:rPr>
          <w:rFonts w:ascii="Times New Roman" w:hAnsi="Times New Roman" w:cs="Times New Roman"/>
          <w:sz w:val="28"/>
          <w:szCs w:val="28"/>
          <w:lang w:val="uk-UA"/>
        </w:rPr>
        <w:t xml:space="preserve"> </w:t>
      </w:r>
      <w:r w:rsidRPr="00732517">
        <w:rPr>
          <w:rFonts w:ascii="Times New Roman" w:hAnsi="Times New Roman" w:cs="Times New Roman"/>
          <w:sz w:val="28"/>
          <w:szCs w:val="28"/>
          <w:lang w:val="uk-UA"/>
        </w:rPr>
        <w:t xml:space="preserve">дотику до сканеру. Використовуються у продукції </w:t>
      </w:r>
      <w:r w:rsidRPr="00732517">
        <w:rPr>
          <w:rFonts w:ascii="Times New Roman" w:hAnsi="Times New Roman" w:cs="Times New Roman"/>
          <w:sz w:val="28"/>
          <w:szCs w:val="28"/>
          <w:lang w:val="en-US"/>
        </w:rPr>
        <w:t>Apple</w:t>
      </w:r>
      <w:r w:rsidRPr="00732517">
        <w:rPr>
          <w:rFonts w:ascii="Times New Roman" w:hAnsi="Times New Roman" w:cs="Times New Roman"/>
          <w:sz w:val="28"/>
          <w:szCs w:val="28"/>
          <w:lang w:val="uk-UA"/>
        </w:rPr>
        <w:t xml:space="preserve">, починаючи з </w:t>
      </w:r>
      <w:r w:rsidR="00931BF2" w:rsidRPr="00732517">
        <w:rPr>
          <w:rFonts w:ascii="Times New Roman" w:hAnsi="Times New Roman" w:cs="Times New Roman"/>
          <w:sz w:val="28"/>
          <w:szCs w:val="28"/>
          <w:lang w:val="en-US"/>
        </w:rPr>
        <w:t>iPhone</w:t>
      </w:r>
      <w:r w:rsidR="00732517" w:rsidRPr="00732517">
        <w:rPr>
          <w:rFonts w:ascii="Times New Roman" w:hAnsi="Times New Roman" w:cs="Times New Roman"/>
          <w:sz w:val="28"/>
          <w:szCs w:val="28"/>
          <w:lang w:val="uk-UA"/>
        </w:rPr>
        <w:t> </w:t>
      </w:r>
      <w:r w:rsidR="00931BF2" w:rsidRPr="00732517">
        <w:rPr>
          <w:rFonts w:ascii="Times New Roman" w:hAnsi="Times New Roman" w:cs="Times New Roman"/>
          <w:sz w:val="28"/>
          <w:szCs w:val="28"/>
          <w:lang w:val="en-US"/>
        </w:rPr>
        <w:t>5S</w:t>
      </w:r>
      <w:r w:rsidR="00931BF2" w:rsidRPr="00732517">
        <w:rPr>
          <w:rFonts w:ascii="Times New Roman" w:hAnsi="Times New Roman" w:cs="Times New Roman"/>
          <w:sz w:val="28"/>
          <w:szCs w:val="28"/>
          <w:lang w:val="uk-UA"/>
        </w:rPr>
        <w:t>;</w:t>
      </w:r>
    </w:p>
    <w:p w:rsidR="00931BF2" w:rsidRPr="00732517" w:rsidRDefault="00931BF2" w:rsidP="00712945">
      <w:pPr>
        <w:pStyle w:val="a3"/>
        <w:widowControl w:val="0"/>
        <w:numPr>
          <w:ilvl w:val="0"/>
          <w:numId w:val="13"/>
        </w:numPr>
        <w:autoSpaceDE w:val="0"/>
        <w:autoSpaceDN w:val="0"/>
        <w:spacing w:line="360" w:lineRule="auto"/>
        <w:ind w:left="0" w:firstLine="709"/>
        <w:contextualSpacing w:val="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ті, що отримують зображ</w:t>
      </w:r>
      <w:r w:rsidR="002830D8" w:rsidRPr="00732517">
        <w:rPr>
          <w:rFonts w:ascii="Times New Roman" w:hAnsi="Times New Roman" w:cs="Times New Roman"/>
          <w:sz w:val="28"/>
          <w:szCs w:val="28"/>
          <w:lang w:val="uk-UA"/>
        </w:rPr>
        <w:t>ення папілярних рисунків шляхом</w:t>
      </w:r>
      <w:r w:rsidR="00732517" w:rsidRPr="00732517">
        <w:rPr>
          <w:rFonts w:ascii="Times New Roman" w:hAnsi="Times New Roman" w:cs="Times New Roman"/>
          <w:sz w:val="28"/>
          <w:szCs w:val="28"/>
          <w:lang w:val="uk-UA"/>
        </w:rPr>
        <w:t xml:space="preserve"> </w:t>
      </w:r>
      <w:r w:rsidRPr="00732517">
        <w:rPr>
          <w:rFonts w:ascii="Times New Roman" w:hAnsi="Times New Roman" w:cs="Times New Roman"/>
          <w:sz w:val="28"/>
          <w:szCs w:val="28"/>
          <w:lang w:val="uk-UA"/>
        </w:rPr>
        <w:t xml:space="preserve">проведення пальцем по сканеру. Таким чином сканер отримує серію знімків, які у подальшому ПЗ об’єднує у єдиний знімок. Раніше даними оптичними датчиками користувалися у компанії </w:t>
      </w:r>
      <w:r w:rsidRPr="00732517">
        <w:rPr>
          <w:rFonts w:ascii="Times New Roman" w:hAnsi="Times New Roman" w:cs="Times New Roman"/>
          <w:sz w:val="28"/>
          <w:szCs w:val="28"/>
          <w:lang w:val="en-US"/>
        </w:rPr>
        <w:t>Samsung</w:t>
      </w:r>
      <w:r w:rsidRPr="00732517">
        <w:rPr>
          <w:rFonts w:ascii="Times New Roman" w:hAnsi="Times New Roman" w:cs="Times New Roman"/>
          <w:sz w:val="28"/>
          <w:szCs w:val="28"/>
          <w:lang w:val="uk-UA"/>
        </w:rPr>
        <w:t>, але потім також перейшли на використання датчиків першого типу.</w:t>
      </w:r>
    </w:p>
    <w:p w:rsidR="00931BF2" w:rsidRPr="00732517" w:rsidRDefault="00931BF2" w:rsidP="00712945">
      <w:pPr>
        <w:widowControl w:val="0"/>
        <w:autoSpaceDE w:val="0"/>
        <w:autoSpaceDN w:val="0"/>
        <w:spacing w:after="0" w:line="360" w:lineRule="auto"/>
        <w:ind w:firstLine="709"/>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Якщо говорити про існуючі недоліки дактилоскопічних оптичних датчиків, то слід відзначити їх несприйнятливість до забруднення, пошкодження шкіряних покровів та легкість отримання доступу до смартфону шляхом використання зліпку фаланги пальця.</w:t>
      </w:r>
      <w:r w:rsidR="006D5DC6" w:rsidRPr="00732517">
        <w:rPr>
          <w:rFonts w:ascii="Times New Roman" w:hAnsi="Times New Roman" w:cs="Times New Roman"/>
          <w:sz w:val="28"/>
          <w:szCs w:val="28"/>
          <w:lang w:val="uk-UA"/>
        </w:rPr>
        <w:t xml:space="preserve"> Розгляньмо також загрози, які можуть бути здійснені при використанні аутентифікації за відбитком пальця</w:t>
      </w:r>
      <w:r w:rsidR="009312FD" w:rsidRPr="00732517">
        <w:rPr>
          <w:rFonts w:ascii="Times New Roman" w:hAnsi="Times New Roman" w:cs="Times New Roman"/>
          <w:sz w:val="28"/>
          <w:szCs w:val="28"/>
          <w:lang w:val="uk-UA"/>
        </w:rPr>
        <w:t xml:space="preserve"> (рис. 1.5)</w:t>
      </w:r>
      <w:r w:rsidR="006D5DC6" w:rsidRPr="00732517">
        <w:rPr>
          <w:rFonts w:ascii="Times New Roman" w:hAnsi="Times New Roman" w:cs="Times New Roman"/>
          <w:sz w:val="28"/>
          <w:szCs w:val="28"/>
          <w:lang w:val="uk-UA"/>
        </w:rPr>
        <w:t>.</w:t>
      </w:r>
    </w:p>
    <w:p w:rsidR="009F592D" w:rsidRPr="00732517" w:rsidRDefault="009F592D" w:rsidP="00712945">
      <w:pPr>
        <w:widowControl w:val="0"/>
        <w:autoSpaceDE w:val="0"/>
        <w:autoSpaceDN w:val="0"/>
        <w:spacing w:after="0" w:line="360" w:lineRule="auto"/>
        <w:ind w:firstLine="720"/>
        <w:jc w:val="both"/>
        <w:rPr>
          <w:rFonts w:ascii="Times New Roman" w:hAnsi="Times New Roman" w:cs="Times New Roman"/>
          <w:noProof/>
          <w:sz w:val="28"/>
          <w:szCs w:val="28"/>
          <w:lang w:eastAsia="ru-RU"/>
        </w:rPr>
      </w:pPr>
    </w:p>
    <w:p w:rsidR="00920485" w:rsidRPr="00732517" w:rsidRDefault="009F592D" w:rsidP="00712945">
      <w:pPr>
        <w:widowControl w:val="0"/>
        <w:autoSpaceDE w:val="0"/>
        <w:autoSpaceDN w:val="0"/>
        <w:spacing w:after="0" w:line="360" w:lineRule="auto"/>
        <w:jc w:val="center"/>
        <w:rPr>
          <w:rFonts w:ascii="Times New Roman" w:hAnsi="Times New Roman" w:cs="Times New Roman"/>
          <w:sz w:val="28"/>
          <w:szCs w:val="28"/>
          <w:lang w:val="uk-UA"/>
        </w:rPr>
      </w:pPr>
      <w:r w:rsidRPr="00732517">
        <w:rPr>
          <w:rFonts w:ascii="Times New Roman" w:hAnsi="Times New Roman" w:cs="Times New Roman"/>
          <w:noProof/>
          <w:sz w:val="28"/>
          <w:szCs w:val="28"/>
          <w:lang w:eastAsia="ru-RU"/>
        </w:rPr>
        <w:lastRenderedPageBreak/>
        <w:drawing>
          <wp:inline distT="0" distB="0" distL="0" distR="0">
            <wp:extent cx="4106324" cy="3697241"/>
            <wp:effectExtent l="19050" t="0" r="8476"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srcRect l="10380" t="26373" r="60368" b="26789"/>
                    <a:stretch/>
                  </pic:blipFill>
                  <pic:spPr bwMode="auto">
                    <a:xfrm>
                      <a:off x="0" y="0"/>
                      <a:ext cx="4106324" cy="3697241"/>
                    </a:xfrm>
                    <a:prstGeom prst="rect">
                      <a:avLst/>
                    </a:prstGeom>
                    <a:ln>
                      <a:noFill/>
                    </a:ln>
                    <a:extLst>
                      <a:ext uri="{53640926-AAD7-44D8-BBD7-CCE9431645EC}">
                        <a14:shadowObscured xmlns:a14="http://schemas.microsoft.com/office/drawing/2010/main"/>
                      </a:ext>
                    </a:extLst>
                  </pic:spPr>
                </pic:pic>
              </a:graphicData>
            </a:graphic>
          </wp:inline>
        </w:drawing>
      </w:r>
    </w:p>
    <w:p w:rsidR="000A3D49" w:rsidRPr="00732517" w:rsidRDefault="00920485" w:rsidP="00712945">
      <w:pPr>
        <w:widowControl w:val="0"/>
        <w:autoSpaceDE w:val="0"/>
        <w:autoSpaceDN w:val="0"/>
        <w:spacing w:after="0" w:line="360" w:lineRule="auto"/>
        <w:jc w:val="center"/>
        <w:rPr>
          <w:rFonts w:ascii="Times New Roman" w:hAnsi="Times New Roman" w:cs="Times New Roman"/>
          <w:sz w:val="28"/>
          <w:szCs w:val="28"/>
          <w:lang w:val="uk-UA"/>
        </w:rPr>
      </w:pPr>
      <w:r w:rsidRPr="00732517">
        <w:rPr>
          <w:rFonts w:ascii="Times New Roman" w:hAnsi="Times New Roman" w:cs="Times New Roman"/>
          <w:sz w:val="28"/>
          <w:szCs w:val="28"/>
          <w:lang w:val="uk-UA"/>
        </w:rPr>
        <w:t>Рисунок</w:t>
      </w:r>
      <w:r w:rsidR="009312FD" w:rsidRPr="00732517">
        <w:rPr>
          <w:rFonts w:ascii="Times New Roman" w:hAnsi="Times New Roman" w:cs="Times New Roman"/>
          <w:sz w:val="28"/>
          <w:szCs w:val="28"/>
          <w:lang w:val="uk-UA"/>
        </w:rPr>
        <w:t xml:space="preserve"> 1.5</w:t>
      </w:r>
      <w:r w:rsidR="004E0073" w:rsidRPr="00732517">
        <w:rPr>
          <w:rFonts w:ascii="Times New Roman" w:hAnsi="Times New Roman" w:cs="Times New Roman"/>
          <w:sz w:val="28"/>
          <w:szCs w:val="28"/>
          <w:lang w:val="uk-UA"/>
        </w:rPr>
        <w:t xml:space="preserve"> </w:t>
      </w:r>
      <w:r w:rsidR="00872422" w:rsidRPr="00732517">
        <w:rPr>
          <w:rFonts w:ascii="Times New Roman" w:hAnsi="Times New Roman" w:cs="Times New Roman"/>
          <w:sz w:val="28"/>
          <w:szCs w:val="28"/>
          <w:lang w:val="en-US"/>
        </w:rPr>
        <w:t xml:space="preserve">– </w:t>
      </w:r>
      <w:r w:rsidR="004E0073" w:rsidRPr="00732517">
        <w:rPr>
          <w:rFonts w:ascii="Times New Roman" w:hAnsi="Times New Roman" w:cs="Times New Roman"/>
          <w:sz w:val="28"/>
          <w:szCs w:val="28"/>
          <w:lang w:val="uk-UA"/>
        </w:rPr>
        <w:t>Категорії атак при аутентифікації відбитком пальця</w:t>
      </w:r>
    </w:p>
    <w:p w:rsidR="000A3D49" w:rsidRPr="00732517" w:rsidRDefault="000A3D49" w:rsidP="00712945">
      <w:pPr>
        <w:widowControl w:val="0"/>
        <w:autoSpaceDE w:val="0"/>
        <w:autoSpaceDN w:val="0"/>
        <w:spacing w:after="0" w:line="360" w:lineRule="auto"/>
        <w:ind w:firstLine="720"/>
        <w:jc w:val="both"/>
        <w:rPr>
          <w:rFonts w:ascii="Times New Roman" w:hAnsi="Times New Roman" w:cs="Times New Roman"/>
          <w:sz w:val="28"/>
          <w:szCs w:val="28"/>
        </w:rPr>
      </w:pPr>
    </w:p>
    <w:p w:rsidR="0070714E" w:rsidRPr="00732517" w:rsidRDefault="0070714E" w:rsidP="00712945">
      <w:pPr>
        <w:widowControl w:val="0"/>
        <w:autoSpaceDE w:val="0"/>
        <w:autoSpaceDN w:val="0"/>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Прямі атаки часто називають сенсорними атаками, оскільки заключають у внесенн</w:t>
      </w:r>
      <w:r w:rsidR="0073376B" w:rsidRPr="00732517">
        <w:rPr>
          <w:rFonts w:ascii="Times New Roman" w:hAnsi="Times New Roman" w:cs="Times New Roman"/>
          <w:sz w:val="28"/>
          <w:szCs w:val="28"/>
          <w:lang w:val="uk-UA"/>
        </w:rPr>
        <w:t xml:space="preserve">я змін або взаємодії з інформацією, що міститься у базі даних датчика. До таких атак відносяться містифікація та безпосередньо внесення змін. Під містифікацією розуміють отримання доступу невалідним або неавторизованим </w:t>
      </w:r>
      <w:r w:rsidR="00A02729" w:rsidRPr="00732517">
        <w:rPr>
          <w:rFonts w:ascii="Times New Roman" w:hAnsi="Times New Roman" w:cs="Times New Roman"/>
          <w:sz w:val="28"/>
          <w:szCs w:val="28"/>
          <w:lang w:val="uk-UA"/>
        </w:rPr>
        <w:t>користувачем до мобільних додатків, що передбачують надання доступу при пред’явленні біометричного аутентифікатору</w:t>
      </w:r>
      <w:r w:rsidR="00EA48A8" w:rsidRPr="00732517">
        <w:rPr>
          <w:rFonts w:ascii="Times New Roman" w:hAnsi="Times New Roman" w:cs="Times New Roman"/>
          <w:sz w:val="28"/>
          <w:szCs w:val="28"/>
          <w:lang w:val="uk-UA"/>
        </w:rPr>
        <w:t>, шляхом надання підроблен</w:t>
      </w:r>
      <w:r w:rsidR="00A02729" w:rsidRPr="00732517">
        <w:rPr>
          <w:rFonts w:ascii="Times New Roman" w:hAnsi="Times New Roman" w:cs="Times New Roman"/>
          <w:sz w:val="28"/>
          <w:szCs w:val="28"/>
          <w:lang w:val="uk-UA"/>
        </w:rPr>
        <w:t>их біометричних характеристик.</w:t>
      </w:r>
      <w:r w:rsidR="00826482" w:rsidRPr="00732517">
        <w:rPr>
          <w:rFonts w:ascii="Times New Roman" w:hAnsi="Times New Roman" w:cs="Times New Roman"/>
          <w:sz w:val="28"/>
          <w:szCs w:val="28"/>
          <w:lang w:val="uk-UA"/>
        </w:rPr>
        <w:t xml:space="preserve"> У якості підробок можуть використовуватися наприклад силіконові пальці, зроблені за зразком зліпку пальця користувача. </w:t>
      </w:r>
      <w:r w:rsidR="005C3FB1" w:rsidRPr="00732517">
        <w:rPr>
          <w:rFonts w:ascii="Times New Roman" w:hAnsi="Times New Roman" w:cs="Times New Roman"/>
          <w:sz w:val="28"/>
          <w:szCs w:val="28"/>
          <w:lang w:val="uk-UA"/>
        </w:rPr>
        <w:t xml:space="preserve">Цікаво також, що більшість сканерів відбитку визнають фальсифікований зразок пальця зроблений із різних матеріалів, що схожі за своєю структурою на шкіру людини, як дійсний </w:t>
      </w:r>
      <w:r w:rsidR="005C3FB1" w:rsidRPr="00732517">
        <w:rPr>
          <w:rFonts w:ascii="Times New Roman" w:hAnsi="Times New Roman" w:cs="Times New Roman"/>
          <w:sz w:val="28"/>
          <w:szCs w:val="28"/>
          <w:lang w:val="en-US"/>
        </w:rPr>
        <w:t>[35]</w:t>
      </w:r>
      <w:r w:rsidR="005C3FB1" w:rsidRPr="00732517">
        <w:rPr>
          <w:rFonts w:ascii="Times New Roman" w:hAnsi="Times New Roman" w:cs="Times New Roman"/>
          <w:sz w:val="28"/>
          <w:szCs w:val="28"/>
          <w:lang w:val="uk-UA"/>
        </w:rPr>
        <w:t xml:space="preserve"> </w:t>
      </w:r>
      <w:r w:rsidR="00826482" w:rsidRPr="00732517">
        <w:rPr>
          <w:rFonts w:ascii="Times New Roman" w:hAnsi="Times New Roman" w:cs="Times New Roman"/>
          <w:sz w:val="28"/>
          <w:szCs w:val="28"/>
          <w:lang w:val="uk-UA"/>
        </w:rPr>
        <w:t>Слід зауважити, що саме містифікація є найпоширенішою ат</w:t>
      </w:r>
      <w:r w:rsidR="00E1580F" w:rsidRPr="00732517">
        <w:rPr>
          <w:rFonts w:ascii="Times New Roman" w:hAnsi="Times New Roman" w:cs="Times New Roman"/>
          <w:sz w:val="28"/>
          <w:szCs w:val="28"/>
          <w:lang w:val="uk-UA"/>
        </w:rPr>
        <w:t>акою на датчик відбитку пальця. Науковці також працюють над вдосконаленням безпеки використання сканерів відбитку для авторизації у напрямку запобігання незахищеного зберігання даних (сканера), розкриття інформації, що містить сканер, та протидії кваліфікованим зловми</w:t>
      </w:r>
      <w:r w:rsidR="00872422" w:rsidRPr="00732517">
        <w:rPr>
          <w:rFonts w:ascii="Times New Roman" w:hAnsi="Times New Roman" w:cs="Times New Roman"/>
          <w:sz w:val="28"/>
          <w:szCs w:val="28"/>
          <w:lang w:val="uk-UA"/>
        </w:rPr>
        <w:t>сникам</w:t>
      </w:r>
      <w:r w:rsidR="00872422" w:rsidRPr="00732517">
        <w:rPr>
          <w:rFonts w:ascii="Times New Roman" w:hAnsi="Times New Roman" w:cs="Times New Roman"/>
          <w:sz w:val="28"/>
          <w:szCs w:val="28"/>
          <w:lang w:val="en-US"/>
        </w:rPr>
        <w:t> </w:t>
      </w:r>
      <w:r w:rsidR="00E1580F" w:rsidRPr="00732517">
        <w:rPr>
          <w:rFonts w:ascii="Times New Roman" w:hAnsi="Times New Roman" w:cs="Times New Roman"/>
          <w:sz w:val="28"/>
          <w:szCs w:val="28"/>
          <w:lang w:val="en-US"/>
        </w:rPr>
        <w:t>[</w:t>
      </w:r>
      <w:r w:rsidR="00872422" w:rsidRPr="00732517">
        <w:rPr>
          <w:rFonts w:ascii="Times New Roman" w:hAnsi="Times New Roman" w:cs="Times New Roman"/>
          <w:sz w:val="28"/>
          <w:szCs w:val="28"/>
          <w:lang w:val="en-US"/>
        </w:rPr>
        <w:t>36, </w:t>
      </w:r>
      <w:r w:rsidR="00E1580F" w:rsidRPr="00732517">
        <w:rPr>
          <w:rFonts w:ascii="Times New Roman" w:hAnsi="Times New Roman" w:cs="Times New Roman"/>
          <w:sz w:val="28"/>
          <w:szCs w:val="28"/>
          <w:lang w:val="en-US"/>
        </w:rPr>
        <w:t>37].</w:t>
      </w:r>
    </w:p>
    <w:p w:rsidR="009C0C87" w:rsidRPr="00732517" w:rsidRDefault="00FF26E7" w:rsidP="00712945">
      <w:pPr>
        <w:widowControl w:val="0"/>
        <w:autoSpaceDE w:val="0"/>
        <w:autoSpaceDN w:val="0"/>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 xml:space="preserve">Непрямі атаки реалізуються двома шляхами через модулі програмного </w:t>
      </w:r>
      <w:r w:rsidRPr="00732517">
        <w:rPr>
          <w:rFonts w:ascii="Times New Roman" w:hAnsi="Times New Roman" w:cs="Times New Roman"/>
          <w:sz w:val="28"/>
          <w:szCs w:val="28"/>
          <w:lang w:val="uk-UA"/>
        </w:rPr>
        <w:lastRenderedPageBreak/>
        <w:t xml:space="preserve">забезпечення та через міжмодульні інтерфейси. </w:t>
      </w:r>
      <w:r w:rsidR="00190A3F" w:rsidRPr="00732517">
        <w:rPr>
          <w:rFonts w:ascii="Times New Roman" w:hAnsi="Times New Roman" w:cs="Times New Roman"/>
          <w:sz w:val="28"/>
          <w:szCs w:val="28"/>
          <w:lang w:val="uk-UA"/>
        </w:rPr>
        <w:t>Атаки, що здійснюються через міжмодульні інтерфейси також називають відтворюваними атаками, оскільки зловмисник може використати перехоплену інформацію як до, так і після здійснення видалення. У якості прикладу можна привести викрадення інформації з каналу передачі між компоратором та базою даних</w:t>
      </w:r>
      <w:r w:rsidR="006F5A30" w:rsidRPr="00732517">
        <w:rPr>
          <w:rFonts w:ascii="Times New Roman" w:hAnsi="Times New Roman" w:cs="Times New Roman"/>
          <w:sz w:val="28"/>
          <w:szCs w:val="28"/>
          <w:lang w:val="uk-UA"/>
        </w:rPr>
        <w:t xml:space="preserve"> (БД)</w:t>
      </w:r>
      <w:r w:rsidR="00190A3F" w:rsidRPr="00732517">
        <w:rPr>
          <w:rFonts w:ascii="Times New Roman" w:hAnsi="Times New Roman" w:cs="Times New Roman"/>
          <w:sz w:val="28"/>
          <w:szCs w:val="28"/>
          <w:lang w:val="uk-UA"/>
        </w:rPr>
        <w:t xml:space="preserve"> для підробки результату</w:t>
      </w:r>
      <w:r w:rsidR="006F5A30" w:rsidRPr="00732517">
        <w:rPr>
          <w:rFonts w:ascii="Times New Roman" w:hAnsi="Times New Roman" w:cs="Times New Roman"/>
          <w:sz w:val="28"/>
          <w:szCs w:val="28"/>
          <w:lang w:val="uk-UA"/>
        </w:rPr>
        <w:t>. Атака через ПЗ здійснюються здебільшого між модулем видалення та модулем порівняння для отримання бажаного зловмисником результату. Що ж стосується інформації, що зберігається у БД, то вона може бути вразливою до хакерських атак</w:t>
      </w:r>
      <w:r w:rsidR="003012B5" w:rsidRPr="00732517">
        <w:rPr>
          <w:rFonts w:ascii="Times New Roman" w:hAnsi="Times New Roman" w:cs="Times New Roman"/>
          <w:sz w:val="28"/>
          <w:szCs w:val="28"/>
          <w:lang w:val="en-US"/>
        </w:rPr>
        <w:t xml:space="preserve"> </w:t>
      </w:r>
      <w:r w:rsidR="003012B5" w:rsidRPr="00732517">
        <w:rPr>
          <w:rFonts w:ascii="Times New Roman" w:hAnsi="Times New Roman" w:cs="Times New Roman"/>
          <w:sz w:val="28"/>
          <w:szCs w:val="28"/>
          <w:lang w:val="uk-UA"/>
        </w:rPr>
        <w:t>та модифікації</w:t>
      </w:r>
      <w:r w:rsidR="006F5A30" w:rsidRPr="00732517">
        <w:rPr>
          <w:rFonts w:ascii="Times New Roman" w:hAnsi="Times New Roman" w:cs="Times New Roman"/>
          <w:sz w:val="28"/>
          <w:szCs w:val="28"/>
          <w:lang w:val="uk-UA"/>
        </w:rPr>
        <w:t xml:space="preserve"> </w:t>
      </w:r>
      <w:r w:rsidR="006F5A30" w:rsidRPr="00732517">
        <w:rPr>
          <w:rFonts w:ascii="Times New Roman" w:hAnsi="Times New Roman" w:cs="Times New Roman"/>
          <w:sz w:val="28"/>
          <w:szCs w:val="28"/>
          <w:lang w:val="en-US"/>
        </w:rPr>
        <w:t>[38, 39]</w:t>
      </w:r>
      <w:r w:rsidR="009C0C87" w:rsidRPr="00732517">
        <w:rPr>
          <w:rFonts w:ascii="Times New Roman" w:hAnsi="Times New Roman" w:cs="Times New Roman"/>
          <w:sz w:val="28"/>
          <w:szCs w:val="28"/>
          <w:lang w:val="uk-UA"/>
        </w:rPr>
        <w:t>. Ознайомлюючи користувачів з даними видами атак можна підвищити рівень обізнаності у можливостях отримання конфіденційної інформації додатками та ПЗ, які розроблені неперевіреними установами та приватними особами.</w:t>
      </w:r>
    </w:p>
    <w:p w:rsidR="00570A82" w:rsidRDefault="009C0C87" w:rsidP="00570A82">
      <w:pPr>
        <w:widowControl w:val="0"/>
        <w:autoSpaceDE w:val="0"/>
        <w:autoSpaceDN w:val="0"/>
        <w:spacing w:after="0" w:line="360" w:lineRule="auto"/>
        <w:ind w:firstLine="720"/>
        <w:jc w:val="both"/>
        <w:rPr>
          <w:rFonts w:ascii="Times New Roman" w:hAnsi="Times New Roman" w:cs="Times New Roman"/>
          <w:sz w:val="28"/>
          <w:szCs w:val="28"/>
          <w:lang w:val="en-US"/>
        </w:rPr>
      </w:pPr>
      <w:r w:rsidRPr="00732517">
        <w:rPr>
          <w:rFonts w:ascii="Times New Roman" w:hAnsi="Times New Roman" w:cs="Times New Roman"/>
          <w:sz w:val="28"/>
          <w:szCs w:val="28"/>
          <w:lang w:val="uk-UA"/>
        </w:rPr>
        <w:t>В останній час великого поширення набули фішингові атаки, які реалізуються через обман у тому, що ПЗ є безпечним для завантаження. При цьому вони надають зловмисникам максимальні права користувача смартфона (</w:t>
      </w:r>
      <w:r w:rsidRPr="00732517">
        <w:rPr>
          <w:rFonts w:ascii="Times New Roman" w:hAnsi="Times New Roman" w:cs="Times New Roman"/>
          <w:sz w:val="28"/>
          <w:szCs w:val="28"/>
          <w:lang w:val="en-US"/>
        </w:rPr>
        <w:t xml:space="preserve">root </w:t>
      </w:r>
      <w:r w:rsidRPr="00732517">
        <w:rPr>
          <w:rFonts w:ascii="Times New Roman" w:hAnsi="Times New Roman" w:cs="Times New Roman"/>
          <w:sz w:val="28"/>
          <w:szCs w:val="28"/>
          <w:lang w:val="uk-UA"/>
        </w:rPr>
        <w:t>права)</w:t>
      </w:r>
      <w:r w:rsidR="00570A82">
        <w:rPr>
          <w:rFonts w:ascii="Times New Roman" w:hAnsi="Times New Roman" w:cs="Times New Roman"/>
          <w:sz w:val="28"/>
          <w:szCs w:val="28"/>
          <w:lang w:val="uk-UA"/>
        </w:rPr>
        <w:t xml:space="preserve"> </w:t>
      </w:r>
      <w:r w:rsidRPr="00732517">
        <w:rPr>
          <w:rFonts w:ascii="Times New Roman" w:hAnsi="Times New Roman" w:cs="Times New Roman"/>
          <w:sz w:val="28"/>
          <w:szCs w:val="28"/>
          <w:lang w:val="en-US"/>
        </w:rPr>
        <w:t>[</w:t>
      </w:r>
      <w:r w:rsidR="00B20F18" w:rsidRPr="00732517">
        <w:rPr>
          <w:rFonts w:ascii="Times New Roman" w:hAnsi="Times New Roman" w:cs="Times New Roman"/>
          <w:sz w:val="28"/>
          <w:szCs w:val="28"/>
          <w:lang w:val="en-US"/>
        </w:rPr>
        <w:t>40, 41</w:t>
      </w:r>
      <w:r w:rsidRPr="00732517">
        <w:rPr>
          <w:rFonts w:ascii="Times New Roman" w:hAnsi="Times New Roman" w:cs="Times New Roman"/>
          <w:sz w:val="28"/>
          <w:szCs w:val="28"/>
          <w:lang w:val="en-US"/>
        </w:rPr>
        <w:t>]</w:t>
      </w:r>
      <w:r w:rsidR="00B20F18" w:rsidRPr="00732517">
        <w:rPr>
          <w:rFonts w:ascii="Times New Roman" w:hAnsi="Times New Roman" w:cs="Times New Roman"/>
          <w:sz w:val="28"/>
          <w:szCs w:val="28"/>
          <w:lang w:val="en-US"/>
        </w:rPr>
        <w:t xml:space="preserve">. </w:t>
      </w:r>
    </w:p>
    <w:p w:rsidR="0070714E" w:rsidRPr="00732517" w:rsidRDefault="00B20F18" w:rsidP="00570A82">
      <w:pPr>
        <w:widowControl w:val="0"/>
        <w:autoSpaceDE w:val="0"/>
        <w:autoSpaceDN w:val="0"/>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Деякі фішингові додатки здатні не лише отримати доступ до вивантаження фотографій користувачів, а й впровадити додаткові зразки відбитків пальців у систему смартфона.</w:t>
      </w:r>
    </w:p>
    <w:p w:rsidR="00B20F18" w:rsidRPr="00732517" w:rsidRDefault="00B20F18" w:rsidP="00712945">
      <w:pPr>
        <w:widowControl w:val="0"/>
        <w:autoSpaceDE w:val="0"/>
        <w:autoSpaceDN w:val="0"/>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Переходячи до таких атак як примус, приховане отримання</w:t>
      </w:r>
      <w:r w:rsidR="00010ECA" w:rsidRPr="00732517">
        <w:rPr>
          <w:rFonts w:ascii="Times New Roman" w:hAnsi="Times New Roman" w:cs="Times New Roman"/>
          <w:sz w:val="28"/>
          <w:szCs w:val="28"/>
          <w:lang w:val="uk-UA"/>
        </w:rPr>
        <w:t>, змова та відмова служб, варто відзначити, що вони можуть бути здійснені без застосування біометричної системи</w:t>
      </w:r>
      <w:r w:rsidR="00010ECA" w:rsidRPr="00732517">
        <w:rPr>
          <w:rFonts w:ascii="Times New Roman" w:hAnsi="Times New Roman" w:cs="Times New Roman"/>
          <w:sz w:val="28"/>
          <w:szCs w:val="28"/>
        </w:rPr>
        <w:t xml:space="preserve"> </w:t>
      </w:r>
      <w:r w:rsidR="00010ECA" w:rsidRPr="00732517">
        <w:rPr>
          <w:rFonts w:ascii="Times New Roman" w:hAnsi="Times New Roman" w:cs="Times New Roman"/>
          <w:sz w:val="28"/>
          <w:szCs w:val="28"/>
          <w:lang w:val="en-US"/>
        </w:rPr>
        <w:t>[42, 43]</w:t>
      </w:r>
      <w:r w:rsidR="00010ECA" w:rsidRPr="00732517">
        <w:rPr>
          <w:rFonts w:ascii="Times New Roman" w:hAnsi="Times New Roman" w:cs="Times New Roman"/>
          <w:sz w:val="28"/>
          <w:szCs w:val="28"/>
          <w:lang w:val="uk-UA"/>
        </w:rPr>
        <w:t>.</w:t>
      </w:r>
    </w:p>
    <w:p w:rsidR="006D5DC6" w:rsidRPr="00732517" w:rsidRDefault="006D5DC6" w:rsidP="00712945">
      <w:pPr>
        <w:widowControl w:val="0"/>
        <w:autoSpaceDE w:val="0"/>
        <w:autoSpaceDN w:val="0"/>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Також слід згадати про дактилоскопічні датчики, які не використовуються у смартфонах, але мають перспективи розвитку, це: напівпровідниковий датчик, який неможливо обманути застосувавши зліпок фаланги пальця, та ультразвуковий, який аналогічний до того, що використовується у медицині, його практично неможливо скомпрометувати оскільки він здатен отримати зображення ще й епідермального слою шкіри, яке є унікальним.</w:t>
      </w:r>
    </w:p>
    <w:p w:rsidR="000A4FDE" w:rsidRPr="00732517" w:rsidRDefault="00826482" w:rsidP="00712945">
      <w:pPr>
        <w:widowControl w:val="0"/>
        <w:autoSpaceDE w:val="0"/>
        <w:autoSpaceDN w:val="0"/>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Розглядаючи аутентифікацію користувачів за характеристиками обличчя, слід також звернути</w:t>
      </w:r>
      <w:r w:rsidR="00CA4011" w:rsidRPr="00732517">
        <w:rPr>
          <w:rFonts w:ascii="Times New Roman" w:hAnsi="Times New Roman" w:cs="Times New Roman"/>
          <w:sz w:val="28"/>
          <w:szCs w:val="28"/>
          <w:lang w:val="en-US"/>
        </w:rPr>
        <w:t xml:space="preserve"> </w:t>
      </w:r>
      <w:r w:rsidR="00CA4011" w:rsidRPr="00732517">
        <w:rPr>
          <w:rFonts w:ascii="Times New Roman" w:hAnsi="Times New Roman" w:cs="Times New Roman"/>
          <w:sz w:val="28"/>
          <w:szCs w:val="28"/>
          <w:lang w:val="uk-UA"/>
        </w:rPr>
        <w:t>увагу</w:t>
      </w:r>
      <w:r w:rsidRPr="00732517">
        <w:rPr>
          <w:rFonts w:ascii="Times New Roman" w:hAnsi="Times New Roman" w:cs="Times New Roman"/>
          <w:sz w:val="28"/>
          <w:szCs w:val="28"/>
          <w:lang w:val="uk-UA"/>
        </w:rPr>
        <w:t xml:space="preserve"> на</w:t>
      </w:r>
      <w:r w:rsidR="00CA4011" w:rsidRPr="00732517">
        <w:rPr>
          <w:rFonts w:ascii="Times New Roman" w:hAnsi="Times New Roman" w:cs="Times New Roman"/>
          <w:sz w:val="28"/>
          <w:szCs w:val="28"/>
          <w:lang w:val="uk-UA"/>
        </w:rPr>
        <w:t xml:space="preserve"> вказані вище атаки </w:t>
      </w:r>
      <w:r w:rsidR="00CA4011" w:rsidRPr="00732517">
        <w:rPr>
          <w:rFonts w:ascii="Times New Roman" w:hAnsi="Times New Roman" w:cs="Times New Roman"/>
          <w:sz w:val="28"/>
          <w:szCs w:val="28"/>
          <w:lang w:val="en-US"/>
        </w:rPr>
        <w:t xml:space="preserve">[44, 45]. </w:t>
      </w:r>
      <w:r w:rsidR="00CA4011" w:rsidRPr="00732517">
        <w:rPr>
          <w:rFonts w:ascii="Times New Roman" w:hAnsi="Times New Roman" w:cs="Times New Roman"/>
          <w:sz w:val="28"/>
          <w:szCs w:val="28"/>
          <w:lang w:val="uk-UA"/>
        </w:rPr>
        <w:t>Як і у випадку зі ска</w:t>
      </w:r>
      <w:r w:rsidR="00CA4011" w:rsidRPr="00732517">
        <w:rPr>
          <w:rFonts w:ascii="Times New Roman" w:hAnsi="Times New Roman" w:cs="Times New Roman"/>
          <w:sz w:val="28"/>
          <w:szCs w:val="28"/>
          <w:lang w:val="uk-UA"/>
        </w:rPr>
        <w:lastRenderedPageBreak/>
        <w:t>нером відбитка пальця, найпоширенішою є</w:t>
      </w:r>
      <w:r w:rsidRPr="00732517">
        <w:rPr>
          <w:rFonts w:ascii="Times New Roman" w:hAnsi="Times New Roman" w:cs="Times New Roman"/>
          <w:sz w:val="28"/>
          <w:szCs w:val="28"/>
          <w:lang w:val="uk-UA"/>
        </w:rPr>
        <w:t xml:space="preserve"> містифікаці</w:t>
      </w:r>
      <w:r w:rsidR="00CA4011" w:rsidRPr="00732517">
        <w:rPr>
          <w:rFonts w:ascii="Times New Roman" w:hAnsi="Times New Roman" w:cs="Times New Roman"/>
          <w:sz w:val="28"/>
          <w:szCs w:val="28"/>
          <w:lang w:val="uk-UA"/>
        </w:rPr>
        <w:t>я</w:t>
      </w:r>
      <w:r w:rsidRPr="00732517">
        <w:rPr>
          <w:rFonts w:ascii="Times New Roman" w:hAnsi="Times New Roman" w:cs="Times New Roman"/>
          <w:sz w:val="28"/>
          <w:szCs w:val="28"/>
          <w:lang w:val="uk-UA"/>
        </w:rPr>
        <w:t xml:space="preserve"> </w:t>
      </w:r>
      <w:r w:rsidR="00CA4011" w:rsidRPr="00732517">
        <w:rPr>
          <w:rFonts w:ascii="Times New Roman" w:hAnsi="Times New Roman" w:cs="Times New Roman"/>
          <w:sz w:val="28"/>
          <w:szCs w:val="28"/>
          <w:lang w:val="en-US"/>
        </w:rPr>
        <w:t>[46</w:t>
      </w:r>
      <w:r w:rsidRPr="00732517">
        <w:rPr>
          <w:rFonts w:ascii="Times New Roman" w:hAnsi="Times New Roman" w:cs="Times New Roman"/>
          <w:sz w:val="28"/>
          <w:szCs w:val="28"/>
          <w:lang w:val="en-US"/>
        </w:rPr>
        <w:t>]</w:t>
      </w:r>
      <w:r w:rsidR="005C3FB1" w:rsidRPr="00732517">
        <w:rPr>
          <w:rFonts w:ascii="Times New Roman" w:hAnsi="Times New Roman" w:cs="Times New Roman"/>
          <w:sz w:val="28"/>
          <w:szCs w:val="28"/>
          <w:lang w:val="uk-UA"/>
        </w:rPr>
        <w:t>.</w:t>
      </w:r>
      <w:r w:rsidR="00CA4011" w:rsidRPr="00732517">
        <w:rPr>
          <w:rFonts w:ascii="Times New Roman" w:hAnsi="Times New Roman" w:cs="Times New Roman"/>
          <w:sz w:val="28"/>
          <w:szCs w:val="28"/>
          <w:lang w:val="en-US"/>
        </w:rPr>
        <w:t xml:space="preserve"> </w:t>
      </w:r>
      <w:r w:rsidR="00CA4011" w:rsidRPr="00732517">
        <w:rPr>
          <w:rFonts w:ascii="Times New Roman" w:hAnsi="Times New Roman" w:cs="Times New Roman"/>
          <w:sz w:val="28"/>
          <w:szCs w:val="28"/>
          <w:lang w:val="uk-UA"/>
        </w:rPr>
        <w:t>Пов’язане дане явище з двома аспектами: недосконалістю системи та використанні для аналізу фіксованих точок на обличчі, які легко можуть стати відомими зловмисниками</w:t>
      </w:r>
      <w:r w:rsidR="000A4FDE" w:rsidRPr="00732517">
        <w:rPr>
          <w:rFonts w:ascii="Times New Roman" w:hAnsi="Times New Roman" w:cs="Times New Roman"/>
          <w:sz w:val="28"/>
          <w:szCs w:val="28"/>
          <w:lang w:val="uk-UA"/>
        </w:rPr>
        <w:t> </w:t>
      </w:r>
      <w:r w:rsidR="009312FD" w:rsidRPr="00732517">
        <w:rPr>
          <w:rFonts w:ascii="Times New Roman" w:hAnsi="Times New Roman" w:cs="Times New Roman"/>
          <w:sz w:val="28"/>
          <w:szCs w:val="28"/>
          <w:lang w:val="uk-UA"/>
        </w:rPr>
        <w:t>(рис. 1</w:t>
      </w:r>
      <w:r w:rsidR="000A4FDE" w:rsidRPr="00732517">
        <w:rPr>
          <w:rFonts w:ascii="Times New Roman" w:hAnsi="Times New Roman" w:cs="Times New Roman"/>
          <w:sz w:val="28"/>
          <w:szCs w:val="28"/>
          <w:lang w:val="uk-UA"/>
        </w:rPr>
        <w:t>.</w:t>
      </w:r>
      <w:r w:rsidR="009312FD" w:rsidRPr="00732517">
        <w:rPr>
          <w:rFonts w:ascii="Times New Roman" w:hAnsi="Times New Roman" w:cs="Times New Roman"/>
          <w:sz w:val="28"/>
          <w:szCs w:val="28"/>
          <w:lang w:val="uk-UA"/>
        </w:rPr>
        <w:t>6)</w:t>
      </w:r>
      <w:r w:rsidR="00CA4011" w:rsidRPr="00732517">
        <w:rPr>
          <w:rFonts w:ascii="Times New Roman" w:hAnsi="Times New Roman" w:cs="Times New Roman"/>
          <w:sz w:val="28"/>
          <w:szCs w:val="28"/>
          <w:lang w:val="uk-UA"/>
        </w:rPr>
        <w:t>.</w:t>
      </w:r>
    </w:p>
    <w:p w:rsidR="000A4FDE" w:rsidRPr="00732517" w:rsidRDefault="0047249E" w:rsidP="00712945">
      <w:pPr>
        <w:widowControl w:val="0"/>
        <w:autoSpaceDE w:val="0"/>
        <w:autoSpaceDN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pict>
          <v:shape id="_x0000_i1027" type="#_x0000_t75" style="width:424.8pt;height:223.2pt">
            <v:imagedata r:id="rId13" o:title="60ea70c7-cf2e-48aa-8e7d-eccc74a90ec8"/>
          </v:shape>
        </w:pict>
      </w:r>
    </w:p>
    <w:p w:rsidR="00732517" w:rsidRPr="00732517" w:rsidRDefault="000A4FDE" w:rsidP="00712945">
      <w:pPr>
        <w:widowControl w:val="0"/>
        <w:autoSpaceDE w:val="0"/>
        <w:autoSpaceDN w:val="0"/>
        <w:spacing w:after="0" w:line="360" w:lineRule="auto"/>
        <w:jc w:val="center"/>
        <w:rPr>
          <w:rFonts w:ascii="Times New Roman" w:hAnsi="Times New Roman" w:cs="Times New Roman"/>
          <w:sz w:val="28"/>
          <w:szCs w:val="28"/>
          <w:lang w:val="uk-UA"/>
        </w:rPr>
      </w:pPr>
      <w:r w:rsidRPr="00732517">
        <w:rPr>
          <w:rFonts w:ascii="Times New Roman" w:hAnsi="Times New Roman" w:cs="Times New Roman"/>
          <w:sz w:val="28"/>
          <w:szCs w:val="28"/>
          <w:lang w:val="uk-UA"/>
        </w:rPr>
        <w:t xml:space="preserve">Рисунок 1.6 – Контрольні точки для аутентифікації </w:t>
      </w:r>
    </w:p>
    <w:p w:rsidR="000A4FDE" w:rsidRPr="00732517" w:rsidRDefault="000A4FDE" w:rsidP="00712945">
      <w:pPr>
        <w:widowControl w:val="0"/>
        <w:autoSpaceDE w:val="0"/>
        <w:autoSpaceDN w:val="0"/>
        <w:spacing w:after="0" w:line="360" w:lineRule="auto"/>
        <w:jc w:val="center"/>
        <w:rPr>
          <w:rFonts w:ascii="Times New Roman" w:hAnsi="Times New Roman" w:cs="Times New Roman"/>
          <w:sz w:val="28"/>
          <w:szCs w:val="28"/>
          <w:lang w:val="uk-UA"/>
        </w:rPr>
      </w:pPr>
      <w:r w:rsidRPr="00732517">
        <w:rPr>
          <w:rFonts w:ascii="Times New Roman" w:hAnsi="Times New Roman" w:cs="Times New Roman"/>
          <w:sz w:val="28"/>
          <w:szCs w:val="28"/>
          <w:lang w:val="uk-UA"/>
        </w:rPr>
        <w:t>за характеристиками обличчя</w:t>
      </w:r>
    </w:p>
    <w:p w:rsidR="000A4FDE" w:rsidRPr="00732517" w:rsidRDefault="000A4FDE" w:rsidP="00712945">
      <w:pPr>
        <w:widowControl w:val="0"/>
        <w:autoSpaceDE w:val="0"/>
        <w:autoSpaceDN w:val="0"/>
        <w:spacing w:after="0" w:line="360" w:lineRule="auto"/>
        <w:ind w:firstLine="720"/>
        <w:jc w:val="both"/>
        <w:rPr>
          <w:rFonts w:ascii="Times New Roman" w:hAnsi="Times New Roman" w:cs="Times New Roman"/>
          <w:sz w:val="28"/>
          <w:szCs w:val="28"/>
          <w:lang w:val="uk-UA"/>
        </w:rPr>
      </w:pPr>
    </w:p>
    <w:p w:rsidR="00920485" w:rsidRPr="00732517" w:rsidRDefault="005D3A62" w:rsidP="00712945">
      <w:pPr>
        <w:widowControl w:val="0"/>
        <w:autoSpaceDE w:val="0"/>
        <w:autoSpaceDN w:val="0"/>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Введення в експлуатацію аутентифікації користувачів за параметрами обличчя спочатку було ознаменоване скандальною ситуацією з прийняття системою за легітимного користувача його брата/сестри близнюка та силіконової маски. На даний момент дана методика була допрацьована і вдосконалена, тож є більш надійною, ніж у момент запуску. Однак не слід з довірою відноситися до мобільних додатків на кшталт визначення місця народженням за характеристиками обличчя, особливо якщо їх розробник не відображається чи не є перевіреним. Аналогічні додатки сканують обличчя отримуючи необхідні для аутентифікації характеристики контрольних точок обличчя.</w:t>
      </w:r>
    </w:p>
    <w:p w:rsidR="00920485" w:rsidRPr="00732517" w:rsidRDefault="00920485" w:rsidP="00712945">
      <w:pPr>
        <w:widowControl w:val="0"/>
        <w:autoSpaceDE w:val="0"/>
        <w:autoSpaceDN w:val="0"/>
        <w:spacing w:after="0" w:line="360" w:lineRule="auto"/>
        <w:ind w:firstLine="720"/>
        <w:jc w:val="both"/>
        <w:rPr>
          <w:rFonts w:ascii="Times New Roman" w:hAnsi="Times New Roman" w:cs="Times New Roman"/>
          <w:sz w:val="28"/>
          <w:szCs w:val="28"/>
          <w:lang w:val="uk-UA"/>
        </w:rPr>
      </w:pPr>
    </w:p>
    <w:p w:rsidR="00853126" w:rsidRDefault="00853126">
      <w:pPr>
        <w:rPr>
          <w:rFonts w:ascii="Times New Roman" w:eastAsia="Times New Roman" w:hAnsi="Times New Roman" w:cs="Times New Roman"/>
          <w:i/>
          <w:iCs/>
          <w:sz w:val="28"/>
          <w:szCs w:val="28"/>
          <w:lang w:val="uk-UA"/>
        </w:rPr>
      </w:pPr>
      <w:r>
        <w:rPr>
          <w:rFonts w:ascii="Times New Roman" w:eastAsia="Times New Roman" w:hAnsi="Times New Roman" w:cs="Times New Roman"/>
          <w:i/>
          <w:iCs/>
          <w:sz w:val="28"/>
          <w:szCs w:val="28"/>
          <w:lang w:val="uk-UA"/>
        </w:rPr>
        <w:br w:type="page"/>
      </w:r>
    </w:p>
    <w:p w:rsidR="00B57138" w:rsidRPr="00732517" w:rsidRDefault="00920485" w:rsidP="00712945">
      <w:pPr>
        <w:widowControl w:val="0"/>
        <w:autoSpaceDE w:val="0"/>
        <w:autoSpaceDN w:val="0"/>
        <w:spacing w:after="0" w:line="360" w:lineRule="auto"/>
        <w:ind w:firstLine="720"/>
        <w:jc w:val="both"/>
        <w:rPr>
          <w:rFonts w:ascii="Times New Roman" w:eastAsia="Times New Roman" w:hAnsi="Times New Roman" w:cs="Times New Roman"/>
          <w:i/>
          <w:iCs/>
          <w:sz w:val="28"/>
          <w:szCs w:val="28"/>
          <w:lang w:val="uk-UA"/>
        </w:rPr>
      </w:pPr>
      <w:r w:rsidRPr="00732517">
        <w:rPr>
          <w:rFonts w:ascii="Times New Roman" w:eastAsia="Times New Roman" w:hAnsi="Times New Roman" w:cs="Times New Roman"/>
          <w:i/>
          <w:iCs/>
          <w:sz w:val="28"/>
          <w:szCs w:val="28"/>
          <w:lang w:val="uk-UA"/>
        </w:rPr>
        <w:lastRenderedPageBreak/>
        <w:t>1.3. Використання жестового механізму верифікації користувачів</w:t>
      </w:r>
      <w:r w:rsidR="00732517" w:rsidRPr="00732517">
        <w:rPr>
          <w:rFonts w:ascii="Times New Roman" w:eastAsia="Times New Roman" w:hAnsi="Times New Roman" w:cs="Times New Roman"/>
          <w:i/>
          <w:iCs/>
          <w:sz w:val="28"/>
          <w:szCs w:val="28"/>
          <w:lang w:val="uk-UA"/>
        </w:rPr>
        <w:t xml:space="preserve"> </w:t>
      </w:r>
      <w:r w:rsidRPr="00732517">
        <w:rPr>
          <w:rFonts w:ascii="Times New Roman" w:eastAsia="Times New Roman" w:hAnsi="Times New Roman" w:cs="Times New Roman"/>
          <w:i/>
          <w:iCs/>
          <w:sz w:val="28"/>
          <w:szCs w:val="28"/>
          <w:lang w:val="uk-UA"/>
        </w:rPr>
        <w:t>мобільних пристроїв</w:t>
      </w:r>
      <w:r w:rsidR="00732517" w:rsidRPr="00732517">
        <w:rPr>
          <w:rFonts w:ascii="Times New Roman" w:eastAsia="Times New Roman" w:hAnsi="Times New Roman" w:cs="Times New Roman"/>
          <w:i/>
          <w:iCs/>
          <w:sz w:val="28"/>
          <w:szCs w:val="28"/>
          <w:lang w:val="uk-UA"/>
        </w:rPr>
        <w:t>.</w:t>
      </w:r>
    </w:p>
    <w:p w:rsidR="00920485" w:rsidRPr="00732517" w:rsidRDefault="005877E2" w:rsidP="00712945">
      <w:pPr>
        <w:widowControl w:val="0"/>
        <w:autoSpaceDE w:val="0"/>
        <w:autoSpaceDN w:val="0"/>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 xml:space="preserve">З метою підвищення захищеності мобільних додатків, що можуть мати доступ до грошових коштів, від крадіжок застосовують мультимодальну жестову аутентифікацію користувачів. Обумовлено використання даної методики тим, що біометрична аутентифікація здебільшого застосовується користувачами для уникнення необхідності запам’ятовувати паролі, або шукати місце для зберігання записів паролів, яке на їх думку є достатньо захищеним від третіх осіб. Жестова аутентифікація, у даному випадку, є простим рішення для здійснення ідентифікації користувача, адже вона не передбачає запам’ятовування кодових символів, а потребує лише наявності двох </w:t>
      </w:r>
      <w:r w:rsidR="00F931CA" w:rsidRPr="00732517">
        <w:rPr>
          <w:rFonts w:ascii="Times New Roman" w:hAnsi="Times New Roman" w:cs="Times New Roman"/>
          <w:sz w:val="28"/>
          <w:szCs w:val="28"/>
          <w:lang w:val="uk-UA"/>
        </w:rPr>
        <w:t>незалежних пристроїв.</w:t>
      </w:r>
    </w:p>
    <w:p w:rsidR="00F931CA" w:rsidRPr="00732517" w:rsidRDefault="00F931CA" w:rsidP="00712945">
      <w:pPr>
        <w:widowControl w:val="0"/>
        <w:autoSpaceDE w:val="0"/>
        <w:autoSpaceDN w:val="0"/>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t>Сутність зазначеної методики у тому, що користувачеві необхідно виконати своїм смартфоном раніше вигаданий ним аутентифікаційний жест. Використання саме двох незалежних пристроїв, у якості яких можуть виступати смартфон і смарт-годинник, або смартфон та фітнес-браслет, обумовлене забезпечення більш високої точності зняття показників аутентифікаційного жесту</w:t>
      </w:r>
      <w:r w:rsidR="00011B59" w:rsidRPr="00732517">
        <w:rPr>
          <w:rFonts w:ascii="Times New Roman" w:hAnsi="Times New Roman" w:cs="Times New Roman"/>
          <w:sz w:val="28"/>
          <w:szCs w:val="28"/>
          <w:lang w:val="uk-UA"/>
        </w:rPr>
        <w:t xml:space="preserve"> (рис. </w:t>
      </w:r>
      <w:r w:rsidR="000A4FDE" w:rsidRPr="00732517">
        <w:rPr>
          <w:rFonts w:ascii="Times New Roman" w:hAnsi="Times New Roman" w:cs="Times New Roman"/>
          <w:sz w:val="28"/>
          <w:szCs w:val="28"/>
          <w:lang w:val="uk-UA"/>
        </w:rPr>
        <w:t>1.7</w:t>
      </w:r>
      <w:r w:rsidR="00011B59" w:rsidRPr="00732517">
        <w:rPr>
          <w:rFonts w:ascii="Times New Roman" w:hAnsi="Times New Roman" w:cs="Times New Roman"/>
          <w:sz w:val="28"/>
          <w:szCs w:val="28"/>
          <w:lang w:val="uk-UA"/>
        </w:rPr>
        <w:t>)</w:t>
      </w:r>
      <w:r w:rsidRPr="00732517">
        <w:rPr>
          <w:rFonts w:ascii="Times New Roman" w:hAnsi="Times New Roman" w:cs="Times New Roman"/>
          <w:sz w:val="28"/>
          <w:szCs w:val="28"/>
          <w:lang w:val="uk-UA"/>
        </w:rPr>
        <w:t>.</w:t>
      </w:r>
    </w:p>
    <w:p w:rsidR="00011B59" w:rsidRPr="00732517" w:rsidRDefault="00011B59" w:rsidP="00712945">
      <w:pPr>
        <w:widowControl w:val="0"/>
        <w:autoSpaceDE w:val="0"/>
        <w:autoSpaceDN w:val="0"/>
        <w:spacing w:after="0" w:line="360" w:lineRule="auto"/>
        <w:ind w:firstLine="720"/>
        <w:jc w:val="center"/>
        <w:rPr>
          <w:rFonts w:ascii="Times New Roman" w:hAnsi="Times New Roman" w:cs="Times New Roman"/>
          <w:sz w:val="28"/>
          <w:szCs w:val="28"/>
          <w:lang w:val="uk-UA"/>
        </w:rPr>
      </w:pPr>
      <w:r w:rsidRPr="00732517">
        <w:rPr>
          <w:rFonts w:ascii="Times New Roman" w:hAnsi="Times New Roman" w:cs="Times New Roman"/>
          <w:noProof/>
          <w:sz w:val="28"/>
          <w:szCs w:val="28"/>
          <w:lang w:eastAsia="ru-RU"/>
        </w:rPr>
        <w:drawing>
          <wp:inline distT="0" distB="0" distL="0" distR="0">
            <wp:extent cx="4095750" cy="2890879"/>
            <wp:effectExtent l="0" t="0" r="0" b="5080"/>
            <wp:docPr id="34" name="Рисунок 34" descr="C:\Users\boobl_44m1r2j\Desktop\photo54204920593803948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obl_44m1r2j\Desktop\photo5420492059380394887.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50924" cy="2929822"/>
                    </a:xfrm>
                    <a:prstGeom prst="rect">
                      <a:avLst/>
                    </a:prstGeom>
                    <a:noFill/>
                    <a:ln>
                      <a:noFill/>
                    </a:ln>
                  </pic:spPr>
                </pic:pic>
              </a:graphicData>
            </a:graphic>
          </wp:inline>
        </w:drawing>
      </w:r>
    </w:p>
    <w:p w:rsidR="00011B59" w:rsidRPr="00732517" w:rsidRDefault="00011B59" w:rsidP="00712945">
      <w:pPr>
        <w:widowControl w:val="0"/>
        <w:autoSpaceDE w:val="0"/>
        <w:autoSpaceDN w:val="0"/>
        <w:spacing w:after="0" w:line="360" w:lineRule="auto"/>
        <w:ind w:firstLine="720"/>
        <w:jc w:val="center"/>
        <w:rPr>
          <w:rFonts w:ascii="Times New Roman" w:hAnsi="Times New Roman" w:cs="Times New Roman"/>
          <w:sz w:val="28"/>
          <w:szCs w:val="28"/>
          <w:lang w:val="uk-UA"/>
        </w:rPr>
      </w:pPr>
      <w:r w:rsidRPr="00732517">
        <w:rPr>
          <w:rFonts w:ascii="Times New Roman" w:hAnsi="Times New Roman" w:cs="Times New Roman"/>
          <w:sz w:val="28"/>
          <w:szCs w:val="28"/>
          <w:lang w:val="uk-UA"/>
        </w:rPr>
        <w:t>Рисунок</w:t>
      </w:r>
      <w:r w:rsidR="000A4FDE" w:rsidRPr="00732517">
        <w:rPr>
          <w:rFonts w:ascii="Times New Roman" w:hAnsi="Times New Roman" w:cs="Times New Roman"/>
          <w:sz w:val="28"/>
          <w:szCs w:val="28"/>
          <w:lang w:val="uk-UA"/>
        </w:rPr>
        <w:t xml:space="preserve"> 1.7</w:t>
      </w:r>
      <w:r w:rsidRPr="00732517">
        <w:rPr>
          <w:rFonts w:ascii="Times New Roman" w:hAnsi="Times New Roman" w:cs="Times New Roman"/>
          <w:sz w:val="28"/>
          <w:szCs w:val="28"/>
          <w:lang w:val="uk-UA"/>
        </w:rPr>
        <w:t xml:space="preserve"> – Приклад аутентифікаційного жесту</w:t>
      </w:r>
    </w:p>
    <w:p w:rsidR="00920485" w:rsidRPr="00732517" w:rsidRDefault="00920485" w:rsidP="00712945">
      <w:pPr>
        <w:spacing w:after="0" w:line="360" w:lineRule="auto"/>
        <w:ind w:firstLine="720"/>
        <w:jc w:val="both"/>
        <w:rPr>
          <w:rFonts w:ascii="Times New Roman" w:hAnsi="Times New Roman" w:cs="Times New Roman"/>
          <w:sz w:val="28"/>
          <w:szCs w:val="28"/>
          <w:lang w:val="uk-UA"/>
        </w:rPr>
      </w:pPr>
    </w:p>
    <w:p w:rsidR="007971BD" w:rsidRPr="00732517" w:rsidRDefault="008A5120" w:rsidP="00712945">
      <w:pPr>
        <w:spacing w:after="0" w:line="360" w:lineRule="auto"/>
        <w:ind w:firstLine="720"/>
        <w:jc w:val="both"/>
        <w:rPr>
          <w:rFonts w:ascii="Times New Roman" w:hAnsi="Times New Roman" w:cs="Times New Roman"/>
          <w:sz w:val="28"/>
          <w:szCs w:val="28"/>
          <w:lang w:val="uk-UA"/>
        </w:rPr>
      </w:pPr>
      <w:r w:rsidRPr="00732517">
        <w:rPr>
          <w:rFonts w:ascii="Times New Roman" w:hAnsi="Times New Roman" w:cs="Times New Roman"/>
          <w:sz w:val="28"/>
          <w:szCs w:val="28"/>
          <w:lang w:val="uk-UA"/>
        </w:rPr>
        <w:lastRenderedPageBreak/>
        <w:t xml:space="preserve">В основу даної методики лягло </w:t>
      </w:r>
      <w:r w:rsidR="00077455" w:rsidRPr="00732517">
        <w:rPr>
          <w:rFonts w:ascii="Times New Roman" w:hAnsi="Times New Roman" w:cs="Times New Roman"/>
          <w:sz w:val="28"/>
          <w:szCs w:val="28"/>
          <w:lang w:val="uk-UA"/>
        </w:rPr>
        <w:t>отримання даних про знах</w:t>
      </w:r>
      <w:r w:rsidRPr="00732517">
        <w:rPr>
          <w:rFonts w:ascii="Times New Roman" w:hAnsi="Times New Roman" w:cs="Times New Roman"/>
          <w:sz w:val="28"/>
          <w:szCs w:val="28"/>
          <w:lang w:val="uk-UA"/>
        </w:rPr>
        <w:t>одження пристрою у просторі</w:t>
      </w:r>
      <w:r w:rsidR="00077455" w:rsidRPr="00732517">
        <w:rPr>
          <w:rFonts w:ascii="Times New Roman" w:hAnsi="Times New Roman" w:cs="Times New Roman"/>
          <w:sz w:val="28"/>
          <w:szCs w:val="28"/>
          <w:lang w:val="en-US"/>
        </w:rPr>
        <w:t xml:space="preserve"> [47]</w:t>
      </w:r>
      <w:r w:rsidRPr="00732517">
        <w:rPr>
          <w:rFonts w:ascii="Times New Roman" w:hAnsi="Times New Roman" w:cs="Times New Roman"/>
          <w:sz w:val="28"/>
          <w:szCs w:val="28"/>
          <w:lang w:val="uk-UA"/>
        </w:rPr>
        <w:t>. Отримуються такі дані через підключення до акселерометру, який вбудовується як у смартфони, так і у зап’ястні пристрої. Він зчитує різницю прискорення пристрою та прискорення вільного падіння. Оскільки смартфон та  зап’ястний пристрій синхронізовані, їх комбінація робить дану методику аутентифікації більш надійною та точною.  При заміні одного з пристроїв у зв’язці необхідно проводити перекалібровку аутентифікаційного жесту</w:t>
      </w:r>
      <w:r w:rsidR="00077455" w:rsidRPr="00732517">
        <w:rPr>
          <w:rFonts w:ascii="Times New Roman" w:hAnsi="Times New Roman" w:cs="Times New Roman"/>
          <w:sz w:val="28"/>
          <w:szCs w:val="28"/>
          <w:lang w:val="uk-UA"/>
        </w:rPr>
        <w:t xml:space="preserve"> (</w:t>
      </w:r>
      <w:r w:rsidR="00777A46">
        <w:rPr>
          <w:rFonts w:ascii="Times New Roman" w:hAnsi="Times New Roman" w:cs="Times New Roman"/>
          <w:sz w:val="28"/>
          <w:szCs w:val="28"/>
          <w:lang w:val="uk-UA"/>
        </w:rPr>
        <w:t>р</w:t>
      </w:r>
      <w:r w:rsidR="00077455" w:rsidRPr="00732517">
        <w:rPr>
          <w:rFonts w:ascii="Times New Roman" w:hAnsi="Times New Roman" w:cs="Times New Roman"/>
          <w:sz w:val="28"/>
          <w:szCs w:val="28"/>
          <w:lang w:val="uk-UA"/>
        </w:rPr>
        <w:t xml:space="preserve">ис. </w:t>
      </w:r>
      <w:r w:rsidR="000A4FDE" w:rsidRPr="00732517">
        <w:rPr>
          <w:rFonts w:ascii="Times New Roman" w:hAnsi="Times New Roman" w:cs="Times New Roman"/>
          <w:sz w:val="28"/>
          <w:szCs w:val="28"/>
          <w:lang w:val="uk-UA"/>
        </w:rPr>
        <w:t>1.8</w:t>
      </w:r>
      <w:r w:rsidR="00077455" w:rsidRPr="00732517">
        <w:rPr>
          <w:rFonts w:ascii="Times New Roman" w:hAnsi="Times New Roman" w:cs="Times New Roman"/>
          <w:sz w:val="28"/>
          <w:szCs w:val="28"/>
          <w:lang w:val="uk-UA"/>
        </w:rPr>
        <w:t>)</w:t>
      </w:r>
      <w:r w:rsidRPr="00732517">
        <w:rPr>
          <w:rFonts w:ascii="Times New Roman" w:hAnsi="Times New Roman" w:cs="Times New Roman"/>
          <w:sz w:val="28"/>
          <w:szCs w:val="28"/>
          <w:lang w:val="uk-UA"/>
        </w:rPr>
        <w:t>.</w:t>
      </w:r>
    </w:p>
    <w:p w:rsidR="007971BD" w:rsidRPr="00732517" w:rsidRDefault="007971BD" w:rsidP="00712945">
      <w:pPr>
        <w:spacing w:after="0" w:line="360" w:lineRule="auto"/>
        <w:jc w:val="center"/>
        <w:rPr>
          <w:rFonts w:ascii="Times New Roman" w:hAnsi="Times New Roman" w:cs="Times New Roman"/>
          <w:sz w:val="28"/>
          <w:szCs w:val="28"/>
          <w:lang w:val="uk-UA"/>
        </w:rPr>
      </w:pPr>
      <w:r w:rsidRPr="00732517">
        <w:rPr>
          <w:rFonts w:ascii="Times New Roman" w:hAnsi="Times New Roman" w:cs="Times New Roman"/>
          <w:noProof/>
          <w:sz w:val="28"/>
          <w:szCs w:val="28"/>
          <w:lang w:eastAsia="ru-RU"/>
        </w:rPr>
        <w:drawing>
          <wp:inline distT="0" distB="0" distL="0" distR="0">
            <wp:extent cx="5899081" cy="4114800"/>
            <wp:effectExtent l="0" t="0" r="698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srcRect l="33763" t="28993" r="33720" b="30682"/>
                    <a:stretch/>
                  </pic:blipFill>
                  <pic:spPr bwMode="auto">
                    <a:xfrm>
                      <a:off x="0" y="0"/>
                      <a:ext cx="5942862" cy="4145339"/>
                    </a:xfrm>
                    <a:prstGeom prst="rect">
                      <a:avLst/>
                    </a:prstGeom>
                    <a:ln>
                      <a:noFill/>
                    </a:ln>
                    <a:extLst>
                      <a:ext uri="{53640926-AAD7-44D8-BBD7-CCE9431645EC}">
                        <a14:shadowObscured xmlns:a14="http://schemas.microsoft.com/office/drawing/2010/main"/>
                      </a:ext>
                    </a:extLst>
                  </pic:spPr>
                </pic:pic>
              </a:graphicData>
            </a:graphic>
          </wp:inline>
        </w:drawing>
      </w:r>
    </w:p>
    <w:p w:rsidR="00920485" w:rsidRPr="00732517" w:rsidRDefault="007971BD" w:rsidP="00712945">
      <w:pPr>
        <w:spacing w:after="0" w:line="360" w:lineRule="auto"/>
        <w:ind w:firstLine="720"/>
        <w:jc w:val="center"/>
        <w:rPr>
          <w:rFonts w:ascii="Times New Roman" w:hAnsi="Times New Roman" w:cs="Times New Roman"/>
          <w:sz w:val="28"/>
          <w:szCs w:val="28"/>
          <w:lang w:val="uk-UA"/>
        </w:rPr>
      </w:pPr>
      <w:r w:rsidRPr="00732517">
        <w:rPr>
          <w:rFonts w:ascii="Times New Roman" w:hAnsi="Times New Roman" w:cs="Times New Roman"/>
          <w:sz w:val="28"/>
          <w:szCs w:val="28"/>
          <w:lang w:val="uk-UA"/>
        </w:rPr>
        <w:t>Рисунок</w:t>
      </w:r>
      <w:r w:rsidR="000A4FDE" w:rsidRPr="00732517">
        <w:rPr>
          <w:rFonts w:ascii="Times New Roman" w:hAnsi="Times New Roman" w:cs="Times New Roman"/>
          <w:sz w:val="28"/>
          <w:szCs w:val="28"/>
          <w:lang w:val="uk-UA"/>
        </w:rPr>
        <w:t xml:space="preserve"> 1.8</w:t>
      </w:r>
      <w:r w:rsidRPr="00732517">
        <w:rPr>
          <w:rFonts w:ascii="Times New Roman" w:hAnsi="Times New Roman" w:cs="Times New Roman"/>
          <w:sz w:val="28"/>
          <w:szCs w:val="28"/>
          <w:lang w:val="uk-UA"/>
        </w:rPr>
        <w:t xml:space="preserve"> – Схема роботи механізму жестової аутентифікаціїї за допомогою двох незалежних пристроїв</w:t>
      </w:r>
    </w:p>
    <w:p w:rsidR="00E41248" w:rsidRPr="00732517" w:rsidRDefault="00E41248" w:rsidP="00712945">
      <w:pPr>
        <w:spacing w:after="0" w:line="360" w:lineRule="auto"/>
        <w:ind w:firstLine="720"/>
        <w:jc w:val="center"/>
        <w:rPr>
          <w:rFonts w:ascii="Times New Roman" w:hAnsi="Times New Roman" w:cs="Times New Roman"/>
          <w:sz w:val="28"/>
          <w:szCs w:val="28"/>
          <w:lang w:val="uk-UA"/>
        </w:rPr>
      </w:pPr>
    </w:p>
    <w:p w:rsidR="00E41248" w:rsidRPr="00732517" w:rsidRDefault="00E41248" w:rsidP="00712945">
      <w:pPr>
        <w:spacing w:after="0" w:line="360" w:lineRule="auto"/>
        <w:ind w:firstLine="720"/>
        <w:jc w:val="center"/>
        <w:rPr>
          <w:rFonts w:ascii="Times New Roman" w:hAnsi="Times New Roman" w:cs="Times New Roman"/>
          <w:sz w:val="28"/>
          <w:szCs w:val="28"/>
          <w:lang w:val="uk-UA"/>
        </w:rPr>
      </w:pPr>
    </w:p>
    <w:p w:rsidR="00E41248" w:rsidRPr="00732517" w:rsidRDefault="00E41248" w:rsidP="00712945">
      <w:pPr>
        <w:spacing w:after="0" w:line="360" w:lineRule="auto"/>
        <w:ind w:firstLine="720"/>
        <w:jc w:val="center"/>
        <w:rPr>
          <w:rFonts w:ascii="Times New Roman" w:hAnsi="Times New Roman" w:cs="Times New Roman"/>
          <w:sz w:val="28"/>
          <w:szCs w:val="28"/>
          <w:lang w:val="uk-UA"/>
        </w:rPr>
      </w:pPr>
    </w:p>
    <w:p w:rsidR="00E41248" w:rsidRPr="00732517" w:rsidRDefault="00E41248" w:rsidP="00712945">
      <w:pPr>
        <w:spacing w:after="0" w:line="360" w:lineRule="auto"/>
        <w:ind w:firstLine="720"/>
        <w:jc w:val="center"/>
        <w:rPr>
          <w:rFonts w:ascii="Times New Roman" w:hAnsi="Times New Roman" w:cs="Times New Roman"/>
          <w:sz w:val="28"/>
          <w:szCs w:val="28"/>
          <w:lang w:val="uk-UA"/>
        </w:rPr>
      </w:pPr>
    </w:p>
    <w:p w:rsidR="00E41248" w:rsidRPr="00732517" w:rsidRDefault="00E41248" w:rsidP="00712945">
      <w:pPr>
        <w:spacing w:after="0" w:line="360" w:lineRule="auto"/>
        <w:ind w:firstLine="720"/>
        <w:jc w:val="center"/>
        <w:rPr>
          <w:rFonts w:ascii="Times New Roman" w:hAnsi="Times New Roman" w:cs="Times New Roman"/>
          <w:sz w:val="28"/>
          <w:szCs w:val="28"/>
          <w:lang w:val="uk-UA"/>
        </w:rPr>
      </w:pPr>
    </w:p>
    <w:p w:rsidR="00E41248" w:rsidRDefault="00E41248" w:rsidP="00712945">
      <w:pPr>
        <w:spacing w:after="0" w:line="360" w:lineRule="auto"/>
        <w:ind w:firstLine="720"/>
        <w:jc w:val="center"/>
        <w:rPr>
          <w:rFonts w:asciiTheme="majorBidi" w:hAnsiTheme="majorBidi" w:cstheme="majorBidi"/>
          <w:sz w:val="28"/>
          <w:szCs w:val="28"/>
          <w:lang w:val="uk-UA"/>
        </w:rPr>
      </w:pPr>
    </w:p>
    <w:p w:rsidR="00E41248" w:rsidRPr="00777A46" w:rsidRDefault="00E41248" w:rsidP="00712945">
      <w:pPr>
        <w:widowControl w:val="0"/>
        <w:autoSpaceDE w:val="0"/>
        <w:autoSpaceDN w:val="0"/>
        <w:spacing w:after="0" w:line="360" w:lineRule="auto"/>
        <w:ind w:firstLine="709"/>
        <w:jc w:val="both"/>
        <w:rPr>
          <w:rFonts w:asciiTheme="majorBidi" w:hAnsiTheme="majorBidi" w:cstheme="majorBidi"/>
          <w:i/>
          <w:iCs/>
          <w:sz w:val="28"/>
          <w:szCs w:val="28"/>
          <w:lang w:val="uk-UA"/>
        </w:rPr>
      </w:pPr>
      <w:r w:rsidRPr="00E41248">
        <w:rPr>
          <w:rFonts w:asciiTheme="majorBidi" w:hAnsiTheme="majorBidi" w:cstheme="majorBidi"/>
          <w:i/>
          <w:iCs/>
          <w:sz w:val="28"/>
          <w:szCs w:val="28"/>
          <w:lang w:val="uk-UA"/>
        </w:rPr>
        <w:lastRenderedPageBreak/>
        <w:t xml:space="preserve">1.4. </w:t>
      </w:r>
      <w:r w:rsidR="00777A46" w:rsidRPr="00777A46">
        <w:rPr>
          <w:rFonts w:ascii="Times New Roman" w:eastAsia="Times New Roman" w:hAnsi="Times New Roman" w:cs="Times New Roman"/>
          <w:i/>
          <w:sz w:val="28"/>
          <w:szCs w:val="28"/>
          <w:lang w:val="uk-UA"/>
        </w:rPr>
        <w:t>Клавіатурний почерк та динаміка натискання клавіші у цілях ідентифікації користувачів</w:t>
      </w:r>
      <w:r w:rsidR="00777A46" w:rsidRPr="00777A46">
        <w:rPr>
          <w:rFonts w:ascii="Times New Roman" w:eastAsia="Times New Roman" w:hAnsi="Times New Roman" w:cs="Times New Roman"/>
          <w:i/>
          <w:iCs/>
          <w:sz w:val="28"/>
          <w:szCs w:val="28"/>
          <w:lang w:val="uk-UA"/>
        </w:rPr>
        <w:t>.</w:t>
      </w:r>
    </w:p>
    <w:p w:rsidR="00E41248" w:rsidRPr="007F161F" w:rsidRDefault="00E41248"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Розуміючи вразливість використання </w:t>
      </w:r>
      <w:r w:rsidRPr="007F161F">
        <w:rPr>
          <w:rFonts w:asciiTheme="majorBidi" w:hAnsiTheme="majorBidi" w:cstheme="majorBidi"/>
          <w:sz w:val="28"/>
          <w:szCs w:val="28"/>
          <w:lang w:val="en-US"/>
        </w:rPr>
        <w:t>PIN</w:t>
      </w:r>
      <w:r w:rsidRPr="007F161F">
        <w:rPr>
          <w:rFonts w:asciiTheme="majorBidi" w:hAnsiTheme="majorBidi" w:cstheme="majorBidi"/>
          <w:sz w:val="28"/>
          <w:szCs w:val="28"/>
          <w:lang w:val="uk-UA"/>
        </w:rPr>
        <w:t>-кода (або графічного пароля) та скану відбитка пальців, сучасні науковці продовжили шлях вдосконалення та підвищення точності алгоритмів та методів ідентифікації користувачів. Біометричні способи ідентифікації на даний момент представлені широким спектром методів отримання індивідуальних метрик – від сканування обличчя до неперервної пасивної аутентифікації за клавіатурним почерком.</w:t>
      </w:r>
    </w:p>
    <w:p w:rsidR="00E41248" w:rsidRPr="007F161F" w:rsidRDefault="00E41248"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Цікаво й те, що користувачі мобільних пристроїв добре відносяться до можливості періодично змінювати власні механізми аутентифікації </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2</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 xml:space="preserve">. За останній час було запропоновано механізми аутентифікації, що засновані на характеристиках ходи користувача </w:t>
      </w:r>
      <w:r w:rsidRPr="007F161F">
        <w:rPr>
          <w:rFonts w:asciiTheme="majorBidi" w:hAnsiTheme="majorBidi" w:cstheme="majorBidi"/>
          <w:sz w:val="28"/>
          <w:szCs w:val="28"/>
          <w:lang w:val="en-US"/>
        </w:rPr>
        <w:t>[3]</w:t>
      </w:r>
      <w:r w:rsidRPr="007F161F">
        <w:rPr>
          <w:rFonts w:asciiTheme="majorBidi" w:hAnsiTheme="majorBidi" w:cstheme="majorBidi"/>
          <w:sz w:val="28"/>
          <w:szCs w:val="28"/>
          <w:lang w:val="uk-UA"/>
        </w:rPr>
        <w:t xml:space="preserve">, рухах та струшуванні смартфона </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4</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 xml:space="preserve">, жесті піднесення телефона до вуха </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5</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 xml:space="preserve">, сенсорних жестах та нажаті кнопки перемикання гучності </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6, 7, 8, 9, 10, 11, 12, 13</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w:t>
      </w:r>
    </w:p>
    <w:p w:rsidR="00E41248" w:rsidRPr="007F161F" w:rsidRDefault="00E41248" w:rsidP="00712945">
      <w:pPr>
        <w:spacing w:after="0" w:line="360" w:lineRule="auto"/>
        <w:ind w:firstLine="720"/>
        <w:jc w:val="both"/>
        <w:rPr>
          <w:rFonts w:asciiTheme="majorBidi" w:hAnsiTheme="majorBidi" w:cstheme="majorBidi"/>
          <w:sz w:val="28"/>
          <w:szCs w:val="28"/>
          <w:lang w:val="en-US"/>
        </w:rPr>
      </w:pPr>
      <w:r w:rsidRPr="007F161F">
        <w:rPr>
          <w:rFonts w:asciiTheme="majorBidi" w:hAnsiTheme="majorBidi" w:cstheme="majorBidi"/>
          <w:sz w:val="28"/>
          <w:szCs w:val="28"/>
          <w:lang w:val="uk-UA"/>
        </w:rPr>
        <w:t xml:space="preserve">Вище вказані методики продемонстрували потенціал для подальшого використання та більш широкого задіяння для аутентифікації користувачів мобільних пристроїв, проте </w:t>
      </w:r>
      <w:r w:rsidR="00185330" w:rsidRPr="00185330">
        <w:rPr>
          <w:rFonts w:asciiTheme="majorBidi" w:hAnsiTheme="majorBidi" w:cstheme="majorBidi"/>
          <w:sz w:val="28"/>
          <w:szCs w:val="28"/>
        </w:rPr>
        <w:t>Equal Error Rate</w:t>
      </w:r>
      <w:r w:rsidR="00185330" w:rsidRPr="007F161F">
        <w:rPr>
          <w:rFonts w:asciiTheme="majorBidi" w:hAnsiTheme="majorBidi" w:cstheme="majorBidi"/>
          <w:sz w:val="28"/>
          <w:szCs w:val="28"/>
          <w:lang w:val="en-US"/>
        </w:rPr>
        <w:t xml:space="preserve"> </w:t>
      </w:r>
      <w:r w:rsidR="00185330">
        <w:rPr>
          <w:rFonts w:asciiTheme="majorBidi" w:hAnsiTheme="majorBidi" w:cstheme="majorBidi"/>
          <w:sz w:val="28"/>
          <w:szCs w:val="28"/>
          <w:lang w:val="en-US"/>
        </w:rPr>
        <w:t>(</w:t>
      </w:r>
      <w:r w:rsidRPr="007F161F">
        <w:rPr>
          <w:rFonts w:asciiTheme="majorBidi" w:hAnsiTheme="majorBidi" w:cstheme="majorBidi"/>
          <w:sz w:val="28"/>
          <w:szCs w:val="28"/>
          <w:lang w:val="en-US"/>
        </w:rPr>
        <w:t>EER</w:t>
      </w:r>
      <w:r w:rsidR="00185330">
        <w:rPr>
          <w:rFonts w:asciiTheme="majorBidi" w:hAnsiTheme="majorBidi" w:cstheme="majorBidi"/>
          <w:sz w:val="28"/>
          <w:szCs w:val="28"/>
          <w:lang w:val="en-US"/>
        </w:rPr>
        <w:t>)</w:t>
      </w:r>
      <w:r w:rsidRPr="007F161F">
        <w:rPr>
          <w:rFonts w:asciiTheme="majorBidi" w:hAnsiTheme="majorBidi" w:cstheme="majorBidi"/>
          <w:sz w:val="28"/>
          <w:szCs w:val="28"/>
          <w:lang w:val="uk-UA"/>
        </w:rPr>
        <w:t xml:space="preserve"> перевищує 5-10%. Кращі показники продемонструвало дослідження спрямоване да використання жесту аутентифікатору </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1</w:t>
      </w:r>
      <w:r w:rsidRPr="007F161F">
        <w:rPr>
          <w:rFonts w:asciiTheme="majorBidi" w:hAnsiTheme="majorBidi" w:cstheme="majorBidi"/>
          <w:sz w:val="28"/>
          <w:szCs w:val="28"/>
          <w:lang w:val="en-US"/>
        </w:rPr>
        <w:t>0]</w:t>
      </w:r>
      <w:r w:rsidRPr="007F161F">
        <w:rPr>
          <w:rFonts w:asciiTheme="majorBidi" w:hAnsiTheme="majorBidi" w:cstheme="majorBidi"/>
          <w:sz w:val="28"/>
          <w:szCs w:val="28"/>
          <w:lang w:val="uk-UA"/>
        </w:rPr>
        <w:t xml:space="preserve">, який зарекомендував себе </w:t>
      </w:r>
      <w:r w:rsidRPr="007F161F">
        <w:rPr>
          <w:rFonts w:asciiTheme="majorBidi" w:hAnsiTheme="majorBidi" w:cstheme="majorBidi"/>
          <w:sz w:val="28"/>
          <w:szCs w:val="28"/>
          <w:lang w:val="en-US"/>
        </w:rPr>
        <w:t>EER=0,5%</w:t>
      </w:r>
      <w:r w:rsidRPr="007F161F">
        <w:rPr>
          <w:rFonts w:asciiTheme="majorBidi" w:hAnsiTheme="majorBidi" w:cstheme="majorBidi"/>
          <w:sz w:val="28"/>
          <w:szCs w:val="28"/>
          <w:lang w:val="uk-UA"/>
        </w:rPr>
        <w:t xml:space="preserve">. У даній роботі використовується мілко модульна штрихова характеристика, однак вона є вразливою до статистичних атак. Спираючись на статистичні дані </w:t>
      </w:r>
      <w:r w:rsidRPr="007F161F">
        <w:rPr>
          <w:rFonts w:asciiTheme="majorBidi" w:hAnsiTheme="majorBidi" w:cstheme="majorBidi"/>
          <w:sz w:val="28"/>
          <w:szCs w:val="28"/>
          <w:lang w:val="en-US"/>
        </w:rPr>
        <w:t>EER</w:t>
      </w:r>
      <w:r w:rsidRPr="007F161F">
        <w:rPr>
          <w:rFonts w:asciiTheme="majorBidi" w:hAnsiTheme="majorBidi" w:cstheme="majorBidi"/>
          <w:sz w:val="28"/>
          <w:szCs w:val="28"/>
          <w:lang w:val="uk-UA"/>
        </w:rPr>
        <w:t xml:space="preserve"> може бути підвищено до 44,07%. Що ж стосується динаміки натискання клавіші </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14</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 xml:space="preserve">, то вона зарекомендувала себе як більш стійкий до людського фактору механізм </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15</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 xml:space="preserve">. Також динаміка натискання клавіші є стійкою до синтетичних продуктів, </w:t>
      </w:r>
      <w:r w:rsidRPr="007F161F">
        <w:rPr>
          <w:rFonts w:asciiTheme="majorBidi" w:hAnsiTheme="majorBidi" w:cstheme="majorBidi"/>
          <w:sz w:val="28"/>
          <w:szCs w:val="28"/>
          <w:lang w:val="en-US"/>
        </w:rPr>
        <w:t>EER</w:t>
      </w:r>
      <w:r w:rsidRPr="007F161F">
        <w:rPr>
          <w:rFonts w:asciiTheme="majorBidi" w:hAnsiTheme="majorBidi" w:cstheme="majorBidi"/>
          <w:sz w:val="28"/>
          <w:szCs w:val="28"/>
          <w:lang w:val="uk-UA"/>
        </w:rPr>
        <w:t xml:space="preserve"> становить від 3,8% до7,6% </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16, 17</w:t>
      </w:r>
      <w:r w:rsidRPr="007F161F">
        <w:rPr>
          <w:rFonts w:asciiTheme="majorBidi" w:hAnsiTheme="majorBidi" w:cstheme="majorBidi"/>
          <w:sz w:val="28"/>
          <w:szCs w:val="28"/>
          <w:lang w:val="en-US"/>
        </w:rPr>
        <w:t xml:space="preserve">]. </w:t>
      </w:r>
      <w:r w:rsidRPr="007F161F">
        <w:rPr>
          <w:rFonts w:asciiTheme="majorBidi" w:hAnsiTheme="majorBidi" w:cstheme="majorBidi"/>
          <w:sz w:val="28"/>
          <w:szCs w:val="28"/>
          <w:lang w:val="uk-UA"/>
        </w:rPr>
        <w:t xml:space="preserve">Для даного механізму аутентифікації статистичні атаки не є такими дієвими, як для інших методів. В цілому вони є ефективними лише при наявності у зловмисника зразків вводу жертви, які можуть бути отриманими шляхом встановлення клавіатурного перехоплювача на смартфон жертви </w:t>
      </w:r>
      <w:r w:rsidRPr="007F161F">
        <w:rPr>
          <w:rFonts w:asciiTheme="majorBidi" w:hAnsiTheme="majorBidi" w:cstheme="majorBidi"/>
          <w:sz w:val="28"/>
          <w:szCs w:val="28"/>
          <w:lang w:val="en-US"/>
        </w:rPr>
        <w:t>[18, 19]</w:t>
      </w:r>
      <w:r w:rsidRPr="007F161F">
        <w:rPr>
          <w:rFonts w:asciiTheme="majorBidi" w:hAnsiTheme="majorBidi" w:cstheme="majorBidi"/>
          <w:sz w:val="28"/>
          <w:szCs w:val="28"/>
          <w:lang w:val="uk-UA"/>
        </w:rPr>
        <w:t xml:space="preserve">. Однак, </w:t>
      </w:r>
      <w:r w:rsidRPr="007F161F">
        <w:rPr>
          <w:rFonts w:asciiTheme="majorBidi" w:hAnsiTheme="majorBidi" w:cstheme="majorBidi"/>
          <w:sz w:val="28"/>
          <w:szCs w:val="28"/>
          <w:lang w:val="en-US"/>
        </w:rPr>
        <w:t xml:space="preserve">EER </w:t>
      </w:r>
      <w:r w:rsidRPr="007F161F">
        <w:rPr>
          <w:rFonts w:asciiTheme="majorBidi" w:hAnsiTheme="majorBidi" w:cstheme="majorBidi"/>
          <w:sz w:val="28"/>
          <w:szCs w:val="28"/>
          <w:lang w:val="uk-UA"/>
        </w:rPr>
        <w:t xml:space="preserve">перевищує 7% </w:t>
      </w:r>
      <w:r w:rsidRPr="007F161F">
        <w:rPr>
          <w:rFonts w:asciiTheme="majorBidi" w:hAnsiTheme="majorBidi" w:cstheme="majorBidi"/>
          <w:sz w:val="28"/>
          <w:szCs w:val="28"/>
          <w:lang w:val="en-US"/>
        </w:rPr>
        <w:t>[15, 20].</w:t>
      </w:r>
    </w:p>
    <w:p w:rsidR="00E41248" w:rsidRPr="007F161F" w:rsidRDefault="00E41248"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lastRenderedPageBreak/>
        <w:t xml:space="preserve">У розглянутій літературі рекомендовано п’ять алгоритмів аутентифікації користувачів мобільних пристроїв </w:t>
      </w:r>
      <w:r w:rsidRPr="007F161F">
        <w:rPr>
          <w:rFonts w:asciiTheme="majorBidi" w:hAnsiTheme="majorBidi" w:cstheme="majorBidi"/>
          <w:sz w:val="28"/>
          <w:szCs w:val="28"/>
        </w:rPr>
        <w:t>[</w:t>
      </w:r>
      <w:r w:rsidRPr="007F161F">
        <w:rPr>
          <w:rFonts w:asciiTheme="majorBidi" w:hAnsiTheme="majorBidi" w:cstheme="majorBidi"/>
          <w:sz w:val="28"/>
          <w:szCs w:val="28"/>
          <w:lang w:val="en-US"/>
        </w:rPr>
        <w:t>53</w:t>
      </w:r>
      <w:r w:rsidRPr="007F161F">
        <w:rPr>
          <w:rFonts w:asciiTheme="majorBidi" w:hAnsiTheme="majorBidi" w:cstheme="majorBidi"/>
          <w:sz w:val="28"/>
          <w:szCs w:val="28"/>
        </w:rPr>
        <w:t>-</w:t>
      </w:r>
      <w:r w:rsidRPr="007F161F">
        <w:rPr>
          <w:rFonts w:asciiTheme="majorBidi" w:hAnsiTheme="majorBidi" w:cstheme="majorBidi"/>
          <w:sz w:val="28"/>
          <w:szCs w:val="28"/>
          <w:lang w:val="en-US"/>
        </w:rPr>
        <w:t>55</w:t>
      </w:r>
      <w:r w:rsidRPr="007F161F">
        <w:rPr>
          <w:rFonts w:asciiTheme="majorBidi" w:hAnsiTheme="majorBidi" w:cstheme="majorBidi"/>
          <w:sz w:val="28"/>
          <w:szCs w:val="28"/>
        </w:rPr>
        <w:t xml:space="preserve">] </w:t>
      </w:r>
      <w:r w:rsidRPr="007F161F">
        <w:rPr>
          <w:rFonts w:asciiTheme="majorBidi" w:hAnsiTheme="majorBidi" w:cstheme="majorBidi"/>
          <w:sz w:val="28"/>
          <w:szCs w:val="28"/>
          <w:lang w:val="uk-UA"/>
        </w:rPr>
        <w:t xml:space="preserve">основаних на натисканні клавіші. Серед них два методи спираються на відстань – масштабований Манхетен та масштабований Евклідов </w:t>
      </w:r>
      <w:r w:rsidRPr="007F161F">
        <w:rPr>
          <w:rFonts w:asciiTheme="majorBidi" w:hAnsiTheme="majorBidi" w:cstheme="majorBidi"/>
          <w:sz w:val="28"/>
          <w:szCs w:val="28"/>
          <w:lang w:val="en-US"/>
        </w:rPr>
        <w:t>[50]</w:t>
      </w:r>
      <w:r w:rsidRPr="007F161F">
        <w:rPr>
          <w:rFonts w:asciiTheme="majorBidi" w:hAnsiTheme="majorBidi" w:cstheme="majorBidi"/>
          <w:sz w:val="28"/>
          <w:szCs w:val="28"/>
          <w:lang w:val="uk-UA"/>
        </w:rPr>
        <w:t xml:space="preserve">, два на співвідношеннях – абсолютний </w:t>
      </w:r>
      <w:r w:rsidRPr="007F161F">
        <w:rPr>
          <w:rFonts w:asciiTheme="majorBidi" w:hAnsiTheme="majorBidi" w:cstheme="majorBidi"/>
          <w:sz w:val="28"/>
          <w:szCs w:val="28"/>
          <w:lang w:val="en-US"/>
        </w:rPr>
        <w:t>[51]</w:t>
      </w:r>
      <w:r w:rsidRPr="007F161F">
        <w:rPr>
          <w:rFonts w:asciiTheme="majorBidi" w:hAnsiTheme="majorBidi" w:cstheme="majorBidi"/>
          <w:sz w:val="28"/>
          <w:szCs w:val="28"/>
          <w:lang w:val="uk-UA"/>
        </w:rPr>
        <w:t xml:space="preserve"> і подібності </w:t>
      </w:r>
      <w:r w:rsidRPr="007F161F">
        <w:rPr>
          <w:rFonts w:asciiTheme="majorBidi" w:hAnsiTheme="majorBidi" w:cstheme="majorBidi"/>
          <w:sz w:val="28"/>
          <w:szCs w:val="28"/>
          <w:lang w:val="en-US"/>
        </w:rPr>
        <w:t>[52]</w:t>
      </w:r>
      <w:r w:rsidRPr="007F161F">
        <w:rPr>
          <w:rFonts w:asciiTheme="majorBidi" w:hAnsiTheme="majorBidi" w:cstheme="majorBidi"/>
          <w:sz w:val="28"/>
          <w:szCs w:val="28"/>
          <w:lang w:val="uk-UA"/>
        </w:rPr>
        <w:t xml:space="preserve">, а також один на порядку – спорідненість </w:t>
      </w:r>
      <w:r w:rsidRPr="007F161F">
        <w:rPr>
          <w:rFonts w:asciiTheme="majorBidi" w:hAnsiTheme="majorBidi" w:cstheme="majorBidi"/>
          <w:sz w:val="28"/>
          <w:szCs w:val="28"/>
          <w:lang w:val="en-US"/>
        </w:rPr>
        <w:t>[51]</w:t>
      </w:r>
      <w:r w:rsidRPr="007F161F">
        <w:rPr>
          <w:rFonts w:asciiTheme="majorBidi" w:hAnsiTheme="majorBidi" w:cstheme="majorBidi"/>
          <w:sz w:val="28"/>
          <w:szCs w:val="28"/>
          <w:lang w:val="uk-UA"/>
        </w:rPr>
        <w:t>.</w:t>
      </w:r>
    </w:p>
    <w:p w:rsidR="00E41248" w:rsidRPr="007F161F" w:rsidRDefault="00E41248"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Масштабований Манхетен та масштабований Евклідов – два методи, що базуються на вимірі відстані між характеристичним вектором профіля (р) користувача та демонстраційним характеристичним вектором </w:t>
      </w:r>
      <w:r w:rsidRPr="007F161F">
        <w:rPr>
          <w:rFonts w:asciiTheme="majorBidi" w:hAnsiTheme="majorBidi" w:cstheme="majorBidi"/>
          <w:sz w:val="28"/>
          <w:szCs w:val="28"/>
          <w:lang w:val="en-US"/>
        </w:rPr>
        <w:t>(s)</w:t>
      </w:r>
      <w:r w:rsidRPr="007F161F">
        <w:rPr>
          <w:rFonts w:asciiTheme="majorBidi" w:hAnsiTheme="majorBidi" w:cstheme="majorBidi"/>
          <w:sz w:val="28"/>
          <w:szCs w:val="28"/>
          <w:lang w:val="uk-UA"/>
        </w:rPr>
        <w:t xml:space="preserve">. В даному випадку, характеристичний вектор р складається із середніх значень функцій синхронізації, що зареєстровані у профілі користувача сенсорного мобільного пристрою. Що ж до вектору </w:t>
      </w:r>
      <w:r w:rsidRPr="007F161F">
        <w:rPr>
          <w:rFonts w:asciiTheme="majorBidi" w:hAnsiTheme="majorBidi" w:cstheme="majorBidi"/>
          <w:sz w:val="28"/>
          <w:szCs w:val="28"/>
          <w:lang w:val="en-US"/>
        </w:rPr>
        <w:t>s</w:t>
      </w:r>
      <w:r w:rsidRPr="007F161F">
        <w:rPr>
          <w:rFonts w:asciiTheme="majorBidi" w:hAnsiTheme="majorBidi" w:cstheme="majorBidi"/>
          <w:sz w:val="28"/>
          <w:szCs w:val="28"/>
          <w:lang w:val="uk-UA"/>
        </w:rPr>
        <w:t>, то він будується на основі  середніх значень синхронізаційних функцій, що розраховані для конкретного зразка випробовування. Для того щоб впевнитися, що вказані вище функції пропорційні та сумірні відстані, дані кожної функції масштабуються спираючись на діапазон допустимих значень функції, що зареєстровані у профілі користувача.</w:t>
      </w:r>
    </w:p>
    <w:p w:rsidR="00E41248" w:rsidRPr="007F161F" w:rsidRDefault="00E41248"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Абсолютний алгоритм та алгоритм подібності здійснюють прийняття рішення спираючись на співвідношення кількості допустимих пар відповідності до загальної кількості пар відповідності, що отримані для конкретного зразка. У кожен момент часу значення функції, отриманої із зразка, складається з  пари значень – перше отримане від користувача, інше – взяте із запису у базі даних профіля користувача, що відповідає введеному ключу. Пара відповідності вважається допустимою, якщо відповідні значення є «близькими». «Близькість» визначається у абсолютному алгоритмі раніше визначеним співвідношенням з алгоритму подібності. Для алгоритму подібності співвідношення «близькості» визначається як різниця між розрахованим значенням різниці зв’язаних функцій, що зареєстровані у профілі користувача.</w:t>
      </w:r>
    </w:p>
    <w:p w:rsidR="00E41248" w:rsidRPr="007F161F" w:rsidRDefault="00E41248"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Алгоритм спорідненості створює дві визначені послідовністю функції, що базуються на значеннях векторів р та </w:t>
      </w:r>
      <w:r w:rsidRPr="007F161F">
        <w:rPr>
          <w:rFonts w:asciiTheme="majorBidi" w:hAnsiTheme="majorBidi" w:cstheme="majorBidi"/>
          <w:sz w:val="28"/>
          <w:szCs w:val="28"/>
          <w:lang w:val="en-US"/>
        </w:rPr>
        <w:t>s</w:t>
      </w:r>
      <w:r w:rsidRPr="007F161F">
        <w:rPr>
          <w:rFonts w:asciiTheme="majorBidi" w:hAnsiTheme="majorBidi" w:cstheme="majorBidi"/>
          <w:sz w:val="28"/>
          <w:szCs w:val="28"/>
          <w:lang w:val="uk-UA"/>
        </w:rPr>
        <w:t xml:space="preserve">. Після цього розраховується різниця між місцезнаходженням функції у послідовності. Рішення про аутентифікацію приймається шляхом сумування отриманих значень функції. Основною ідеєю </w:t>
      </w:r>
      <w:r w:rsidRPr="007F161F">
        <w:rPr>
          <w:rFonts w:asciiTheme="majorBidi" w:hAnsiTheme="majorBidi" w:cstheme="majorBidi"/>
          <w:sz w:val="28"/>
          <w:szCs w:val="28"/>
          <w:lang w:val="uk-UA"/>
        </w:rPr>
        <w:lastRenderedPageBreak/>
        <w:t>даного методу являється те, що навіть якщо швидкість набору користувача зміниться, то відносна швидкість для різноманітних ключів може залишитися постійною.</w:t>
      </w:r>
    </w:p>
    <w:p w:rsidR="00E41248" w:rsidRDefault="00777A46"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Також слід </w:t>
      </w:r>
      <w:r w:rsidR="00BA6772">
        <w:rPr>
          <w:rFonts w:asciiTheme="majorBidi" w:hAnsiTheme="majorBidi" w:cstheme="majorBidi"/>
          <w:sz w:val="28"/>
          <w:szCs w:val="28"/>
          <w:lang w:val="uk-UA"/>
        </w:rPr>
        <w:t xml:space="preserve">відмітити, що у інформативні ознаки клавіатурного почерку власників мобільних пристроїв можуть бути класифіковані наступним чином: </w:t>
      </w:r>
    </w:p>
    <w:p w:rsidR="00BA6772" w:rsidRPr="00BA6772" w:rsidRDefault="00BA6772" w:rsidP="00712945">
      <w:pPr>
        <w:spacing w:after="0" w:line="360" w:lineRule="auto"/>
        <w:ind w:firstLine="720"/>
        <w:jc w:val="both"/>
        <w:rPr>
          <w:rFonts w:asciiTheme="majorBidi" w:hAnsiTheme="majorBidi" w:cstheme="majorBidi"/>
          <w:sz w:val="28"/>
          <w:szCs w:val="28"/>
          <w:lang w:val="uk-UA"/>
        </w:rPr>
      </w:pPr>
      <w:r w:rsidRPr="00BA6772">
        <w:rPr>
          <w:rFonts w:asciiTheme="majorBidi" w:hAnsiTheme="majorBidi" w:cstheme="majorBidi"/>
          <w:sz w:val="28"/>
          <w:szCs w:val="28"/>
          <w:lang w:val="uk-UA"/>
        </w:rPr>
        <w:t>1</w:t>
      </w:r>
      <w:r>
        <w:rPr>
          <w:rFonts w:asciiTheme="majorBidi" w:hAnsiTheme="majorBidi" w:cstheme="majorBidi"/>
          <w:sz w:val="28"/>
          <w:szCs w:val="28"/>
          <w:lang w:val="uk-UA"/>
        </w:rPr>
        <w:t xml:space="preserve">) </w:t>
      </w:r>
      <w:r w:rsidRPr="00BA6772">
        <w:rPr>
          <w:rFonts w:asciiTheme="majorBidi" w:hAnsiTheme="majorBidi" w:cstheme="majorBidi"/>
          <w:sz w:val="28"/>
          <w:szCs w:val="28"/>
          <w:lang w:val="uk-UA"/>
        </w:rPr>
        <w:t xml:space="preserve">за кількістю торкань в одному жесті: </w:t>
      </w:r>
      <w:r>
        <w:rPr>
          <w:rFonts w:asciiTheme="majorBidi" w:hAnsiTheme="majorBidi" w:cstheme="majorBidi"/>
          <w:sz w:val="28"/>
          <w:szCs w:val="28"/>
          <w:lang w:val="uk-UA"/>
        </w:rPr>
        <w:t>– моно торкання та мультиторкання;</w:t>
      </w:r>
    </w:p>
    <w:p w:rsidR="00777A46" w:rsidRPr="007F161F" w:rsidRDefault="00BA6772" w:rsidP="00712945">
      <w:pPr>
        <w:spacing w:after="0" w:line="360" w:lineRule="auto"/>
        <w:ind w:firstLine="720"/>
        <w:jc w:val="both"/>
        <w:rPr>
          <w:rFonts w:asciiTheme="majorBidi" w:hAnsiTheme="majorBidi" w:cstheme="majorBidi"/>
          <w:sz w:val="28"/>
          <w:szCs w:val="28"/>
          <w:lang w:val="uk-UA"/>
        </w:rPr>
      </w:pPr>
      <w:r w:rsidRPr="00BA6772">
        <w:rPr>
          <w:rFonts w:asciiTheme="majorBidi" w:hAnsiTheme="majorBidi" w:cstheme="majorBidi"/>
          <w:sz w:val="28"/>
          <w:szCs w:val="28"/>
          <w:lang w:val="uk-UA"/>
        </w:rPr>
        <w:t>2</w:t>
      </w:r>
      <w:r>
        <w:rPr>
          <w:rFonts w:asciiTheme="majorBidi" w:hAnsiTheme="majorBidi" w:cstheme="majorBidi"/>
          <w:sz w:val="28"/>
          <w:szCs w:val="28"/>
          <w:lang w:val="uk-UA"/>
        </w:rPr>
        <w:t xml:space="preserve">) </w:t>
      </w:r>
      <w:r w:rsidRPr="00BA6772">
        <w:rPr>
          <w:rFonts w:asciiTheme="majorBidi" w:hAnsiTheme="majorBidi" w:cstheme="majorBidi"/>
          <w:sz w:val="28"/>
          <w:szCs w:val="28"/>
          <w:lang w:val="uk-UA"/>
        </w:rPr>
        <w:t>по типу торкання:</w:t>
      </w:r>
      <w:r>
        <w:rPr>
          <w:rFonts w:asciiTheme="majorBidi" w:hAnsiTheme="majorBidi" w:cstheme="majorBidi"/>
          <w:sz w:val="28"/>
          <w:szCs w:val="28"/>
          <w:lang w:val="uk-UA"/>
        </w:rPr>
        <w:t xml:space="preserve"> </w:t>
      </w:r>
      <w:r w:rsidRPr="00BA6772">
        <w:rPr>
          <w:rFonts w:asciiTheme="majorBidi" w:hAnsiTheme="majorBidi" w:cstheme="majorBidi"/>
          <w:sz w:val="28"/>
          <w:szCs w:val="28"/>
          <w:lang w:val="uk-UA"/>
        </w:rPr>
        <w:t>«</w:t>
      </w:r>
      <w:r>
        <w:rPr>
          <w:rFonts w:asciiTheme="majorBidi" w:hAnsiTheme="majorBidi" w:cstheme="majorBidi"/>
          <w:sz w:val="28"/>
          <w:szCs w:val="28"/>
          <w:lang w:val="uk-UA"/>
        </w:rPr>
        <w:t>т</w:t>
      </w:r>
      <w:r w:rsidRPr="00BA6772">
        <w:rPr>
          <w:rFonts w:asciiTheme="majorBidi" w:hAnsiTheme="majorBidi" w:cstheme="majorBidi"/>
          <w:sz w:val="28"/>
          <w:szCs w:val="28"/>
          <w:lang w:val="uk-UA"/>
        </w:rPr>
        <w:t xml:space="preserve">ачі» (від англ. «touch» </w:t>
      </w:r>
      <w:r>
        <w:rPr>
          <w:rFonts w:asciiTheme="majorBidi" w:hAnsiTheme="majorBidi" w:cstheme="majorBidi"/>
          <w:sz w:val="28"/>
          <w:szCs w:val="28"/>
          <w:lang w:val="uk-UA"/>
        </w:rPr>
        <w:t>–</w:t>
      </w:r>
      <w:r w:rsidRPr="00BA6772">
        <w:rPr>
          <w:rFonts w:asciiTheme="majorBidi" w:hAnsiTheme="majorBidi" w:cstheme="majorBidi"/>
          <w:sz w:val="28"/>
          <w:szCs w:val="28"/>
          <w:lang w:val="uk-UA"/>
        </w:rPr>
        <w:t xml:space="preserve"> дотик) </w:t>
      </w:r>
      <w:r>
        <w:rPr>
          <w:rFonts w:asciiTheme="majorBidi" w:hAnsiTheme="majorBidi" w:cstheme="majorBidi"/>
          <w:sz w:val="28"/>
          <w:szCs w:val="28"/>
          <w:lang w:val="uk-UA"/>
        </w:rPr>
        <w:t>–</w:t>
      </w:r>
      <w:r w:rsidRPr="00BA6772">
        <w:rPr>
          <w:rFonts w:asciiTheme="majorBidi" w:hAnsiTheme="majorBidi" w:cstheme="majorBidi"/>
          <w:sz w:val="28"/>
          <w:szCs w:val="28"/>
          <w:lang w:val="uk-UA"/>
        </w:rPr>
        <w:t xml:space="preserve"> прост</w:t>
      </w:r>
      <w:r>
        <w:rPr>
          <w:rFonts w:asciiTheme="majorBidi" w:hAnsiTheme="majorBidi" w:cstheme="majorBidi"/>
          <w:sz w:val="28"/>
          <w:szCs w:val="28"/>
          <w:lang w:val="uk-UA"/>
        </w:rPr>
        <w:t>і</w:t>
      </w:r>
      <w:r w:rsidRPr="00BA6772">
        <w:rPr>
          <w:rFonts w:asciiTheme="majorBidi" w:hAnsiTheme="majorBidi" w:cstheme="majorBidi"/>
          <w:sz w:val="28"/>
          <w:szCs w:val="28"/>
          <w:lang w:val="uk-UA"/>
        </w:rPr>
        <w:t xml:space="preserve"> натискання на екран</w:t>
      </w:r>
      <w:r>
        <w:rPr>
          <w:rFonts w:asciiTheme="majorBidi" w:hAnsiTheme="majorBidi" w:cstheme="majorBidi"/>
          <w:sz w:val="28"/>
          <w:szCs w:val="28"/>
          <w:lang w:val="uk-UA"/>
        </w:rPr>
        <w:t xml:space="preserve"> (д</w:t>
      </w:r>
      <w:r w:rsidRPr="00BA6772">
        <w:rPr>
          <w:rFonts w:asciiTheme="majorBidi" w:hAnsiTheme="majorBidi" w:cstheme="majorBidi"/>
          <w:sz w:val="28"/>
          <w:szCs w:val="28"/>
          <w:lang w:val="uk-UA"/>
        </w:rPr>
        <w:t>ля цих жестів характерне невелик</w:t>
      </w:r>
      <w:r>
        <w:rPr>
          <w:rFonts w:asciiTheme="majorBidi" w:hAnsiTheme="majorBidi" w:cstheme="majorBidi"/>
          <w:sz w:val="28"/>
          <w:szCs w:val="28"/>
          <w:lang w:val="uk-UA"/>
        </w:rPr>
        <w:t>а</w:t>
      </w:r>
      <w:r w:rsidRPr="00BA6772">
        <w:rPr>
          <w:rFonts w:asciiTheme="majorBidi" w:hAnsiTheme="majorBidi" w:cstheme="majorBidi"/>
          <w:sz w:val="28"/>
          <w:szCs w:val="28"/>
          <w:lang w:val="uk-UA"/>
        </w:rPr>
        <w:t xml:space="preserve"> відстань, </w:t>
      </w:r>
      <w:r>
        <w:rPr>
          <w:rFonts w:asciiTheme="majorBidi" w:hAnsiTheme="majorBidi" w:cstheme="majorBidi"/>
          <w:sz w:val="28"/>
          <w:szCs w:val="28"/>
          <w:lang w:val="uk-UA"/>
        </w:rPr>
        <w:t xml:space="preserve">що проходить </w:t>
      </w:r>
      <w:r w:rsidRPr="00BA6772">
        <w:rPr>
          <w:rFonts w:asciiTheme="majorBidi" w:hAnsiTheme="majorBidi" w:cstheme="majorBidi"/>
          <w:sz w:val="28"/>
          <w:szCs w:val="28"/>
          <w:lang w:val="uk-UA"/>
        </w:rPr>
        <w:t>пал</w:t>
      </w:r>
      <w:r>
        <w:rPr>
          <w:rFonts w:asciiTheme="majorBidi" w:hAnsiTheme="majorBidi" w:cstheme="majorBidi"/>
          <w:sz w:val="28"/>
          <w:szCs w:val="28"/>
          <w:lang w:val="uk-UA"/>
        </w:rPr>
        <w:t>ець</w:t>
      </w:r>
      <w:r w:rsidRPr="00BA6772">
        <w:rPr>
          <w:rFonts w:asciiTheme="majorBidi" w:hAnsiTheme="majorBidi" w:cstheme="majorBidi"/>
          <w:sz w:val="28"/>
          <w:szCs w:val="28"/>
          <w:lang w:val="uk-UA"/>
        </w:rPr>
        <w:t xml:space="preserve"> від моменту торкання до закінчення жесту</w:t>
      </w:r>
      <w:r>
        <w:rPr>
          <w:rFonts w:asciiTheme="majorBidi" w:hAnsiTheme="majorBidi" w:cstheme="majorBidi"/>
          <w:sz w:val="28"/>
          <w:szCs w:val="28"/>
          <w:lang w:val="uk-UA"/>
        </w:rPr>
        <w:t xml:space="preserve">) та </w:t>
      </w:r>
      <w:r w:rsidRPr="00BA6772">
        <w:rPr>
          <w:rFonts w:asciiTheme="majorBidi" w:hAnsiTheme="majorBidi" w:cstheme="majorBidi"/>
          <w:sz w:val="28"/>
          <w:szCs w:val="28"/>
          <w:lang w:val="uk-UA"/>
        </w:rPr>
        <w:t xml:space="preserve">«свайпи» </w:t>
      </w:r>
      <w:r>
        <w:rPr>
          <w:rFonts w:asciiTheme="majorBidi" w:hAnsiTheme="majorBidi" w:cstheme="majorBidi"/>
          <w:sz w:val="28"/>
          <w:szCs w:val="28"/>
          <w:lang w:val="uk-UA"/>
        </w:rPr>
        <w:t>–</w:t>
      </w:r>
      <w:r w:rsidRPr="00BA6772">
        <w:rPr>
          <w:rFonts w:asciiTheme="majorBidi" w:hAnsiTheme="majorBidi" w:cstheme="majorBidi"/>
          <w:sz w:val="28"/>
          <w:szCs w:val="28"/>
          <w:lang w:val="uk-UA"/>
        </w:rPr>
        <w:t xml:space="preserve"> швидк</w:t>
      </w:r>
      <w:r>
        <w:rPr>
          <w:rFonts w:asciiTheme="majorBidi" w:hAnsiTheme="majorBidi" w:cstheme="majorBidi"/>
          <w:sz w:val="28"/>
          <w:szCs w:val="28"/>
          <w:lang w:val="uk-UA"/>
        </w:rPr>
        <w:t>і</w:t>
      </w:r>
      <w:r w:rsidRPr="00BA6772">
        <w:rPr>
          <w:rFonts w:asciiTheme="majorBidi" w:hAnsiTheme="majorBidi" w:cstheme="majorBidi"/>
          <w:sz w:val="28"/>
          <w:szCs w:val="28"/>
          <w:lang w:val="uk-UA"/>
        </w:rPr>
        <w:t xml:space="preserve"> «змаху</w:t>
      </w:r>
      <w:r>
        <w:rPr>
          <w:rFonts w:asciiTheme="majorBidi" w:hAnsiTheme="majorBidi" w:cstheme="majorBidi"/>
          <w:sz w:val="28"/>
          <w:szCs w:val="28"/>
          <w:lang w:val="uk-UA"/>
        </w:rPr>
        <w:t>ючі</w:t>
      </w:r>
      <w:r w:rsidRPr="00BA6772">
        <w:rPr>
          <w:rFonts w:asciiTheme="majorBidi" w:hAnsiTheme="majorBidi" w:cstheme="majorBidi"/>
          <w:sz w:val="28"/>
          <w:szCs w:val="28"/>
          <w:lang w:val="uk-UA"/>
        </w:rPr>
        <w:t>» жест</w:t>
      </w:r>
      <w:r>
        <w:rPr>
          <w:rFonts w:asciiTheme="majorBidi" w:hAnsiTheme="majorBidi" w:cstheme="majorBidi"/>
          <w:sz w:val="28"/>
          <w:szCs w:val="28"/>
          <w:lang w:val="uk-UA"/>
        </w:rPr>
        <w:t>и</w:t>
      </w:r>
      <w:r w:rsidRPr="00BA6772">
        <w:rPr>
          <w:rFonts w:asciiTheme="majorBidi" w:hAnsiTheme="majorBidi" w:cstheme="majorBidi"/>
          <w:sz w:val="28"/>
          <w:szCs w:val="28"/>
          <w:lang w:val="uk-UA"/>
        </w:rPr>
        <w:t xml:space="preserve"> на сенсорному екрані</w:t>
      </w:r>
      <w:r>
        <w:rPr>
          <w:rFonts w:asciiTheme="majorBidi" w:hAnsiTheme="majorBidi" w:cstheme="majorBidi"/>
          <w:sz w:val="28"/>
          <w:szCs w:val="28"/>
          <w:lang w:val="uk-UA"/>
        </w:rPr>
        <w:t xml:space="preserve"> (д</w:t>
      </w:r>
      <w:r w:rsidRPr="00BA6772">
        <w:rPr>
          <w:rFonts w:asciiTheme="majorBidi" w:hAnsiTheme="majorBidi" w:cstheme="majorBidi"/>
          <w:sz w:val="28"/>
          <w:szCs w:val="28"/>
          <w:lang w:val="uk-UA"/>
        </w:rPr>
        <w:t xml:space="preserve">ля таких жестів характерна велика відстань, </w:t>
      </w:r>
      <w:r>
        <w:rPr>
          <w:rFonts w:asciiTheme="majorBidi" w:hAnsiTheme="majorBidi" w:cstheme="majorBidi"/>
          <w:sz w:val="28"/>
          <w:szCs w:val="28"/>
          <w:lang w:val="uk-UA"/>
        </w:rPr>
        <w:t>що проходить</w:t>
      </w:r>
      <w:r w:rsidRPr="00BA6772">
        <w:rPr>
          <w:rFonts w:asciiTheme="majorBidi" w:hAnsiTheme="majorBidi" w:cstheme="majorBidi"/>
          <w:sz w:val="28"/>
          <w:szCs w:val="28"/>
          <w:lang w:val="uk-UA"/>
        </w:rPr>
        <w:t xml:space="preserve"> пал</w:t>
      </w:r>
      <w:r>
        <w:rPr>
          <w:rFonts w:asciiTheme="majorBidi" w:hAnsiTheme="majorBidi" w:cstheme="majorBidi"/>
          <w:sz w:val="28"/>
          <w:szCs w:val="28"/>
          <w:lang w:val="uk-UA"/>
        </w:rPr>
        <w:t>ець</w:t>
      </w:r>
      <w:r w:rsidRPr="00BA6772">
        <w:rPr>
          <w:rFonts w:asciiTheme="majorBidi" w:hAnsiTheme="majorBidi" w:cstheme="majorBidi"/>
          <w:sz w:val="28"/>
          <w:szCs w:val="28"/>
          <w:lang w:val="uk-UA"/>
        </w:rPr>
        <w:t xml:space="preserve"> за час жесту</w:t>
      </w:r>
      <w:r>
        <w:rPr>
          <w:rFonts w:asciiTheme="majorBidi" w:hAnsiTheme="majorBidi" w:cstheme="majorBidi"/>
          <w:sz w:val="28"/>
          <w:szCs w:val="28"/>
          <w:lang w:val="uk-UA"/>
        </w:rPr>
        <w:t>)</w:t>
      </w:r>
      <w:r w:rsidRPr="00BA6772">
        <w:rPr>
          <w:rFonts w:asciiTheme="majorBidi" w:hAnsiTheme="majorBidi" w:cstheme="majorBidi"/>
          <w:sz w:val="28"/>
          <w:szCs w:val="28"/>
          <w:lang w:val="uk-UA"/>
        </w:rPr>
        <w:t>.</w:t>
      </w:r>
    </w:p>
    <w:p w:rsidR="004C060E" w:rsidRPr="007F161F" w:rsidRDefault="004C060E" w:rsidP="00712945">
      <w:pPr>
        <w:spacing w:after="0" w:line="360" w:lineRule="auto"/>
        <w:ind w:firstLine="720"/>
        <w:jc w:val="center"/>
        <w:rPr>
          <w:rFonts w:asciiTheme="majorBidi" w:eastAsia="Times New Roman" w:hAnsiTheme="majorBidi" w:cstheme="majorBidi"/>
          <w:bCs/>
          <w:iCs/>
          <w:sz w:val="28"/>
          <w:szCs w:val="28"/>
          <w:lang w:val="uk-UA"/>
        </w:rPr>
      </w:pPr>
      <w:r w:rsidRPr="007F161F">
        <w:rPr>
          <w:rFonts w:asciiTheme="majorBidi" w:eastAsia="Times New Roman" w:hAnsiTheme="majorBidi" w:cstheme="majorBidi"/>
          <w:bCs/>
          <w:iCs/>
          <w:sz w:val="28"/>
          <w:szCs w:val="28"/>
          <w:lang w:val="uk-UA"/>
        </w:rPr>
        <w:br w:type="page"/>
      </w:r>
    </w:p>
    <w:p w:rsidR="007971BD" w:rsidRPr="007F161F" w:rsidRDefault="003423BE" w:rsidP="00712945">
      <w:pPr>
        <w:spacing w:after="0" w:line="360" w:lineRule="auto"/>
        <w:jc w:val="center"/>
        <w:rPr>
          <w:rFonts w:asciiTheme="majorBidi" w:eastAsia="Times New Roman" w:hAnsiTheme="majorBidi" w:cstheme="majorBidi"/>
          <w:bCs/>
          <w:iCs/>
          <w:sz w:val="28"/>
          <w:szCs w:val="28"/>
          <w:lang w:val="uk-UA"/>
        </w:rPr>
      </w:pPr>
      <w:r w:rsidRPr="007F161F">
        <w:rPr>
          <w:rFonts w:asciiTheme="majorBidi" w:eastAsia="Times New Roman" w:hAnsiTheme="majorBidi" w:cstheme="majorBidi"/>
          <w:bCs/>
          <w:iCs/>
          <w:sz w:val="28"/>
          <w:szCs w:val="28"/>
          <w:lang w:val="uk-UA"/>
        </w:rPr>
        <w:lastRenderedPageBreak/>
        <w:t xml:space="preserve">2 </w:t>
      </w:r>
      <w:r w:rsidR="00EA170F" w:rsidRPr="007F161F">
        <w:rPr>
          <w:rFonts w:asciiTheme="majorBidi" w:eastAsia="Times New Roman" w:hAnsiTheme="majorBidi" w:cstheme="majorBidi"/>
          <w:bCs/>
          <w:iCs/>
          <w:sz w:val="28"/>
          <w:szCs w:val="28"/>
          <w:lang w:val="uk-UA"/>
        </w:rPr>
        <w:t>ОПИС РОЗРОБЛЕНОГО ПРОГРАМНОГО ПАКЕТУ</w:t>
      </w:r>
    </w:p>
    <w:p w:rsidR="00EA170F" w:rsidRDefault="00EA170F" w:rsidP="00712945">
      <w:pPr>
        <w:spacing w:after="0" w:line="360" w:lineRule="auto"/>
        <w:ind w:firstLine="720"/>
        <w:jc w:val="both"/>
        <w:rPr>
          <w:rFonts w:asciiTheme="majorBidi" w:hAnsiTheme="majorBidi" w:cstheme="majorBidi"/>
          <w:sz w:val="28"/>
          <w:szCs w:val="28"/>
          <w:lang w:val="uk-UA"/>
        </w:rPr>
      </w:pPr>
    </w:p>
    <w:p w:rsidR="002830D8" w:rsidRPr="007F161F" w:rsidRDefault="002830D8" w:rsidP="00712945">
      <w:pPr>
        <w:spacing w:after="0" w:line="360" w:lineRule="auto"/>
        <w:ind w:firstLine="720"/>
        <w:jc w:val="both"/>
        <w:rPr>
          <w:rFonts w:asciiTheme="majorBidi" w:hAnsiTheme="majorBidi" w:cstheme="majorBidi"/>
          <w:sz w:val="28"/>
          <w:szCs w:val="28"/>
          <w:lang w:val="uk-UA"/>
        </w:rPr>
      </w:pPr>
    </w:p>
    <w:p w:rsidR="00BB486E" w:rsidRPr="007F161F" w:rsidRDefault="00BB486E"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Після ознайомлення з роботами в галузі біометричної аутентифікації користувачів стало цікаво створити програмний пакет для ідентифікації користувачів мобільних телефонів за їх клавіатурним почерком (КП).</w:t>
      </w:r>
    </w:p>
    <w:p w:rsidR="00BB486E" w:rsidRPr="007F161F" w:rsidRDefault="00BB486E"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Розгляд існуючих робіт з аутентифікації користувачів смартфонів за їх КП показав, що для аналізу поведінкових даних використовують датчики акселерометру та гіроскопу, часові характеристики, векторне відображення отриманих даних. Для зменшення значення </w:t>
      </w:r>
      <w:r w:rsidRPr="007F161F">
        <w:rPr>
          <w:rFonts w:asciiTheme="majorBidi" w:hAnsiTheme="majorBidi" w:cstheme="majorBidi"/>
          <w:sz w:val="28"/>
          <w:szCs w:val="28"/>
          <w:lang w:val="en-US"/>
        </w:rPr>
        <w:t>EER [</w:t>
      </w:r>
      <w:r w:rsidRPr="007F161F">
        <w:rPr>
          <w:rFonts w:asciiTheme="majorBidi" w:hAnsiTheme="majorBidi" w:cstheme="majorBidi"/>
          <w:sz w:val="28"/>
          <w:szCs w:val="28"/>
          <w:lang w:val="uk-UA"/>
        </w:rPr>
        <w:t>48</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 xml:space="preserve"> було</w:t>
      </w:r>
      <w:r w:rsidR="00FC10CC" w:rsidRPr="007F161F">
        <w:rPr>
          <w:rFonts w:asciiTheme="majorBidi" w:hAnsiTheme="majorBidi" w:cstheme="majorBidi"/>
          <w:sz w:val="28"/>
          <w:szCs w:val="28"/>
          <w:lang w:val="uk-UA"/>
        </w:rPr>
        <w:t xml:space="preserve"> також</w:t>
      </w:r>
      <w:r w:rsidRPr="007F161F">
        <w:rPr>
          <w:rFonts w:asciiTheme="majorBidi" w:hAnsiTheme="majorBidi" w:cstheme="majorBidi"/>
          <w:sz w:val="28"/>
          <w:szCs w:val="28"/>
          <w:lang w:val="uk-UA"/>
        </w:rPr>
        <w:t xml:space="preserve"> запропоновано покращений датчик динаміки натискання клавіші, який представляє собою окремий </w:t>
      </w:r>
      <w:r w:rsidR="00A2760D" w:rsidRPr="007F161F">
        <w:rPr>
          <w:rFonts w:asciiTheme="majorBidi" w:hAnsiTheme="majorBidi" w:cstheme="majorBidi"/>
          <w:sz w:val="28"/>
          <w:szCs w:val="28"/>
          <w:lang w:val="uk-UA"/>
        </w:rPr>
        <w:t xml:space="preserve">вдосконалений </w:t>
      </w:r>
      <w:r w:rsidRPr="007F161F">
        <w:rPr>
          <w:rFonts w:asciiTheme="majorBidi" w:hAnsiTheme="majorBidi" w:cstheme="majorBidi"/>
          <w:sz w:val="28"/>
          <w:szCs w:val="28"/>
          <w:lang w:val="uk-UA"/>
        </w:rPr>
        <w:t>механізм для мобільних пристроїв</w:t>
      </w:r>
      <w:r w:rsidR="00A2760D" w:rsidRPr="007F161F">
        <w:rPr>
          <w:rFonts w:asciiTheme="majorBidi" w:hAnsiTheme="majorBidi" w:cstheme="majorBidi"/>
          <w:sz w:val="28"/>
          <w:szCs w:val="28"/>
          <w:lang w:val="uk-UA"/>
        </w:rPr>
        <w:t>, які мають вбудований гіроскоп та сенсорний екран</w:t>
      </w:r>
      <w:r w:rsidRPr="007F161F">
        <w:rPr>
          <w:rFonts w:asciiTheme="majorBidi" w:hAnsiTheme="majorBidi" w:cstheme="majorBidi"/>
          <w:sz w:val="28"/>
          <w:szCs w:val="28"/>
          <w:lang w:val="uk-UA"/>
        </w:rPr>
        <w:t>. В основі представленого методу лежать традиційні часові характеристики та дані, отримані безпосередньо від датчика переміщення, які відображують унікальну поведінку при вводі на клавіатурі кожного користувача. До</w:t>
      </w:r>
      <w:r w:rsidR="00A2760D" w:rsidRPr="007F161F">
        <w:rPr>
          <w:rFonts w:asciiTheme="majorBidi" w:hAnsiTheme="majorBidi" w:cstheme="majorBidi"/>
          <w:sz w:val="28"/>
          <w:szCs w:val="28"/>
          <w:lang w:val="uk-UA"/>
        </w:rPr>
        <w:t xml:space="preserve">битися </w:t>
      </w:r>
      <w:r w:rsidRPr="007F161F">
        <w:rPr>
          <w:rFonts w:asciiTheme="majorBidi" w:hAnsiTheme="majorBidi" w:cstheme="majorBidi"/>
          <w:sz w:val="28"/>
          <w:szCs w:val="28"/>
          <w:lang w:val="uk-UA"/>
        </w:rPr>
        <w:t>суттєво</w:t>
      </w:r>
      <w:r w:rsidR="00A2760D" w:rsidRPr="007F161F">
        <w:rPr>
          <w:rFonts w:asciiTheme="majorBidi" w:hAnsiTheme="majorBidi" w:cstheme="majorBidi"/>
          <w:sz w:val="28"/>
          <w:szCs w:val="28"/>
          <w:lang w:val="uk-UA"/>
        </w:rPr>
        <w:t>го</w:t>
      </w:r>
      <w:r w:rsidRPr="007F161F">
        <w:rPr>
          <w:rFonts w:asciiTheme="majorBidi" w:hAnsiTheme="majorBidi" w:cstheme="majorBidi"/>
          <w:sz w:val="28"/>
          <w:szCs w:val="28"/>
          <w:lang w:val="uk-UA"/>
        </w:rPr>
        <w:t xml:space="preserve"> збільш</w:t>
      </w:r>
      <w:r w:rsidR="00A2760D" w:rsidRPr="007F161F">
        <w:rPr>
          <w:rFonts w:asciiTheme="majorBidi" w:hAnsiTheme="majorBidi" w:cstheme="majorBidi"/>
          <w:sz w:val="28"/>
          <w:szCs w:val="28"/>
          <w:lang w:val="uk-UA"/>
        </w:rPr>
        <w:t>ення точності</w:t>
      </w:r>
      <w:r w:rsidRPr="007F161F">
        <w:rPr>
          <w:rFonts w:asciiTheme="majorBidi" w:hAnsiTheme="majorBidi" w:cstheme="majorBidi"/>
          <w:sz w:val="28"/>
          <w:szCs w:val="28"/>
          <w:lang w:val="uk-UA"/>
        </w:rPr>
        <w:t xml:space="preserve"> </w:t>
      </w:r>
      <w:r w:rsidR="00A2760D" w:rsidRPr="007F161F">
        <w:rPr>
          <w:rFonts w:asciiTheme="majorBidi" w:hAnsiTheme="majorBidi" w:cstheme="majorBidi"/>
          <w:sz w:val="28"/>
          <w:szCs w:val="28"/>
          <w:lang w:val="uk-UA"/>
        </w:rPr>
        <w:t xml:space="preserve">вдалося </w:t>
      </w:r>
      <w:r w:rsidRPr="007F161F">
        <w:rPr>
          <w:rFonts w:asciiTheme="majorBidi" w:hAnsiTheme="majorBidi" w:cstheme="majorBidi"/>
          <w:sz w:val="28"/>
          <w:szCs w:val="28"/>
          <w:lang w:val="uk-UA"/>
        </w:rPr>
        <w:t>завдяки розширенню набору функцій</w:t>
      </w:r>
      <w:r w:rsidR="00A2760D" w:rsidRPr="007F161F">
        <w:rPr>
          <w:rFonts w:asciiTheme="majorBidi" w:hAnsiTheme="majorBidi" w:cstheme="majorBidi"/>
          <w:sz w:val="28"/>
          <w:szCs w:val="28"/>
          <w:lang w:val="uk-UA"/>
        </w:rPr>
        <w:t>,</w:t>
      </w:r>
      <w:r w:rsidRPr="007F161F">
        <w:rPr>
          <w:rFonts w:asciiTheme="majorBidi" w:hAnsiTheme="majorBidi" w:cstheme="majorBidi"/>
          <w:sz w:val="28"/>
          <w:szCs w:val="28"/>
          <w:lang w:val="uk-UA"/>
        </w:rPr>
        <w:t xml:space="preserve"> задіяних у даному методі аутентифікації. Також </w:t>
      </w:r>
      <w:r w:rsidR="00A2760D" w:rsidRPr="007F161F">
        <w:rPr>
          <w:rFonts w:asciiTheme="majorBidi" w:hAnsiTheme="majorBidi" w:cstheme="majorBidi"/>
          <w:sz w:val="28"/>
          <w:szCs w:val="28"/>
          <w:lang w:val="uk-UA"/>
        </w:rPr>
        <w:t xml:space="preserve">таке </w:t>
      </w:r>
      <w:r w:rsidRPr="007F161F">
        <w:rPr>
          <w:rFonts w:asciiTheme="majorBidi" w:hAnsiTheme="majorBidi" w:cstheme="majorBidi"/>
          <w:sz w:val="28"/>
          <w:szCs w:val="28"/>
          <w:lang w:val="uk-UA"/>
        </w:rPr>
        <w:t xml:space="preserve">розширення </w:t>
      </w:r>
      <w:r w:rsidR="00A2760D" w:rsidRPr="007F161F">
        <w:rPr>
          <w:rFonts w:asciiTheme="majorBidi" w:hAnsiTheme="majorBidi" w:cstheme="majorBidi"/>
          <w:sz w:val="28"/>
          <w:szCs w:val="28"/>
          <w:lang w:val="uk-UA"/>
        </w:rPr>
        <w:t>набору функцій позитивно вплинуло</w:t>
      </w:r>
      <w:r w:rsidRPr="007F161F">
        <w:rPr>
          <w:rFonts w:asciiTheme="majorBidi" w:hAnsiTheme="majorBidi" w:cstheme="majorBidi"/>
          <w:sz w:val="28"/>
          <w:szCs w:val="28"/>
          <w:lang w:val="uk-UA"/>
        </w:rPr>
        <w:t xml:space="preserve"> і на стійкість пропонованої системи, вона стала менш вразливою як </w:t>
      </w:r>
      <w:r w:rsidR="00A2760D" w:rsidRPr="007F161F">
        <w:rPr>
          <w:rFonts w:asciiTheme="majorBidi" w:hAnsiTheme="majorBidi" w:cstheme="majorBidi"/>
          <w:sz w:val="28"/>
          <w:szCs w:val="28"/>
          <w:lang w:val="uk-UA"/>
        </w:rPr>
        <w:t>до</w:t>
      </w:r>
      <w:r w:rsidRPr="007F161F">
        <w:rPr>
          <w:rFonts w:asciiTheme="majorBidi" w:hAnsiTheme="majorBidi" w:cstheme="majorBidi"/>
          <w:sz w:val="28"/>
          <w:szCs w:val="28"/>
          <w:lang w:val="uk-UA"/>
        </w:rPr>
        <w:t xml:space="preserve"> синтетичних атак, так і </w:t>
      </w:r>
      <w:r w:rsidR="00A2760D" w:rsidRPr="007F161F">
        <w:rPr>
          <w:rFonts w:asciiTheme="majorBidi" w:hAnsiTheme="majorBidi" w:cstheme="majorBidi"/>
          <w:sz w:val="28"/>
          <w:szCs w:val="28"/>
          <w:lang w:val="uk-UA"/>
        </w:rPr>
        <w:t xml:space="preserve">тих, що здійснюються </w:t>
      </w:r>
      <w:r w:rsidRPr="007F161F">
        <w:rPr>
          <w:rFonts w:asciiTheme="majorBidi" w:hAnsiTheme="majorBidi" w:cstheme="majorBidi"/>
          <w:sz w:val="28"/>
          <w:szCs w:val="28"/>
          <w:lang w:val="uk-UA"/>
        </w:rPr>
        <w:t xml:space="preserve">зі сторони людей. Була додана агностична синхронізаційна метрика, яка дала можливість розробити </w:t>
      </w:r>
      <w:r w:rsidR="00A2760D" w:rsidRPr="007F161F">
        <w:rPr>
          <w:rFonts w:asciiTheme="majorBidi" w:hAnsiTheme="majorBidi" w:cstheme="majorBidi"/>
          <w:sz w:val="28"/>
          <w:szCs w:val="28"/>
          <w:lang w:val="uk-UA"/>
        </w:rPr>
        <w:t xml:space="preserve">більш </w:t>
      </w:r>
      <w:r w:rsidRPr="007F161F">
        <w:rPr>
          <w:rFonts w:asciiTheme="majorBidi" w:hAnsiTheme="majorBidi" w:cstheme="majorBidi"/>
          <w:sz w:val="28"/>
          <w:szCs w:val="28"/>
          <w:lang w:val="uk-UA"/>
        </w:rPr>
        <w:t>точний ідентифікатор користувачів сенсорних телефонів.</w:t>
      </w:r>
    </w:p>
    <w:p w:rsidR="00A2760D" w:rsidRPr="007F161F" w:rsidRDefault="00BB486E"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Подальший розвиток використання клавіатурного почерку для ідентифікації користувачів смартфонів проходив опираючись на базові роботи </w:t>
      </w:r>
      <w:r w:rsidRPr="007F161F">
        <w:rPr>
          <w:rFonts w:asciiTheme="majorBidi" w:hAnsiTheme="majorBidi" w:cstheme="majorBidi"/>
          <w:sz w:val="28"/>
          <w:szCs w:val="28"/>
          <w:lang w:val="en-US"/>
        </w:rPr>
        <w:t>[</w:t>
      </w:r>
      <w:r w:rsidR="00A2760D" w:rsidRPr="007F161F">
        <w:rPr>
          <w:rFonts w:asciiTheme="majorBidi" w:hAnsiTheme="majorBidi" w:cstheme="majorBidi"/>
          <w:sz w:val="28"/>
          <w:szCs w:val="28"/>
          <w:lang w:val="en-US"/>
        </w:rPr>
        <w:t>1</w:t>
      </w:r>
      <w:r w:rsidR="00A2760D" w:rsidRPr="007F161F">
        <w:rPr>
          <w:rFonts w:asciiTheme="majorBidi" w:hAnsiTheme="majorBidi" w:cstheme="majorBidi"/>
          <w:sz w:val="28"/>
          <w:szCs w:val="28"/>
          <w:lang w:val="uk-UA"/>
        </w:rPr>
        <w:t>1</w:t>
      </w:r>
      <w:r w:rsidR="00A2760D" w:rsidRPr="007F161F">
        <w:rPr>
          <w:rFonts w:asciiTheme="majorBidi" w:hAnsiTheme="majorBidi" w:cstheme="majorBidi"/>
          <w:sz w:val="28"/>
          <w:szCs w:val="28"/>
          <w:lang w:val="en-US"/>
        </w:rPr>
        <w:t>, 1</w:t>
      </w:r>
      <w:r w:rsidR="00A2760D" w:rsidRPr="007F161F">
        <w:rPr>
          <w:rFonts w:asciiTheme="majorBidi" w:hAnsiTheme="majorBidi" w:cstheme="majorBidi"/>
          <w:sz w:val="28"/>
          <w:szCs w:val="28"/>
          <w:lang w:val="uk-UA"/>
        </w:rPr>
        <w:t>2</w:t>
      </w:r>
      <w:r w:rsidR="00A2760D" w:rsidRPr="007F161F">
        <w:rPr>
          <w:rFonts w:asciiTheme="majorBidi" w:hAnsiTheme="majorBidi" w:cstheme="majorBidi"/>
          <w:sz w:val="28"/>
          <w:szCs w:val="28"/>
          <w:lang w:val="en-US"/>
        </w:rPr>
        <w:t>, 1</w:t>
      </w:r>
      <w:r w:rsidR="00A2760D" w:rsidRPr="007F161F">
        <w:rPr>
          <w:rFonts w:asciiTheme="majorBidi" w:hAnsiTheme="majorBidi" w:cstheme="majorBidi"/>
          <w:sz w:val="28"/>
          <w:szCs w:val="28"/>
          <w:lang w:val="uk-UA"/>
        </w:rPr>
        <w:t>3</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 xml:space="preserve">, які розглядають аналіз клавіатурного почерку як сукупність метрик одного типу. Так як ці роботи демонструють високий потенціал подальшого використання, але мають низьку точність, представники науки та інформаційної індустрії намагаються об’єднати у програмному забезпеченні різносторонні підходи </w:t>
      </w:r>
      <w:r w:rsidR="00A2760D" w:rsidRPr="007F161F">
        <w:rPr>
          <w:rFonts w:asciiTheme="majorBidi" w:hAnsiTheme="majorBidi" w:cstheme="majorBidi"/>
          <w:sz w:val="28"/>
          <w:szCs w:val="28"/>
          <w:lang w:val="uk-UA"/>
        </w:rPr>
        <w:t>та</w:t>
      </w:r>
      <w:r w:rsidRPr="007F161F">
        <w:rPr>
          <w:rFonts w:asciiTheme="majorBidi" w:hAnsiTheme="majorBidi" w:cstheme="majorBidi"/>
          <w:sz w:val="28"/>
          <w:szCs w:val="28"/>
          <w:lang w:val="uk-UA"/>
        </w:rPr>
        <w:t xml:space="preserve"> метрики. Наприклад, в ролі основи для розробки більш точного програмного забезпечення може бути використана </w:t>
      </w:r>
      <w:r w:rsidR="00A2760D" w:rsidRPr="007F161F">
        <w:rPr>
          <w:rFonts w:asciiTheme="majorBidi" w:hAnsiTheme="majorBidi" w:cstheme="majorBidi"/>
          <w:sz w:val="28"/>
          <w:szCs w:val="28"/>
          <w:lang w:val="uk-UA"/>
        </w:rPr>
        <w:t>згадана вище</w:t>
      </w:r>
      <w:r w:rsidRPr="007F161F">
        <w:rPr>
          <w:rFonts w:asciiTheme="majorBidi" w:hAnsiTheme="majorBidi" w:cstheme="majorBidi"/>
          <w:sz w:val="28"/>
          <w:szCs w:val="28"/>
          <w:lang w:val="uk-UA"/>
        </w:rPr>
        <w:t xml:space="preserve"> система, яка використовує </w:t>
      </w:r>
      <w:r w:rsidRPr="007F161F">
        <w:rPr>
          <w:rFonts w:asciiTheme="majorBidi" w:hAnsiTheme="majorBidi" w:cstheme="majorBidi"/>
          <w:sz w:val="28"/>
          <w:szCs w:val="28"/>
          <w:lang w:val="uk-UA"/>
        </w:rPr>
        <w:lastRenderedPageBreak/>
        <w:t>для аналізу клавіатурного почерку дані, отримані від акселерометра. Доповнити таку систему можна іншими метриками, такими як затримки при натисканні клавіші, дані гіроскопу, пізнавальні паузи або певні контекстні характеристики.</w:t>
      </w:r>
    </w:p>
    <w:p w:rsidR="00E00A6E" w:rsidRPr="007F161F" w:rsidRDefault="00E00A6E" w:rsidP="00712945">
      <w:pPr>
        <w:spacing w:after="0" w:line="360" w:lineRule="auto"/>
        <w:ind w:firstLine="720"/>
        <w:jc w:val="both"/>
        <w:rPr>
          <w:rFonts w:asciiTheme="majorBidi" w:hAnsiTheme="majorBidi" w:cstheme="majorBidi"/>
          <w:sz w:val="28"/>
          <w:szCs w:val="28"/>
          <w:lang w:val="uk-UA"/>
        </w:rPr>
      </w:pPr>
    </w:p>
    <w:p w:rsidR="00E00A6E" w:rsidRPr="007F161F" w:rsidRDefault="00E00A6E" w:rsidP="00712945">
      <w:pPr>
        <w:spacing w:after="0" w:line="360" w:lineRule="auto"/>
        <w:ind w:firstLine="720"/>
        <w:jc w:val="both"/>
        <w:rPr>
          <w:rFonts w:asciiTheme="majorBidi" w:hAnsiTheme="majorBidi" w:cstheme="majorBidi"/>
          <w:sz w:val="28"/>
          <w:szCs w:val="28"/>
          <w:lang w:val="uk-UA"/>
        </w:rPr>
      </w:pPr>
    </w:p>
    <w:p w:rsidR="00E00A6E" w:rsidRPr="007F161F" w:rsidRDefault="00E00A6E" w:rsidP="00712945">
      <w:pPr>
        <w:spacing w:after="0" w:line="360" w:lineRule="auto"/>
        <w:ind w:firstLine="720"/>
        <w:jc w:val="both"/>
        <w:rPr>
          <w:rFonts w:asciiTheme="majorBidi" w:hAnsiTheme="majorBidi" w:cstheme="majorBidi"/>
          <w:i/>
          <w:sz w:val="28"/>
          <w:szCs w:val="28"/>
          <w:lang w:val="uk-UA"/>
        </w:rPr>
      </w:pPr>
      <w:r w:rsidRPr="007F161F">
        <w:rPr>
          <w:rFonts w:asciiTheme="majorBidi" w:eastAsia="Times New Roman" w:hAnsiTheme="majorBidi" w:cstheme="majorBidi"/>
          <w:i/>
          <w:sz w:val="28"/>
          <w:szCs w:val="28"/>
          <w:lang w:val="uk-UA"/>
        </w:rPr>
        <w:t>2.1. Обґрунтування вибору платформи та технологій</w:t>
      </w:r>
      <w:r w:rsidR="00BA6772">
        <w:rPr>
          <w:rFonts w:asciiTheme="majorBidi" w:eastAsia="Times New Roman" w:hAnsiTheme="majorBidi" w:cstheme="majorBidi"/>
          <w:i/>
          <w:sz w:val="28"/>
          <w:szCs w:val="28"/>
          <w:lang w:val="uk-UA"/>
        </w:rPr>
        <w:t>.</w:t>
      </w:r>
    </w:p>
    <w:p w:rsidR="00BB486E" w:rsidRPr="007F161F" w:rsidRDefault="00BB486E"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Оскільки саме смартфони є найбільш використовуваними гаджетами сьогодення, а кількість конфіденційної інформації, що зберігається у них, є що не найбільшою, було обрано розробити програмне забезпечення саме для мобільних платформ. Подальший вибір мобільної платформи спирався на частку ринку, яку вона займає у даний момент. Оскільки част</w:t>
      </w:r>
      <w:r w:rsidR="00A2760D" w:rsidRPr="007F161F">
        <w:rPr>
          <w:rFonts w:asciiTheme="majorBidi" w:hAnsiTheme="majorBidi" w:cstheme="majorBidi"/>
          <w:sz w:val="28"/>
          <w:szCs w:val="28"/>
          <w:lang w:val="uk-UA"/>
        </w:rPr>
        <w:t>к</w:t>
      </w:r>
      <w:r w:rsidRPr="007F161F">
        <w:rPr>
          <w:rFonts w:asciiTheme="majorBidi" w:hAnsiTheme="majorBidi" w:cstheme="majorBidi"/>
          <w:sz w:val="28"/>
          <w:szCs w:val="28"/>
          <w:lang w:val="uk-UA"/>
        </w:rPr>
        <w:t xml:space="preserve">а світового ринку смартфонів у 2018 році для </w:t>
      </w:r>
      <w:r w:rsidRPr="007F161F">
        <w:rPr>
          <w:rFonts w:asciiTheme="majorBidi" w:hAnsiTheme="majorBidi" w:cstheme="majorBidi"/>
          <w:sz w:val="28"/>
          <w:szCs w:val="28"/>
          <w:lang w:val="en-US"/>
        </w:rPr>
        <w:t xml:space="preserve">Apple </w:t>
      </w:r>
      <w:r w:rsidRPr="007F161F">
        <w:rPr>
          <w:rFonts w:asciiTheme="majorBidi" w:hAnsiTheme="majorBidi" w:cstheme="majorBidi"/>
          <w:sz w:val="28"/>
          <w:szCs w:val="28"/>
          <w:lang w:val="uk-UA"/>
        </w:rPr>
        <w:t xml:space="preserve">склала 13,4 % </w:t>
      </w:r>
      <w:r w:rsidR="00A2760D" w:rsidRPr="007F161F">
        <w:rPr>
          <w:rFonts w:asciiTheme="majorBidi" w:hAnsiTheme="majorBidi" w:cstheme="majorBidi"/>
          <w:sz w:val="28"/>
          <w:szCs w:val="28"/>
          <w:lang w:val="en-US"/>
        </w:rPr>
        <w:t>[</w:t>
      </w:r>
      <w:r w:rsidR="00A2760D" w:rsidRPr="007F161F">
        <w:rPr>
          <w:rFonts w:asciiTheme="majorBidi" w:hAnsiTheme="majorBidi" w:cstheme="majorBidi"/>
          <w:sz w:val="28"/>
          <w:szCs w:val="28"/>
          <w:lang w:val="uk-UA"/>
        </w:rPr>
        <w:t>49</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 xml:space="preserve"> було обрано платформу </w:t>
      </w:r>
      <w:r w:rsidRPr="007F161F">
        <w:rPr>
          <w:rFonts w:asciiTheme="majorBidi" w:hAnsiTheme="majorBidi" w:cstheme="majorBidi"/>
          <w:sz w:val="28"/>
          <w:szCs w:val="28"/>
          <w:lang w:val="en-US"/>
        </w:rPr>
        <w:t xml:space="preserve">Android. </w:t>
      </w:r>
      <w:r w:rsidRPr="007F161F">
        <w:rPr>
          <w:rFonts w:asciiTheme="majorBidi" w:hAnsiTheme="majorBidi" w:cstheme="majorBidi"/>
          <w:sz w:val="28"/>
          <w:szCs w:val="28"/>
          <w:lang w:val="uk-UA"/>
        </w:rPr>
        <w:t xml:space="preserve">Задля ширшого охвату користувачів мобільних телефонів, мінімальною версією, для якої доступне розроблене програмне забезпечення, обрано </w:t>
      </w:r>
      <w:r w:rsidRPr="007F161F">
        <w:rPr>
          <w:rFonts w:asciiTheme="majorBidi" w:hAnsiTheme="majorBidi" w:cstheme="majorBidi"/>
          <w:sz w:val="28"/>
          <w:szCs w:val="28"/>
          <w:lang w:val="en-US"/>
        </w:rPr>
        <w:t>Android 7.0 Nougat</w:t>
      </w:r>
      <w:r w:rsidRPr="007F161F">
        <w:rPr>
          <w:rFonts w:asciiTheme="majorBidi" w:hAnsiTheme="majorBidi" w:cstheme="majorBidi"/>
          <w:sz w:val="28"/>
          <w:szCs w:val="28"/>
          <w:lang w:val="uk-UA"/>
        </w:rPr>
        <w:t xml:space="preserve">, який було презентовано у 2016 році. Таким чином, випущені та придбані до 2016 року смартфони мають змогу, якщо це передбачено технічним забезпеченням, обновити систему, а подальші версії підтримують </w:t>
      </w:r>
      <w:r w:rsidR="00A2760D" w:rsidRPr="007F161F">
        <w:rPr>
          <w:rFonts w:asciiTheme="majorBidi" w:hAnsiTheme="majorBidi" w:cstheme="majorBidi"/>
          <w:sz w:val="28"/>
          <w:szCs w:val="28"/>
          <w:lang w:val="uk-UA"/>
        </w:rPr>
        <w:t xml:space="preserve">ПЗ, розроблене для </w:t>
      </w:r>
      <w:r w:rsidRPr="007F161F">
        <w:rPr>
          <w:rFonts w:asciiTheme="majorBidi" w:hAnsiTheme="majorBidi" w:cstheme="majorBidi"/>
          <w:sz w:val="28"/>
          <w:szCs w:val="28"/>
          <w:lang w:val="uk-UA"/>
        </w:rPr>
        <w:t>більш ранні</w:t>
      </w:r>
      <w:r w:rsidR="00A2760D" w:rsidRPr="007F161F">
        <w:rPr>
          <w:rFonts w:asciiTheme="majorBidi" w:hAnsiTheme="majorBidi" w:cstheme="majorBidi"/>
          <w:sz w:val="28"/>
          <w:szCs w:val="28"/>
          <w:lang w:val="uk-UA"/>
        </w:rPr>
        <w:t>х версій ОС,</w:t>
      </w:r>
      <w:r w:rsidRPr="007F161F">
        <w:rPr>
          <w:rFonts w:asciiTheme="majorBidi" w:hAnsiTheme="majorBidi" w:cstheme="majorBidi"/>
          <w:sz w:val="28"/>
          <w:szCs w:val="28"/>
          <w:lang w:val="uk-UA"/>
        </w:rPr>
        <w:t xml:space="preserve"> за принципом наслідування.</w:t>
      </w:r>
    </w:p>
    <w:p w:rsidR="00D30B7A" w:rsidRPr="007F161F" w:rsidRDefault="00D30B7A"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Оскільки розроблюване ПЗ повинно виглядати достатньо простим для користувача, вибір типу розробки був на користь мікромодульного типу</w:t>
      </w:r>
      <w:r w:rsidR="006C26F5" w:rsidRPr="007F161F">
        <w:rPr>
          <w:rFonts w:asciiTheme="majorBidi" w:hAnsiTheme="majorBidi" w:cstheme="majorBidi"/>
          <w:sz w:val="28"/>
          <w:szCs w:val="28"/>
          <w:lang w:val="uk-UA"/>
        </w:rPr>
        <w:t>. Він полягає</w:t>
      </w:r>
      <w:r w:rsidRPr="007F161F">
        <w:rPr>
          <w:rFonts w:asciiTheme="majorBidi" w:hAnsiTheme="majorBidi" w:cstheme="majorBidi"/>
          <w:sz w:val="28"/>
          <w:szCs w:val="28"/>
          <w:lang w:val="uk-UA"/>
        </w:rPr>
        <w:t xml:space="preserve"> у тому</w:t>
      </w:r>
      <w:r w:rsidR="001B5D9B" w:rsidRPr="007F161F">
        <w:rPr>
          <w:rFonts w:asciiTheme="majorBidi" w:hAnsiTheme="majorBidi" w:cstheme="majorBidi"/>
          <w:sz w:val="28"/>
          <w:szCs w:val="28"/>
          <w:lang w:val="uk-UA"/>
        </w:rPr>
        <w:t xml:space="preserve">, що усі модулі розробляються </w:t>
      </w:r>
      <w:r w:rsidR="00286985" w:rsidRPr="007F161F">
        <w:rPr>
          <w:rFonts w:asciiTheme="majorBidi" w:hAnsiTheme="majorBidi" w:cstheme="majorBidi"/>
          <w:sz w:val="28"/>
          <w:szCs w:val="28"/>
          <w:lang w:val="uk-UA"/>
        </w:rPr>
        <w:t>як окремі незалежні модулі, які у подальшому будуть об’єднані у окрему систему.</w:t>
      </w:r>
    </w:p>
    <w:p w:rsidR="00286985" w:rsidRPr="007F161F" w:rsidRDefault="00286985"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Оскільки розробка проводиться для платформи </w:t>
      </w:r>
      <w:r w:rsidRPr="007F161F">
        <w:rPr>
          <w:rFonts w:asciiTheme="majorBidi" w:hAnsiTheme="majorBidi" w:cstheme="majorBidi"/>
          <w:sz w:val="28"/>
          <w:szCs w:val="28"/>
          <w:lang w:val="en-US"/>
        </w:rPr>
        <w:t>Android</w:t>
      </w:r>
      <w:r w:rsidRPr="007F161F">
        <w:rPr>
          <w:rFonts w:asciiTheme="majorBidi" w:hAnsiTheme="majorBidi" w:cstheme="majorBidi"/>
          <w:sz w:val="28"/>
          <w:szCs w:val="28"/>
          <w:lang w:val="uk-UA"/>
        </w:rPr>
        <w:t xml:space="preserve">, то очевидним стало те, що уся кодова частина буде вестись у </w:t>
      </w:r>
      <w:r w:rsidRPr="007F161F">
        <w:rPr>
          <w:rFonts w:asciiTheme="majorBidi" w:hAnsiTheme="majorBidi" w:cstheme="majorBidi"/>
          <w:sz w:val="28"/>
          <w:szCs w:val="28"/>
          <w:lang w:val="en-US"/>
        </w:rPr>
        <w:t xml:space="preserve">Android Studio. </w:t>
      </w:r>
      <w:r w:rsidRPr="007F161F">
        <w:rPr>
          <w:rFonts w:asciiTheme="majorBidi" w:hAnsiTheme="majorBidi" w:cstheme="majorBidi"/>
          <w:sz w:val="28"/>
          <w:szCs w:val="28"/>
          <w:lang w:val="uk-UA"/>
        </w:rPr>
        <w:t xml:space="preserve">Оскільки можливості середи розробки дозволяють використовувати кросплатформову мову програмування </w:t>
      </w:r>
      <w:r w:rsidRPr="007F161F">
        <w:rPr>
          <w:rFonts w:asciiTheme="majorBidi" w:hAnsiTheme="majorBidi" w:cstheme="majorBidi"/>
          <w:sz w:val="28"/>
          <w:szCs w:val="28"/>
          <w:lang w:val="en-US"/>
        </w:rPr>
        <w:t>Java</w:t>
      </w:r>
      <w:r w:rsidRPr="007F161F">
        <w:rPr>
          <w:rFonts w:asciiTheme="majorBidi" w:hAnsiTheme="majorBidi" w:cstheme="majorBidi"/>
          <w:sz w:val="28"/>
          <w:szCs w:val="28"/>
          <w:lang w:val="uk-UA"/>
        </w:rPr>
        <w:t>, розробка ПЗ проводилася саме на ній, о</w:t>
      </w:r>
      <w:r w:rsidR="004E568D" w:rsidRPr="007F161F">
        <w:rPr>
          <w:rFonts w:asciiTheme="majorBidi" w:hAnsiTheme="majorBidi" w:cstheme="majorBidi"/>
          <w:sz w:val="28"/>
          <w:szCs w:val="28"/>
          <w:lang w:val="uk-UA"/>
        </w:rPr>
        <w:t>скільки є об’єктно орієнтованою та типізованою.</w:t>
      </w:r>
    </w:p>
    <w:p w:rsidR="00E00A6E" w:rsidRPr="007F161F" w:rsidRDefault="004E568D"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Для реалізації кожного логічно однорідного модулю виокремлювався окремий </w:t>
      </w:r>
      <w:r w:rsidRPr="007F161F">
        <w:rPr>
          <w:rFonts w:asciiTheme="majorBidi" w:hAnsiTheme="majorBidi" w:cstheme="majorBidi"/>
          <w:sz w:val="28"/>
          <w:szCs w:val="28"/>
          <w:lang w:val="en-US"/>
        </w:rPr>
        <w:t xml:space="preserve">Java </w:t>
      </w:r>
      <w:r w:rsidRPr="007F161F">
        <w:rPr>
          <w:rFonts w:asciiTheme="majorBidi" w:hAnsiTheme="majorBidi" w:cstheme="majorBidi"/>
          <w:sz w:val="28"/>
          <w:szCs w:val="28"/>
          <w:lang w:val="uk-UA"/>
        </w:rPr>
        <w:t xml:space="preserve">клас. Зв’язок між класами забезпечується шляхом надання доступу до окремих даних класів лише строго виокремленим частинам коду. Наприклад, </w:t>
      </w:r>
      <w:r w:rsidRPr="007F161F">
        <w:rPr>
          <w:rFonts w:asciiTheme="majorBidi" w:hAnsiTheme="majorBidi" w:cstheme="majorBidi"/>
          <w:sz w:val="28"/>
          <w:szCs w:val="28"/>
          <w:lang w:val="uk-UA"/>
        </w:rPr>
        <w:lastRenderedPageBreak/>
        <w:t>використання кодом перевірки збігів даних отриманих у класі, що відповідає за збір поведінкових характеристик.</w:t>
      </w:r>
    </w:p>
    <w:p w:rsidR="004E568D" w:rsidRPr="007F161F" w:rsidRDefault="004E568D"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Передбачена можливість надання доступу до додатку кільком користувачам з одного смартфону. Для цього необхідно лише зареєструватися та здійснити вхід. Усі користувачі, що мали доступ до додатку з одного мобільного пристрою будуть виведені у сукупний перелік, який можна переглянути зайшовши з будь-якого акаунта користувача (рис. </w:t>
      </w:r>
      <w:r w:rsidR="00F43EF3" w:rsidRPr="007F161F">
        <w:rPr>
          <w:rFonts w:asciiTheme="majorBidi" w:hAnsiTheme="majorBidi" w:cstheme="majorBidi"/>
          <w:sz w:val="28"/>
          <w:szCs w:val="28"/>
          <w:lang w:val="uk-UA"/>
        </w:rPr>
        <w:t>2.1</w:t>
      </w:r>
      <w:r w:rsidRPr="007F161F">
        <w:rPr>
          <w:rFonts w:asciiTheme="majorBidi" w:hAnsiTheme="majorBidi" w:cstheme="majorBidi"/>
          <w:sz w:val="28"/>
          <w:szCs w:val="28"/>
          <w:lang w:val="uk-UA"/>
        </w:rPr>
        <w:t>)</w:t>
      </w:r>
    </w:p>
    <w:p w:rsidR="00F43EF3" w:rsidRPr="007F161F" w:rsidRDefault="00F43EF3" w:rsidP="00712945">
      <w:pPr>
        <w:spacing w:after="0" w:line="360" w:lineRule="auto"/>
        <w:ind w:firstLine="720"/>
        <w:jc w:val="both"/>
        <w:rPr>
          <w:rFonts w:asciiTheme="majorBidi" w:hAnsiTheme="majorBidi" w:cstheme="majorBidi"/>
          <w:sz w:val="28"/>
          <w:szCs w:val="28"/>
          <w:lang w:val="uk-UA"/>
        </w:rPr>
      </w:pPr>
    </w:p>
    <w:p w:rsidR="004E568D" w:rsidRPr="007F161F" w:rsidRDefault="00F43EF3"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noProof/>
          <w:sz w:val="28"/>
          <w:szCs w:val="28"/>
          <w:lang w:eastAsia="ru-RU"/>
        </w:rPr>
        <w:drawing>
          <wp:inline distT="0" distB="0" distL="0" distR="0">
            <wp:extent cx="2266772" cy="4778375"/>
            <wp:effectExtent l="0" t="0" r="635" b="3175"/>
            <wp:docPr id="39" name="Рисунок 39" descr="C:\Users\boobl_44m1r2j\Desktop\photo5422427401708744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oobl_44m1r2j\Desktop\photo5422427401708744103.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76330" cy="4798523"/>
                    </a:xfrm>
                    <a:prstGeom prst="rect">
                      <a:avLst/>
                    </a:prstGeom>
                    <a:noFill/>
                    <a:ln>
                      <a:noFill/>
                    </a:ln>
                  </pic:spPr>
                </pic:pic>
              </a:graphicData>
            </a:graphic>
          </wp:inline>
        </w:drawing>
      </w:r>
      <w:r w:rsidRPr="007F161F">
        <w:rPr>
          <w:rFonts w:asciiTheme="majorBidi" w:hAnsiTheme="majorBidi" w:cstheme="majorBidi"/>
          <w:noProof/>
          <w:sz w:val="28"/>
          <w:szCs w:val="28"/>
          <w:lang w:eastAsia="ru-RU"/>
        </w:rPr>
        <w:drawing>
          <wp:inline distT="0" distB="0" distL="0" distR="0">
            <wp:extent cx="2316480" cy="4780919"/>
            <wp:effectExtent l="0" t="0" r="7620" b="635"/>
            <wp:docPr id="38" name="Рисунок 38" descr="C:\Users\boobl_44m1r2j\Desktop\photo5422692701838618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oobl_44m1r2j\Desktop\photo5422692701838618212.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52497" cy="4855254"/>
                    </a:xfrm>
                    <a:prstGeom prst="rect">
                      <a:avLst/>
                    </a:prstGeom>
                    <a:noFill/>
                    <a:ln>
                      <a:noFill/>
                    </a:ln>
                  </pic:spPr>
                </pic:pic>
              </a:graphicData>
            </a:graphic>
          </wp:inline>
        </w:drawing>
      </w:r>
    </w:p>
    <w:p w:rsidR="00F43EF3" w:rsidRPr="007F161F" w:rsidRDefault="00F43EF3"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sz w:val="28"/>
          <w:szCs w:val="28"/>
          <w:lang w:val="uk-UA"/>
        </w:rPr>
        <w:t>Рисунок 2.1 – Список користувачів, що здійснювали вхід з одного смартфону</w:t>
      </w:r>
    </w:p>
    <w:p w:rsidR="00F43EF3" w:rsidRPr="007F161F" w:rsidRDefault="00F43EF3" w:rsidP="00712945">
      <w:pPr>
        <w:spacing w:after="0" w:line="360" w:lineRule="auto"/>
        <w:ind w:firstLine="720"/>
        <w:jc w:val="both"/>
        <w:rPr>
          <w:rFonts w:asciiTheme="majorBidi" w:hAnsiTheme="majorBidi" w:cstheme="majorBidi"/>
          <w:sz w:val="28"/>
          <w:szCs w:val="28"/>
          <w:lang w:val="uk-UA"/>
        </w:rPr>
      </w:pPr>
    </w:p>
    <w:p w:rsidR="00E00A6E" w:rsidRDefault="00F43EF3"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Задля забезпечення безпеки та протидіючи нагромадженню інформації у додатку, в даній версії ПЗ, кожна сесія вводу користувача може бути відображена лише у базі даних додатку.</w:t>
      </w:r>
    </w:p>
    <w:p w:rsidR="00EF2AE6" w:rsidRPr="007F161F" w:rsidRDefault="00EF2AE6"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У </w:t>
      </w:r>
      <w:r w:rsidR="00FF2578">
        <w:rPr>
          <w:rFonts w:asciiTheme="majorBidi" w:hAnsiTheme="majorBidi" w:cstheme="majorBidi"/>
          <w:sz w:val="28"/>
          <w:szCs w:val="28"/>
          <w:lang w:val="uk-UA"/>
        </w:rPr>
        <w:t>якості кодової послідовності було обрано використовувати послідовність довжиною 12 символів. Довжина вибрана із міркувань, що найчастіше у платіжній інформації, що вводить користувач, міститься 12-16 символів. Було цікаво дізнатися чи буде послідовність такої довжини надавати достатньо чіткі характеристики вводу користувача, щоб за ними його можна було ідентифікувати.</w:t>
      </w:r>
    </w:p>
    <w:p w:rsidR="00F43EF3" w:rsidRPr="007F161F" w:rsidRDefault="00F43EF3" w:rsidP="00712945">
      <w:pPr>
        <w:spacing w:after="0" w:line="360" w:lineRule="auto"/>
        <w:ind w:firstLine="720"/>
        <w:jc w:val="both"/>
        <w:rPr>
          <w:rFonts w:asciiTheme="majorBidi" w:hAnsiTheme="majorBidi" w:cstheme="majorBidi"/>
          <w:sz w:val="28"/>
          <w:szCs w:val="28"/>
          <w:lang w:val="uk-UA"/>
        </w:rPr>
      </w:pPr>
    </w:p>
    <w:p w:rsidR="00F43EF3" w:rsidRPr="007F161F" w:rsidRDefault="00F43EF3" w:rsidP="00712945">
      <w:pPr>
        <w:spacing w:after="0" w:line="360" w:lineRule="auto"/>
        <w:ind w:firstLine="720"/>
        <w:jc w:val="both"/>
        <w:rPr>
          <w:rFonts w:asciiTheme="majorBidi" w:hAnsiTheme="majorBidi" w:cstheme="majorBidi"/>
          <w:sz w:val="28"/>
          <w:szCs w:val="28"/>
          <w:lang w:val="uk-UA"/>
        </w:rPr>
      </w:pPr>
    </w:p>
    <w:p w:rsidR="00E00A6E" w:rsidRPr="007F161F" w:rsidRDefault="00E00A6E" w:rsidP="00712945">
      <w:pPr>
        <w:widowControl w:val="0"/>
        <w:autoSpaceDE w:val="0"/>
        <w:autoSpaceDN w:val="0"/>
        <w:spacing w:after="0" w:line="360" w:lineRule="auto"/>
        <w:ind w:firstLine="720"/>
        <w:jc w:val="both"/>
        <w:rPr>
          <w:rFonts w:asciiTheme="majorBidi" w:eastAsia="Times New Roman" w:hAnsiTheme="majorBidi" w:cstheme="majorBidi"/>
          <w:i/>
          <w:sz w:val="28"/>
          <w:szCs w:val="28"/>
          <w:lang w:val="uk-UA"/>
        </w:rPr>
      </w:pPr>
      <w:r w:rsidRPr="007F161F">
        <w:rPr>
          <w:rFonts w:asciiTheme="majorBidi" w:eastAsia="Times New Roman" w:hAnsiTheme="majorBidi" w:cstheme="majorBidi"/>
          <w:i/>
          <w:sz w:val="28"/>
          <w:szCs w:val="28"/>
          <w:lang w:val="uk-UA"/>
        </w:rPr>
        <w:t xml:space="preserve">2.2. Розробка інтерфейсу користувача та способу авторизації у мобільному додатку </w:t>
      </w:r>
    </w:p>
    <w:p w:rsidR="00A03D98" w:rsidRPr="007F161F" w:rsidRDefault="00A03D98"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З метою забезпечення легкості візуального сприйняття мобільного додатку було обрано використання світлого однотонного фону. Стартова сторінка містить назву проекту, версію (у подальшому може бути розроблена більш функціональна версія з розширенням функцій та доповненням інтерфейсу), поля для вводу інформації – </w:t>
      </w:r>
      <w:r w:rsidRPr="007F161F">
        <w:rPr>
          <w:rFonts w:asciiTheme="majorBidi" w:hAnsiTheme="majorBidi" w:cstheme="majorBidi"/>
          <w:sz w:val="28"/>
          <w:szCs w:val="28"/>
          <w:lang w:val="en-US"/>
        </w:rPr>
        <w:t xml:space="preserve">Email </w:t>
      </w:r>
      <w:r w:rsidRPr="007F161F">
        <w:rPr>
          <w:rFonts w:asciiTheme="majorBidi" w:hAnsiTheme="majorBidi" w:cstheme="majorBidi"/>
          <w:sz w:val="28"/>
          <w:szCs w:val="28"/>
          <w:lang w:val="uk-UA"/>
        </w:rPr>
        <w:t xml:space="preserve">та </w:t>
      </w:r>
      <w:r w:rsidRPr="007F161F">
        <w:rPr>
          <w:rFonts w:asciiTheme="majorBidi" w:hAnsiTheme="majorBidi" w:cstheme="majorBidi"/>
          <w:sz w:val="28"/>
          <w:szCs w:val="28"/>
          <w:lang w:val="en-US"/>
        </w:rPr>
        <w:t>Password</w:t>
      </w:r>
      <w:r w:rsidRPr="007F161F">
        <w:rPr>
          <w:rFonts w:asciiTheme="majorBidi" w:hAnsiTheme="majorBidi" w:cstheme="majorBidi"/>
          <w:sz w:val="28"/>
          <w:szCs w:val="28"/>
          <w:lang w:val="uk-UA"/>
        </w:rPr>
        <w:t xml:space="preserve">, кнопки </w:t>
      </w:r>
      <w:r w:rsidRPr="007F161F">
        <w:rPr>
          <w:rFonts w:asciiTheme="majorBidi" w:hAnsiTheme="majorBidi" w:cstheme="majorBidi"/>
          <w:sz w:val="28"/>
          <w:szCs w:val="28"/>
          <w:lang w:val="en-US"/>
        </w:rPr>
        <w:t xml:space="preserve">LOGIN </w:t>
      </w:r>
      <w:r w:rsidRPr="007F161F">
        <w:rPr>
          <w:rFonts w:asciiTheme="majorBidi" w:hAnsiTheme="majorBidi" w:cstheme="majorBidi"/>
          <w:sz w:val="28"/>
          <w:szCs w:val="28"/>
          <w:lang w:val="uk-UA"/>
        </w:rPr>
        <w:t xml:space="preserve">та </w:t>
      </w:r>
      <w:r w:rsidRPr="007F161F">
        <w:rPr>
          <w:rFonts w:asciiTheme="majorBidi" w:hAnsiTheme="majorBidi" w:cstheme="majorBidi"/>
          <w:sz w:val="28"/>
          <w:szCs w:val="28"/>
          <w:lang w:val="en-US"/>
        </w:rPr>
        <w:t>CREATE ACCOUNT</w:t>
      </w:r>
      <w:r w:rsidRPr="007F161F">
        <w:rPr>
          <w:rFonts w:asciiTheme="majorBidi" w:hAnsiTheme="majorBidi" w:cstheme="majorBidi"/>
          <w:sz w:val="28"/>
          <w:szCs w:val="28"/>
          <w:lang w:val="uk-UA"/>
        </w:rPr>
        <w:t xml:space="preserve"> (рис. 2.2).</w:t>
      </w:r>
    </w:p>
    <w:p w:rsidR="00FF2578" w:rsidRPr="007F161F" w:rsidRDefault="00FF2578" w:rsidP="00712945">
      <w:pPr>
        <w:spacing w:after="0" w:line="360" w:lineRule="auto"/>
        <w:ind w:firstLine="720"/>
        <w:jc w:val="both"/>
        <w:rPr>
          <w:rFonts w:asciiTheme="majorBidi" w:hAnsiTheme="majorBidi" w:cstheme="majorBidi"/>
          <w:noProof/>
          <w:sz w:val="28"/>
          <w:szCs w:val="28"/>
          <w:lang w:eastAsia="ru-RU"/>
        </w:rPr>
      </w:pPr>
      <w:r w:rsidRPr="007F161F">
        <w:rPr>
          <w:rFonts w:asciiTheme="majorBidi" w:hAnsiTheme="majorBidi" w:cstheme="majorBidi"/>
          <w:noProof/>
          <w:sz w:val="28"/>
          <w:szCs w:val="28"/>
          <w:lang w:val="uk-UA" w:eastAsia="ru-RU"/>
        </w:rPr>
        <w:t xml:space="preserve">Для здійснення входу, спочатку треба створити акаунт, для цього необхідно натиснути кнопку </w:t>
      </w:r>
      <w:r w:rsidRPr="007F161F">
        <w:rPr>
          <w:rFonts w:asciiTheme="majorBidi" w:hAnsiTheme="majorBidi" w:cstheme="majorBidi"/>
          <w:noProof/>
          <w:sz w:val="28"/>
          <w:szCs w:val="28"/>
          <w:lang w:val="en-US" w:eastAsia="ru-RU"/>
        </w:rPr>
        <w:t>CREATE ACCOUNT</w:t>
      </w:r>
      <w:r w:rsidRPr="007F161F">
        <w:rPr>
          <w:rFonts w:asciiTheme="majorBidi" w:hAnsiTheme="majorBidi" w:cstheme="majorBidi"/>
          <w:noProof/>
          <w:sz w:val="28"/>
          <w:szCs w:val="28"/>
          <w:lang w:val="uk-UA" w:eastAsia="ru-RU"/>
        </w:rPr>
        <w:t xml:space="preserve"> на стартовій сторінці ПЗ. Далі користувача автоматично буде переадресовано на сторінки реєтрації </w:t>
      </w:r>
      <w:r w:rsidRPr="007F161F">
        <w:rPr>
          <w:rFonts w:asciiTheme="majorBidi" w:hAnsiTheme="majorBidi" w:cstheme="majorBidi"/>
          <w:noProof/>
          <w:sz w:val="28"/>
          <w:szCs w:val="28"/>
          <w:lang w:eastAsia="ru-RU"/>
        </w:rPr>
        <w:t>(рис. 2.3).</w:t>
      </w:r>
    </w:p>
    <w:p w:rsidR="00BA6772" w:rsidRPr="007F161F" w:rsidRDefault="00BA6772"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Для реєстрації необхідно заповнити три поля:</w:t>
      </w:r>
    </w:p>
    <w:p w:rsidR="00BA6772" w:rsidRPr="007F161F" w:rsidRDefault="00BA6772" w:rsidP="00712945">
      <w:pPr>
        <w:pStyle w:val="a3"/>
        <w:numPr>
          <w:ilvl w:val="0"/>
          <w:numId w:val="10"/>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uk-UA"/>
        </w:rPr>
        <w:t>ім’я користувача;</w:t>
      </w:r>
    </w:p>
    <w:p w:rsidR="00BA6772" w:rsidRPr="007F161F" w:rsidRDefault="00BA6772" w:rsidP="00712945">
      <w:pPr>
        <w:pStyle w:val="a3"/>
        <w:numPr>
          <w:ilvl w:val="0"/>
          <w:numId w:val="10"/>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uk-UA"/>
        </w:rPr>
        <w:t>адреса електронної пошти;</w:t>
      </w:r>
    </w:p>
    <w:p w:rsidR="00BA6772" w:rsidRPr="007F161F" w:rsidRDefault="00BA6772" w:rsidP="00712945">
      <w:pPr>
        <w:pStyle w:val="a3"/>
        <w:numPr>
          <w:ilvl w:val="0"/>
          <w:numId w:val="10"/>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uk-UA"/>
        </w:rPr>
        <w:t>пароль.</w:t>
      </w:r>
    </w:p>
    <w:p w:rsidR="00A03D98" w:rsidRPr="007F161F" w:rsidRDefault="00A03D98" w:rsidP="00712945">
      <w:pPr>
        <w:spacing w:after="0" w:line="360" w:lineRule="auto"/>
        <w:ind w:firstLine="720"/>
        <w:jc w:val="both"/>
        <w:rPr>
          <w:rFonts w:asciiTheme="majorBidi" w:hAnsiTheme="majorBidi" w:cstheme="majorBidi"/>
          <w:noProof/>
          <w:sz w:val="28"/>
          <w:szCs w:val="28"/>
          <w:lang w:eastAsia="ru-RU"/>
        </w:rPr>
      </w:pPr>
    </w:p>
    <w:p w:rsidR="00A03D98" w:rsidRPr="007F161F" w:rsidRDefault="00A03D98"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noProof/>
          <w:sz w:val="28"/>
          <w:szCs w:val="28"/>
          <w:lang w:eastAsia="ru-RU"/>
        </w:rPr>
        <w:lastRenderedPageBreak/>
        <w:drawing>
          <wp:inline distT="0" distB="0" distL="0" distR="0">
            <wp:extent cx="2114550" cy="4040104"/>
            <wp:effectExtent l="0" t="0" r="0" b="0"/>
            <wp:docPr id="41" name="Рисунок 41" descr="C:\Users\boobl_44m1r2j\Desktop\IMG_7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oobl_44m1r2j\Desktop\IMG_7621.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8159" r="12016"/>
                    <a:stretch/>
                  </pic:blipFill>
                  <pic:spPr bwMode="auto">
                    <a:xfrm>
                      <a:off x="0" y="0"/>
                      <a:ext cx="2117645" cy="4046017"/>
                    </a:xfrm>
                    <a:prstGeom prst="rect">
                      <a:avLst/>
                    </a:prstGeom>
                    <a:noFill/>
                    <a:ln>
                      <a:noFill/>
                    </a:ln>
                    <a:extLst>
                      <a:ext uri="{53640926-AAD7-44D8-BBD7-CCE9431645EC}">
                        <a14:shadowObscured xmlns:a14="http://schemas.microsoft.com/office/drawing/2010/main"/>
                      </a:ext>
                    </a:extLst>
                  </pic:spPr>
                </pic:pic>
              </a:graphicData>
            </a:graphic>
          </wp:inline>
        </w:drawing>
      </w:r>
    </w:p>
    <w:p w:rsidR="00A03D98" w:rsidRPr="007F161F" w:rsidRDefault="00A03D98"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sz w:val="28"/>
          <w:szCs w:val="28"/>
          <w:lang w:val="uk-UA"/>
        </w:rPr>
        <w:t>Рисунок 2.2 – Стартова сторінка розробленого мобільного додатку</w:t>
      </w:r>
    </w:p>
    <w:p w:rsidR="00A03D98" w:rsidRPr="007F161F" w:rsidRDefault="00A03D98" w:rsidP="00712945">
      <w:pPr>
        <w:spacing w:after="0" w:line="360" w:lineRule="auto"/>
        <w:ind w:firstLine="720"/>
        <w:jc w:val="both"/>
        <w:rPr>
          <w:rFonts w:asciiTheme="majorBidi" w:hAnsiTheme="majorBidi" w:cstheme="majorBidi"/>
          <w:noProof/>
          <w:sz w:val="28"/>
          <w:szCs w:val="28"/>
          <w:lang w:eastAsia="ru-RU"/>
        </w:rPr>
      </w:pPr>
    </w:p>
    <w:p w:rsidR="00A03D98" w:rsidRPr="007F161F" w:rsidRDefault="00A03D98"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noProof/>
          <w:sz w:val="28"/>
          <w:szCs w:val="28"/>
          <w:lang w:eastAsia="ru-RU"/>
        </w:rPr>
        <w:drawing>
          <wp:inline distT="0" distB="0" distL="0" distR="0">
            <wp:extent cx="2038350" cy="3931605"/>
            <wp:effectExtent l="0" t="0" r="0" b="0"/>
            <wp:docPr id="43" name="Рисунок 43" descr="C:\Users\boobl_44m1r2j\Desktop\IMG_76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oobl_44m1r2j\Desktop\IMG_7619.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4456" r="16395"/>
                    <a:stretch/>
                  </pic:blipFill>
                  <pic:spPr bwMode="auto">
                    <a:xfrm>
                      <a:off x="0" y="0"/>
                      <a:ext cx="2043210" cy="3940979"/>
                    </a:xfrm>
                    <a:prstGeom prst="rect">
                      <a:avLst/>
                    </a:prstGeom>
                    <a:noFill/>
                    <a:ln>
                      <a:noFill/>
                    </a:ln>
                    <a:extLst>
                      <a:ext uri="{53640926-AAD7-44D8-BBD7-CCE9431645EC}">
                        <a14:shadowObscured xmlns:a14="http://schemas.microsoft.com/office/drawing/2010/main"/>
                      </a:ext>
                    </a:extLst>
                  </pic:spPr>
                </pic:pic>
              </a:graphicData>
            </a:graphic>
          </wp:inline>
        </w:drawing>
      </w:r>
    </w:p>
    <w:p w:rsidR="00A03D98" w:rsidRPr="007F161F" w:rsidRDefault="00BF25CD"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sz w:val="28"/>
          <w:szCs w:val="28"/>
          <w:lang w:val="uk-UA"/>
        </w:rPr>
        <w:t>Рисунок 2.3 – Форма реє</w:t>
      </w:r>
      <w:r w:rsidR="0086480D" w:rsidRPr="007F161F">
        <w:rPr>
          <w:rFonts w:asciiTheme="majorBidi" w:hAnsiTheme="majorBidi" w:cstheme="majorBidi"/>
          <w:sz w:val="28"/>
          <w:szCs w:val="28"/>
          <w:lang w:val="uk-UA"/>
        </w:rPr>
        <w:t>страції акаунта</w:t>
      </w:r>
    </w:p>
    <w:p w:rsidR="0086480D" w:rsidRPr="007F161F" w:rsidRDefault="0086480D"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lastRenderedPageBreak/>
        <w:t>Для</w:t>
      </w:r>
      <w:r w:rsidR="00BF25CD" w:rsidRPr="007F161F">
        <w:rPr>
          <w:rFonts w:asciiTheme="majorBidi" w:hAnsiTheme="majorBidi" w:cstheme="majorBidi"/>
          <w:sz w:val="28"/>
          <w:szCs w:val="28"/>
          <w:lang w:val="uk-UA"/>
        </w:rPr>
        <w:t xml:space="preserve"> забезпечення легітомності вводу</w:t>
      </w:r>
      <w:r w:rsidRPr="007F161F">
        <w:rPr>
          <w:rFonts w:asciiTheme="majorBidi" w:hAnsiTheme="majorBidi" w:cstheme="majorBidi"/>
          <w:sz w:val="28"/>
          <w:szCs w:val="28"/>
          <w:lang w:val="uk-UA"/>
        </w:rPr>
        <w:t xml:space="preserve"> даних у полях електронної пошти та пароль введено критерії заповнення. Для поля </w:t>
      </w:r>
      <w:r w:rsidRPr="007F161F">
        <w:rPr>
          <w:rFonts w:asciiTheme="majorBidi" w:hAnsiTheme="majorBidi" w:cstheme="majorBidi"/>
          <w:sz w:val="28"/>
          <w:szCs w:val="28"/>
          <w:lang w:val="en-US"/>
        </w:rPr>
        <w:t xml:space="preserve">Email </w:t>
      </w:r>
      <w:r w:rsidRPr="007F161F">
        <w:rPr>
          <w:rFonts w:asciiTheme="majorBidi" w:hAnsiTheme="majorBidi" w:cstheme="majorBidi"/>
          <w:sz w:val="28"/>
          <w:szCs w:val="28"/>
          <w:lang w:val="uk-UA"/>
        </w:rPr>
        <w:t xml:space="preserve">це: наявність символу </w:t>
      </w:r>
      <w:r w:rsidR="00BA6772">
        <w:rPr>
          <w:rFonts w:asciiTheme="majorBidi" w:hAnsiTheme="majorBidi" w:cstheme="majorBidi"/>
          <w:sz w:val="28"/>
          <w:szCs w:val="28"/>
          <w:lang w:val="uk-UA"/>
        </w:rPr>
        <w:t>«</w:t>
      </w:r>
      <w:r w:rsidRPr="007F161F">
        <w:rPr>
          <w:rFonts w:asciiTheme="majorBidi" w:hAnsiTheme="majorBidi" w:cstheme="majorBidi"/>
          <w:sz w:val="28"/>
          <w:szCs w:val="28"/>
          <w:lang w:val="en-US"/>
        </w:rPr>
        <w:t>@</w:t>
      </w:r>
      <w:r w:rsidR="00BA6772">
        <w:rPr>
          <w:rFonts w:asciiTheme="majorBidi" w:hAnsiTheme="majorBidi" w:cstheme="majorBidi"/>
          <w:sz w:val="28"/>
          <w:szCs w:val="28"/>
          <w:lang w:val="uk-UA"/>
        </w:rPr>
        <w:t>»</w:t>
      </w:r>
      <w:r w:rsidRPr="007F161F">
        <w:rPr>
          <w:rFonts w:asciiTheme="majorBidi" w:hAnsiTheme="majorBidi" w:cstheme="majorBidi"/>
          <w:sz w:val="28"/>
          <w:szCs w:val="28"/>
          <w:lang w:val="uk-UA"/>
        </w:rPr>
        <w:t xml:space="preserve"> та послідовності </w:t>
      </w:r>
      <w:r w:rsidR="00BA6772">
        <w:rPr>
          <w:rFonts w:asciiTheme="majorBidi" w:hAnsiTheme="majorBidi" w:cstheme="majorBidi"/>
          <w:sz w:val="28"/>
          <w:szCs w:val="28"/>
          <w:lang w:val="uk-UA"/>
        </w:rPr>
        <w:t>«</w:t>
      </w:r>
      <w:r w:rsidRPr="007F161F">
        <w:rPr>
          <w:rFonts w:asciiTheme="majorBidi" w:hAnsiTheme="majorBidi" w:cstheme="majorBidi"/>
          <w:sz w:val="28"/>
          <w:szCs w:val="28"/>
          <w:lang w:val="en-US"/>
        </w:rPr>
        <w:t>.com</w:t>
      </w:r>
      <w:r w:rsidR="00BA6772">
        <w:rPr>
          <w:rFonts w:asciiTheme="majorBidi" w:hAnsiTheme="majorBidi" w:cstheme="majorBidi"/>
          <w:sz w:val="28"/>
          <w:szCs w:val="28"/>
          <w:lang w:val="uk-UA"/>
        </w:rPr>
        <w:t>»</w:t>
      </w:r>
      <w:r w:rsidRPr="007F161F">
        <w:rPr>
          <w:rFonts w:asciiTheme="majorBidi" w:hAnsiTheme="majorBidi" w:cstheme="majorBidi"/>
          <w:sz w:val="28"/>
          <w:szCs w:val="28"/>
          <w:lang w:val="en-US"/>
        </w:rPr>
        <w:t xml:space="preserve">, </w:t>
      </w:r>
      <w:r w:rsidR="00BA6772">
        <w:rPr>
          <w:rFonts w:asciiTheme="majorBidi" w:hAnsiTheme="majorBidi" w:cstheme="majorBidi"/>
          <w:sz w:val="28"/>
          <w:szCs w:val="28"/>
          <w:lang w:val="uk-UA"/>
        </w:rPr>
        <w:t>«</w:t>
      </w:r>
      <w:r w:rsidRPr="007F161F">
        <w:rPr>
          <w:rFonts w:asciiTheme="majorBidi" w:hAnsiTheme="majorBidi" w:cstheme="majorBidi"/>
          <w:sz w:val="28"/>
          <w:szCs w:val="28"/>
          <w:lang w:val="en-US"/>
        </w:rPr>
        <w:t>.ru</w:t>
      </w:r>
      <w:r w:rsidR="00BA6772">
        <w:rPr>
          <w:rFonts w:asciiTheme="majorBidi" w:hAnsiTheme="majorBidi" w:cstheme="majorBidi"/>
          <w:sz w:val="28"/>
          <w:szCs w:val="28"/>
          <w:lang w:val="uk-UA"/>
        </w:rPr>
        <w:t>»</w:t>
      </w:r>
      <w:r w:rsidRPr="007F161F">
        <w:rPr>
          <w:rFonts w:asciiTheme="majorBidi" w:hAnsiTheme="majorBidi" w:cstheme="majorBidi"/>
          <w:sz w:val="28"/>
          <w:szCs w:val="28"/>
          <w:lang w:val="en-US"/>
        </w:rPr>
        <w:t xml:space="preserve">, </w:t>
      </w:r>
      <w:r w:rsidR="00BA6772">
        <w:rPr>
          <w:rFonts w:asciiTheme="majorBidi" w:hAnsiTheme="majorBidi" w:cstheme="majorBidi"/>
          <w:sz w:val="28"/>
          <w:szCs w:val="28"/>
          <w:lang w:val="uk-UA"/>
        </w:rPr>
        <w:t>«</w:t>
      </w:r>
      <w:r w:rsidRPr="007F161F">
        <w:rPr>
          <w:rFonts w:asciiTheme="majorBidi" w:hAnsiTheme="majorBidi" w:cstheme="majorBidi"/>
          <w:sz w:val="28"/>
          <w:szCs w:val="28"/>
          <w:lang w:val="en-US"/>
        </w:rPr>
        <w:t>.ua</w:t>
      </w:r>
      <w:r w:rsidR="00BA6772">
        <w:rPr>
          <w:rFonts w:asciiTheme="majorBidi" w:hAnsiTheme="majorBidi" w:cstheme="majorBidi"/>
          <w:sz w:val="28"/>
          <w:szCs w:val="28"/>
          <w:lang w:val="uk-UA"/>
        </w:rPr>
        <w:t>»</w:t>
      </w:r>
      <w:r w:rsidRPr="007F161F">
        <w:rPr>
          <w:rFonts w:asciiTheme="majorBidi" w:hAnsiTheme="majorBidi" w:cstheme="majorBidi"/>
          <w:sz w:val="28"/>
          <w:szCs w:val="28"/>
          <w:lang w:val="en-US"/>
        </w:rPr>
        <w:t xml:space="preserve">. </w:t>
      </w:r>
      <w:r w:rsidRPr="007F161F">
        <w:rPr>
          <w:rFonts w:asciiTheme="majorBidi" w:hAnsiTheme="majorBidi" w:cstheme="majorBidi"/>
          <w:sz w:val="28"/>
          <w:szCs w:val="28"/>
          <w:lang w:val="uk-UA"/>
        </w:rPr>
        <w:t>Для поля пароль необхідним критерієм встановлено мінімальну та максимальну довжину послідовності – 6 та 20 символів.</w:t>
      </w:r>
    </w:p>
    <w:p w:rsidR="0086480D" w:rsidRPr="007F161F" w:rsidRDefault="00BF25CD"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Після заповнення форми, натисненням кнопки </w:t>
      </w:r>
      <w:r w:rsidRPr="007F161F">
        <w:rPr>
          <w:rFonts w:asciiTheme="majorBidi" w:hAnsiTheme="majorBidi" w:cstheme="majorBidi"/>
          <w:sz w:val="28"/>
          <w:szCs w:val="28"/>
          <w:lang w:val="en-US"/>
        </w:rPr>
        <w:t>CREATE ACCOUNT</w:t>
      </w:r>
      <w:r w:rsidRPr="007F161F">
        <w:rPr>
          <w:rFonts w:asciiTheme="majorBidi" w:hAnsiTheme="majorBidi" w:cstheme="majorBidi"/>
          <w:sz w:val="28"/>
          <w:szCs w:val="28"/>
          <w:lang w:val="uk-UA"/>
        </w:rPr>
        <w:t xml:space="preserve">, користувач ініціює створення акаунта, його дані заносяться до бази даних додатку та переадресовує користувача знов на стартову сторінку. Тепер, шляхом вводу раніше внесеної у реєстраційну форму інформації – </w:t>
      </w:r>
      <w:r w:rsidRPr="007F161F">
        <w:rPr>
          <w:rFonts w:asciiTheme="majorBidi" w:hAnsiTheme="majorBidi" w:cstheme="majorBidi"/>
          <w:sz w:val="28"/>
          <w:szCs w:val="28"/>
          <w:lang w:val="en-US"/>
        </w:rPr>
        <w:t xml:space="preserve">Email </w:t>
      </w:r>
      <w:r w:rsidRPr="007F161F">
        <w:rPr>
          <w:rFonts w:asciiTheme="majorBidi" w:hAnsiTheme="majorBidi" w:cstheme="majorBidi"/>
          <w:sz w:val="28"/>
          <w:szCs w:val="28"/>
          <w:lang w:val="uk-UA"/>
        </w:rPr>
        <w:t xml:space="preserve">та </w:t>
      </w:r>
      <w:r w:rsidRPr="007F161F">
        <w:rPr>
          <w:rFonts w:asciiTheme="majorBidi" w:hAnsiTheme="majorBidi" w:cstheme="majorBidi"/>
          <w:sz w:val="28"/>
          <w:szCs w:val="28"/>
          <w:lang w:val="en-US"/>
        </w:rPr>
        <w:t>Password</w:t>
      </w:r>
      <w:r w:rsidRPr="007F161F">
        <w:rPr>
          <w:rFonts w:asciiTheme="majorBidi" w:hAnsiTheme="majorBidi" w:cstheme="majorBidi"/>
          <w:sz w:val="28"/>
          <w:szCs w:val="28"/>
        </w:rPr>
        <w:t xml:space="preserve">, </w:t>
      </w:r>
      <w:r w:rsidRPr="007F161F">
        <w:rPr>
          <w:rFonts w:asciiTheme="majorBidi" w:hAnsiTheme="majorBidi" w:cstheme="majorBidi"/>
          <w:sz w:val="28"/>
          <w:szCs w:val="28"/>
          <w:lang w:val="uk-UA"/>
        </w:rPr>
        <w:t xml:space="preserve"> користувач може здійснити вхід. Кнопка </w:t>
      </w:r>
      <w:r w:rsidRPr="007F161F">
        <w:rPr>
          <w:rFonts w:asciiTheme="majorBidi" w:hAnsiTheme="majorBidi" w:cstheme="majorBidi"/>
          <w:sz w:val="28"/>
          <w:szCs w:val="28"/>
          <w:lang w:val="en-US"/>
        </w:rPr>
        <w:t>LOGIN</w:t>
      </w:r>
      <w:r w:rsidRPr="007F161F">
        <w:rPr>
          <w:rFonts w:asciiTheme="majorBidi" w:hAnsiTheme="majorBidi" w:cstheme="majorBidi"/>
          <w:sz w:val="28"/>
          <w:szCs w:val="28"/>
          <w:lang w:val="uk-UA"/>
        </w:rPr>
        <w:t xml:space="preserve"> запускає алгоритм пошуку збігу за ім’ям користувача та паролем, якщо </w:t>
      </w:r>
      <w:r w:rsidR="00D26A60" w:rsidRPr="007F161F">
        <w:rPr>
          <w:rFonts w:asciiTheme="majorBidi" w:hAnsiTheme="majorBidi" w:cstheme="majorBidi"/>
          <w:sz w:val="28"/>
          <w:szCs w:val="28"/>
          <w:lang w:val="uk-UA"/>
        </w:rPr>
        <w:t>введений пароль не співпаде із зазначеним у БД, на екран смартфону буде виведено повідомлення</w:t>
      </w:r>
      <w:r w:rsidR="00B30D04" w:rsidRPr="007F161F">
        <w:rPr>
          <w:rFonts w:asciiTheme="majorBidi" w:hAnsiTheme="majorBidi" w:cstheme="majorBidi"/>
          <w:sz w:val="28"/>
          <w:szCs w:val="28"/>
          <w:lang w:val="uk-UA"/>
        </w:rPr>
        <w:t xml:space="preserve"> (рис. 2.4)</w:t>
      </w:r>
      <w:r w:rsidR="00D26A60" w:rsidRPr="007F161F">
        <w:rPr>
          <w:rFonts w:asciiTheme="majorBidi" w:hAnsiTheme="majorBidi" w:cstheme="majorBidi"/>
          <w:sz w:val="28"/>
          <w:szCs w:val="28"/>
          <w:lang w:val="uk-UA"/>
        </w:rPr>
        <w:t>, вхід не буде здійснено. У випадку вірного вводу електронного адресу та паролю</w:t>
      </w:r>
      <w:r w:rsidR="00B30D04" w:rsidRPr="007F161F">
        <w:rPr>
          <w:rFonts w:asciiTheme="majorBidi" w:hAnsiTheme="majorBidi" w:cstheme="majorBidi"/>
          <w:sz w:val="28"/>
          <w:szCs w:val="28"/>
          <w:lang w:val="uk-UA"/>
        </w:rPr>
        <w:t xml:space="preserve"> – користувач здійснить автоматичний перехід на іншу сторінку (рис.</w:t>
      </w:r>
      <w:r w:rsidR="00BA6772">
        <w:rPr>
          <w:rFonts w:asciiTheme="majorBidi" w:hAnsiTheme="majorBidi" w:cstheme="majorBidi"/>
          <w:sz w:val="28"/>
          <w:szCs w:val="28"/>
          <w:lang w:val="uk-UA"/>
        </w:rPr>
        <w:t> </w:t>
      </w:r>
      <w:r w:rsidR="00B30D04" w:rsidRPr="007F161F">
        <w:rPr>
          <w:rFonts w:asciiTheme="majorBidi" w:hAnsiTheme="majorBidi" w:cstheme="majorBidi"/>
          <w:sz w:val="28"/>
          <w:szCs w:val="28"/>
          <w:lang w:val="uk-UA"/>
        </w:rPr>
        <w:t>2.5).</w:t>
      </w:r>
    </w:p>
    <w:p w:rsidR="00B30D04" w:rsidRPr="007F161F" w:rsidRDefault="00262941"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noProof/>
          <w:sz w:val="28"/>
          <w:szCs w:val="28"/>
          <w:lang w:eastAsia="ru-RU"/>
        </w:rPr>
        <w:drawing>
          <wp:inline distT="0" distB="0" distL="0" distR="0">
            <wp:extent cx="1830343" cy="3866071"/>
            <wp:effectExtent l="0" t="0" r="0" b="1270"/>
            <wp:docPr id="47" name="Рисунок 47" descr="C:\Users\boobl_44m1r2j\Downloads\photo5422427401708744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oobl_44m1r2j\Downloads\photo5422427401708744138.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865821" cy="3941009"/>
                    </a:xfrm>
                    <a:prstGeom prst="rect">
                      <a:avLst/>
                    </a:prstGeom>
                    <a:noFill/>
                    <a:ln>
                      <a:noFill/>
                    </a:ln>
                  </pic:spPr>
                </pic:pic>
              </a:graphicData>
            </a:graphic>
          </wp:inline>
        </w:drawing>
      </w:r>
    </w:p>
    <w:p w:rsidR="00B30D04" w:rsidRPr="007F161F" w:rsidRDefault="00B30D04"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sz w:val="28"/>
          <w:szCs w:val="28"/>
          <w:lang w:val="uk-UA"/>
        </w:rPr>
        <w:t>Рисунок 2.4 – Повідомлення про введення некоректних даних</w:t>
      </w:r>
    </w:p>
    <w:p w:rsidR="00B30D04" w:rsidRPr="007F161F" w:rsidRDefault="005C7FF5"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noProof/>
          <w:sz w:val="28"/>
          <w:szCs w:val="28"/>
          <w:lang w:eastAsia="ru-RU"/>
        </w:rPr>
        <w:lastRenderedPageBreak/>
        <w:drawing>
          <wp:inline distT="0" distB="0" distL="0" distR="0">
            <wp:extent cx="1830665" cy="3866752"/>
            <wp:effectExtent l="0" t="0" r="0" b="635"/>
            <wp:docPr id="46" name="Рисунок 46" descr="C:\Users\boobl_44m1r2j\Downloads\photo54226927018386182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oobl_44m1r2j\Downloads\photo5422692701838618252.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49661" cy="3906876"/>
                    </a:xfrm>
                    <a:prstGeom prst="rect">
                      <a:avLst/>
                    </a:prstGeom>
                    <a:noFill/>
                    <a:ln>
                      <a:noFill/>
                    </a:ln>
                  </pic:spPr>
                </pic:pic>
              </a:graphicData>
            </a:graphic>
          </wp:inline>
        </w:drawing>
      </w:r>
    </w:p>
    <w:p w:rsidR="0044464B" w:rsidRPr="007F161F" w:rsidRDefault="00B30D04"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sz w:val="28"/>
          <w:szCs w:val="28"/>
          <w:lang w:val="uk-UA"/>
        </w:rPr>
        <w:t>Рисунок 2.5 – Перехід на наступну сторінку мобільного додатку зі стартової сторінки</w:t>
      </w:r>
    </w:p>
    <w:p w:rsidR="0044464B" w:rsidRPr="007F161F" w:rsidRDefault="0044464B" w:rsidP="00712945">
      <w:pPr>
        <w:spacing w:after="0" w:line="360" w:lineRule="auto"/>
        <w:ind w:firstLine="720"/>
        <w:jc w:val="both"/>
        <w:rPr>
          <w:rFonts w:asciiTheme="majorBidi" w:hAnsiTheme="majorBidi" w:cstheme="majorBidi"/>
          <w:sz w:val="28"/>
          <w:szCs w:val="28"/>
          <w:lang w:val="uk-UA"/>
        </w:rPr>
      </w:pPr>
    </w:p>
    <w:p w:rsidR="0044464B" w:rsidRPr="007F161F" w:rsidRDefault="0044464B"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Під полем користувача, у якому вказано ім’я користувача та його електронну адресу, можна побачити стрілочку ліворуч – це кнопка виходу з акаунта.</w:t>
      </w:r>
    </w:p>
    <w:p w:rsidR="0044464B" w:rsidRPr="007F161F" w:rsidRDefault="0009021C"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Подальша робота з мобільним додатком має наступній вигляд:</w:t>
      </w:r>
    </w:p>
    <w:p w:rsidR="0009021C" w:rsidRPr="007F161F" w:rsidRDefault="003A368F" w:rsidP="00712945">
      <w:pPr>
        <w:pStyle w:val="a3"/>
        <w:numPr>
          <w:ilvl w:val="0"/>
          <w:numId w:val="11"/>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кнопка із знаком «+» у правому нижньому кутку має дві вспливаючі кнопки (рис. 2.6) для отримання зразків КП та перевірки; </w:t>
      </w:r>
    </w:p>
    <w:p w:rsidR="003A368F" w:rsidRPr="007F161F" w:rsidRDefault="003A368F" w:rsidP="00712945">
      <w:pPr>
        <w:pStyle w:val="a3"/>
        <w:numPr>
          <w:ilvl w:val="0"/>
          <w:numId w:val="11"/>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кнопка </w:t>
      </w:r>
      <w:r w:rsidRPr="007F161F">
        <w:rPr>
          <w:rFonts w:asciiTheme="majorBidi" w:hAnsiTheme="majorBidi" w:cstheme="majorBidi"/>
          <w:sz w:val="28"/>
          <w:szCs w:val="28"/>
          <w:lang w:val="en-US"/>
        </w:rPr>
        <w:t xml:space="preserve">Add measure </w:t>
      </w:r>
      <w:r w:rsidRPr="007F161F">
        <w:rPr>
          <w:rFonts w:asciiTheme="majorBidi" w:hAnsiTheme="majorBidi" w:cstheme="majorBidi"/>
          <w:sz w:val="28"/>
          <w:szCs w:val="28"/>
          <w:lang w:val="uk-UA"/>
        </w:rPr>
        <w:t>переводить на сторінку для вводу кодової послідовності (рис. 2.7);</w:t>
      </w:r>
    </w:p>
    <w:p w:rsidR="003A368F" w:rsidRPr="007F161F" w:rsidRDefault="003A368F" w:rsidP="00712945">
      <w:pPr>
        <w:pStyle w:val="a3"/>
        <w:numPr>
          <w:ilvl w:val="0"/>
          <w:numId w:val="11"/>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кнопка </w:t>
      </w:r>
      <w:r w:rsidRPr="007F161F">
        <w:rPr>
          <w:rFonts w:asciiTheme="majorBidi" w:hAnsiTheme="majorBidi" w:cstheme="majorBidi"/>
          <w:sz w:val="28"/>
          <w:szCs w:val="28"/>
          <w:lang w:val="en-US"/>
        </w:rPr>
        <w:t xml:space="preserve">Classification </w:t>
      </w:r>
      <w:r w:rsidRPr="007F161F">
        <w:rPr>
          <w:rFonts w:asciiTheme="majorBidi" w:hAnsiTheme="majorBidi" w:cstheme="majorBidi"/>
          <w:sz w:val="28"/>
          <w:szCs w:val="28"/>
          <w:lang w:val="uk-UA"/>
        </w:rPr>
        <w:t xml:space="preserve">переводить також на сторінку вводу кодової послідовності, але вже для отримання даних, які будуть порівнюватися із зразком вводу користувача, отриманого у </w:t>
      </w:r>
      <w:r w:rsidRPr="007F161F">
        <w:rPr>
          <w:rFonts w:asciiTheme="majorBidi" w:hAnsiTheme="majorBidi" w:cstheme="majorBidi"/>
          <w:sz w:val="28"/>
          <w:szCs w:val="28"/>
          <w:lang w:val="en-US"/>
        </w:rPr>
        <w:t>Add measure;</w:t>
      </w:r>
    </w:p>
    <w:p w:rsidR="003A368F" w:rsidRPr="007F161F" w:rsidRDefault="00424CEC" w:rsidP="00712945">
      <w:pPr>
        <w:pStyle w:val="a3"/>
        <w:numPr>
          <w:ilvl w:val="0"/>
          <w:numId w:val="11"/>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uk-UA"/>
        </w:rPr>
        <w:t>після проходження збору та перевірки характеристик вводу користувачів, виводиться повідомлення про знайдення у БД аналогічного зразка вводу (рис. 2.8), або про те, що даний зразок вводу не має аналогів у БД (рис. 2.9).</w:t>
      </w:r>
    </w:p>
    <w:p w:rsidR="003A368F" w:rsidRPr="007F161F" w:rsidRDefault="003A368F"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noProof/>
          <w:sz w:val="28"/>
          <w:szCs w:val="28"/>
          <w:lang w:eastAsia="ru-RU"/>
        </w:rPr>
        <w:lastRenderedPageBreak/>
        <w:drawing>
          <wp:inline distT="0" distB="0" distL="0" distR="0">
            <wp:extent cx="1971675" cy="3896639"/>
            <wp:effectExtent l="0" t="0" r="0" b="8890"/>
            <wp:docPr id="45" name="Рисунок 45" descr="C:\Users\boobl_44m1r2j\Desktop\IMG_76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oobl_44m1r2j\Desktop\IMG_7615.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975435" cy="3904070"/>
                    </a:xfrm>
                    <a:prstGeom prst="rect">
                      <a:avLst/>
                    </a:prstGeom>
                    <a:noFill/>
                    <a:ln>
                      <a:noFill/>
                    </a:ln>
                  </pic:spPr>
                </pic:pic>
              </a:graphicData>
            </a:graphic>
          </wp:inline>
        </w:drawing>
      </w:r>
    </w:p>
    <w:p w:rsidR="003A368F" w:rsidRPr="007F161F" w:rsidRDefault="003A368F"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sz w:val="28"/>
          <w:szCs w:val="28"/>
          <w:lang w:val="uk-UA"/>
        </w:rPr>
        <w:t>Рисунок 2.6 – Інтерфейс вибору вводу та аналізу КП</w:t>
      </w:r>
    </w:p>
    <w:p w:rsidR="003A368F" w:rsidRPr="007F161F" w:rsidRDefault="003A368F" w:rsidP="00712945">
      <w:pPr>
        <w:spacing w:after="0" w:line="360" w:lineRule="auto"/>
        <w:ind w:firstLine="720"/>
        <w:jc w:val="both"/>
        <w:rPr>
          <w:rFonts w:asciiTheme="majorBidi" w:hAnsiTheme="majorBidi" w:cstheme="majorBidi"/>
          <w:sz w:val="28"/>
          <w:szCs w:val="28"/>
          <w:lang w:val="uk-UA"/>
        </w:rPr>
      </w:pPr>
    </w:p>
    <w:p w:rsidR="00217306" w:rsidRPr="007F161F" w:rsidRDefault="00217306"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Також слід зазначити, що введення встановленої кодової послідовності розроблено таким чином, що при невірному вводі символу послідовності увесь введений текст видаляється. Після цього потрібно вводити кодову послідовність спочатку.</w:t>
      </w:r>
    </w:p>
    <w:p w:rsidR="003A368F" w:rsidRPr="007F161F" w:rsidRDefault="00424CEC"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noProof/>
          <w:sz w:val="28"/>
          <w:szCs w:val="28"/>
          <w:lang w:eastAsia="ru-RU"/>
        </w:rPr>
        <w:lastRenderedPageBreak/>
        <w:drawing>
          <wp:inline distT="0" distB="0" distL="0" distR="0">
            <wp:extent cx="1863902" cy="3838575"/>
            <wp:effectExtent l="0" t="0" r="3175" b="0"/>
            <wp:docPr id="42" name="Рисунок 42" descr="C:\Users\boobl_44m1r2j\Desktop\IMG_76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oobl_44m1r2j\Desktop\IMG_7620.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9607" r="15650"/>
                    <a:stretch/>
                  </pic:blipFill>
                  <pic:spPr bwMode="auto">
                    <a:xfrm>
                      <a:off x="0" y="0"/>
                      <a:ext cx="1869541" cy="3850187"/>
                    </a:xfrm>
                    <a:prstGeom prst="rect">
                      <a:avLst/>
                    </a:prstGeom>
                    <a:noFill/>
                    <a:ln>
                      <a:noFill/>
                    </a:ln>
                    <a:extLst>
                      <a:ext uri="{53640926-AAD7-44D8-BBD7-CCE9431645EC}">
                        <a14:shadowObscured xmlns:a14="http://schemas.microsoft.com/office/drawing/2010/main"/>
                      </a:ext>
                    </a:extLst>
                  </pic:spPr>
                </pic:pic>
              </a:graphicData>
            </a:graphic>
          </wp:inline>
        </w:drawing>
      </w:r>
    </w:p>
    <w:p w:rsidR="00424CEC" w:rsidRPr="007F161F" w:rsidRDefault="00424CEC"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sz w:val="28"/>
          <w:szCs w:val="28"/>
          <w:lang w:val="uk-UA"/>
        </w:rPr>
        <w:t>Рисунок 2.7 – Сторінка вводу кодової послідовності</w:t>
      </w:r>
    </w:p>
    <w:p w:rsidR="00424CEC" w:rsidRPr="007F161F" w:rsidRDefault="00424CEC" w:rsidP="00712945">
      <w:pPr>
        <w:spacing w:after="0" w:line="360" w:lineRule="auto"/>
        <w:ind w:firstLine="720"/>
        <w:jc w:val="center"/>
        <w:rPr>
          <w:rFonts w:asciiTheme="majorBidi" w:hAnsiTheme="majorBidi" w:cstheme="majorBidi"/>
          <w:sz w:val="28"/>
          <w:szCs w:val="28"/>
          <w:lang w:val="uk-UA"/>
        </w:rPr>
      </w:pPr>
    </w:p>
    <w:p w:rsidR="00D56C52" w:rsidRPr="007F161F" w:rsidRDefault="00D56C52"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noProof/>
          <w:sz w:val="28"/>
          <w:szCs w:val="28"/>
          <w:lang w:eastAsia="ru-RU"/>
        </w:rPr>
        <w:drawing>
          <wp:inline distT="0" distB="0" distL="0" distR="0">
            <wp:extent cx="1979667" cy="4181475"/>
            <wp:effectExtent l="0" t="0" r="1905" b="0"/>
            <wp:docPr id="50" name="Рисунок 50" descr="C:\Users\boobl_44m1r2j\Downloads\photo54203452101535774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boobl_44m1r2j\Downloads\photo5420345210153577410.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985986" cy="4194822"/>
                    </a:xfrm>
                    <a:prstGeom prst="rect">
                      <a:avLst/>
                    </a:prstGeom>
                    <a:noFill/>
                    <a:ln>
                      <a:noFill/>
                    </a:ln>
                  </pic:spPr>
                </pic:pic>
              </a:graphicData>
            </a:graphic>
          </wp:inline>
        </w:drawing>
      </w:r>
    </w:p>
    <w:p w:rsidR="00D56C52" w:rsidRPr="007F161F" w:rsidRDefault="00D56C52"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sz w:val="28"/>
          <w:szCs w:val="28"/>
          <w:lang w:val="uk-UA"/>
        </w:rPr>
        <w:t>Рисунок 2.8 – Позитивний результат проходження аутентифікації</w:t>
      </w:r>
    </w:p>
    <w:p w:rsidR="00424CEC" w:rsidRPr="007F161F" w:rsidRDefault="00D56C52"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noProof/>
          <w:sz w:val="28"/>
          <w:szCs w:val="28"/>
          <w:lang w:eastAsia="ru-RU"/>
        </w:rPr>
        <w:lastRenderedPageBreak/>
        <w:drawing>
          <wp:inline distT="0" distB="0" distL="0" distR="0">
            <wp:extent cx="1953491" cy="4284810"/>
            <wp:effectExtent l="0" t="0" r="8890" b="1905"/>
            <wp:docPr id="49" name="Рисунок 49" descr="C:\Users\boobl_44m1r2j\Downloads\IMG_76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boobl_44m1r2j\Downloads\IMG_7606.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1610" r="1879"/>
                    <a:stretch/>
                  </pic:blipFill>
                  <pic:spPr bwMode="auto">
                    <a:xfrm>
                      <a:off x="0" y="0"/>
                      <a:ext cx="1971599" cy="4324529"/>
                    </a:xfrm>
                    <a:prstGeom prst="rect">
                      <a:avLst/>
                    </a:prstGeom>
                    <a:noFill/>
                    <a:ln>
                      <a:noFill/>
                    </a:ln>
                    <a:extLst>
                      <a:ext uri="{53640926-AAD7-44D8-BBD7-CCE9431645EC}">
                        <a14:shadowObscured xmlns:a14="http://schemas.microsoft.com/office/drawing/2010/main"/>
                      </a:ext>
                    </a:extLst>
                  </pic:spPr>
                </pic:pic>
              </a:graphicData>
            </a:graphic>
          </wp:inline>
        </w:drawing>
      </w:r>
    </w:p>
    <w:p w:rsidR="00D56C52" w:rsidRPr="007F161F" w:rsidRDefault="00D56C52"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sz w:val="28"/>
          <w:szCs w:val="28"/>
          <w:lang w:val="uk-UA"/>
        </w:rPr>
        <w:t>Рисунок 2.9 – Збігу характеристик вводу у БД не знайдено</w:t>
      </w:r>
    </w:p>
    <w:p w:rsidR="00BA6772" w:rsidRDefault="00BA6772" w:rsidP="00712945">
      <w:pPr>
        <w:widowControl w:val="0"/>
        <w:autoSpaceDE w:val="0"/>
        <w:autoSpaceDN w:val="0"/>
        <w:spacing w:after="0" w:line="360" w:lineRule="auto"/>
        <w:ind w:firstLine="720"/>
        <w:jc w:val="both"/>
        <w:rPr>
          <w:rFonts w:asciiTheme="majorBidi" w:eastAsia="Times New Roman" w:hAnsiTheme="majorBidi" w:cstheme="majorBidi"/>
          <w:i/>
          <w:sz w:val="28"/>
          <w:szCs w:val="28"/>
          <w:lang w:val="uk-UA"/>
        </w:rPr>
      </w:pPr>
    </w:p>
    <w:p w:rsidR="00BA6772" w:rsidRDefault="00BA6772" w:rsidP="00712945">
      <w:pPr>
        <w:widowControl w:val="0"/>
        <w:autoSpaceDE w:val="0"/>
        <w:autoSpaceDN w:val="0"/>
        <w:spacing w:after="0" w:line="360" w:lineRule="auto"/>
        <w:ind w:firstLine="720"/>
        <w:jc w:val="both"/>
        <w:rPr>
          <w:rFonts w:asciiTheme="majorBidi" w:eastAsia="Times New Roman" w:hAnsiTheme="majorBidi" w:cstheme="majorBidi"/>
          <w:i/>
          <w:sz w:val="28"/>
          <w:szCs w:val="28"/>
          <w:lang w:val="uk-UA"/>
        </w:rPr>
      </w:pPr>
    </w:p>
    <w:p w:rsidR="00E00A6E" w:rsidRPr="007F161F" w:rsidRDefault="00E00A6E" w:rsidP="00712945">
      <w:pPr>
        <w:widowControl w:val="0"/>
        <w:autoSpaceDE w:val="0"/>
        <w:autoSpaceDN w:val="0"/>
        <w:spacing w:after="0" w:line="360" w:lineRule="auto"/>
        <w:ind w:firstLine="720"/>
        <w:jc w:val="both"/>
        <w:rPr>
          <w:rFonts w:asciiTheme="majorBidi" w:hAnsiTheme="majorBidi" w:cstheme="majorBidi"/>
          <w:i/>
          <w:sz w:val="28"/>
          <w:szCs w:val="28"/>
          <w:lang w:val="uk-UA"/>
        </w:rPr>
      </w:pPr>
      <w:r w:rsidRPr="007F161F">
        <w:rPr>
          <w:rFonts w:asciiTheme="majorBidi" w:eastAsia="Times New Roman" w:hAnsiTheme="majorBidi" w:cstheme="majorBidi"/>
          <w:i/>
          <w:sz w:val="28"/>
          <w:szCs w:val="28"/>
          <w:lang w:val="uk-UA"/>
        </w:rPr>
        <w:t xml:space="preserve">2.3. Використані функції </w:t>
      </w:r>
      <w:r w:rsidR="004D1E4A" w:rsidRPr="007F161F">
        <w:rPr>
          <w:rFonts w:asciiTheme="majorBidi" w:eastAsia="Times New Roman" w:hAnsiTheme="majorBidi" w:cstheme="majorBidi"/>
          <w:i/>
          <w:sz w:val="28"/>
          <w:szCs w:val="28"/>
          <w:lang w:val="uk-UA"/>
        </w:rPr>
        <w:t>т</w:t>
      </w:r>
      <w:r w:rsidRPr="007F161F">
        <w:rPr>
          <w:rFonts w:asciiTheme="majorBidi" w:eastAsia="Times New Roman" w:hAnsiTheme="majorBidi" w:cstheme="majorBidi"/>
          <w:i/>
          <w:sz w:val="28"/>
          <w:szCs w:val="28"/>
          <w:lang w:val="uk-UA"/>
        </w:rPr>
        <w:t xml:space="preserve">а алгоритм перевірки </w:t>
      </w:r>
      <w:r w:rsidR="00BA6772">
        <w:rPr>
          <w:rFonts w:asciiTheme="majorBidi" w:eastAsia="Times New Roman" w:hAnsiTheme="majorBidi" w:cstheme="majorBidi"/>
          <w:i/>
          <w:sz w:val="28"/>
          <w:szCs w:val="28"/>
          <w:lang w:val="uk-UA"/>
        </w:rPr>
        <w:t>аутентифікації.</w:t>
      </w:r>
    </w:p>
    <w:p w:rsidR="00BB486E" w:rsidRPr="007F161F" w:rsidRDefault="00BB486E"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Після аналізу літературних джерел в дослідній області було виявлено, що найбільш точних результатів дослідники змогли добитися при використанні </w:t>
      </w:r>
      <w:r w:rsidR="001C6D39" w:rsidRPr="007F161F">
        <w:rPr>
          <w:rFonts w:asciiTheme="majorBidi" w:hAnsiTheme="majorBidi" w:cstheme="majorBidi"/>
          <w:sz w:val="28"/>
          <w:szCs w:val="28"/>
          <w:lang w:val="uk-UA"/>
        </w:rPr>
        <w:t>часових</w:t>
      </w:r>
      <w:r w:rsidRPr="007F161F">
        <w:rPr>
          <w:rFonts w:asciiTheme="majorBidi" w:hAnsiTheme="majorBidi" w:cstheme="majorBidi"/>
          <w:sz w:val="28"/>
          <w:szCs w:val="28"/>
          <w:lang w:val="uk-UA"/>
        </w:rPr>
        <w:t xml:space="preserve"> характеристик. Зважаючи на це</w:t>
      </w:r>
      <w:r w:rsidR="001C6D39" w:rsidRPr="007F161F">
        <w:rPr>
          <w:rFonts w:asciiTheme="majorBidi" w:hAnsiTheme="majorBidi" w:cstheme="majorBidi"/>
          <w:sz w:val="28"/>
          <w:szCs w:val="28"/>
          <w:lang w:val="uk-UA"/>
        </w:rPr>
        <w:t>,</w:t>
      </w:r>
      <w:r w:rsidRPr="007F161F">
        <w:rPr>
          <w:rFonts w:asciiTheme="majorBidi" w:hAnsiTheme="majorBidi" w:cstheme="majorBidi"/>
          <w:sz w:val="28"/>
          <w:szCs w:val="28"/>
          <w:lang w:val="uk-UA"/>
        </w:rPr>
        <w:t xml:space="preserve"> в розробленому програмному забезпеченні використовуються </w:t>
      </w:r>
      <w:r w:rsidR="001C6D39" w:rsidRPr="007F161F">
        <w:rPr>
          <w:rFonts w:asciiTheme="majorBidi" w:hAnsiTheme="majorBidi" w:cstheme="majorBidi"/>
          <w:sz w:val="28"/>
          <w:szCs w:val="28"/>
          <w:lang w:val="uk-UA"/>
        </w:rPr>
        <w:t>аналогічні параметри.</w:t>
      </w:r>
    </w:p>
    <w:p w:rsidR="001C6D39" w:rsidRPr="007F161F" w:rsidRDefault="001C6D39"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Розглядаючи сенсорну клавіатуру </w:t>
      </w:r>
      <w:r w:rsidRPr="007F161F">
        <w:rPr>
          <w:rFonts w:asciiTheme="majorBidi" w:hAnsiTheme="majorBidi" w:cstheme="majorBidi"/>
          <w:sz w:val="28"/>
          <w:szCs w:val="28"/>
          <w:lang w:val="en-US"/>
        </w:rPr>
        <w:t>Android</w:t>
      </w:r>
      <w:r w:rsidRPr="007F161F">
        <w:rPr>
          <w:rFonts w:asciiTheme="majorBidi" w:hAnsiTheme="majorBidi" w:cstheme="majorBidi"/>
          <w:sz w:val="28"/>
          <w:szCs w:val="28"/>
          <w:lang w:val="uk-UA"/>
        </w:rPr>
        <w:t xml:space="preserve"> як набір кнопок, можна скласти чітке уявлення про максимальне задіяння двох доступних подій – момент натиску кнопки та момент відпуску кнопки. Увесь алгоритм, по суті, побудовано навколо вказаних двох поді</w:t>
      </w:r>
      <w:r w:rsidR="00103DC3" w:rsidRPr="007F161F">
        <w:rPr>
          <w:rFonts w:asciiTheme="majorBidi" w:hAnsiTheme="majorBidi" w:cstheme="majorBidi"/>
          <w:sz w:val="28"/>
          <w:szCs w:val="28"/>
          <w:lang w:val="uk-UA"/>
        </w:rPr>
        <w:t>й які отримуються для кожного на</w:t>
      </w:r>
      <w:r w:rsidRPr="007F161F">
        <w:rPr>
          <w:rFonts w:asciiTheme="majorBidi" w:hAnsiTheme="majorBidi" w:cstheme="majorBidi"/>
          <w:sz w:val="28"/>
          <w:szCs w:val="28"/>
          <w:lang w:val="uk-UA"/>
        </w:rPr>
        <w:t>тиску кнопки</w:t>
      </w:r>
      <w:r w:rsidR="00103DC3" w:rsidRPr="007F161F">
        <w:rPr>
          <w:rFonts w:asciiTheme="majorBidi" w:hAnsiTheme="majorBidi" w:cstheme="majorBidi"/>
          <w:sz w:val="28"/>
          <w:szCs w:val="28"/>
          <w:lang w:val="uk-UA"/>
        </w:rPr>
        <w:t xml:space="preserve"> (рис. 2.10)</w:t>
      </w:r>
      <w:r w:rsidRPr="007F161F">
        <w:rPr>
          <w:rFonts w:asciiTheme="majorBidi" w:hAnsiTheme="majorBidi" w:cstheme="majorBidi"/>
          <w:sz w:val="28"/>
          <w:szCs w:val="28"/>
          <w:lang w:val="uk-UA"/>
        </w:rPr>
        <w:t>.</w:t>
      </w:r>
      <w:r w:rsidR="00103DC3" w:rsidRPr="007F161F">
        <w:rPr>
          <w:rFonts w:asciiTheme="majorBidi" w:hAnsiTheme="majorBidi" w:cstheme="majorBidi"/>
          <w:sz w:val="28"/>
          <w:szCs w:val="28"/>
          <w:lang w:val="uk-UA"/>
        </w:rPr>
        <w:t xml:space="preserve"> Для отримання більшої кількості інформації про характер вводу користувача, у розробленому програмному пакеті розглядаються функції взаємного зв’язку між натисками сусідніх символів кодової послідовності. Тобто, ро</w:t>
      </w:r>
      <w:r w:rsidR="00103DC3" w:rsidRPr="007F161F">
        <w:rPr>
          <w:rFonts w:asciiTheme="majorBidi" w:hAnsiTheme="majorBidi" w:cstheme="majorBidi"/>
          <w:sz w:val="28"/>
          <w:szCs w:val="28"/>
          <w:lang w:val="uk-UA"/>
        </w:rPr>
        <w:lastRenderedPageBreak/>
        <w:t>згляду підпадають як попередній символ кодової послідовності, так і той, що натискається в даний момент, так і той, що буде введено після нього.</w:t>
      </w:r>
    </w:p>
    <w:p w:rsidR="00BB486E" w:rsidRPr="007F161F" w:rsidRDefault="00BB486E" w:rsidP="00712945">
      <w:pPr>
        <w:spacing w:after="0" w:line="360" w:lineRule="auto"/>
        <w:ind w:firstLine="720"/>
        <w:jc w:val="center"/>
        <w:rPr>
          <w:rFonts w:asciiTheme="majorBidi" w:hAnsiTheme="majorBidi" w:cstheme="majorBidi"/>
          <w:sz w:val="28"/>
          <w:szCs w:val="28"/>
        </w:rPr>
      </w:pPr>
      <w:r w:rsidRPr="007F161F">
        <w:rPr>
          <w:rFonts w:asciiTheme="majorBidi" w:hAnsiTheme="majorBidi" w:cstheme="majorBidi"/>
          <w:noProof/>
          <w:sz w:val="28"/>
          <w:szCs w:val="28"/>
          <w:lang w:eastAsia="ru-RU"/>
        </w:rPr>
        <w:drawing>
          <wp:inline distT="0" distB="0" distL="0" distR="0">
            <wp:extent cx="2729230" cy="1267460"/>
            <wp:effectExtent l="0" t="0" r="0" b="889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29230" cy="1267460"/>
                    </a:xfrm>
                    <a:prstGeom prst="rect">
                      <a:avLst/>
                    </a:prstGeom>
                    <a:noFill/>
                    <a:ln>
                      <a:noFill/>
                    </a:ln>
                  </pic:spPr>
                </pic:pic>
              </a:graphicData>
            </a:graphic>
          </wp:inline>
        </w:drawing>
      </w:r>
    </w:p>
    <w:p w:rsidR="00BB486E" w:rsidRDefault="00BB486E"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sz w:val="28"/>
          <w:szCs w:val="28"/>
        </w:rPr>
        <w:t xml:space="preserve">Рисунок </w:t>
      </w:r>
      <w:r w:rsidR="001C6D39" w:rsidRPr="007F161F">
        <w:rPr>
          <w:rFonts w:asciiTheme="majorBidi" w:hAnsiTheme="majorBidi" w:cstheme="majorBidi"/>
          <w:sz w:val="28"/>
          <w:szCs w:val="28"/>
          <w:lang w:val="uk-UA"/>
        </w:rPr>
        <w:t>2.</w:t>
      </w:r>
      <w:r w:rsidRPr="007F161F">
        <w:rPr>
          <w:rFonts w:asciiTheme="majorBidi" w:hAnsiTheme="majorBidi" w:cstheme="majorBidi"/>
          <w:sz w:val="28"/>
          <w:szCs w:val="28"/>
        </w:rPr>
        <w:t>1</w:t>
      </w:r>
      <w:r w:rsidR="001C6D39" w:rsidRPr="007F161F">
        <w:rPr>
          <w:rFonts w:asciiTheme="majorBidi" w:hAnsiTheme="majorBidi" w:cstheme="majorBidi"/>
          <w:sz w:val="28"/>
          <w:szCs w:val="28"/>
          <w:lang w:val="uk-UA"/>
        </w:rPr>
        <w:t>0</w:t>
      </w:r>
      <w:r w:rsidRPr="007F161F">
        <w:rPr>
          <w:rFonts w:asciiTheme="majorBidi" w:hAnsiTheme="majorBidi" w:cstheme="majorBidi"/>
          <w:sz w:val="28"/>
          <w:szCs w:val="28"/>
          <w:lang w:val="uk-UA"/>
        </w:rPr>
        <w:t xml:space="preserve"> –</w:t>
      </w:r>
      <w:r w:rsidRPr="007F161F">
        <w:rPr>
          <w:rFonts w:asciiTheme="majorBidi" w:hAnsiTheme="majorBidi" w:cstheme="majorBidi"/>
          <w:sz w:val="28"/>
          <w:szCs w:val="28"/>
        </w:rPr>
        <w:t xml:space="preserve"> </w:t>
      </w:r>
      <w:r w:rsidRPr="007F161F">
        <w:rPr>
          <w:rFonts w:asciiTheme="majorBidi" w:hAnsiTheme="majorBidi" w:cstheme="majorBidi"/>
          <w:sz w:val="28"/>
          <w:szCs w:val="28"/>
          <w:lang w:val="uk-UA"/>
        </w:rPr>
        <w:t>Затримки при натисканні клавіші</w:t>
      </w:r>
    </w:p>
    <w:p w:rsidR="001413F8" w:rsidRPr="007F161F" w:rsidRDefault="001413F8" w:rsidP="00712945">
      <w:pPr>
        <w:spacing w:after="0" w:line="360" w:lineRule="auto"/>
        <w:ind w:firstLine="720"/>
        <w:jc w:val="center"/>
        <w:rPr>
          <w:rFonts w:asciiTheme="majorBidi" w:hAnsiTheme="majorBidi" w:cstheme="majorBidi"/>
          <w:sz w:val="28"/>
          <w:szCs w:val="28"/>
          <w:lang w:val="uk-UA"/>
        </w:rPr>
      </w:pPr>
    </w:p>
    <w:p w:rsidR="00BA6772" w:rsidRPr="007F161F" w:rsidRDefault="00BB486E"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Основними розглянутими у роботі функціями є функції синхронізації натискання клавіші – це функції, які визначаються натисканням клавіші та часом випуску об’єднаних ключів. Функції синхронізації можуть бути представлені уніграфами – коли є лише один ключ, диграфами – якщо є два послідовних ключа, або мультиграфами – при більше ніж двох послідовних ключах. На перший погляд може здатися, що саме мультиграфи будуть нести найбільшу інформативність з точки зору отримання характеристик клавіатурного почерку користувачів мобільних пристроїв, але це не так. Мультиграфи несуть більше контекстної інформації, роблять контекстні характеристики більш чіткими та явними. Якщо говорити про доступність, яка являє собою частоту мультиграфа, то вона являється низькою, що робить використання мультиграфів менш ефективним. </w:t>
      </w:r>
    </w:p>
    <w:p w:rsidR="00BB486E" w:rsidRPr="007F161F" w:rsidRDefault="00BB486E"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 xml:space="preserve">Тому, найбільш уживаними для аутентифікації основаної на натисканні клавіші є диграфи, бо вони представляють собою компроміс між контекстною складовою та доступністю для аналізу </w:t>
      </w:r>
      <w:r w:rsidRPr="007F161F">
        <w:rPr>
          <w:rFonts w:asciiTheme="majorBidi" w:hAnsiTheme="majorBidi" w:cstheme="majorBidi"/>
          <w:sz w:val="28"/>
          <w:szCs w:val="28"/>
          <w:lang w:val="en-US"/>
        </w:rPr>
        <w:t>[</w:t>
      </w:r>
      <w:r w:rsidR="007555CD" w:rsidRPr="007F161F">
        <w:rPr>
          <w:rFonts w:asciiTheme="majorBidi" w:hAnsiTheme="majorBidi" w:cstheme="majorBidi"/>
          <w:sz w:val="28"/>
          <w:szCs w:val="28"/>
          <w:lang w:val="en-US"/>
        </w:rPr>
        <w:t>50</w:t>
      </w:r>
      <w:r w:rsidRPr="007F161F">
        <w:rPr>
          <w:rFonts w:asciiTheme="majorBidi" w:hAnsiTheme="majorBidi" w:cstheme="majorBidi"/>
          <w:sz w:val="28"/>
          <w:szCs w:val="28"/>
          <w:lang w:val="uk-UA"/>
        </w:rPr>
        <w:t xml:space="preserve">, </w:t>
      </w:r>
      <w:r w:rsidR="007555CD" w:rsidRPr="007F161F">
        <w:rPr>
          <w:rFonts w:asciiTheme="majorBidi" w:hAnsiTheme="majorBidi" w:cstheme="majorBidi"/>
          <w:sz w:val="28"/>
          <w:szCs w:val="28"/>
          <w:lang w:val="en-US"/>
        </w:rPr>
        <w:t>51</w:t>
      </w:r>
      <w:r w:rsidRPr="007F161F">
        <w:rPr>
          <w:rFonts w:asciiTheme="majorBidi" w:hAnsiTheme="majorBidi" w:cstheme="majorBidi"/>
          <w:sz w:val="28"/>
          <w:szCs w:val="28"/>
          <w:lang w:val="uk-UA"/>
        </w:rPr>
        <w:t xml:space="preserve">, </w:t>
      </w:r>
      <w:r w:rsidR="007555CD" w:rsidRPr="007F161F">
        <w:rPr>
          <w:rFonts w:asciiTheme="majorBidi" w:hAnsiTheme="majorBidi" w:cstheme="majorBidi"/>
          <w:sz w:val="28"/>
          <w:szCs w:val="28"/>
          <w:lang w:val="en-US"/>
        </w:rPr>
        <w:t>52</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 xml:space="preserve">. Також є висловлена думка про те, що диграфи  не є ефективними для довільного тексту </w:t>
      </w:r>
      <w:r w:rsidRPr="007F161F">
        <w:rPr>
          <w:rFonts w:asciiTheme="majorBidi" w:hAnsiTheme="majorBidi" w:cstheme="majorBidi"/>
          <w:sz w:val="28"/>
          <w:szCs w:val="28"/>
          <w:lang w:val="en-US"/>
        </w:rPr>
        <w:t>[</w:t>
      </w:r>
      <w:r w:rsidR="007555CD" w:rsidRPr="007F161F">
        <w:rPr>
          <w:rFonts w:asciiTheme="majorBidi" w:hAnsiTheme="majorBidi" w:cstheme="majorBidi"/>
          <w:sz w:val="28"/>
          <w:szCs w:val="28"/>
          <w:lang w:val="en-US"/>
        </w:rPr>
        <w:t>53</w:t>
      </w:r>
      <w:r w:rsidRPr="007F161F">
        <w:rPr>
          <w:rFonts w:asciiTheme="majorBidi" w:hAnsiTheme="majorBidi" w:cstheme="majorBidi"/>
          <w:sz w:val="28"/>
          <w:szCs w:val="28"/>
          <w:lang w:val="en-US"/>
        </w:rPr>
        <w:t>]</w:t>
      </w:r>
      <w:r w:rsidRPr="007F161F">
        <w:rPr>
          <w:rFonts w:asciiTheme="majorBidi" w:hAnsiTheme="majorBidi" w:cstheme="majorBidi"/>
          <w:sz w:val="28"/>
          <w:szCs w:val="28"/>
          <w:lang w:val="uk-UA"/>
        </w:rPr>
        <w:t>. Оск</w:t>
      </w:r>
      <w:r w:rsidR="001D66AC" w:rsidRPr="007F161F">
        <w:rPr>
          <w:rFonts w:asciiTheme="majorBidi" w:hAnsiTheme="majorBidi" w:cstheme="majorBidi"/>
          <w:sz w:val="28"/>
          <w:szCs w:val="28"/>
          <w:lang w:val="uk-UA"/>
        </w:rPr>
        <w:t>ільки програмний пакет аналізує не</w:t>
      </w:r>
      <w:r w:rsidRPr="007F161F">
        <w:rPr>
          <w:rFonts w:asciiTheme="majorBidi" w:hAnsiTheme="majorBidi" w:cstheme="majorBidi"/>
          <w:sz w:val="28"/>
          <w:szCs w:val="28"/>
          <w:lang w:val="uk-UA"/>
        </w:rPr>
        <w:t xml:space="preserve"> довільний текст, </w:t>
      </w:r>
      <w:r w:rsidR="001D66AC" w:rsidRPr="007F161F">
        <w:rPr>
          <w:rFonts w:asciiTheme="majorBidi" w:hAnsiTheme="majorBidi" w:cstheme="majorBidi"/>
          <w:sz w:val="28"/>
          <w:szCs w:val="28"/>
          <w:lang w:val="uk-UA"/>
        </w:rPr>
        <w:t xml:space="preserve">а чітко встановлену послідовність визначеної </w:t>
      </w:r>
      <w:r w:rsidRPr="007F161F">
        <w:rPr>
          <w:rFonts w:asciiTheme="majorBidi" w:hAnsiTheme="majorBidi" w:cstheme="majorBidi"/>
          <w:sz w:val="28"/>
          <w:szCs w:val="28"/>
          <w:lang w:val="uk-UA"/>
        </w:rPr>
        <w:t xml:space="preserve">довжини, у роботі розглянуті і уніграфи, і диграфи, і мультиграфи. Згідно з </w:t>
      </w:r>
      <w:r w:rsidRPr="007F161F">
        <w:rPr>
          <w:rFonts w:asciiTheme="majorBidi" w:hAnsiTheme="majorBidi" w:cstheme="majorBidi"/>
          <w:sz w:val="28"/>
          <w:szCs w:val="28"/>
          <w:lang w:val="en-US"/>
        </w:rPr>
        <w:t>[30]</w:t>
      </w:r>
      <w:r w:rsidRPr="007F161F">
        <w:rPr>
          <w:rFonts w:asciiTheme="majorBidi" w:hAnsiTheme="majorBidi" w:cstheme="majorBidi"/>
          <w:sz w:val="28"/>
          <w:szCs w:val="28"/>
          <w:lang w:val="uk-UA"/>
        </w:rPr>
        <w:t>, уніграфи з суміжним ключовим контекстом мають найбільш чітко виражені функції синхронізації натискання клавіші.</w:t>
      </w:r>
    </w:p>
    <w:p w:rsidR="00BB486E" w:rsidRPr="007F161F" w:rsidRDefault="00BB486E"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Типи</w:t>
      </w:r>
      <w:r w:rsidR="001D66AC" w:rsidRPr="007F161F">
        <w:rPr>
          <w:rFonts w:asciiTheme="majorBidi" w:hAnsiTheme="majorBidi" w:cstheme="majorBidi"/>
          <w:sz w:val="28"/>
          <w:szCs w:val="28"/>
          <w:lang w:val="uk-UA"/>
        </w:rPr>
        <w:t xml:space="preserve"> функцій синхронізації</w:t>
      </w:r>
      <w:r w:rsidRPr="007F161F">
        <w:rPr>
          <w:rFonts w:asciiTheme="majorBidi" w:hAnsiTheme="majorBidi" w:cstheme="majorBidi"/>
          <w:sz w:val="28"/>
          <w:szCs w:val="28"/>
          <w:lang w:val="uk-UA"/>
        </w:rPr>
        <w:t xml:space="preserve"> використаних</w:t>
      </w:r>
      <w:r w:rsidR="001D66AC" w:rsidRPr="007F161F">
        <w:rPr>
          <w:rFonts w:asciiTheme="majorBidi" w:hAnsiTheme="majorBidi" w:cstheme="majorBidi"/>
          <w:sz w:val="28"/>
          <w:szCs w:val="28"/>
          <w:lang w:val="uk-UA"/>
        </w:rPr>
        <w:t xml:space="preserve"> для отримання характеристик вводу користувача</w:t>
      </w:r>
      <w:r w:rsidRPr="007F161F">
        <w:rPr>
          <w:rFonts w:asciiTheme="majorBidi" w:hAnsiTheme="majorBidi" w:cstheme="majorBidi"/>
          <w:sz w:val="28"/>
          <w:szCs w:val="28"/>
          <w:lang w:val="uk-UA"/>
        </w:rPr>
        <w:t>:</w:t>
      </w:r>
    </w:p>
    <w:p w:rsidR="00BB486E" w:rsidRPr="007F161F" w:rsidRDefault="00BB486E" w:rsidP="00712945">
      <w:pPr>
        <w:pStyle w:val="a3"/>
        <w:numPr>
          <w:ilvl w:val="0"/>
          <w:numId w:val="7"/>
        </w:numPr>
        <w:spacing w:line="360" w:lineRule="auto"/>
        <w:ind w:left="0" w:firstLine="720"/>
        <w:contextualSpacing w:val="0"/>
        <w:jc w:val="both"/>
        <w:rPr>
          <w:rFonts w:asciiTheme="majorBidi" w:hAnsiTheme="majorBidi" w:cstheme="majorBidi"/>
          <w:sz w:val="28"/>
          <w:szCs w:val="28"/>
        </w:rPr>
      </w:pPr>
      <w:r w:rsidRPr="007F161F">
        <w:rPr>
          <w:rFonts w:asciiTheme="majorBidi" w:hAnsiTheme="majorBidi" w:cstheme="majorBidi"/>
          <w:sz w:val="28"/>
          <w:szCs w:val="28"/>
          <w:lang w:val="uk-UA"/>
        </w:rPr>
        <w:lastRenderedPageBreak/>
        <w:t>Затримка утримання ключа (КН) – час між натиском та випуском ключа;</w:t>
      </w:r>
    </w:p>
    <w:p w:rsidR="00BB486E" w:rsidRPr="007F161F" w:rsidRDefault="00BB486E" w:rsidP="00712945">
      <w:pPr>
        <w:pStyle w:val="a3"/>
        <w:numPr>
          <w:ilvl w:val="0"/>
          <w:numId w:val="7"/>
        </w:numPr>
        <w:spacing w:line="360" w:lineRule="auto"/>
        <w:ind w:left="0" w:firstLine="720"/>
        <w:contextualSpacing w:val="0"/>
        <w:jc w:val="both"/>
        <w:rPr>
          <w:rFonts w:asciiTheme="majorBidi" w:hAnsiTheme="majorBidi" w:cstheme="majorBidi"/>
          <w:sz w:val="28"/>
          <w:szCs w:val="28"/>
        </w:rPr>
      </w:pPr>
      <w:r w:rsidRPr="007F161F">
        <w:rPr>
          <w:rFonts w:asciiTheme="majorBidi" w:hAnsiTheme="majorBidi" w:cstheme="majorBidi"/>
          <w:sz w:val="28"/>
          <w:szCs w:val="28"/>
          <w:lang w:val="uk-UA"/>
        </w:rPr>
        <w:t>Затримка між ключами (ІК) – час між випуском ключа і натиском на наступний ключ;</w:t>
      </w:r>
    </w:p>
    <w:p w:rsidR="00BB486E" w:rsidRPr="007F161F" w:rsidRDefault="00BB486E" w:rsidP="00712945">
      <w:pPr>
        <w:pStyle w:val="a3"/>
        <w:numPr>
          <w:ilvl w:val="0"/>
          <w:numId w:val="7"/>
        </w:numPr>
        <w:spacing w:line="360" w:lineRule="auto"/>
        <w:ind w:left="0" w:firstLine="720"/>
        <w:contextualSpacing w:val="0"/>
        <w:jc w:val="both"/>
        <w:rPr>
          <w:rFonts w:asciiTheme="majorBidi" w:hAnsiTheme="majorBidi" w:cstheme="majorBidi"/>
          <w:sz w:val="28"/>
          <w:szCs w:val="28"/>
        </w:rPr>
      </w:pPr>
      <w:r w:rsidRPr="007F161F">
        <w:rPr>
          <w:rFonts w:asciiTheme="majorBidi" w:hAnsiTheme="majorBidi" w:cstheme="majorBidi"/>
          <w:sz w:val="28"/>
          <w:szCs w:val="28"/>
          <w:lang w:val="uk-UA"/>
        </w:rPr>
        <w:t>Затримка натиску клавіші (КР) – час між натиском двох послідовних ключів;</w:t>
      </w:r>
    </w:p>
    <w:p w:rsidR="00BB486E" w:rsidRPr="007F161F" w:rsidRDefault="00BB486E" w:rsidP="00712945">
      <w:pPr>
        <w:pStyle w:val="a3"/>
        <w:numPr>
          <w:ilvl w:val="0"/>
          <w:numId w:val="7"/>
        </w:numPr>
        <w:spacing w:line="360" w:lineRule="auto"/>
        <w:ind w:left="0" w:firstLine="720"/>
        <w:contextualSpacing w:val="0"/>
        <w:jc w:val="both"/>
        <w:rPr>
          <w:rFonts w:asciiTheme="majorBidi" w:hAnsiTheme="majorBidi" w:cstheme="majorBidi"/>
          <w:sz w:val="28"/>
          <w:szCs w:val="28"/>
        </w:rPr>
      </w:pPr>
      <w:r w:rsidRPr="007F161F">
        <w:rPr>
          <w:rFonts w:asciiTheme="majorBidi" w:hAnsiTheme="majorBidi" w:cstheme="majorBidi"/>
          <w:sz w:val="28"/>
          <w:szCs w:val="28"/>
          <w:lang w:val="uk-UA"/>
        </w:rPr>
        <w:t>Затримка випуску ключа (К</w:t>
      </w:r>
      <w:r w:rsidRPr="007F161F">
        <w:rPr>
          <w:rFonts w:asciiTheme="majorBidi" w:hAnsiTheme="majorBidi" w:cstheme="majorBidi"/>
          <w:sz w:val="28"/>
          <w:szCs w:val="28"/>
          <w:lang w:val="en-US"/>
        </w:rPr>
        <w:t>R</w:t>
      </w:r>
      <w:r w:rsidRPr="007F161F">
        <w:rPr>
          <w:rFonts w:asciiTheme="majorBidi" w:hAnsiTheme="majorBidi" w:cstheme="majorBidi"/>
          <w:sz w:val="28"/>
          <w:szCs w:val="28"/>
          <w:lang w:val="uk-UA"/>
        </w:rPr>
        <w:t>) – час між випуском двох послідовних ключів;</w:t>
      </w:r>
    </w:p>
    <w:p w:rsidR="00BB486E" w:rsidRPr="007F161F" w:rsidRDefault="00BB486E" w:rsidP="00712945">
      <w:pPr>
        <w:pStyle w:val="a3"/>
        <w:numPr>
          <w:ilvl w:val="0"/>
          <w:numId w:val="7"/>
        </w:numPr>
        <w:spacing w:line="360" w:lineRule="auto"/>
        <w:ind w:left="0" w:firstLine="720"/>
        <w:contextualSpacing w:val="0"/>
        <w:jc w:val="both"/>
        <w:rPr>
          <w:rFonts w:asciiTheme="majorBidi" w:hAnsiTheme="majorBidi" w:cstheme="majorBidi"/>
          <w:sz w:val="28"/>
          <w:szCs w:val="28"/>
        </w:rPr>
      </w:pPr>
      <w:r w:rsidRPr="007F161F">
        <w:rPr>
          <w:rFonts w:asciiTheme="majorBidi" w:hAnsiTheme="majorBidi" w:cstheme="majorBidi"/>
          <w:sz w:val="28"/>
          <w:szCs w:val="28"/>
          <w:lang w:val="uk-UA"/>
        </w:rPr>
        <w:t>Затримка утримання ключа з подальшим ключовим контекстом (КН</w:t>
      </w:r>
      <w:r w:rsidRPr="007F161F">
        <w:rPr>
          <w:rFonts w:asciiTheme="majorBidi" w:hAnsiTheme="majorBidi" w:cstheme="majorBidi"/>
          <w:sz w:val="28"/>
          <w:szCs w:val="28"/>
          <w:vertAlign w:val="subscript"/>
          <w:lang w:val="en-US"/>
        </w:rPr>
        <w:t>next</w:t>
      </w:r>
      <w:r w:rsidRPr="007F161F">
        <w:rPr>
          <w:rFonts w:asciiTheme="majorBidi" w:hAnsiTheme="majorBidi" w:cstheme="majorBidi"/>
          <w:sz w:val="28"/>
          <w:szCs w:val="28"/>
          <w:lang w:val="uk-UA"/>
        </w:rPr>
        <w:t>)</w:t>
      </w:r>
      <w:r w:rsidRPr="007F161F">
        <w:rPr>
          <w:rFonts w:asciiTheme="majorBidi" w:hAnsiTheme="majorBidi" w:cstheme="majorBidi"/>
          <w:sz w:val="28"/>
          <w:szCs w:val="28"/>
          <w:lang w:val="en-US"/>
        </w:rPr>
        <w:t xml:space="preserve"> </w:t>
      </w:r>
      <w:r w:rsidRPr="007F161F">
        <w:rPr>
          <w:rFonts w:asciiTheme="majorBidi" w:hAnsiTheme="majorBidi" w:cstheme="majorBidi"/>
          <w:sz w:val="28"/>
          <w:szCs w:val="28"/>
          <w:lang w:val="uk-UA"/>
        </w:rPr>
        <w:t>– функції КН для даного ключа, що об’єднані згідно наступному суміжному ключу;</w:t>
      </w:r>
    </w:p>
    <w:p w:rsidR="00BB486E" w:rsidRPr="007F161F" w:rsidRDefault="00BB486E" w:rsidP="00712945">
      <w:pPr>
        <w:pStyle w:val="a3"/>
        <w:numPr>
          <w:ilvl w:val="0"/>
          <w:numId w:val="7"/>
        </w:numPr>
        <w:spacing w:line="360" w:lineRule="auto"/>
        <w:ind w:left="0" w:firstLine="720"/>
        <w:contextualSpacing w:val="0"/>
        <w:jc w:val="both"/>
        <w:rPr>
          <w:rFonts w:asciiTheme="majorBidi" w:hAnsiTheme="majorBidi" w:cstheme="majorBidi"/>
          <w:sz w:val="28"/>
          <w:szCs w:val="28"/>
        </w:rPr>
      </w:pPr>
      <w:r w:rsidRPr="007F161F">
        <w:rPr>
          <w:rFonts w:asciiTheme="majorBidi" w:hAnsiTheme="majorBidi" w:cstheme="majorBidi"/>
          <w:sz w:val="28"/>
          <w:szCs w:val="28"/>
          <w:lang w:val="uk-UA"/>
        </w:rPr>
        <w:t>Затримка утримання ключа з попереднім ключовим контекстом (КН</w:t>
      </w:r>
      <w:r w:rsidRPr="007F161F">
        <w:rPr>
          <w:rFonts w:asciiTheme="majorBidi" w:hAnsiTheme="majorBidi" w:cstheme="majorBidi"/>
          <w:sz w:val="28"/>
          <w:szCs w:val="28"/>
          <w:vertAlign w:val="subscript"/>
          <w:lang w:val="en-US"/>
        </w:rPr>
        <w:t>prev</w:t>
      </w:r>
      <w:r w:rsidRPr="007F161F">
        <w:rPr>
          <w:rFonts w:asciiTheme="majorBidi" w:hAnsiTheme="majorBidi" w:cstheme="majorBidi"/>
          <w:sz w:val="28"/>
          <w:szCs w:val="28"/>
          <w:lang w:val="uk-UA"/>
        </w:rPr>
        <w:t>)</w:t>
      </w:r>
      <w:r w:rsidRPr="007F161F">
        <w:rPr>
          <w:rFonts w:asciiTheme="majorBidi" w:hAnsiTheme="majorBidi" w:cstheme="majorBidi"/>
          <w:sz w:val="28"/>
          <w:szCs w:val="28"/>
          <w:lang w:val="en-US"/>
        </w:rPr>
        <w:t xml:space="preserve"> </w:t>
      </w:r>
      <w:r w:rsidRPr="007F161F">
        <w:rPr>
          <w:rFonts w:asciiTheme="majorBidi" w:hAnsiTheme="majorBidi" w:cstheme="majorBidi"/>
          <w:sz w:val="28"/>
          <w:szCs w:val="28"/>
          <w:lang w:val="uk-UA"/>
        </w:rPr>
        <w:t>– функції КН для даного ключа</w:t>
      </w:r>
      <w:r w:rsidR="001D66AC" w:rsidRPr="007F161F">
        <w:rPr>
          <w:rFonts w:asciiTheme="majorBidi" w:hAnsiTheme="majorBidi" w:cstheme="majorBidi"/>
          <w:sz w:val="28"/>
          <w:szCs w:val="28"/>
          <w:lang w:val="uk-UA"/>
        </w:rPr>
        <w:t>, що об’єднані згідно попереднього суміжного ключа</w:t>
      </w:r>
      <w:r w:rsidRPr="007F161F">
        <w:rPr>
          <w:rFonts w:asciiTheme="majorBidi" w:hAnsiTheme="majorBidi" w:cstheme="majorBidi"/>
          <w:sz w:val="28"/>
          <w:szCs w:val="28"/>
          <w:lang w:val="uk-UA"/>
        </w:rPr>
        <w:t>;</w:t>
      </w:r>
    </w:p>
    <w:p w:rsidR="00BB486E" w:rsidRPr="007F161F" w:rsidRDefault="00BB486E" w:rsidP="00712945">
      <w:pPr>
        <w:pStyle w:val="a3"/>
        <w:numPr>
          <w:ilvl w:val="0"/>
          <w:numId w:val="7"/>
        </w:numPr>
        <w:spacing w:line="360" w:lineRule="auto"/>
        <w:ind w:left="0" w:firstLine="720"/>
        <w:contextualSpacing w:val="0"/>
        <w:jc w:val="both"/>
        <w:rPr>
          <w:rFonts w:asciiTheme="majorBidi" w:hAnsiTheme="majorBidi" w:cstheme="majorBidi"/>
          <w:sz w:val="28"/>
          <w:szCs w:val="28"/>
        </w:rPr>
      </w:pPr>
      <w:r w:rsidRPr="007F161F">
        <w:rPr>
          <w:rFonts w:asciiTheme="majorBidi" w:hAnsiTheme="majorBidi" w:cstheme="majorBidi"/>
          <w:sz w:val="28"/>
          <w:szCs w:val="28"/>
          <w:lang w:val="uk-UA"/>
        </w:rPr>
        <w:t>Затримка утримання ключа у контексті слова (КН</w:t>
      </w:r>
      <w:r w:rsidRPr="007F161F">
        <w:rPr>
          <w:rFonts w:asciiTheme="majorBidi" w:hAnsiTheme="majorBidi" w:cstheme="majorBidi"/>
          <w:sz w:val="28"/>
          <w:szCs w:val="28"/>
          <w:vertAlign w:val="subscript"/>
          <w:lang w:val="en-US"/>
        </w:rPr>
        <w:t>wc</w:t>
      </w:r>
      <w:r w:rsidRPr="007F161F">
        <w:rPr>
          <w:rFonts w:asciiTheme="majorBidi" w:hAnsiTheme="majorBidi" w:cstheme="majorBidi"/>
          <w:sz w:val="28"/>
          <w:szCs w:val="28"/>
          <w:lang w:val="uk-UA"/>
        </w:rPr>
        <w:t>)</w:t>
      </w:r>
      <w:r w:rsidRPr="007F161F">
        <w:rPr>
          <w:rFonts w:asciiTheme="majorBidi" w:hAnsiTheme="majorBidi" w:cstheme="majorBidi"/>
          <w:sz w:val="28"/>
          <w:szCs w:val="28"/>
          <w:lang w:val="en-US"/>
        </w:rPr>
        <w:t xml:space="preserve"> </w:t>
      </w:r>
      <w:r w:rsidRPr="007F161F">
        <w:rPr>
          <w:rFonts w:asciiTheme="majorBidi" w:hAnsiTheme="majorBidi" w:cstheme="majorBidi"/>
          <w:sz w:val="28"/>
          <w:szCs w:val="28"/>
          <w:lang w:val="uk-UA"/>
        </w:rPr>
        <w:t xml:space="preserve">– функції КН даного ключа, </w:t>
      </w:r>
      <w:r w:rsidR="001D66AC" w:rsidRPr="007F161F">
        <w:rPr>
          <w:rFonts w:asciiTheme="majorBidi" w:hAnsiTheme="majorBidi" w:cstheme="majorBidi"/>
          <w:sz w:val="28"/>
          <w:szCs w:val="28"/>
          <w:lang w:val="uk-UA"/>
        </w:rPr>
        <w:t>тобто повна тривалість вводу кодової послідовності</w:t>
      </w:r>
    </w:p>
    <w:p w:rsidR="00BB486E" w:rsidRPr="007F161F" w:rsidRDefault="001D66AC"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Згідно р</w:t>
      </w:r>
      <w:r w:rsidR="00BB486E" w:rsidRPr="007F161F">
        <w:rPr>
          <w:rFonts w:asciiTheme="majorBidi" w:hAnsiTheme="majorBidi" w:cstheme="majorBidi"/>
          <w:sz w:val="28"/>
          <w:szCs w:val="28"/>
          <w:lang w:val="uk-UA"/>
        </w:rPr>
        <w:t>ис</w:t>
      </w:r>
      <w:r w:rsidRPr="007F161F">
        <w:rPr>
          <w:rFonts w:asciiTheme="majorBidi" w:hAnsiTheme="majorBidi" w:cstheme="majorBidi"/>
          <w:sz w:val="28"/>
          <w:szCs w:val="28"/>
          <w:lang w:val="uk-UA"/>
        </w:rPr>
        <w:t>.</w:t>
      </w:r>
      <w:r w:rsidR="00BB486E" w:rsidRPr="007F161F">
        <w:rPr>
          <w:rFonts w:asciiTheme="majorBidi" w:hAnsiTheme="majorBidi" w:cstheme="majorBidi"/>
          <w:sz w:val="28"/>
          <w:szCs w:val="28"/>
          <w:lang w:val="uk-UA"/>
        </w:rPr>
        <w:t xml:space="preserve"> </w:t>
      </w:r>
      <w:r w:rsidRPr="007F161F">
        <w:rPr>
          <w:rFonts w:asciiTheme="majorBidi" w:hAnsiTheme="majorBidi" w:cstheme="majorBidi"/>
          <w:sz w:val="28"/>
          <w:szCs w:val="28"/>
          <w:lang w:val="uk-UA"/>
        </w:rPr>
        <w:t>2.</w:t>
      </w:r>
      <w:r w:rsidR="00BB486E" w:rsidRPr="007F161F">
        <w:rPr>
          <w:rFonts w:asciiTheme="majorBidi" w:hAnsiTheme="majorBidi" w:cstheme="majorBidi"/>
          <w:sz w:val="28"/>
          <w:szCs w:val="28"/>
          <w:lang w:val="uk-UA"/>
        </w:rPr>
        <w:t>1</w:t>
      </w:r>
      <w:r w:rsidRPr="007F161F">
        <w:rPr>
          <w:rFonts w:asciiTheme="majorBidi" w:hAnsiTheme="majorBidi" w:cstheme="majorBidi"/>
          <w:sz w:val="28"/>
          <w:szCs w:val="28"/>
          <w:lang w:val="uk-UA"/>
        </w:rPr>
        <w:t>0</w:t>
      </w:r>
      <w:r w:rsidR="00BB486E" w:rsidRPr="007F161F">
        <w:rPr>
          <w:rFonts w:asciiTheme="majorBidi" w:hAnsiTheme="majorBidi" w:cstheme="majorBidi"/>
          <w:sz w:val="28"/>
          <w:szCs w:val="28"/>
          <w:lang w:val="uk-UA"/>
        </w:rPr>
        <w:t>:</w:t>
      </w:r>
    </w:p>
    <w:p w:rsidR="00BB486E" w:rsidRPr="00BA6772" w:rsidRDefault="00BA6772" w:rsidP="00712945">
      <w:pPr>
        <w:spacing w:after="0" w:line="360" w:lineRule="auto"/>
        <w:ind w:firstLine="720"/>
        <w:jc w:val="center"/>
        <w:rPr>
          <w:rFonts w:ascii="Cambria Math" w:eastAsiaTheme="minorEastAsia" w:hAnsi="Cambria Math" w:cstheme="majorBidi"/>
          <w:sz w:val="28"/>
          <w:szCs w:val="28"/>
          <w:lang w:val="uk-UA"/>
          <w:oMath/>
        </w:rPr>
      </w:pPr>
      <m:oMathPara>
        <m:oMath>
          <m:r>
            <w:rPr>
              <w:rFonts w:ascii="Cambria Math" w:eastAsiaTheme="minorEastAsia" w:hAnsi="Cambria Math" w:cstheme="majorBidi"/>
              <w:sz w:val="28"/>
              <w:szCs w:val="28"/>
              <w:lang w:val="uk-UA"/>
            </w:rPr>
            <m:t>КН для А – Т</m:t>
          </m:r>
          <m:r>
            <w:rPr>
              <w:rFonts w:ascii="Cambria Math" w:eastAsiaTheme="minorEastAsia" w:hAnsi="Cambria Math" w:cstheme="majorBidi"/>
              <w:sz w:val="28"/>
              <w:szCs w:val="28"/>
              <w:vertAlign w:val="subscript"/>
              <w:lang w:val="uk-UA"/>
            </w:rPr>
            <m:t>2</m:t>
          </m:r>
          <m:r>
            <w:rPr>
              <w:rFonts w:ascii="Cambria Math" w:eastAsiaTheme="minorEastAsia" w:hAnsi="Cambria Math" w:cstheme="majorBidi"/>
              <w:sz w:val="28"/>
              <w:szCs w:val="28"/>
              <w:lang w:val="uk-UA"/>
            </w:rPr>
            <m:t>-Т</m:t>
          </m:r>
          <m:r>
            <w:rPr>
              <w:rFonts w:ascii="Cambria Math" w:eastAsiaTheme="minorEastAsia" w:hAnsi="Cambria Math" w:cstheme="majorBidi"/>
              <w:sz w:val="28"/>
              <w:szCs w:val="28"/>
              <w:vertAlign w:val="subscript"/>
              <w:lang w:val="uk-UA"/>
            </w:rPr>
            <m:t>1</m:t>
          </m:r>
          <m:r>
            <w:rPr>
              <w:rFonts w:ascii="Cambria Math" w:eastAsiaTheme="minorEastAsia" w:hAnsi="Cambria Math" w:cstheme="majorBidi"/>
              <w:sz w:val="28"/>
              <w:szCs w:val="28"/>
              <w:lang w:val="uk-UA"/>
            </w:rPr>
            <m:t>,</m:t>
          </m:r>
        </m:oMath>
      </m:oMathPara>
    </w:p>
    <w:p w:rsidR="00BB486E" w:rsidRPr="00BA6772" w:rsidRDefault="00BA6772" w:rsidP="00712945">
      <w:pPr>
        <w:spacing w:after="0" w:line="360" w:lineRule="auto"/>
        <w:ind w:firstLine="720"/>
        <w:jc w:val="center"/>
        <w:rPr>
          <w:rFonts w:ascii="Cambria Math" w:eastAsiaTheme="minorEastAsia" w:hAnsi="Cambria Math" w:cstheme="majorBidi"/>
          <w:sz w:val="28"/>
          <w:szCs w:val="28"/>
          <w:lang w:val="uk-UA"/>
          <w:oMath/>
        </w:rPr>
      </w:pPr>
      <m:oMathPara>
        <m:oMath>
          <m:r>
            <w:rPr>
              <w:rFonts w:ascii="Cambria Math" w:eastAsiaTheme="minorEastAsia" w:hAnsi="Cambria Math" w:cstheme="majorBidi"/>
              <w:sz w:val="28"/>
              <w:szCs w:val="28"/>
              <w:lang w:val="uk-UA"/>
            </w:rPr>
            <m:t>КР для АВ – Т</m:t>
          </m:r>
          <m:r>
            <w:rPr>
              <w:rFonts w:ascii="Cambria Math" w:eastAsiaTheme="minorEastAsia" w:hAnsi="Cambria Math" w:cstheme="majorBidi"/>
              <w:sz w:val="28"/>
              <w:szCs w:val="28"/>
              <w:vertAlign w:val="subscript"/>
              <w:lang w:val="uk-UA"/>
            </w:rPr>
            <m:t>3</m:t>
          </m:r>
          <m:r>
            <w:rPr>
              <w:rFonts w:ascii="Cambria Math" w:eastAsiaTheme="minorEastAsia" w:hAnsi="Cambria Math" w:cstheme="majorBidi"/>
              <w:sz w:val="28"/>
              <w:szCs w:val="28"/>
              <w:lang w:val="uk-UA"/>
            </w:rPr>
            <m:t>-Т</m:t>
          </m:r>
          <m:r>
            <w:rPr>
              <w:rFonts w:ascii="Cambria Math" w:eastAsiaTheme="minorEastAsia" w:hAnsi="Cambria Math" w:cstheme="majorBidi"/>
              <w:sz w:val="28"/>
              <w:szCs w:val="28"/>
              <w:vertAlign w:val="subscript"/>
              <w:lang w:val="uk-UA"/>
            </w:rPr>
            <m:t>1</m:t>
          </m:r>
          <m:r>
            <w:rPr>
              <w:rFonts w:ascii="Cambria Math" w:eastAsiaTheme="minorEastAsia" w:hAnsi="Cambria Math" w:cstheme="majorBidi"/>
              <w:sz w:val="28"/>
              <w:szCs w:val="28"/>
              <w:lang w:val="uk-UA"/>
            </w:rPr>
            <m:t>,</m:t>
          </m:r>
        </m:oMath>
      </m:oMathPara>
    </w:p>
    <w:p w:rsidR="00BB486E" w:rsidRPr="00BA6772" w:rsidRDefault="00BA6772" w:rsidP="00712945">
      <w:pPr>
        <w:spacing w:after="0" w:line="360" w:lineRule="auto"/>
        <w:ind w:firstLine="720"/>
        <w:jc w:val="center"/>
        <w:rPr>
          <w:rFonts w:ascii="Cambria Math" w:eastAsiaTheme="minorEastAsia" w:hAnsi="Cambria Math" w:cstheme="majorBidi"/>
          <w:sz w:val="28"/>
          <w:szCs w:val="28"/>
          <w:lang w:val="uk-UA"/>
          <w:oMath/>
        </w:rPr>
      </w:pPr>
      <m:oMathPara>
        <m:oMath>
          <m:r>
            <w:rPr>
              <w:rFonts w:ascii="Cambria Math" w:eastAsiaTheme="minorEastAsia" w:hAnsi="Cambria Math" w:cstheme="majorBidi"/>
              <w:sz w:val="28"/>
              <w:szCs w:val="28"/>
              <w:lang w:val="uk-UA"/>
            </w:rPr>
            <m:t>ІК для АВ – Т</m:t>
          </m:r>
          <m:r>
            <w:rPr>
              <w:rFonts w:ascii="Cambria Math" w:eastAsiaTheme="minorEastAsia" w:hAnsi="Cambria Math" w:cstheme="majorBidi"/>
              <w:sz w:val="28"/>
              <w:szCs w:val="28"/>
              <w:vertAlign w:val="subscript"/>
              <w:lang w:val="uk-UA"/>
            </w:rPr>
            <m:t>3</m:t>
          </m:r>
          <m:r>
            <w:rPr>
              <w:rFonts w:ascii="Cambria Math" w:eastAsiaTheme="minorEastAsia" w:hAnsi="Cambria Math" w:cstheme="majorBidi"/>
              <w:sz w:val="28"/>
              <w:szCs w:val="28"/>
              <w:lang w:val="uk-UA"/>
            </w:rPr>
            <m:t>-Т</m:t>
          </m:r>
          <m:r>
            <w:rPr>
              <w:rFonts w:ascii="Cambria Math" w:eastAsiaTheme="minorEastAsia" w:hAnsi="Cambria Math" w:cstheme="majorBidi"/>
              <w:sz w:val="28"/>
              <w:szCs w:val="28"/>
              <w:vertAlign w:val="subscript"/>
              <w:lang w:val="uk-UA"/>
            </w:rPr>
            <m:t>2</m:t>
          </m:r>
          <m:r>
            <w:rPr>
              <w:rFonts w:ascii="Cambria Math" w:eastAsiaTheme="minorEastAsia" w:hAnsi="Cambria Math" w:cstheme="majorBidi"/>
              <w:sz w:val="28"/>
              <w:szCs w:val="28"/>
              <w:lang w:val="uk-UA"/>
            </w:rPr>
            <m:t>,</m:t>
          </m:r>
        </m:oMath>
      </m:oMathPara>
    </w:p>
    <w:p w:rsidR="00BB486E" w:rsidRPr="00BA6772" w:rsidRDefault="00BA6772" w:rsidP="00712945">
      <w:pPr>
        <w:spacing w:after="0" w:line="360" w:lineRule="auto"/>
        <w:ind w:firstLine="720"/>
        <w:jc w:val="center"/>
        <w:rPr>
          <w:rFonts w:ascii="Cambria Math" w:eastAsiaTheme="minorEastAsia" w:hAnsi="Cambria Math" w:cstheme="majorBidi"/>
          <w:sz w:val="28"/>
          <w:szCs w:val="28"/>
          <w:lang w:val="uk-UA"/>
          <w:oMath/>
        </w:rPr>
      </w:pPr>
      <m:oMathPara>
        <m:oMath>
          <m:r>
            <w:rPr>
              <w:rFonts w:ascii="Cambria Math" w:eastAsiaTheme="minorEastAsia" w:hAnsi="Cambria Math" w:cstheme="majorBidi"/>
              <w:sz w:val="28"/>
              <w:szCs w:val="28"/>
              <w:lang w:val="uk-UA"/>
            </w:rPr>
            <m:t>К</m:t>
          </m:r>
          <m:r>
            <w:rPr>
              <w:rFonts w:ascii="Cambria Math" w:eastAsiaTheme="minorEastAsia" w:hAnsi="Cambria Math" w:cstheme="majorBidi"/>
              <w:sz w:val="28"/>
              <w:szCs w:val="28"/>
              <w:lang w:val="en-US"/>
            </w:rPr>
            <m:t>R</m:t>
          </m:r>
          <m:r>
            <w:rPr>
              <w:rFonts w:ascii="Cambria Math" w:eastAsiaTheme="minorEastAsia" w:hAnsi="Cambria Math" w:cstheme="majorBidi"/>
              <w:sz w:val="28"/>
              <w:szCs w:val="28"/>
              <w:lang w:val="uk-UA"/>
            </w:rPr>
            <m:t xml:space="preserve"> для АВ – Т</m:t>
          </m:r>
          <m:r>
            <w:rPr>
              <w:rFonts w:ascii="Cambria Math" w:eastAsiaTheme="minorEastAsia" w:hAnsi="Cambria Math" w:cstheme="majorBidi"/>
              <w:sz w:val="28"/>
              <w:szCs w:val="28"/>
              <w:vertAlign w:val="subscript"/>
              <w:lang w:val="uk-UA"/>
            </w:rPr>
            <m:t>4</m:t>
          </m:r>
          <m:r>
            <w:rPr>
              <w:rFonts w:ascii="Cambria Math" w:eastAsiaTheme="minorEastAsia" w:hAnsi="Cambria Math" w:cstheme="majorBidi"/>
              <w:sz w:val="28"/>
              <w:szCs w:val="28"/>
              <w:lang w:val="uk-UA"/>
            </w:rPr>
            <m:t>-Т</m:t>
          </m:r>
          <m:r>
            <w:rPr>
              <w:rFonts w:ascii="Cambria Math" w:eastAsiaTheme="minorEastAsia" w:hAnsi="Cambria Math" w:cstheme="majorBidi"/>
              <w:sz w:val="28"/>
              <w:szCs w:val="28"/>
              <w:vertAlign w:val="subscript"/>
              <w:lang w:val="uk-UA"/>
            </w:rPr>
            <m:t>2</m:t>
          </m:r>
          <m:r>
            <w:rPr>
              <w:rFonts w:ascii="Cambria Math" w:eastAsiaTheme="minorEastAsia" w:hAnsi="Cambria Math" w:cstheme="majorBidi"/>
              <w:sz w:val="28"/>
              <w:szCs w:val="28"/>
              <w:lang w:val="uk-UA"/>
            </w:rPr>
            <m:t>,</m:t>
          </m:r>
        </m:oMath>
      </m:oMathPara>
    </w:p>
    <w:p w:rsidR="00BB486E" w:rsidRPr="00BA6772" w:rsidRDefault="00BA6772" w:rsidP="00712945">
      <w:pPr>
        <w:spacing w:after="0" w:line="360" w:lineRule="auto"/>
        <w:ind w:firstLine="720"/>
        <w:jc w:val="center"/>
        <w:rPr>
          <w:rFonts w:ascii="Cambria Math" w:eastAsiaTheme="minorEastAsia" w:hAnsi="Cambria Math" w:cstheme="majorBidi"/>
          <w:sz w:val="28"/>
          <w:szCs w:val="28"/>
          <w:lang w:val="uk-UA"/>
          <w:oMath/>
        </w:rPr>
      </w:pPr>
      <m:oMathPara>
        <m:oMath>
          <m:r>
            <w:rPr>
              <w:rFonts w:ascii="Cambria Math" w:eastAsiaTheme="minorEastAsia" w:hAnsi="Cambria Math" w:cstheme="majorBidi"/>
              <w:sz w:val="28"/>
              <w:szCs w:val="28"/>
              <w:lang w:val="uk-UA"/>
            </w:rPr>
            <m:t>КН</m:t>
          </m:r>
          <m:r>
            <w:rPr>
              <w:rFonts w:ascii="Cambria Math" w:eastAsiaTheme="minorEastAsia" w:hAnsi="Cambria Math" w:cstheme="majorBidi"/>
              <w:sz w:val="28"/>
              <w:szCs w:val="28"/>
              <w:vertAlign w:val="subscript"/>
              <w:lang w:val="en-US"/>
            </w:rPr>
            <m:t>next</m:t>
          </m:r>
          <m:r>
            <w:rPr>
              <w:rFonts w:ascii="Cambria Math" w:eastAsiaTheme="minorEastAsia" w:hAnsi="Cambria Math" w:cstheme="majorBidi"/>
              <w:sz w:val="28"/>
              <w:szCs w:val="28"/>
              <w:lang w:val="uk-UA"/>
            </w:rPr>
            <m:t xml:space="preserve"> для АВ – Т</m:t>
          </m:r>
          <m:r>
            <w:rPr>
              <w:rFonts w:ascii="Cambria Math" w:eastAsiaTheme="minorEastAsia" w:hAnsi="Cambria Math" w:cstheme="majorBidi"/>
              <w:sz w:val="28"/>
              <w:szCs w:val="28"/>
              <w:vertAlign w:val="subscript"/>
              <w:lang w:val="uk-UA"/>
            </w:rPr>
            <m:t>2</m:t>
          </m:r>
          <m:r>
            <w:rPr>
              <w:rFonts w:ascii="Cambria Math" w:eastAsiaTheme="minorEastAsia" w:hAnsi="Cambria Math" w:cstheme="majorBidi"/>
              <w:sz w:val="28"/>
              <w:szCs w:val="28"/>
              <w:lang w:val="uk-UA"/>
            </w:rPr>
            <m:t>-Т</m:t>
          </m:r>
          <m:r>
            <w:rPr>
              <w:rFonts w:ascii="Cambria Math" w:eastAsiaTheme="minorEastAsia" w:hAnsi="Cambria Math" w:cstheme="majorBidi"/>
              <w:sz w:val="28"/>
              <w:szCs w:val="28"/>
              <w:vertAlign w:val="subscript"/>
              <w:lang w:val="uk-UA"/>
            </w:rPr>
            <m:t>1</m:t>
          </m:r>
          <m:r>
            <w:rPr>
              <w:rFonts w:ascii="Cambria Math" w:eastAsiaTheme="minorEastAsia" w:hAnsi="Cambria Math" w:cstheme="majorBidi"/>
              <w:sz w:val="28"/>
              <w:szCs w:val="28"/>
              <w:lang w:val="uk-UA"/>
            </w:rPr>
            <m:t>,</m:t>
          </m:r>
        </m:oMath>
      </m:oMathPara>
    </w:p>
    <w:p w:rsidR="00BB486E" w:rsidRPr="00BA6772" w:rsidRDefault="00BA6772" w:rsidP="00712945">
      <w:pPr>
        <w:spacing w:after="0" w:line="360" w:lineRule="auto"/>
        <w:ind w:firstLine="720"/>
        <w:jc w:val="center"/>
        <w:rPr>
          <w:rFonts w:ascii="Cambria Math" w:eastAsiaTheme="minorEastAsia" w:hAnsi="Cambria Math" w:cstheme="majorBidi"/>
          <w:sz w:val="28"/>
          <w:szCs w:val="28"/>
          <w:lang w:val="uk-UA"/>
          <w:oMath/>
        </w:rPr>
      </w:pPr>
      <m:oMathPara>
        <m:oMath>
          <m:r>
            <w:rPr>
              <w:rFonts w:ascii="Cambria Math" w:eastAsiaTheme="minorEastAsia" w:hAnsi="Cambria Math" w:cstheme="majorBidi"/>
              <w:sz w:val="28"/>
              <w:szCs w:val="28"/>
              <w:lang w:val="uk-UA"/>
            </w:rPr>
            <m:t>КН</m:t>
          </m:r>
          <m:r>
            <w:rPr>
              <w:rFonts w:ascii="Cambria Math" w:eastAsiaTheme="minorEastAsia" w:hAnsi="Cambria Math" w:cstheme="majorBidi"/>
              <w:sz w:val="28"/>
              <w:szCs w:val="28"/>
              <w:vertAlign w:val="subscript"/>
              <w:lang w:val="en-US"/>
            </w:rPr>
            <m:t>prev</m:t>
          </m:r>
          <m:r>
            <w:rPr>
              <w:rFonts w:ascii="Cambria Math" w:eastAsiaTheme="minorEastAsia" w:hAnsi="Cambria Math" w:cstheme="majorBidi"/>
              <w:sz w:val="28"/>
              <w:szCs w:val="28"/>
              <w:lang w:val="uk-UA"/>
            </w:rPr>
            <m:t xml:space="preserve"> для АВ – Т</m:t>
          </m:r>
          <m:r>
            <w:rPr>
              <w:rFonts w:ascii="Cambria Math" w:eastAsiaTheme="minorEastAsia" w:hAnsi="Cambria Math" w:cstheme="majorBidi"/>
              <w:sz w:val="28"/>
              <w:szCs w:val="28"/>
              <w:vertAlign w:val="subscript"/>
              <w:lang w:val="uk-UA"/>
            </w:rPr>
            <m:t>4</m:t>
          </m:r>
          <m:r>
            <w:rPr>
              <w:rFonts w:ascii="Cambria Math" w:eastAsiaTheme="minorEastAsia" w:hAnsi="Cambria Math" w:cstheme="majorBidi"/>
              <w:sz w:val="28"/>
              <w:szCs w:val="28"/>
              <w:lang w:val="uk-UA"/>
            </w:rPr>
            <m:t>-Т</m:t>
          </m:r>
          <m:r>
            <w:rPr>
              <w:rFonts w:ascii="Cambria Math" w:eastAsiaTheme="minorEastAsia" w:hAnsi="Cambria Math" w:cstheme="majorBidi"/>
              <w:sz w:val="28"/>
              <w:szCs w:val="28"/>
              <w:vertAlign w:val="subscript"/>
              <w:lang w:val="uk-UA"/>
            </w:rPr>
            <m:t>3</m:t>
          </m:r>
          <m:r>
            <w:rPr>
              <w:rFonts w:ascii="Cambria Math" w:eastAsiaTheme="minorEastAsia" w:hAnsi="Cambria Math" w:cstheme="majorBidi"/>
              <w:sz w:val="28"/>
              <w:szCs w:val="28"/>
              <w:lang w:val="uk-UA"/>
            </w:rPr>
            <m:t>.</m:t>
          </m:r>
        </m:oMath>
      </m:oMathPara>
    </w:p>
    <w:p w:rsidR="001D66AC" w:rsidRDefault="001D66AC"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Вище вказаний перелік функцій реалізації застосовується у повному обсязі, як зазначено у таблиці 2.1.</w:t>
      </w:r>
    </w:p>
    <w:p w:rsidR="002830D8" w:rsidRPr="007F161F" w:rsidRDefault="002830D8" w:rsidP="00712945">
      <w:pPr>
        <w:spacing w:after="0" w:line="360" w:lineRule="auto"/>
        <w:ind w:firstLine="720"/>
        <w:jc w:val="center"/>
        <w:rPr>
          <w:rFonts w:asciiTheme="majorBidi" w:hAnsiTheme="majorBidi" w:cstheme="majorBidi"/>
          <w:sz w:val="28"/>
          <w:szCs w:val="28"/>
          <w:lang w:val="uk-UA"/>
        </w:rPr>
      </w:pPr>
    </w:p>
    <w:p w:rsidR="00BA6772" w:rsidRDefault="00BA6772" w:rsidP="00712945">
      <w:pPr>
        <w:spacing w:after="0"/>
        <w:rPr>
          <w:rFonts w:asciiTheme="majorBidi" w:hAnsiTheme="majorBidi" w:cstheme="majorBidi"/>
          <w:sz w:val="28"/>
          <w:szCs w:val="28"/>
          <w:lang w:val="uk-UA"/>
        </w:rPr>
      </w:pPr>
      <w:r>
        <w:rPr>
          <w:rFonts w:asciiTheme="majorBidi" w:hAnsiTheme="majorBidi" w:cstheme="majorBidi"/>
          <w:sz w:val="28"/>
          <w:szCs w:val="28"/>
          <w:lang w:val="uk-UA"/>
        </w:rPr>
        <w:br w:type="page"/>
      </w:r>
    </w:p>
    <w:p w:rsidR="001D66AC" w:rsidRPr="007F161F" w:rsidRDefault="001D66AC"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sz w:val="28"/>
          <w:szCs w:val="28"/>
          <w:lang w:val="uk-UA"/>
        </w:rPr>
        <w:lastRenderedPageBreak/>
        <w:t>Таблиця 2.1 – Використані функції синхронізації</w:t>
      </w:r>
    </w:p>
    <w:tbl>
      <w:tblPr>
        <w:tblStyle w:val="a4"/>
        <w:tblW w:w="0" w:type="auto"/>
        <w:jc w:val="center"/>
        <w:tblLook w:val="04A0" w:firstRow="1" w:lastRow="0" w:firstColumn="1" w:lastColumn="0" w:noHBand="0" w:noVBand="1"/>
      </w:tblPr>
      <w:tblGrid>
        <w:gridCol w:w="3699"/>
        <w:gridCol w:w="5743"/>
      </w:tblGrid>
      <w:tr w:rsidR="001D66AC" w:rsidRPr="007F161F" w:rsidTr="00BA6772">
        <w:trPr>
          <w:trHeight w:val="978"/>
          <w:jc w:val="center"/>
        </w:trPr>
        <w:tc>
          <w:tcPr>
            <w:tcW w:w="3699" w:type="dxa"/>
            <w:vAlign w:val="center"/>
          </w:tcPr>
          <w:p w:rsidR="001D66AC" w:rsidRPr="007F161F" w:rsidRDefault="001D66AC" w:rsidP="00712945">
            <w:pPr>
              <w:jc w:val="center"/>
              <w:rPr>
                <w:rFonts w:asciiTheme="majorBidi" w:hAnsiTheme="majorBidi" w:cstheme="majorBidi"/>
                <w:sz w:val="28"/>
                <w:szCs w:val="28"/>
                <w:lang w:val="uk-UA"/>
              </w:rPr>
            </w:pPr>
            <w:r w:rsidRPr="007F161F">
              <w:rPr>
                <w:rFonts w:asciiTheme="majorBidi" w:hAnsiTheme="majorBidi" w:cstheme="majorBidi"/>
                <w:sz w:val="28"/>
                <w:szCs w:val="28"/>
                <w:lang w:val="uk-UA"/>
              </w:rPr>
              <w:t xml:space="preserve">Символ </w:t>
            </w:r>
            <w:r w:rsidR="002830D8">
              <w:rPr>
                <w:rFonts w:asciiTheme="majorBidi" w:hAnsiTheme="majorBidi" w:cstheme="majorBidi"/>
                <w:sz w:val="28"/>
                <w:szCs w:val="28"/>
                <w:lang w:val="uk-UA"/>
              </w:rPr>
              <w:t>к</w:t>
            </w:r>
            <w:r w:rsidRPr="007F161F">
              <w:rPr>
                <w:rFonts w:asciiTheme="majorBidi" w:hAnsiTheme="majorBidi" w:cstheme="majorBidi"/>
                <w:sz w:val="28"/>
                <w:szCs w:val="28"/>
                <w:lang w:val="uk-UA"/>
              </w:rPr>
              <w:t>одової</w:t>
            </w:r>
            <w:r w:rsidR="002830D8">
              <w:rPr>
                <w:rFonts w:asciiTheme="majorBidi" w:hAnsiTheme="majorBidi" w:cstheme="majorBidi"/>
                <w:sz w:val="28"/>
                <w:szCs w:val="28"/>
                <w:lang w:val="uk-UA"/>
              </w:rPr>
              <w:t xml:space="preserve"> </w:t>
            </w:r>
            <w:r w:rsidRPr="007F161F">
              <w:rPr>
                <w:rFonts w:asciiTheme="majorBidi" w:hAnsiTheme="majorBidi" w:cstheme="majorBidi"/>
                <w:sz w:val="28"/>
                <w:szCs w:val="28"/>
                <w:lang w:val="uk-UA"/>
              </w:rPr>
              <w:t>послідовності</w:t>
            </w:r>
          </w:p>
        </w:tc>
        <w:tc>
          <w:tcPr>
            <w:tcW w:w="5743" w:type="dxa"/>
            <w:vAlign w:val="center"/>
          </w:tcPr>
          <w:p w:rsidR="001D66AC" w:rsidRPr="007F161F" w:rsidRDefault="001D66AC" w:rsidP="00712945">
            <w:pPr>
              <w:jc w:val="center"/>
              <w:rPr>
                <w:rFonts w:asciiTheme="majorBidi" w:hAnsiTheme="majorBidi" w:cstheme="majorBidi"/>
                <w:sz w:val="28"/>
                <w:szCs w:val="28"/>
                <w:lang w:val="uk-UA"/>
              </w:rPr>
            </w:pPr>
            <w:r w:rsidRPr="007F161F">
              <w:rPr>
                <w:rFonts w:asciiTheme="majorBidi" w:hAnsiTheme="majorBidi" w:cstheme="majorBidi"/>
                <w:sz w:val="28"/>
                <w:szCs w:val="28"/>
                <w:lang w:val="uk-UA"/>
              </w:rPr>
              <w:t>Використані функції синхронізації</w:t>
            </w:r>
          </w:p>
        </w:tc>
      </w:tr>
      <w:tr w:rsidR="001D66AC" w:rsidRPr="007F161F" w:rsidTr="00BA6772">
        <w:trPr>
          <w:trHeight w:val="482"/>
          <w:jc w:val="center"/>
        </w:trPr>
        <w:tc>
          <w:tcPr>
            <w:tcW w:w="3699" w:type="dxa"/>
            <w:vAlign w:val="center"/>
          </w:tcPr>
          <w:p w:rsidR="001D66AC" w:rsidRPr="007F161F" w:rsidRDefault="003A5AAD" w:rsidP="00712945">
            <w:pPr>
              <w:jc w:val="center"/>
              <w:rPr>
                <w:rFonts w:asciiTheme="majorBidi" w:hAnsiTheme="majorBidi" w:cstheme="majorBidi"/>
                <w:sz w:val="28"/>
                <w:szCs w:val="28"/>
                <w:lang w:val="en-US"/>
              </w:rPr>
            </w:pPr>
            <w:r w:rsidRPr="007F161F">
              <w:rPr>
                <w:rFonts w:asciiTheme="majorBidi" w:hAnsiTheme="majorBidi" w:cstheme="majorBidi"/>
                <w:sz w:val="28"/>
                <w:szCs w:val="28"/>
                <w:lang w:val="en-US"/>
              </w:rPr>
              <w:t>D</w:t>
            </w:r>
          </w:p>
        </w:tc>
        <w:tc>
          <w:tcPr>
            <w:tcW w:w="5743" w:type="dxa"/>
            <w:vAlign w:val="center"/>
          </w:tcPr>
          <w:p w:rsidR="001D66AC" w:rsidRPr="00BA6772" w:rsidRDefault="00BA6772" w:rsidP="00712945">
            <w:pPr>
              <w:ind w:firstLine="720"/>
              <w:jc w:val="center"/>
              <w:rPr>
                <w:rFonts w:ascii="Cambria Math" w:hAnsi="Cambria Math" w:cstheme="majorBidi"/>
                <w:sz w:val="28"/>
                <w:szCs w:val="28"/>
                <w:lang w:val="en-US"/>
                <w:oMath/>
              </w:rPr>
            </w:pPr>
            <m:oMathPara>
              <m:oMath>
                <m:r>
                  <w:rPr>
                    <w:rFonts w:ascii="Cambria Math" w:hAnsi="Cambria Math" w:cstheme="majorBidi"/>
                    <w:sz w:val="28"/>
                    <w:szCs w:val="28"/>
                    <w:lang w:val="en-US"/>
                  </w:rPr>
                  <m:t xml:space="preserve">KH, </m:t>
                </m:r>
                <m:r>
                  <w:rPr>
                    <w:rFonts w:ascii="Cambria Math" w:hAnsi="Cambria Math" w:cstheme="majorBidi"/>
                    <w:sz w:val="28"/>
                    <w:szCs w:val="28"/>
                    <w:lang w:val="uk-UA"/>
                  </w:rPr>
                  <m:t>КР</m:t>
                </m:r>
                <m:r>
                  <w:rPr>
                    <w:rFonts w:ascii="Cambria Math" w:hAnsi="Cambria Math" w:cstheme="majorBidi"/>
                    <w:sz w:val="28"/>
                    <w:szCs w:val="28"/>
                    <w:lang w:val="en-US"/>
                  </w:rPr>
                  <m:t xml:space="preserve">, </m:t>
                </m:r>
                <m:r>
                  <w:rPr>
                    <w:rFonts w:ascii="Cambria Math" w:hAnsi="Cambria Math" w:cstheme="majorBidi"/>
                    <w:sz w:val="28"/>
                    <w:szCs w:val="28"/>
                    <w:lang w:val="uk-UA"/>
                  </w:rPr>
                  <m:t>ІК</m:t>
                </m:r>
                <m:r>
                  <w:rPr>
                    <w:rFonts w:ascii="Cambria Math" w:hAnsi="Cambria Math" w:cstheme="majorBidi"/>
                    <w:sz w:val="28"/>
                    <w:szCs w:val="28"/>
                    <w:lang w:val="en-US"/>
                  </w:rPr>
                  <m:t xml:space="preserve">, </m:t>
                </m:r>
                <m:r>
                  <w:rPr>
                    <w:rFonts w:ascii="Cambria Math" w:hAnsi="Cambria Math" w:cstheme="majorBidi"/>
                    <w:sz w:val="28"/>
                    <w:szCs w:val="28"/>
                    <w:lang w:val="uk-UA"/>
                  </w:rPr>
                  <m:t>К</m:t>
                </m:r>
                <m:r>
                  <w:rPr>
                    <w:rFonts w:ascii="Cambria Math" w:hAnsi="Cambria Math" w:cstheme="majorBidi"/>
                    <w:sz w:val="28"/>
                    <w:szCs w:val="28"/>
                    <w:lang w:val="en-US"/>
                  </w:rPr>
                  <m:t>R,</m:t>
                </m:r>
                <m:r>
                  <w:rPr>
                    <w:rFonts w:ascii="Cambria Math" w:hAnsi="Cambria Math" w:cstheme="majorBidi"/>
                    <w:sz w:val="28"/>
                    <w:szCs w:val="28"/>
                    <w:lang w:val="uk-UA"/>
                  </w:rPr>
                  <m:t xml:space="preserve"> КН</m:t>
                </m:r>
                <m:r>
                  <w:rPr>
                    <w:rFonts w:ascii="Cambria Math" w:hAnsi="Cambria Math" w:cstheme="majorBidi"/>
                    <w:sz w:val="28"/>
                    <w:szCs w:val="28"/>
                    <w:vertAlign w:val="subscript"/>
                    <w:lang w:val="en-US"/>
                  </w:rPr>
                  <m:t>next</m:t>
                </m:r>
              </m:oMath>
            </m:oMathPara>
          </w:p>
        </w:tc>
      </w:tr>
      <w:tr w:rsidR="001D66AC" w:rsidRPr="007F161F" w:rsidTr="00BA6772">
        <w:trPr>
          <w:trHeight w:val="496"/>
          <w:jc w:val="center"/>
        </w:trPr>
        <w:tc>
          <w:tcPr>
            <w:tcW w:w="3699" w:type="dxa"/>
            <w:vAlign w:val="center"/>
          </w:tcPr>
          <w:p w:rsidR="001D66AC" w:rsidRPr="007F161F" w:rsidRDefault="003A5AAD" w:rsidP="00712945">
            <w:pPr>
              <w:jc w:val="center"/>
              <w:rPr>
                <w:rFonts w:asciiTheme="majorBidi" w:hAnsiTheme="majorBidi" w:cstheme="majorBidi"/>
                <w:sz w:val="28"/>
                <w:szCs w:val="28"/>
                <w:lang w:val="en-US"/>
              </w:rPr>
            </w:pPr>
            <w:r w:rsidRPr="007F161F">
              <w:rPr>
                <w:rFonts w:asciiTheme="majorBidi" w:hAnsiTheme="majorBidi" w:cstheme="majorBidi"/>
                <w:sz w:val="28"/>
                <w:szCs w:val="28"/>
                <w:lang w:val="en-US"/>
              </w:rPr>
              <w:t>b</w:t>
            </w:r>
          </w:p>
        </w:tc>
        <w:tc>
          <w:tcPr>
            <w:tcW w:w="5743" w:type="dxa"/>
            <w:vAlign w:val="center"/>
          </w:tcPr>
          <w:p w:rsidR="001D66AC" w:rsidRPr="00BA6772" w:rsidRDefault="00BA6772" w:rsidP="00712945">
            <w:pPr>
              <w:ind w:firstLine="720"/>
              <w:jc w:val="center"/>
              <w:rPr>
                <w:rFonts w:ascii="Cambria Math" w:hAnsi="Cambria Math" w:cstheme="majorBidi"/>
                <w:sz w:val="28"/>
                <w:szCs w:val="28"/>
                <w:lang w:val="en-US"/>
                <w:oMath/>
              </w:rPr>
            </w:pPr>
            <m:oMathPara>
              <m:oMath>
                <m:r>
                  <w:rPr>
                    <w:rFonts w:ascii="Cambria Math" w:hAnsi="Cambria Math" w:cstheme="majorBidi"/>
                    <w:sz w:val="28"/>
                    <w:szCs w:val="28"/>
                    <w:lang w:val="en-US"/>
                  </w:rPr>
                  <m:t xml:space="preserve">KH, </m:t>
                </m:r>
                <m:r>
                  <w:rPr>
                    <w:rFonts w:ascii="Cambria Math" w:hAnsi="Cambria Math" w:cstheme="majorBidi"/>
                    <w:sz w:val="28"/>
                    <w:szCs w:val="28"/>
                    <w:lang w:val="uk-UA"/>
                  </w:rPr>
                  <m:t>КР</m:t>
                </m:r>
                <m:r>
                  <w:rPr>
                    <w:rFonts w:ascii="Cambria Math" w:hAnsi="Cambria Math" w:cstheme="majorBidi"/>
                    <w:sz w:val="28"/>
                    <w:szCs w:val="28"/>
                    <w:lang w:val="en-US"/>
                  </w:rPr>
                  <m:t xml:space="preserve">, </m:t>
                </m:r>
                <m:r>
                  <w:rPr>
                    <w:rFonts w:ascii="Cambria Math" w:hAnsi="Cambria Math" w:cstheme="majorBidi"/>
                    <w:sz w:val="28"/>
                    <w:szCs w:val="28"/>
                    <w:lang w:val="uk-UA"/>
                  </w:rPr>
                  <m:t>ІК</m:t>
                </m:r>
                <m:r>
                  <w:rPr>
                    <w:rFonts w:ascii="Cambria Math" w:hAnsi="Cambria Math" w:cstheme="majorBidi"/>
                    <w:sz w:val="28"/>
                    <w:szCs w:val="28"/>
                    <w:lang w:val="en-US"/>
                  </w:rPr>
                  <m:t xml:space="preserve">, </m:t>
                </m:r>
                <m:r>
                  <w:rPr>
                    <w:rFonts w:ascii="Cambria Math" w:hAnsi="Cambria Math" w:cstheme="majorBidi"/>
                    <w:sz w:val="28"/>
                    <w:szCs w:val="28"/>
                    <w:lang w:val="uk-UA"/>
                  </w:rPr>
                  <m:t>К</m:t>
                </m:r>
                <m:r>
                  <w:rPr>
                    <w:rFonts w:ascii="Cambria Math" w:hAnsi="Cambria Math" w:cstheme="majorBidi"/>
                    <w:sz w:val="28"/>
                    <w:szCs w:val="28"/>
                    <w:lang w:val="en-US"/>
                  </w:rPr>
                  <m:t>R,</m:t>
                </m:r>
                <m:r>
                  <w:rPr>
                    <w:rFonts w:ascii="Cambria Math" w:hAnsi="Cambria Math" w:cstheme="majorBidi"/>
                    <w:sz w:val="28"/>
                    <w:szCs w:val="28"/>
                    <w:lang w:val="uk-UA"/>
                  </w:rPr>
                  <m:t xml:space="preserve"> КН</m:t>
                </m:r>
                <m:r>
                  <w:rPr>
                    <w:rFonts w:ascii="Cambria Math" w:hAnsi="Cambria Math" w:cstheme="majorBidi"/>
                    <w:sz w:val="28"/>
                    <w:szCs w:val="28"/>
                    <w:vertAlign w:val="subscript"/>
                    <w:lang w:val="en-US"/>
                  </w:rPr>
                  <m:t>next</m:t>
                </m:r>
                <m:r>
                  <w:rPr>
                    <w:rFonts w:ascii="Cambria Math" w:hAnsi="Cambria Math" w:cstheme="majorBidi"/>
                    <w:sz w:val="28"/>
                    <w:szCs w:val="28"/>
                    <w:lang w:val="en-US"/>
                  </w:rPr>
                  <m:t xml:space="preserve">, </m:t>
                </m:r>
                <m:r>
                  <w:rPr>
                    <w:rFonts w:ascii="Cambria Math" w:hAnsi="Cambria Math" w:cstheme="majorBidi"/>
                    <w:sz w:val="28"/>
                    <w:szCs w:val="28"/>
                    <w:lang w:val="uk-UA"/>
                  </w:rPr>
                  <m:t>Н</m:t>
                </m:r>
                <m:r>
                  <w:rPr>
                    <w:rFonts w:ascii="Cambria Math" w:hAnsi="Cambria Math" w:cstheme="majorBidi"/>
                    <w:sz w:val="28"/>
                    <w:szCs w:val="28"/>
                    <w:vertAlign w:val="subscript"/>
                    <w:lang w:val="en-US"/>
                  </w:rPr>
                  <m:t>prev</m:t>
                </m:r>
              </m:oMath>
            </m:oMathPara>
          </w:p>
        </w:tc>
      </w:tr>
      <w:tr w:rsidR="001D66AC" w:rsidRPr="007F161F" w:rsidTr="00BA6772">
        <w:trPr>
          <w:trHeight w:val="496"/>
          <w:jc w:val="center"/>
        </w:trPr>
        <w:tc>
          <w:tcPr>
            <w:tcW w:w="3699" w:type="dxa"/>
            <w:vAlign w:val="center"/>
          </w:tcPr>
          <w:p w:rsidR="001D66AC" w:rsidRPr="007F161F" w:rsidRDefault="003A5AAD" w:rsidP="00712945">
            <w:pPr>
              <w:jc w:val="center"/>
              <w:rPr>
                <w:rFonts w:asciiTheme="majorBidi" w:hAnsiTheme="majorBidi" w:cstheme="majorBidi"/>
                <w:sz w:val="28"/>
                <w:szCs w:val="28"/>
                <w:lang w:val="en-US"/>
              </w:rPr>
            </w:pPr>
            <w:r w:rsidRPr="007F161F">
              <w:rPr>
                <w:rFonts w:asciiTheme="majorBidi" w:hAnsiTheme="majorBidi" w:cstheme="majorBidi"/>
                <w:sz w:val="28"/>
                <w:szCs w:val="28"/>
                <w:lang w:val="en-US"/>
              </w:rPr>
              <w:t>3</w:t>
            </w:r>
          </w:p>
        </w:tc>
        <w:tc>
          <w:tcPr>
            <w:tcW w:w="5743" w:type="dxa"/>
            <w:vAlign w:val="center"/>
          </w:tcPr>
          <w:p w:rsidR="001D66AC" w:rsidRPr="00BA6772" w:rsidRDefault="00BA6772" w:rsidP="00712945">
            <w:pPr>
              <w:ind w:firstLine="720"/>
              <w:jc w:val="center"/>
              <w:rPr>
                <w:rFonts w:ascii="Cambria Math" w:hAnsi="Cambria Math" w:cstheme="majorBidi"/>
                <w:sz w:val="28"/>
                <w:szCs w:val="28"/>
                <w:lang w:val="en-US"/>
                <w:oMath/>
              </w:rPr>
            </w:pPr>
            <m:oMathPara>
              <m:oMath>
                <m:r>
                  <w:rPr>
                    <w:rFonts w:ascii="Cambria Math" w:hAnsi="Cambria Math" w:cstheme="majorBidi"/>
                    <w:sz w:val="28"/>
                    <w:szCs w:val="28"/>
                    <w:lang w:val="en-US"/>
                  </w:rPr>
                  <m:t xml:space="preserve">KH, </m:t>
                </m:r>
                <m:r>
                  <w:rPr>
                    <w:rFonts w:ascii="Cambria Math" w:hAnsi="Cambria Math" w:cstheme="majorBidi"/>
                    <w:sz w:val="28"/>
                    <w:szCs w:val="28"/>
                    <w:lang w:val="uk-UA"/>
                  </w:rPr>
                  <m:t>КР</m:t>
                </m:r>
                <m:r>
                  <w:rPr>
                    <w:rFonts w:ascii="Cambria Math" w:hAnsi="Cambria Math" w:cstheme="majorBidi"/>
                    <w:sz w:val="28"/>
                    <w:szCs w:val="28"/>
                    <w:lang w:val="en-US"/>
                  </w:rPr>
                  <m:t xml:space="preserve">, </m:t>
                </m:r>
                <m:r>
                  <w:rPr>
                    <w:rFonts w:ascii="Cambria Math" w:hAnsi="Cambria Math" w:cstheme="majorBidi"/>
                    <w:sz w:val="28"/>
                    <w:szCs w:val="28"/>
                    <w:lang w:val="uk-UA"/>
                  </w:rPr>
                  <m:t>ІК</m:t>
                </m:r>
                <m:r>
                  <w:rPr>
                    <w:rFonts w:ascii="Cambria Math" w:hAnsi="Cambria Math" w:cstheme="majorBidi"/>
                    <w:sz w:val="28"/>
                    <w:szCs w:val="28"/>
                    <w:lang w:val="en-US"/>
                  </w:rPr>
                  <m:t xml:space="preserve">, </m:t>
                </m:r>
                <m:r>
                  <w:rPr>
                    <w:rFonts w:ascii="Cambria Math" w:hAnsi="Cambria Math" w:cstheme="majorBidi"/>
                    <w:sz w:val="28"/>
                    <w:szCs w:val="28"/>
                    <w:lang w:val="uk-UA"/>
                  </w:rPr>
                  <m:t>К</m:t>
                </m:r>
                <m:r>
                  <w:rPr>
                    <w:rFonts w:ascii="Cambria Math" w:hAnsi="Cambria Math" w:cstheme="majorBidi"/>
                    <w:sz w:val="28"/>
                    <w:szCs w:val="28"/>
                    <w:lang w:val="en-US"/>
                  </w:rPr>
                  <m:t xml:space="preserve">R, </m:t>
                </m:r>
                <m:r>
                  <w:rPr>
                    <w:rFonts w:ascii="Cambria Math" w:hAnsi="Cambria Math" w:cstheme="majorBidi"/>
                    <w:sz w:val="28"/>
                    <w:szCs w:val="28"/>
                    <w:lang w:val="uk-UA"/>
                  </w:rPr>
                  <m:t>КН</m:t>
                </m:r>
                <m:r>
                  <w:rPr>
                    <w:rFonts w:ascii="Cambria Math" w:hAnsi="Cambria Math" w:cstheme="majorBidi"/>
                    <w:sz w:val="28"/>
                    <w:szCs w:val="28"/>
                    <w:vertAlign w:val="subscript"/>
                    <w:lang w:val="en-US"/>
                  </w:rPr>
                  <m:t>next</m:t>
                </m:r>
                <m:r>
                  <w:rPr>
                    <w:rFonts w:ascii="Cambria Math" w:hAnsi="Cambria Math" w:cstheme="majorBidi"/>
                    <w:sz w:val="28"/>
                    <w:szCs w:val="28"/>
                    <w:lang w:val="en-US"/>
                  </w:rPr>
                  <m:t xml:space="preserve">, </m:t>
                </m:r>
                <m:r>
                  <w:rPr>
                    <w:rFonts w:ascii="Cambria Math" w:hAnsi="Cambria Math" w:cstheme="majorBidi"/>
                    <w:sz w:val="28"/>
                    <w:szCs w:val="28"/>
                    <w:lang w:val="uk-UA"/>
                  </w:rPr>
                  <m:t>Н</m:t>
                </m:r>
                <m:r>
                  <w:rPr>
                    <w:rFonts w:ascii="Cambria Math" w:hAnsi="Cambria Math" w:cstheme="majorBidi"/>
                    <w:sz w:val="28"/>
                    <w:szCs w:val="28"/>
                    <w:vertAlign w:val="subscript"/>
                    <w:lang w:val="en-US"/>
                  </w:rPr>
                  <m:t>prev</m:t>
                </m:r>
              </m:oMath>
            </m:oMathPara>
          </w:p>
        </w:tc>
      </w:tr>
      <w:tr w:rsidR="001D66AC" w:rsidRPr="007F161F" w:rsidTr="00BA6772">
        <w:trPr>
          <w:trHeight w:val="482"/>
          <w:jc w:val="center"/>
        </w:trPr>
        <w:tc>
          <w:tcPr>
            <w:tcW w:w="3699" w:type="dxa"/>
            <w:vAlign w:val="center"/>
          </w:tcPr>
          <w:p w:rsidR="001D66AC" w:rsidRPr="007F161F" w:rsidRDefault="003A5AAD" w:rsidP="00712945">
            <w:pPr>
              <w:jc w:val="center"/>
              <w:rPr>
                <w:rFonts w:asciiTheme="majorBidi" w:hAnsiTheme="majorBidi" w:cstheme="majorBidi"/>
                <w:sz w:val="28"/>
                <w:szCs w:val="28"/>
                <w:lang w:val="en-US"/>
              </w:rPr>
            </w:pPr>
            <w:r w:rsidRPr="007F161F">
              <w:rPr>
                <w:rFonts w:asciiTheme="majorBidi" w:hAnsiTheme="majorBidi" w:cstheme="majorBidi"/>
                <w:sz w:val="28"/>
                <w:szCs w:val="28"/>
                <w:lang w:val="en-US"/>
              </w:rPr>
              <w:t>l</w:t>
            </w:r>
          </w:p>
        </w:tc>
        <w:tc>
          <w:tcPr>
            <w:tcW w:w="5743" w:type="dxa"/>
            <w:vAlign w:val="center"/>
          </w:tcPr>
          <w:p w:rsidR="001D66AC" w:rsidRPr="00BA6772" w:rsidRDefault="00BA6772" w:rsidP="00712945">
            <w:pPr>
              <w:ind w:firstLine="720"/>
              <w:jc w:val="center"/>
              <w:rPr>
                <w:rFonts w:ascii="Cambria Math" w:hAnsi="Cambria Math" w:cstheme="majorBidi"/>
                <w:sz w:val="28"/>
                <w:szCs w:val="28"/>
                <w:lang w:val="en-US"/>
                <w:oMath/>
              </w:rPr>
            </w:pPr>
            <m:oMathPara>
              <m:oMath>
                <m:r>
                  <w:rPr>
                    <w:rFonts w:ascii="Cambria Math" w:hAnsi="Cambria Math" w:cstheme="majorBidi"/>
                    <w:sz w:val="28"/>
                    <w:szCs w:val="28"/>
                    <w:lang w:val="en-US"/>
                  </w:rPr>
                  <m:t xml:space="preserve">KH, </m:t>
                </m:r>
                <m:r>
                  <w:rPr>
                    <w:rFonts w:ascii="Cambria Math" w:hAnsi="Cambria Math" w:cstheme="majorBidi"/>
                    <w:sz w:val="28"/>
                    <w:szCs w:val="28"/>
                    <w:lang w:val="uk-UA"/>
                  </w:rPr>
                  <m:t>КР</m:t>
                </m:r>
                <m:r>
                  <w:rPr>
                    <w:rFonts w:ascii="Cambria Math" w:hAnsi="Cambria Math" w:cstheme="majorBidi"/>
                    <w:sz w:val="28"/>
                    <w:szCs w:val="28"/>
                    <w:lang w:val="en-US"/>
                  </w:rPr>
                  <m:t xml:space="preserve">, </m:t>
                </m:r>
                <m:r>
                  <w:rPr>
                    <w:rFonts w:ascii="Cambria Math" w:hAnsi="Cambria Math" w:cstheme="majorBidi"/>
                    <w:sz w:val="28"/>
                    <w:szCs w:val="28"/>
                    <w:lang w:val="uk-UA"/>
                  </w:rPr>
                  <m:t>ІК</m:t>
                </m:r>
                <m:r>
                  <w:rPr>
                    <w:rFonts w:ascii="Cambria Math" w:hAnsi="Cambria Math" w:cstheme="majorBidi"/>
                    <w:sz w:val="28"/>
                    <w:szCs w:val="28"/>
                    <w:lang w:val="en-US"/>
                  </w:rPr>
                  <m:t xml:space="preserve">, </m:t>
                </m:r>
                <m:r>
                  <w:rPr>
                    <w:rFonts w:ascii="Cambria Math" w:hAnsi="Cambria Math" w:cstheme="majorBidi"/>
                    <w:sz w:val="28"/>
                    <w:szCs w:val="28"/>
                    <w:lang w:val="uk-UA"/>
                  </w:rPr>
                  <m:t>К</m:t>
                </m:r>
                <m:r>
                  <w:rPr>
                    <w:rFonts w:ascii="Cambria Math" w:hAnsi="Cambria Math" w:cstheme="majorBidi"/>
                    <w:sz w:val="28"/>
                    <w:szCs w:val="28"/>
                    <w:lang w:val="en-US"/>
                  </w:rPr>
                  <m:t xml:space="preserve">R, </m:t>
                </m:r>
                <m:r>
                  <w:rPr>
                    <w:rFonts w:ascii="Cambria Math" w:hAnsi="Cambria Math" w:cstheme="majorBidi"/>
                    <w:sz w:val="28"/>
                    <w:szCs w:val="28"/>
                    <w:lang w:val="uk-UA"/>
                  </w:rPr>
                  <m:t>КН</m:t>
                </m:r>
                <m:r>
                  <w:rPr>
                    <w:rFonts w:ascii="Cambria Math" w:hAnsi="Cambria Math" w:cstheme="majorBidi"/>
                    <w:sz w:val="28"/>
                    <w:szCs w:val="28"/>
                    <w:vertAlign w:val="subscript"/>
                    <w:lang w:val="en-US"/>
                  </w:rPr>
                  <m:t>next</m:t>
                </m:r>
                <m:r>
                  <w:rPr>
                    <w:rFonts w:ascii="Cambria Math" w:hAnsi="Cambria Math" w:cstheme="majorBidi"/>
                    <w:sz w:val="28"/>
                    <w:szCs w:val="28"/>
                    <w:lang w:val="en-US"/>
                  </w:rPr>
                  <m:t xml:space="preserve">, </m:t>
                </m:r>
                <m:r>
                  <w:rPr>
                    <w:rFonts w:ascii="Cambria Math" w:hAnsi="Cambria Math" w:cstheme="majorBidi"/>
                    <w:sz w:val="28"/>
                    <w:szCs w:val="28"/>
                    <w:lang w:val="uk-UA"/>
                  </w:rPr>
                  <m:t>Н</m:t>
                </m:r>
                <m:r>
                  <w:rPr>
                    <w:rFonts w:ascii="Cambria Math" w:hAnsi="Cambria Math" w:cstheme="majorBidi"/>
                    <w:sz w:val="28"/>
                    <w:szCs w:val="28"/>
                    <w:vertAlign w:val="subscript"/>
                    <w:lang w:val="en-US"/>
                  </w:rPr>
                  <m:t>prev</m:t>
                </m:r>
              </m:oMath>
            </m:oMathPara>
          </w:p>
        </w:tc>
      </w:tr>
      <w:tr w:rsidR="001D66AC" w:rsidRPr="007F161F" w:rsidTr="00BA6772">
        <w:trPr>
          <w:trHeight w:val="496"/>
          <w:jc w:val="center"/>
        </w:trPr>
        <w:tc>
          <w:tcPr>
            <w:tcW w:w="3699" w:type="dxa"/>
            <w:vAlign w:val="center"/>
          </w:tcPr>
          <w:p w:rsidR="001D66AC" w:rsidRPr="007F161F" w:rsidRDefault="003A5AAD" w:rsidP="00712945">
            <w:pPr>
              <w:jc w:val="center"/>
              <w:rPr>
                <w:rFonts w:asciiTheme="majorBidi" w:hAnsiTheme="majorBidi" w:cstheme="majorBidi"/>
                <w:sz w:val="28"/>
                <w:szCs w:val="28"/>
                <w:lang w:val="en-US"/>
              </w:rPr>
            </w:pPr>
            <w:r w:rsidRPr="007F161F">
              <w:rPr>
                <w:rFonts w:asciiTheme="majorBidi" w:hAnsiTheme="majorBidi" w:cstheme="majorBidi"/>
                <w:sz w:val="28"/>
                <w:szCs w:val="28"/>
                <w:lang w:val="en-US"/>
              </w:rPr>
              <w:t>c</w:t>
            </w:r>
          </w:p>
        </w:tc>
        <w:tc>
          <w:tcPr>
            <w:tcW w:w="5743" w:type="dxa"/>
            <w:vAlign w:val="center"/>
          </w:tcPr>
          <w:p w:rsidR="001D66AC" w:rsidRPr="00BA6772" w:rsidRDefault="00BA6772" w:rsidP="00712945">
            <w:pPr>
              <w:ind w:firstLine="720"/>
              <w:jc w:val="center"/>
              <w:rPr>
                <w:rFonts w:ascii="Cambria Math" w:hAnsi="Cambria Math" w:cstheme="majorBidi"/>
                <w:sz w:val="28"/>
                <w:szCs w:val="28"/>
                <w:lang w:val="en-US"/>
                <w:oMath/>
              </w:rPr>
            </w:pPr>
            <m:oMathPara>
              <m:oMath>
                <m:r>
                  <w:rPr>
                    <w:rFonts w:ascii="Cambria Math" w:hAnsi="Cambria Math" w:cstheme="majorBidi"/>
                    <w:sz w:val="28"/>
                    <w:szCs w:val="28"/>
                    <w:lang w:val="en-US"/>
                  </w:rPr>
                  <m:t xml:space="preserve">KH, </m:t>
                </m:r>
                <m:r>
                  <w:rPr>
                    <w:rFonts w:ascii="Cambria Math" w:hAnsi="Cambria Math" w:cstheme="majorBidi"/>
                    <w:sz w:val="28"/>
                    <w:szCs w:val="28"/>
                    <w:lang w:val="uk-UA"/>
                  </w:rPr>
                  <m:t>КР</m:t>
                </m:r>
                <m:r>
                  <w:rPr>
                    <w:rFonts w:ascii="Cambria Math" w:hAnsi="Cambria Math" w:cstheme="majorBidi"/>
                    <w:sz w:val="28"/>
                    <w:szCs w:val="28"/>
                    <w:lang w:val="en-US"/>
                  </w:rPr>
                  <m:t xml:space="preserve">, </m:t>
                </m:r>
                <m:r>
                  <w:rPr>
                    <w:rFonts w:ascii="Cambria Math" w:hAnsi="Cambria Math" w:cstheme="majorBidi"/>
                    <w:sz w:val="28"/>
                    <w:szCs w:val="28"/>
                    <w:lang w:val="uk-UA"/>
                  </w:rPr>
                  <m:t>ІК</m:t>
                </m:r>
                <m:r>
                  <w:rPr>
                    <w:rFonts w:ascii="Cambria Math" w:hAnsi="Cambria Math" w:cstheme="majorBidi"/>
                    <w:sz w:val="28"/>
                    <w:szCs w:val="28"/>
                    <w:lang w:val="en-US"/>
                  </w:rPr>
                  <m:t xml:space="preserve">, </m:t>
                </m:r>
                <m:r>
                  <w:rPr>
                    <w:rFonts w:ascii="Cambria Math" w:hAnsi="Cambria Math" w:cstheme="majorBidi"/>
                    <w:sz w:val="28"/>
                    <w:szCs w:val="28"/>
                    <w:lang w:val="uk-UA"/>
                  </w:rPr>
                  <m:t>К</m:t>
                </m:r>
                <m:r>
                  <w:rPr>
                    <w:rFonts w:ascii="Cambria Math" w:hAnsi="Cambria Math" w:cstheme="majorBidi"/>
                    <w:sz w:val="28"/>
                    <w:szCs w:val="28"/>
                    <w:lang w:val="en-US"/>
                  </w:rPr>
                  <m:t xml:space="preserve">R, </m:t>
                </m:r>
                <m:r>
                  <w:rPr>
                    <w:rFonts w:ascii="Cambria Math" w:hAnsi="Cambria Math" w:cstheme="majorBidi"/>
                    <w:sz w:val="28"/>
                    <w:szCs w:val="28"/>
                    <w:lang w:val="uk-UA"/>
                  </w:rPr>
                  <m:t>КН</m:t>
                </m:r>
                <m:r>
                  <w:rPr>
                    <w:rFonts w:ascii="Cambria Math" w:hAnsi="Cambria Math" w:cstheme="majorBidi"/>
                    <w:sz w:val="28"/>
                    <w:szCs w:val="28"/>
                    <w:vertAlign w:val="subscript"/>
                    <w:lang w:val="en-US"/>
                  </w:rPr>
                  <m:t>next</m:t>
                </m:r>
                <m:r>
                  <w:rPr>
                    <w:rFonts w:ascii="Cambria Math" w:hAnsi="Cambria Math" w:cstheme="majorBidi"/>
                    <w:sz w:val="28"/>
                    <w:szCs w:val="28"/>
                    <w:lang w:val="en-US"/>
                  </w:rPr>
                  <m:t xml:space="preserve">, </m:t>
                </m:r>
                <m:r>
                  <w:rPr>
                    <w:rFonts w:ascii="Cambria Math" w:hAnsi="Cambria Math" w:cstheme="majorBidi"/>
                    <w:sz w:val="28"/>
                    <w:szCs w:val="28"/>
                    <w:lang w:val="uk-UA"/>
                  </w:rPr>
                  <m:t>Н</m:t>
                </m:r>
                <m:r>
                  <w:rPr>
                    <w:rFonts w:ascii="Cambria Math" w:hAnsi="Cambria Math" w:cstheme="majorBidi"/>
                    <w:sz w:val="28"/>
                    <w:szCs w:val="28"/>
                    <w:vertAlign w:val="subscript"/>
                    <w:lang w:val="en-US"/>
                  </w:rPr>
                  <m:t>prev</m:t>
                </m:r>
              </m:oMath>
            </m:oMathPara>
          </w:p>
        </w:tc>
      </w:tr>
      <w:tr w:rsidR="001D66AC" w:rsidRPr="007F161F" w:rsidTr="00BA6772">
        <w:trPr>
          <w:trHeight w:val="496"/>
          <w:jc w:val="center"/>
        </w:trPr>
        <w:tc>
          <w:tcPr>
            <w:tcW w:w="3699" w:type="dxa"/>
            <w:vAlign w:val="center"/>
          </w:tcPr>
          <w:p w:rsidR="001D66AC" w:rsidRPr="007F161F" w:rsidRDefault="003A5AAD" w:rsidP="00712945">
            <w:pPr>
              <w:jc w:val="center"/>
              <w:rPr>
                <w:rFonts w:asciiTheme="majorBidi" w:hAnsiTheme="majorBidi" w:cstheme="majorBidi"/>
                <w:sz w:val="28"/>
                <w:szCs w:val="28"/>
                <w:lang w:val="en-US"/>
              </w:rPr>
            </w:pPr>
            <w:r w:rsidRPr="007F161F">
              <w:rPr>
                <w:rFonts w:asciiTheme="majorBidi" w:hAnsiTheme="majorBidi" w:cstheme="majorBidi"/>
                <w:sz w:val="28"/>
                <w:szCs w:val="28"/>
                <w:lang w:val="en-US"/>
              </w:rPr>
              <w:t>8</w:t>
            </w:r>
          </w:p>
        </w:tc>
        <w:tc>
          <w:tcPr>
            <w:tcW w:w="5743" w:type="dxa"/>
            <w:vAlign w:val="center"/>
          </w:tcPr>
          <w:p w:rsidR="001D66AC" w:rsidRPr="00BA6772" w:rsidRDefault="00BA6772" w:rsidP="00712945">
            <w:pPr>
              <w:ind w:firstLine="720"/>
              <w:jc w:val="center"/>
              <w:rPr>
                <w:rFonts w:ascii="Cambria Math" w:hAnsi="Cambria Math" w:cstheme="majorBidi"/>
                <w:sz w:val="28"/>
                <w:szCs w:val="28"/>
                <w:lang w:val="en-US"/>
                <w:oMath/>
              </w:rPr>
            </w:pPr>
            <m:oMathPara>
              <m:oMath>
                <m:r>
                  <w:rPr>
                    <w:rFonts w:ascii="Cambria Math" w:hAnsi="Cambria Math" w:cstheme="majorBidi"/>
                    <w:sz w:val="28"/>
                    <w:szCs w:val="28"/>
                    <w:lang w:val="en-US"/>
                  </w:rPr>
                  <m:t xml:space="preserve">KH, </m:t>
                </m:r>
                <m:r>
                  <w:rPr>
                    <w:rFonts w:ascii="Cambria Math" w:hAnsi="Cambria Math" w:cstheme="majorBidi"/>
                    <w:sz w:val="28"/>
                    <w:szCs w:val="28"/>
                    <w:lang w:val="uk-UA"/>
                  </w:rPr>
                  <m:t>КР</m:t>
                </m:r>
                <m:r>
                  <w:rPr>
                    <w:rFonts w:ascii="Cambria Math" w:hAnsi="Cambria Math" w:cstheme="majorBidi"/>
                    <w:sz w:val="28"/>
                    <w:szCs w:val="28"/>
                    <w:lang w:val="en-US"/>
                  </w:rPr>
                  <m:t xml:space="preserve">, </m:t>
                </m:r>
                <m:r>
                  <w:rPr>
                    <w:rFonts w:ascii="Cambria Math" w:hAnsi="Cambria Math" w:cstheme="majorBidi"/>
                    <w:sz w:val="28"/>
                    <w:szCs w:val="28"/>
                    <w:lang w:val="uk-UA"/>
                  </w:rPr>
                  <m:t>ІК</m:t>
                </m:r>
                <m:r>
                  <w:rPr>
                    <w:rFonts w:ascii="Cambria Math" w:hAnsi="Cambria Math" w:cstheme="majorBidi"/>
                    <w:sz w:val="28"/>
                    <w:szCs w:val="28"/>
                    <w:lang w:val="en-US"/>
                  </w:rPr>
                  <m:t xml:space="preserve">, </m:t>
                </m:r>
                <m:r>
                  <w:rPr>
                    <w:rFonts w:ascii="Cambria Math" w:hAnsi="Cambria Math" w:cstheme="majorBidi"/>
                    <w:sz w:val="28"/>
                    <w:szCs w:val="28"/>
                    <w:lang w:val="uk-UA"/>
                  </w:rPr>
                  <m:t>К</m:t>
                </m:r>
                <m:r>
                  <w:rPr>
                    <w:rFonts w:ascii="Cambria Math" w:hAnsi="Cambria Math" w:cstheme="majorBidi"/>
                    <w:sz w:val="28"/>
                    <w:szCs w:val="28"/>
                    <w:lang w:val="en-US"/>
                  </w:rPr>
                  <m:t xml:space="preserve">R, </m:t>
                </m:r>
                <m:r>
                  <w:rPr>
                    <w:rFonts w:ascii="Cambria Math" w:hAnsi="Cambria Math" w:cstheme="majorBidi"/>
                    <w:sz w:val="28"/>
                    <w:szCs w:val="28"/>
                    <w:lang w:val="uk-UA"/>
                  </w:rPr>
                  <m:t>КН</m:t>
                </m:r>
                <m:r>
                  <w:rPr>
                    <w:rFonts w:ascii="Cambria Math" w:hAnsi="Cambria Math" w:cstheme="majorBidi"/>
                    <w:sz w:val="28"/>
                    <w:szCs w:val="28"/>
                    <w:vertAlign w:val="subscript"/>
                    <w:lang w:val="en-US"/>
                  </w:rPr>
                  <m:t>next</m:t>
                </m:r>
                <m:r>
                  <w:rPr>
                    <w:rFonts w:ascii="Cambria Math" w:hAnsi="Cambria Math" w:cstheme="majorBidi"/>
                    <w:sz w:val="28"/>
                    <w:szCs w:val="28"/>
                    <w:lang w:val="en-US"/>
                  </w:rPr>
                  <m:t xml:space="preserve">, </m:t>
                </m:r>
                <m:r>
                  <w:rPr>
                    <w:rFonts w:ascii="Cambria Math" w:hAnsi="Cambria Math" w:cstheme="majorBidi"/>
                    <w:sz w:val="28"/>
                    <w:szCs w:val="28"/>
                    <w:lang w:val="uk-UA"/>
                  </w:rPr>
                  <m:t>Н</m:t>
                </m:r>
                <m:r>
                  <w:rPr>
                    <w:rFonts w:ascii="Cambria Math" w:hAnsi="Cambria Math" w:cstheme="majorBidi"/>
                    <w:sz w:val="28"/>
                    <w:szCs w:val="28"/>
                    <w:vertAlign w:val="subscript"/>
                    <w:lang w:val="en-US"/>
                  </w:rPr>
                  <m:t>prev</m:t>
                </m:r>
              </m:oMath>
            </m:oMathPara>
          </w:p>
        </w:tc>
      </w:tr>
      <w:tr w:rsidR="001D66AC" w:rsidRPr="007F161F" w:rsidTr="00BA6772">
        <w:trPr>
          <w:trHeight w:val="482"/>
          <w:jc w:val="center"/>
        </w:trPr>
        <w:tc>
          <w:tcPr>
            <w:tcW w:w="3699" w:type="dxa"/>
            <w:vAlign w:val="center"/>
          </w:tcPr>
          <w:p w:rsidR="001D66AC" w:rsidRPr="007F161F" w:rsidRDefault="003A5AAD" w:rsidP="00712945">
            <w:pPr>
              <w:jc w:val="center"/>
              <w:rPr>
                <w:rFonts w:asciiTheme="majorBidi" w:hAnsiTheme="majorBidi" w:cstheme="majorBidi"/>
                <w:sz w:val="28"/>
                <w:szCs w:val="28"/>
                <w:lang w:val="en-US"/>
              </w:rPr>
            </w:pPr>
            <w:r w:rsidRPr="007F161F">
              <w:rPr>
                <w:rFonts w:asciiTheme="majorBidi" w:hAnsiTheme="majorBidi" w:cstheme="majorBidi"/>
                <w:sz w:val="28"/>
                <w:szCs w:val="28"/>
                <w:lang w:val="en-US"/>
              </w:rPr>
              <w:t>h</w:t>
            </w:r>
          </w:p>
        </w:tc>
        <w:tc>
          <w:tcPr>
            <w:tcW w:w="5743" w:type="dxa"/>
            <w:vAlign w:val="center"/>
          </w:tcPr>
          <w:p w:rsidR="001D66AC" w:rsidRPr="00BA6772" w:rsidRDefault="00BA6772" w:rsidP="00712945">
            <w:pPr>
              <w:ind w:firstLine="720"/>
              <w:jc w:val="center"/>
              <w:rPr>
                <w:rFonts w:ascii="Cambria Math" w:hAnsi="Cambria Math" w:cstheme="majorBidi"/>
                <w:sz w:val="28"/>
                <w:szCs w:val="28"/>
                <w:lang w:val="en-US"/>
                <w:oMath/>
              </w:rPr>
            </w:pPr>
            <m:oMathPara>
              <m:oMath>
                <m:r>
                  <w:rPr>
                    <w:rFonts w:ascii="Cambria Math" w:hAnsi="Cambria Math" w:cstheme="majorBidi"/>
                    <w:sz w:val="28"/>
                    <w:szCs w:val="28"/>
                    <w:lang w:val="en-US"/>
                  </w:rPr>
                  <m:t xml:space="preserve">KH, </m:t>
                </m:r>
                <m:r>
                  <w:rPr>
                    <w:rFonts w:ascii="Cambria Math" w:hAnsi="Cambria Math" w:cstheme="majorBidi"/>
                    <w:sz w:val="28"/>
                    <w:szCs w:val="28"/>
                    <w:lang w:val="uk-UA"/>
                  </w:rPr>
                  <m:t>КР</m:t>
                </m:r>
                <m:r>
                  <w:rPr>
                    <w:rFonts w:ascii="Cambria Math" w:hAnsi="Cambria Math" w:cstheme="majorBidi"/>
                    <w:sz w:val="28"/>
                    <w:szCs w:val="28"/>
                    <w:lang w:val="en-US"/>
                  </w:rPr>
                  <m:t xml:space="preserve">, </m:t>
                </m:r>
                <m:r>
                  <w:rPr>
                    <w:rFonts w:ascii="Cambria Math" w:hAnsi="Cambria Math" w:cstheme="majorBidi"/>
                    <w:sz w:val="28"/>
                    <w:szCs w:val="28"/>
                    <w:lang w:val="uk-UA"/>
                  </w:rPr>
                  <m:t>ІК</m:t>
                </m:r>
                <m:r>
                  <w:rPr>
                    <w:rFonts w:ascii="Cambria Math" w:hAnsi="Cambria Math" w:cstheme="majorBidi"/>
                    <w:sz w:val="28"/>
                    <w:szCs w:val="28"/>
                    <w:lang w:val="en-US"/>
                  </w:rPr>
                  <m:t xml:space="preserve">, </m:t>
                </m:r>
                <m:r>
                  <w:rPr>
                    <w:rFonts w:ascii="Cambria Math" w:hAnsi="Cambria Math" w:cstheme="majorBidi"/>
                    <w:sz w:val="28"/>
                    <w:szCs w:val="28"/>
                    <w:lang w:val="uk-UA"/>
                  </w:rPr>
                  <m:t>К</m:t>
                </m:r>
                <m:r>
                  <w:rPr>
                    <w:rFonts w:ascii="Cambria Math" w:hAnsi="Cambria Math" w:cstheme="majorBidi"/>
                    <w:sz w:val="28"/>
                    <w:szCs w:val="28"/>
                    <w:lang w:val="en-US"/>
                  </w:rPr>
                  <m:t xml:space="preserve">R, </m:t>
                </m:r>
                <m:r>
                  <w:rPr>
                    <w:rFonts w:ascii="Cambria Math" w:hAnsi="Cambria Math" w:cstheme="majorBidi"/>
                    <w:sz w:val="28"/>
                    <w:szCs w:val="28"/>
                    <w:lang w:val="uk-UA"/>
                  </w:rPr>
                  <m:t>КН</m:t>
                </m:r>
                <m:r>
                  <w:rPr>
                    <w:rFonts w:ascii="Cambria Math" w:hAnsi="Cambria Math" w:cstheme="majorBidi"/>
                    <w:sz w:val="28"/>
                    <w:szCs w:val="28"/>
                    <w:vertAlign w:val="subscript"/>
                    <w:lang w:val="en-US"/>
                  </w:rPr>
                  <m:t>next</m:t>
                </m:r>
                <m:r>
                  <w:rPr>
                    <w:rFonts w:ascii="Cambria Math" w:hAnsi="Cambria Math" w:cstheme="majorBidi"/>
                    <w:sz w:val="28"/>
                    <w:szCs w:val="28"/>
                    <w:lang w:val="en-US"/>
                  </w:rPr>
                  <m:t xml:space="preserve">, </m:t>
                </m:r>
                <m:r>
                  <w:rPr>
                    <w:rFonts w:ascii="Cambria Math" w:hAnsi="Cambria Math" w:cstheme="majorBidi"/>
                    <w:sz w:val="28"/>
                    <w:szCs w:val="28"/>
                    <w:lang w:val="uk-UA"/>
                  </w:rPr>
                  <m:t>Н</m:t>
                </m:r>
                <m:r>
                  <w:rPr>
                    <w:rFonts w:ascii="Cambria Math" w:hAnsi="Cambria Math" w:cstheme="majorBidi"/>
                    <w:sz w:val="28"/>
                    <w:szCs w:val="28"/>
                    <w:vertAlign w:val="subscript"/>
                    <w:lang w:val="en-US"/>
                  </w:rPr>
                  <m:t>prev</m:t>
                </m:r>
              </m:oMath>
            </m:oMathPara>
          </w:p>
        </w:tc>
      </w:tr>
      <w:tr w:rsidR="003A5AAD" w:rsidRPr="007F161F" w:rsidTr="00BA6772">
        <w:trPr>
          <w:trHeight w:val="496"/>
          <w:jc w:val="center"/>
        </w:trPr>
        <w:tc>
          <w:tcPr>
            <w:tcW w:w="3699" w:type="dxa"/>
            <w:vAlign w:val="center"/>
          </w:tcPr>
          <w:p w:rsidR="003A5AAD" w:rsidRPr="007F161F" w:rsidRDefault="003A5AAD" w:rsidP="00712945">
            <w:pPr>
              <w:jc w:val="center"/>
              <w:rPr>
                <w:rFonts w:asciiTheme="majorBidi" w:hAnsiTheme="majorBidi" w:cstheme="majorBidi"/>
                <w:sz w:val="28"/>
                <w:szCs w:val="28"/>
                <w:lang w:val="en-US"/>
              </w:rPr>
            </w:pPr>
            <w:r w:rsidRPr="007F161F">
              <w:rPr>
                <w:rFonts w:asciiTheme="majorBidi" w:hAnsiTheme="majorBidi" w:cstheme="majorBidi"/>
                <w:sz w:val="28"/>
                <w:szCs w:val="28"/>
                <w:lang w:val="en-US"/>
              </w:rPr>
              <w:t>m</w:t>
            </w:r>
          </w:p>
        </w:tc>
        <w:tc>
          <w:tcPr>
            <w:tcW w:w="5743" w:type="dxa"/>
            <w:vAlign w:val="center"/>
          </w:tcPr>
          <w:p w:rsidR="003A5AAD" w:rsidRPr="00BA6772" w:rsidRDefault="00BA6772" w:rsidP="00712945">
            <w:pPr>
              <w:ind w:firstLine="720"/>
              <w:jc w:val="center"/>
              <w:rPr>
                <w:rFonts w:ascii="Cambria Math" w:hAnsi="Cambria Math" w:cstheme="majorBidi"/>
                <w:sz w:val="28"/>
                <w:szCs w:val="28"/>
                <w:lang w:val="en-US"/>
                <w:oMath/>
              </w:rPr>
            </w:pPr>
            <m:oMathPara>
              <m:oMath>
                <m:r>
                  <w:rPr>
                    <w:rFonts w:ascii="Cambria Math" w:hAnsi="Cambria Math" w:cstheme="majorBidi"/>
                    <w:sz w:val="28"/>
                    <w:szCs w:val="28"/>
                    <w:lang w:val="en-US"/>
                  </w:rPr>
                  <m:t xml:space="preserve">KH, </m:t>
                </m:r>
                <m:r>
                  <w:rPr>
                    <w:rFonts w:ascii="Cambria Math" w:hAnsi="Cambria Math" w:cstheme="majorBidi"/>
                    <w:sz w:val="28"/>
                    <w:szCs w:val="28"/>
                    <w:lang w:val="uk-UA"/>
                  </w:rPr>
                  <m:t>КР</m:t>
                </m:r>
                <m:r>
                  <w:rPr>
                    <w:rFonts w:ascii="Cambria Math" w:hAnsi="Cambria Math" w:cstheme="majorBidi"/>
                    <w:sz w:val="28"/>
                    <w:szCs w:val="28"/>
                    <w:lang w:val="en-US"/>
                  </w:rPr>
                  <m:t xml:space="preserve">, </m:t>
                </m:r>
                <m:r>
                  <w:rPr>
                    <w:rFonts w:ascii="Cambria Math" w:hAnsi="Cambria Math" w:cstheme="majorBidi"/>
                    <w:sz w:val="28"/>
                    <w:szCs w:val="28"/>
                    <w:lang w:val="uk-UA"/>
                  </w:rPr>
                  <m:t>ІК</m:t>
                </m:r>
                <m:r>
                  <w:rPr>
                    <w:rFonts w:ascii="Cambria Math" w:hAnsi="Cambria Math" w:cstheme="majorBidi"/>
                    <w:sz w:val="28"/>
                    <w:szCs w:val="28"/>
                    <w:lang w:val="en-US"/>
                  </w:rPr>
                  <m:t xml:space="preserve">, </m:t>
                </m:r>
                <m:r>
                  <w:rPr>
                    <w:rFonts w:ascii="Cambria Math" w:hAnsi="Cambria Math" w:cstheme="majorBidi"/>
                    <w:sz w:val="28"/>
                    <w:szCs w:val="28"/>
                    <w:lang w:val="uk-UA"/>
                  </w:rPr>
                  <m:t>К</m:t>
                </m:r>
                <m:r>
                  <w:rPr>
                    <w:rFonts w:ascii="Cambria Math" w:hAnsi="Cambria Math" w:cstheme="majorBidi"/>
                    <w:sz w:val="28"/>
                    <w:szCs w:val="28"/>
                    <w:lang w:val="en-US"/>
                  </w:rPr>
                  <m:t xml:space="preserve">R, </m:t>
                </m:r>
                <m:r>
                  <w:rPr>
                    <w:rFonts w:ascii="Cambria Math" w:hAnsi="Cambria Math" w:cstheme="majorBidi"/>
                    <w:sz w:val="28"/>
                    <w:szCs w:val="28"/>
                    <w:lang w:val="uk-UA"/>
                  </w:rPr>
                  <m:t>КН</m:t>
                </m:r>
                <m:r>
                  <w:rPr>
                    <w:rFonts w:ascii="Cambria Math" w:hAnsi="Cambria Math" w:cstheme="majorBidi"/>
                    <w:sz w:val="28"/>
                    <w:szCs w:val="28"/>
                    <w:vertAlign w:val="subscript"/>
                    <w:lang w:val="en-US"/>
                  </w:rPr>
                  <m:t>next</m:t>
                </m:r>
                <m:r>
                  <w:rPr>
                    <w:rFonts w:ascii="Cambria Math" w:hAnsi="Cambria Math" w:cstheme="majorBidi"/>
                    <w:sz w:val="28"/>
                    <w:szCs w:val="28"/>
                    <w:lang w:val="en-US"/>
                  </w:rPr>
                  <m:t>,</m:t>
                </m:r>
                <m:r>
                  <w:rPr>
                    <w:rFonts w:ascii="Cambria Math" w:hAnsi="Cambria Math" w:cstheme="majorBidi"/>
                    <w:sz w:val="28"/>
                    <w:szCs w:val="28"/>
                    <w:lang w:val="uk-UA"/>
                  </w:rPr>
                  <m:t xml:space="preserve"> Н</m:t>
                </m:r>
                <m:r>
                  <w:rPr>
                    <w:rFonts w:ascii="Cambria Math" w:hAnsi="Cambria Math" w:cstheme="majorBidi"/>
                    <w:sz w:val="28"/>
                    <w:szCs w:val="28"/>
                    <w:vertAlign w:val="subscript"/>
                    <w:lang w:val="en-US"/>
                  </w:rPr>
                  <m:t>prev</m:t>
                </m:r>
              </m:oMath>
            </m:oMathPara>
          </w:p>
        </w:tc>
      </w:tr>
      <w:tr w:rsidR="003A5AAD" w:rsidRPr="007F161F" w:rsidTr="00BA6772">
        <w:trPr>
          <w:trHeight w:val="496"/>
          <w:jc w:val="center"/>
        </w:trPr>
        <w:tc>
          <w:tcPr>
            <w:tcW w:w="3699" w:type="dxa"/>
            <w:vAlign w:val="center"/>
          </w:tcPr>
          <w:p w:rsidR="003A5AAD" w:rsidRPr="007F161F" w:rsidRDefault="003A5AAD" w:rsidP="00712945">
            <w:pPr>
              <w:jc w:val="center"/>
              <w:rPr>
                <w:rFonts w:asciiTheme="majorBidi" w:hAnsiTheme="majorBidi" w:cstheme="majorBidi"/>
                <w:sz w:val="28"/>
                <w:szCs w:val="28"/>
                <w:lang w:val="en-US"/>
              </w:rPr>
            </w:pPr>
            <w:r w:rsidRPr="007F161F">
              <w:rPr>
                <w:rFonts w:asciiTheme="majorBidi" w:hAnsiTheme="majorBidi" w:cstheme="majorBidi"/>
                <w:sz w:val="28"/>
                <w:szCs w:val="28"/>
                <w:lang w:val="en-US"/>
              </w:rPr>
              <w:t>2</w:t>
            </w:r>
          </w:p>
        </w:tc>
        <w:tc>
          <w:tcPr>
            <w:tcW w:w="5743" w:type="dxa"/>
            <w:vAlign w:val="center"/>
          </w:tcPr>
          <w:p w:rsidR="003A5AAD" w:rsidRPr="00BA6772" w:rsidRDefault="00BA6772" w:rsidP="00712945">
            <w:pPr>
              <w:ind w:firstLine="720"/>
              <w:jc w:val="center"/>
              <w:rPr>
                <w:rFonts w:ascii="Cambria Math" w:hAnsi="Cambria Math" w:cstheme="majorBidi"/>
                <w:sz w:val="28"/>
                <w:szCs w:val="28"/>
                <w:lang w:val="en-US"/>
                <w:oMath/>
              </w:rPr>
            </w:pPr>
            <m:oMathPara>
              <m:oMath>
                <m:r>
                  <w:rPr>
                    <w:rFonts w:ascii="Cambria Math" w:hAnsi="Cambria Math" w:cstheme="majorBidi"/>
                    <w:sz w:val="28"/>
                    <w:szCs w:val="28"/>
                    <w:lang w:val="en-US"/>
                  </w:rPr>
                  <m:t xml:space="preserve">KH, </m:t>
                </m:r>
                <m:r>
                  <w:rPr>
                    <w:rFonts w:ascii="Cambria Math" w:hAnsi="Cambria Math" w:cstheme="majorBidi"/>
                    <w:sz w:val="28"/>
                    <w:szCs w:val="28"/>
                    <w:lang w:val="uk-UA"/>
                  </w:rPr>
                  <m:t>КР</m:t>
                </m:r>
                <m:r>
                  <w:rPr>
                    <w:rFonts w:ascii="Cambria Math" w:hAnsi="Cambria Math" w:cstheme="majorBidi"/>
                    <w:sz w:val="28"/>
                    <w:szCs w:val="28"/>
                    <w:lang w:val="en-US"/>
                  </w:rPr>
                  <m:t xml:space="preserve">, </m:t>
                </m:r>
                <m:r>
                  <w:rPr>
                    <w:rFonts w:ascii="Cambria Math" w:hAnsi="Cambria Math" w:cstheme="majorBidi"/>
                    <w:sz w:val="28"/>
                    <w:szCs w:val="28"/>
                    <w:lang w:val="uk-UA"/>
                  </w:rPr>
                  <m:t>ІК</m:t>
                </m:r>
                <m:r>
                  <w:rPr>
                    <w:rFonts w:ascii="Cambria Math" w:hAnsi="Cambria Math" w:cstheme="majorBidi"/>
                    <w:sz w:val="28"/>
                    <w:szCs w:val="28"/>
                    <w:lang w:val="en-US"/>
                  </w:rPr>
                  <m:t xml:space="preserve">, </m:t>
                </m:r>
                <m:r>
                  <w:rPr>
                    <w:rFonts w:ascii="Cambria Math" w:hAnsi="Cambria Math" w:cstheme="majorBidi"/>
                    <w:sz w:val="28"/>
                    <w:szCs w:val="28"/>
                    <w:lang w:val="uk-UA"/>
                  </w:rPr>
                  <m:t>К</m:t>
                </m:r>
                <m:r>
                  <w:rPr>
                    <w:rFonts w:ascii="Cambria Math" w:hAnsi="Cambria Math" w:cstheme="majorBidi"/>
                    <w:sz w:val="28"/>
                    <w:szCs w:val="28"/>
                    <w:lang w:val="en-US"/>
                  </w:rPr>
                  <m:t xml:space="preserve">R, </m:t>
                </m:r>
                <m:r>
                  <w:rPr>
                    <w:rFonts w:ascii="Cambria Math" w:hAnsi="Cambria Math" w:cstheme="majorBidi"/>
                    <w:sz w:val="28"/>
                    <w:szCs w:val="28"/>
                    <w:lang w:val="uk-UA"/>
                  </w:rPr>
                  <m:t>КН</m:t>
                </m:r>
                <m:r>
                  <w:rPr>
                    <w:rFonts w:ascii="Cambria Math" w:hAnsi="Cambria Math" w:cstheme="majorBidi"/>
                    <w:sz w:val="28"/>
                    <w:szCs w:val="28"/>
                    <w:vertAlign w:val="subscript"/>
                    <w:lang w:val="en-US"/>
                  </w:rPr>
                  <m:t>next</m:t>
                </m:r>
                <m:r>
                  <w:rPr>
                    <w:rFonts w:ascii="Cambria Math" w:hAnsi="Cambria Math" w:cstheme="majorBidi"/>
                    <w:sz w:val="28"/>
                    <w:szCs w:val="28"/>
                    <w:lang w:val="en-US"/>
                  </w:rPr>
                  <m:t xml:space="preserve">, </m:t>
                </m:r>
                <m:r>
                  <w:rPr>
                    <w:rFonts w:ascii="Cambria Math" w:hAnsi="Cambria Math" w:cstheme="majorBidi"/>
                    <w:sz w:val="28"/>
                    <w:szCs w:val="28"/>
                    <w:lang w:val="uk-UA"/>
                  </w:rPr>
                  <m:t>Н</m:t>
                </m:r>
                <m:r>
                  <w:rPr>
                    <w:rFonts w:ascii="Cambria Math" w:hAnsi="Cambria Math" w:cstheme="majorBidi"/>
                    <w:sz w:val="28"/>
                    <w:szCs w:val="28"/>
                    <w:vertAlign w:val="subscript"/>
                    <w:lang w:val="en-US"/>
                  </w:rPr>
                  <m:t>prev</m:t>
                </m:r>
              </m:oMath>
            </m:oMathPara>
          </w:p>
        </w:tc>
      </w:tr>
      <w:tr w:rsidR="003A5AAD" w:rsidRPr="007F161F" w:rsidTr="00BA6772">
        <w:trPr>
          <w:trHeight w:val="496"/>
          <w:jc w:val="center"/>
        </w:trPr>
        <w:tc>
          <w:tcPr>
            <w:tcW w:w="3699" w:type="dxa"/>
            <w:vAlign w:val="center"/>
          </w:tcPr>
          <w:p w:rsidR="003A5AAD" w:rsidRPr="007F161F" w:rsidRDefault="003A5AAD" w:rsidP="00712945">
            <w:pPr>
              <w:jc w:val="center"/>
              <w:rPr>
                <w:rFonts w:asciiTheme="majorBidi" w:hAnsiTheme="majorBidi" w:cstheme="majorBidi"/>
                <w:sz w:val="28"/>
                <w:szCs w:val="28"/>
                <w:lang w:val="en-US"/>
              </w:rPr>
            </w:pPr>
            <w:r w:rsidRPr="007F161F">
              <w:rPr>
                <w:rFonts w:asciiTheme="majorBidi" w:hAnsiTheme="majorBidi" w:cstheme="majorBidi"/>
                <w:sz w:val="28"/>
                <w:szCs w:val="28"/>
                <w:lang w:val="en-US"/>
              </w:rPr>
              <w:t>w</w:t>
            </w:r>
          </w:p>
        </w:tc>
        <w:tc>
          <w:tcPr>
            <w:tcW w:w="5743" w:type="dxa"/>
            <w:vAlign w:val="center"/>
          </w:tcPr>
          <w:p w:rsidR="003A5AAD" w:rsidRPr="00BA6772" w:rsidRDefault="00BA6772" w:rsidP="00712945">
            <w:pPr>
              <w:ind w:firstLine="720"/>
              <w:jc w:val="center"/>
              <w:rPr>
                <w:rFonts w:ascii="Cambria Math" w:hAnsi="Cambria Math" w:cstheme="majorBidi"/>
                <w:sz w:val="28"/>
                <w:szCs w:val="28"/>
                <w:lang w:val="en-US"/>
                <w:oMath/>
              </w:rPr>
            </w:pPr>
            <m:oMathPara>
              <m:oMath>
                <m:r>
                  <w:rPr>
                    <w:rFonts w:ascii="Cambria Math" w:hAnsi="Cambria Math" w:cstheme="majorBidi"/>
                    <w:sz w:val="28"/>
                    <w:szCs w:val="28"/>
                    <w:lang w:val="en-US"/>
                  </w:rPr>
                  <m:t xml:space="preserve">KH, </m:t>
                </m:r>
                <m:r>
                  <w:rPr>
                    <w:rFonts w:ascii="Cambria Math" w:hAnsi="Cambria Math" w:cstheme="majorBidi"/>
                    <w:sz w:val="28"/>
                    <w:szCs w:val="28"/>
                    <w:lang w:val="uk-UA"/>
                  </w:rPr>
                  <m:t>КР</m:t>
                </m:r>
                <m:r>
                  <w:rPr>
                    <w:rFonts w:ascii="Cambria Math" w:hAnsi="Cambria Math" w:cstheme="majorBidi"/>
                    <w:sz w:val="28"/>
                    <w:szCs w:val="28"/>
                    <w:lang w:val="en-US"/>
                  </w:rPr>
                  <m:t xml:space="preserve">, </m:t>
                </m:r>
                <m:r>
                  <w:rPr>
                    <w:rFonts w:ascii="Cambria Math" w:hAnsi="Cambria Math" w:cstheme="majorBidi"/>
                    <w:sz w:val="28"/>
                    <w:szCs w:val="28"/>
                    <w:lang w:val="uk-UA"/>
                  </w:rPr>
                  <m:t>ІК</m:t>
                </m:r>
                <m:r>
                  <w:rPr>
                    <w:rFonts w:ascii="Cambria Math" w:hAnsi="Cambria Math" w:cstheme="majorBidi"/>
                    <w:sz w:val="28"/>
                    <w:szCs w:val="28"/>
                    <w:lang w:val="en-US"/>
                  </w:rPr>
                  <m:t xml:space="preserve">, </m:t>
                </m:r>
                <m:r>
                  <w:rPr>
                    <w:rFonts w:ascii="Cambria Math" w:hAnsi="Cambria Math" w:cstheme="majorBidi"/>
                    <w:sz w:val="28"/>
                    <w:szCs w:val="28"/>
                    <w:lang w:val="uk-UA"/>
                  </w:rPr>
                  <m:t>К</m:t>
                </m:r>
                <m:r>
                  <w:rPr>
                    <w:rFonts w:ascii="Cambria Math" w:hAnsi="Cambria Math" w:cstheme="majorBidi"/>
                    <w:sz w:val="28"/>
                    <w:szCs w:val="28"/>
                    <w:lang w:val="en-US"/>
                  </w:rPr>
                  <m:t xml:space="preserve">R, </m:t>
                </m:r>
                <m:r>
                  <w:rPr>
                    <w:rFonts w:ascii="Cambria Math" w:hAnsi="Cambria Math" w:cstheme="majorBidi"/>
                    <w:sz w:val="28"/>
                    <w:szCs w:val="28"/>
                    <w:lang w:val="uk-UA"/>
                  </w:rPr>
                  <m:t>КН</m:t>
                </m:r>
                <m:r>
                  <w:rPr>
                    <w:rFonts w:ascii="Cambria Math" w:hAnsi="Cambria Math" w:cstheme="majorBidi"/>
                    <w:sz w:val="28"/>
                    <w:szCs w:val="28"/>
                    <w:vertAlign w:val="subscript"/>
                    <w:lang w:val="en-US"/>
                  </w:rPr>
                  <m:t>next</m:t>
                </m:r>
                <m:r>
                  <w:rPr>
                    <w:rFonts w:ascii="Cambria Math" w:hAnsi="Cambria Math" w:cstheme="majorBidi"/>
                    <w:sz w:val="28"/>
                    <w:szCs w:val="28"/>
                    <w:lang w:val="en-US"/>
                  </w:rPr>
                  <m:t xml:space="preserve">, </m:t>
                </m:r>
                <m:r>
                  <w:rPr>
                    <w:rFonts w:ascii="Cambria Math" w:hAnsi="Cambria Math" w:cstheme="majorBidi"/>
                    <w:sz w:val="28"/>
                    <w:szCs w:val="28"/>
                    <w:lang w:val="uk-UA"/>
                  </w:rPr>
                  <m:t>Н</m:t>
                </m:r>
                <m:r>
                  <w:rPr>
                    <w:rFonts w:ascii="Cambria Math" w:hAnsi="Cambria Math" w:cstheme="majorBidi"/>
                    <w:sz w:val="28"/>
                    <w:szCs w:val="28"/>
                    <w:vertAlign w:val="subscript"/>
                    <w:lang w:val="en-US"/>
                  </w:rPr>
                  <m:t>prev</m:t>
                </m:r>
              </m:oMath>
            </m:oMathPara>
          </w:p>
        </w:tc>
      </w:tr>
      <w:tr w:rsidR="003A5AAD" w:rsidRPr="007F161F" w:rsidTr="00BA6772">
        <w:trPr>
          <w:trHeight w:val="482"/>
          <w:jc w:val="center"/>
        </w:trPr>
        <w:tc>
          <w:tcPr>
            <w:tcW w:w="3699" w:type="dxa"/>
            <w:vAlign w:val="center"/>
          </w:tcPr>
          <w:p w:rsidR="003A5AAD" w:rsidRPr="007F161F" w:rsidRDefault="003A5AAD" w:rsidP="00712945">
            <w:pPr>
              <w:jc w:val="center"/>
              <w:rPr>
                <w:rFonts w:asciiTheme="majorBidi" w:hAnsiTheme="majorBidi" w:cstheme="majorBidi"/>
                <w:sz w:val="28"/>
                <w:szCs w:val="28"/>
                <w:lang w:val="en-US"/>
              </w:rPr>
            </w:pPr>
            <w:r w:rsidRPr="007F161F">
              <w:rPr>
                <w:rFonts w:asciiTheme="majorBidi" w:hAnsiTheme="majorBidi" w:cstheme="majorBidi"/>
                <w:sz w:val="28"/>
                <w:szCs w:val="28"/>
                <w:lang w:val="en-US"/>
              </w:rPr>
              <w:t>K</w:t>
            </w:r>
          </w:p>
        </w:tc>
        <w:tc>
          <w:tcPr>
            <w:tcW w:w="5743" w:type="dxa"/>
            <w:vAlign w:val="center"/>
          </w:tcPr>
          <w:p w:rsidR="003A5AAD" w:rsidRPr="00BA6772" w:rsidRDefault="00BA6772" w:rsidP="00712945">
            <w:pPr>
              <w:ind w:firstLine="720"/>
              <w:jc w:val="center"/>
              <w:rPr>
                <w:rFonts w:ascii="Cambria Math" w:hAnsi="Cambria Math" w:cstheme="majorBidi"/>
                <w:sz w:val="28"/>
                <w:szCs w:val="28"/>
                <w:lang w:val="en-US"/>
                <w:oMath/>
              </w:rPr>
            </w:pPr>
            <m:oMathPara>
              <m:oMath>
                <m:r>
                  <w:rPr>
                    <w:rFonts w:ascii="Cambria Math" w:hAnsi="Cambria Math" w:cstheme="majorBidi"/>
                    <w:sz w:val="28"/>
                    <w:szCs w:val="28"/>
                    <w:lang w:val="en-US"/>
                  </w:rPr>
                  <m:t xml:space="preserve">KH, </m:t>
                </m:r>
                <m:r>
                  <w:rPr>
                    <w:rFonts w:ascii="Cambria Math" w:hAnsi="Cambria Math" w:cstheme="majorBidi"/>
                    <w:sz w:val="28"/>
                    <w:szCs w:val="28"/>
                    <w:lang w:val="uk-UA"/>
                  </w:rPr>
                  <m:t>КР</m:t>
                </m:r>
                <m:r>
                  <w:rPr>
                    <w:rFonts w:ascii="Cambria Math" w:hAnsi="Cambria Math" w:cstheme="majorBidi"/>
                    <w:sz w:val="28"/>
                    <w:szCs w:val="28"/>
                    <w:lang w:val="en-US"/>
                  </w:rPr>
                  <m:t xml:space="preserve">, </m:t>
                </m:r>
                <m:r>
                  <w:rPr>
                    <w:rFonts w:ascii="Cambria Math" w:hAnsi="Cambria Math" w:cstheme="majorBidi"/>
                    <w:sz w:val="28"/>
                    <w:szCs w:val="28"/>
                    <w:lang w:val="uk-UA"/>
                  </w:rPr>
                  <m:t>ІК</m:t>
                </m:r>
                <m:r>
                  <w:rPr>
                    <w:rFonts w:ascii="Cambria Math" w:hAnsi="Cambria Math" w:cstheme="majorBidi"/>
                    <w:sz w:val="28"/>
                    <w:szCs w:val="28"/>
                    <w:lang w:val="en-US"/>
                  </w:rPr>
                  <m:t xml:space="preserve">, </m:t>
                </m:r>
                <m:r>
                  <w:rPr>
                    <w:rFonts w:ascii="Cambria Math" w:hAnsi="Cambria Math" w:cstheme="majorBidi"/>
                    <w:sz w:val="28"/>
                    <w:szCs w:val="28"/>
                    <w:lang w:val="uk-UA"/>
                  </w:rPr>
                  <m:t>К</m:t>
                </m:r>
                <m:r>
                  <w:rPr>
                    <w:rFonts w:ascii="Cambria Math" w:hAnsi="Cambria Math" w:cstheme="majorBidi"/>
                    <w:sz w:val="28"/>
                    <w:szCs w:val="28"/>
                    <w:lang w:val="en-US"/>
                  </w:rPr>
                  <m:t xml:space="preserve">R, </m:t>
                </m:r>
                <m:r>
                  <w:rPr>
                    <w:rFonts w:ascii="Cambria Math" w:hAnsi="Cambria Math" w:cstheme="majorBidi"/>
                    <w:sz w:val="28"/>
                    <w:szCs w:val="28"/>
                    <w:lang w:val="uk-UA"/>
                  </w:rPr>
                  <m:t>КН</m:t>
                </m:r>
                <m:r>
                  <w:rPr>
                    <w:rFonts w:ascii="Cambria Math" w:hAnsi="Cambria Math" w:cstheme="majorBidi"/>
                    <w:sz w:val="28"/>
                    <w:szCs w:val="28"/>
                    <w:vertAlign w:val="subscript"/>
                    <w:lang w:val="en-US"/>
                  </w:rPr>
                  <m:t>next</m:t>
                </m:r>
                <m:r>
                  <w:rPr>
                    <w:rFonts w:ascii="Cambria Math" w:hAnsi="Cambria Math" w:cstheme="majorBidi"/>
                    <w:sz w:val="28"/>
                    <w:szCs w:val="28"/>
                    <w:lang w:val="en-US"/>
                  </w:rPr>
                  <m:t xml:space="preserve">, </m:t>
                </m:r>
                <m:r>
                  <w:rPr>
                    <w:rFonts w:ascii="Cambria Math" w:hAnsi="Cambria Math" w:cstheme="majorBidi"/>
                    <w:sz w:val="28"/>
                    <w:szCs w:val="28"/>
                    <w:lang w:val="uk-UA"/>
                  </w:rPr>
                  <m:t>Н</m:t>
                </m:r>
                <m:r>
                  <w:rPr>
                    <w:rFonts w:ascii="Cambria Math" w:hAnsi="Cambria Math" w:cstheme="majorBidi"/>
                    <w:sz w:val="28"/>
                    <w:szCs w:val="28"/>
                    <w:vertAlign w:val="subscript"/>
                    <w:lang w:val="en-US"/>
                  </w:rPr>
                  <m:t>prev</m:t>
                </m:r>
              </m:oMath>
            </m:oMathPara>
          </w:p>
        </w:tc>
      </w:tr>
      <w:tr w:rsidR="003A5AAD" w:rsidRPr="007F161F" w:rsidTr="00BA6772">
        <w:trPr>
          <w:trHeight w:val="496"/>
          <w:jc w:val="center"/>
        </w:trPr>
        <w:tc>
          <w:tcPr>
            <w:tcW w:w="3699" w:type="dxa"/>
            <w:vAlign w:val="center"/>
          </w:tcPr>
          <w:p w:rsidR="003A5AAD" w:rsidRPr="007F161F" w:rsidRDefault="003A5AAD" w:rsidP="00712945">
            <w:pPr>
              <w:jc w:val="center"/>
              <w:rPr>
                <w:rFonts w:asciiTheme="majorBidi" w:hAnsiTheme="majorBidi" w:cstheme="majorBidi"/>
                <w:sz w:val="28"/>
                <w:szCs w:val="28"/>
                <w:lang w:val="en-US"/>
              </w:rPr>
            </w:pPr>
            <w:r w:rsidRPr="007F161F">
              <w:rPr>
                <w:rFonts w:asciiTheme="majorBidi" w:hAnsiTheme="majorBidi" w:cstheme="majorBidi"/>
                <w:sz w:val="28"/>
                <w:szCs w:val="28"/>
                <w:lang w:val="en-US"/>
              </w:rPr>
              <w:t>1</w:t>
            </w:r>
          </w:p>
        </w:tc>
        <w:tc>
          <w:tcPr>
            <w:tcW w:w="5743" w:type="dxa"/>
            <w:vAlign w:val="center"/>
          </w:tcPr>
          <w:p w:rsidR="003A5AAD" w:rsidRPr="00BA6772" w:rsidRDefault="00BA6772" w:rsidP="00712945">
            <w:pPr>
              <w:ind w:firstLine="720"/>
              <w:jc w:val="center"/>
              <w:rPr>
                <w:rFonts w:ascii="Cambria Math" w:hAnsi="Cambria Math" w:cstheme="majorBidi"/>
                <w:sz w:val="28"/>
                <w:szCs w:val="28"/>
                <w:vertAlign w:val="subscript"/>
                <w:lang w:val="en-US"/>
                <w:oMath/>
              </w:rPr>
            </w:pPr>
            <m:oMathPara>
              <m:oMath>
                <m:r>
                  <w:rPr>
                    <w:rFonts w:ascii="Cambria Math" w:hAnsi="Cambria Math" w:cstheme="majorBidi"/>
                    <w:sz w:val="28"/>
                    <w:szCs w:val="28"/>
                    <w:lang w:val="en-US"/>
                  </w:rPr>
                  <m:t xml:space="preserve">KH, </m:t>
                </m:r>
                <m:r>
                  <w:rPr>
                    <w:rFonts w:ascii="Cambria Math" w:hAnsi="Cambria Math" w:cstheme="majorBidi"/>
                    <w:sz w:val="28"/>
                    <w:szCs w:val="28"/>
                    <w:lang w:val="uk-UA"/>
                  </w:rPr>
                  <m:t>КР</m:t>
                </m:r>
                <m:r>
                  <w:rPr>
                    <w:rFonts w:ascii="Cambria Math" w:hAnsi="Cambria Math" w:cstheme="majorBidi"/>
                    <w:sz w:val="28"/>
                    <w:szCs w:val="28"/>
                    <w:lang w:val="en-US"/>
                  </w:rPr>
                  <m:t xml:space="preserve">, </m:t>
                </m:r>
                <m:r>
                  <w:rPr>
                    <w:rFonts w:ascii="Cambria Math" w:hAnsi="Cambria Math" w:cstheme="majorBidi"/>
                    <w:sz w:val="28"/>
                    <w:szCs w:val="28"/>
                    <w:lang w:val="uk-UA"/>
                  </w:rPr>
                  <m:t>КН</m:t>
                </m:r>
                <m:r>
                  <w:rPr>
                    <w:rFonts w:ascii="Cambria Math" w:hAnsi="Cambria Math" w:cstheme="majorBidi"/>
                    <w:sz w:val="28"/>
                    <w:szCs w:val="28"/>
                    <w:vertAlign w:val="subscript"/>
                    <w:lang w:val="en-US"/>
                  </w:rPr>
                  <m:t>prev</m:t>
                </m:r>
              </m:oMath>
            </m:oMathPara>
          </w:p>
        </w:tc>
      </w:tr>
    </w:tbl>
    <w:p w:rsidR="001D66AC" w:rsidRPr="007F161F" w:rsidRDefault="001D66AC" w:rsidP="00712945">
      <w:pPr>
        <w:spacing w:after="0" w:line="360" w:lineRule="auto"/>
        <w:ind w:firstLine="720"/>
        <w:jc w:val="both"/>
        <w:rPr>
          <w:rFonts w:asciiTheme="majorBidi" w:hAnsiTheme="majorBidi" w:cstheme="majorBidi"/>
          <w:sz w:val="28"/>
          <w:szCs w:val="28"/>
          <w:lang w:val="uk-UA"/>
        </w:rPr>
      </w:pPr>
    </w:p>
    <w:p w:rsidR="007F25BE" w:rsidRPr="007F161F" w:rsidRDefault="004765B7"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Функція синхронізації КН</w:t>
      </w:r>
      <w:r w:rsidRPr="007F161F">
        <w:rPr>
          <w:rFonts w:asciiTheme="majorBidi" w:hAnsiTheme="majorBidi" w:cstheme="majorBidi"/>
          <w:sz w:val="28"/>
          <w:szCs w:val="28"/>
          <w:vertAlign w:val="subscript"/>
          <w:lang w:val="en-US"/>
        </w:rPr>
        <w:t>wc</w:t>
      </w:r>
      <w:r w:rsidRPr="007F161F">
        <w:rPr>
          <w:rFonts w:asciiTheme="majorBidi" w:hAnsiTheme="majorBidi" w:cstheme="majorBidi"/>
          <w:sz w:val="28"/>
          <w:szCs w:val="28"/>
          <w:lang w:val="uk-UA"/>
        </w:rPr>
        <w:t xml:space="preserve"> розраховується як загальна тривалість вводу усіх символів послідовності. Вона розраховується при вводі кодової послідовності у розділі </w:t>
      </w:r>
      <w:r w:rsidRPr="007F161F">
        <w:rPr>
          <w:rFonts w:asciiTheme="majorBidi" w:hAnsiTheme="majorBidi" w:cstheme="majorBidi"/>
          <w:sz w:val="28"/>
          <w:szCs w:val="28"/>
          <w:lang w:val="en-US"/>
        </w:rPr>
        <w:t>Add measure</w:t>
      </w:r>
      <w:r w:rsidRPr="007F161F">
        <w:rPr>
          <w:rFonts w:asciiTheme="majorBidi" w:hAnsiTheme="majorBidi" w:cstheme="majorBidi"/>
          <w:sz w:val="28"/>
          <w:szCs w:val="28"/>
          <w:lang w:val="uk-UA"/>
        </w:rPr>
        <w:t xml:space="preserve">, оскільки у коді закладено, що перший з вводів у даному класі є апріорно вірним і належить дійсному користувачеві. У класі </w:t>
      </w:r>
      <w:r w:rsidRPr="007F161F">
        <w:rPr>
          <w:rFonts w:asciiTheme="majorBidi" w:hAnsiTheme="majorBidi" w:cstheme="majorBidi"/>
          <w:sz w:val="28"/>
          <w:szCs w:val="28"/>
          <w:lang w:val="en-US"/>
        </w:rPr>
        <w:t>Classification</w:t>
      </w:r>
      <w:r w:rsidRPr="007F161F">
        <w:rPr>
          <w:rFonts w:asciiTheme="majorBidi" w:hAnsiTheme="majorBidi" w:cstheme="majorBidi"/>
          <w:sz w:val="28"/>
          <w:szCs w:val="28"/>
          <w:lang w:val="uk-UA"/>
        </w:rPr>
        <w:t>, результати вводу направляються у базу даних і там перебором поелементно порівнюються.</w:t>
      </w:r>
    </w:p>
    <w:p w:rsidR="00104DB4" w:rsidRDefault="00104DB4"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Усі зразки вводу користувачів додатку збираються у базі даних. Вона структурована таким чином, щоб для кожного зареєстрованого користувача відразу автоматично формується таблиця характеристик вводу. Тобто таблиця, яка містить у собі по 6 осередків таблиці для кожного з 12 символів кодової послідовності. Наступні вводи доповнюються у сформовану таблицю. Усі вірні вводи, що здійснив користувач впливають на функції зазначені у таблиці</w:t>
      </w:r>
      <w:r w:rsidR="00245089">
        <w:rPr>
          <w:rFonts w:asciiTheme="majorBidi" w:hAnsiTheme="majorBidi" w:cstheme="majorBidi"/>
          <w:sz w:val="28"/>
          <w:szCs w:val="28"/>
          <w:lang w:val="uk-UA"/>
        </w:rPr>
        <w:t xml:space="preserve"> з бази даних</w:t>
      </w:r>
      <w:r>
        <w:rPr>
          <w:rFonts w:asciiTheme="majorBidi" w:hAnsiTheme="majorBidi" w:cstheme="majorBidi"/>
          <w:sz w:val="28"/>
          <w:szCs w:val="28"/>
          <w:lang w:val="uk-UA"/>
        </w:rPr>
        <w:t>.</w:t>
      </w:r>
    </w:p>
    <w:p w:rsidR="009C22A9" w:rsidRDefault="009C22A9"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ПЗ передбачає розширення функціоналу та можливість доопрацювання отримуваних на даному етапі даних, тому кількість введень у розділи </w:t>
      </w:r>
      <w:r>
        <w:rPr>
          <w:rFonts w:asciiTheme="majorBidi" w:hAnsiTheme="majorBidi" w:cstheme="majorBidi"/>
          <w:sz w:val="28"/>
          <w:szCs w:val="28"/>
          <w:lang w:val="en-US"/>
        </w:rPr>
        <w:t xml:space="preserve">Add measure </w:t>
      </w:r>
      <w:r>
        <w:rPr>
          <w:rFonts w:asciiTheme="majorBidi" w:hAnsiTheme="majorBidi" w:cstheme="majorBidi"/>
          <w:sz w:val="28"/>
          <w:szCs w:val="28"/>
          <w:lang w:val="uk-UA"/>
        </w:rPr>
        <w:t xml:space="preserve">та </w:t>
      </w:r>
      <w:r>
        <w:rPr>
          <w:rFonts w:asciiTheme="majorBidi" w:hAnsiTheme="majorBidi" w:cstheme="majorBidi"/>
          <w:sz w:val="28"/>
          <w:szCs w:val="28"/>
          <w:lang w:val="en-US"/>
        </w:rPr>
        <w:t xml:space="preserve">Classification </w:t>
      </w:r>
      <w:r>
        <w:rPr>
          <w:rFonts w:asciiTheme="majorBidi" w:hAnsiTheme="majorBidi" w:cstheme="majorBidi"/>
          <w:sz w:val="28"/>
          <w:szCs w:val="28"/>
          <w:lang w:val="uk-UA"/>
        </w:rPr>
        <w:t xml:space="preserve">не має кількісного обмеження. Оскільки, екосистема платформи </w:t>
      </w:r>
      <w:r>
        <w:rPr>
          <w:rFonts w:asciiTheme="majorBidi" w:hAnsiTheme="majorBidi" w:cstheme="majorBidi"/>
          <w:sz w:val="28"/>
          <w:szCs w:val="28"/>
          <w:lang w:val="en-US"/>
        </w:rPr>
        <w:t xml:space="preserve">Android </w:t>
      </w:r>
      <w:r>
        <w:rPr>
          <w:rFonts w:asciiTheme="majorBidi" w:hAnsiTheme="majorBidi" w:cstheme="majorBidi"/>
          <w:sz w:val="28"/>
          <w:szCs w:val="28"/>
          <w:lang w:val="uk-UA"/>
        </w:rPr>
        <w:t>пропонує розглядати клавіатуру як послідовність закодованих кнопок, що мають стале положення на екрані смартфону, а можливості вбудованих «слухачів» – програм для відсвіжування додатків (у якості додатків розглядаються усі вбудовані можливості: камера, клавіатура, екран, введення тексту і т.п.), обмеженими, розробка додатку була обмежена цими рамка.</w:t>
      </w:r>
    </w:p>
    <w:p w:rsidR="009C22A9" w:rsidRDefault="009C22A9"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Для збору інформації використовуються дві події: момент натиску кнопки та момент її відпуску. Отримуючи ці часові відмітки код автоматично розраховує необхідні значення функцій.</w:t>
      </w:r>
    </w:p>
    <w:p w:rsidR="005E5092" w:rsidRPr="007F161F" w:rsidRDefault="005E5092"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Прийняття рішень згідно порогових значень здійснюється шляхом розрахунку даних отриманих при натисканні клавіші та визначенням чи належить отримане значення зареєстрованому (достовірному) значенню, що збережено у профілі користувача. Згідно стандартному підходу до прийняття рішення згідно порогових значень, рішення приймається при встановленні порогового значення та системної оптимізованої цілі</w:t>
      </w:r>
      <w:r w:rsidRPr="007F161F">
        <w:rPr>
          <w:rFonts w:asciiTheme="majorBidi" w:hAnsiTheme="majorBidi" w:cstheme="majorBidi"/>
          <w:sz w:val="28"/>
          <w:szCs w:val="28"/>
        </w:rPr>
        <w:t xml:space="preserve">, </w:t>
      </w:r>
      <w:r w:rsidRPr="007F161F">
        <w:rPr>
          <w:rFonts w:asciiTheme="majorBidi" w:hAnsiTheme="majorBidi" w:cstheme="majorBidi"/>
          <w:sz w:val="28"/>
          <w:szCs w:val="28"/>
          <w:lang w:val="uk-UA"/>
        </w:rPr>
        <w:t>у якості якої може виступати</w:t>
      </w:r>
      <w:r w:rsidRPr="007F161F">
        <w:rPr>
          <w:rFonts w:asciiTheme="majorBidi" w:hAnsiTheme="majorBidi" w:cstheme="majorBidi"/>
          <w:sz w:val="28"/>
          <w:szCs w:val="28"/>
        </w:rPr>
        <w:t xml:space="preserve"> </w:t>
      </w:r>
      <w:r w:rsidRPr="007F161F">
        <w:rPr>
          <w:rFonts w:asciiTheme="majorBidi" w:hAnsiTheme="majorBidi" w:cstheme="majorBidi"/>
          <w:sz w:val="28"/>
          <w:szCs w:val="28"/>
          <w:lang w:val="en-US"/>
        </w:rPr>
        <w:t xml:space="preserve">EER </w:t>
      </w:r>
      <w:r w:rsidRPr="007F161F">
        <w:rPr>
          <w:rFonts w:asciiTheme="majorBidi" w:hAnsiTheme="majorBidi" w:cstheme="majorBidi"/>
          <w:sz w:val="28"/>
          <w:szCs w:val="28"/>
          <w:lang w:val="uk-UA"/>
        </w:rPr>
        <w:t xml:space="preserve">або </w:t>
      </w:r>
      <w:r w:rsidRPr="007F161F">
        <w:rPr>
          <w:rFonts w:asciiTheme="majorBidi" w:hAnsiTheme="majorBidi" w:cstheme="majorBidi"/>
          <w:sz w:val="28"/>
          <w:szCs w:val="28"/>
          <w:lang w:val="en-US"/>
        </w:rPr>
        <w:t>HTER</w:t>
      </w:r>
      <w:r w:rsidRPr="007F161F">
        <w:rPr>
          <w:rFonts w:asciiTheme="majorBidi" w:hAnsiTheme="majorBidi" w:cstheme="majorBidi"/>
          <w:sz w:val="28"/>
          <w:szCs w:val="28"/>
          <w:lang w:val="uk-UA"/>
        </w:rPr>
        <w:t xml:space="preserve">. В розглянутому випадку, </w:t>
      </w:r>
      <w:r w:rsidRPr="007F161F">
        <w:rPr>
          <w:rFonts w:asciiTheme="majorBidi" w:hAnsiTheme="majorBidi" w:cstheme="majorBidi"/>
          <w:sz w:val="28"/>
          <w:szCs w:val="28"/>
          <w:lang w:val="en-US"/>
        </w:rPr>
        <w:t>HTER</w:t>
      </w:r>
      <w:r w:rsidRPr="007F161F">
        <w:rPr>
          <w:rFonts w:asciiTheme="majorBidi" w:hAnsiTheme="majorBidi" w:cstheme="majorBidi"/>
          <w:sz w:val="28"/>
          <w:szCs w:val="28"/>
          <w:lang w:val="uk-UA"/>
        </w:rPr>
        <w:t xml:space="preserve"> визначається як половина рівня абсолютної похибки і розраховується шляхом знаходження середнього значення хибного пропуску</w:t>
      </w:r>
      <w:r w:rsidR="00853126">
        <w:rPr>
          <w:rFonts w:asciiTheme="majorBidi" w:hAnsiTheme="majorBidi" w:cstheme="majorBidi"/>
          <w:sz w:val="28"/>
          <w:szCs w:val="28"/>
          <w:lang w:val="en-US"/>
        </w:rPr>
        <w:t xml:space="preserve"> (</w:t>
      </w:r>
      <w:r w:rsidR="00853126" w:rsidRPr="00185330">
        <w:rPr>
          <w:rFonts w:asciiTheme="majorBidi" w:hAnsiTheme="majorBidi" w:cstheme="majorBidi"/>
          <w:sz w:val="28"/>
          <w:szCs w:val="28"/>
          <w:lang w:val="en-US"/>
        </w:rPr>
        <w:t>False Acceptance</w:t>
      </w:r>
      <w:r w:rsidR="00853126">
        <w:rPr>
          <w:rFonts w:asciiTheme="majorBidi" w:hAnsiTheme="majorBidi" w:cstheme="majorBidi"/>
          <w:sz w:val="28"/>
          <w:szCs w:val="28"/>
        </w:rPr>
        <w:t xml:space="preserve"> </w:t>
      </w:r>
      <w:r w:rsidR="00853126" w:rsidRPr="00185330">
        <w:rPr>
          <w:rFonts w:asciiTheme="majorBidi" w:hAnsiTheme="majorBidi" w:cstheme="majorBidi"/>
          <w:sz w:val="28"/>
          <w:szCs w:val="28"/>
          <w:lang w:val="en-US"/>
        </w:rPr>
        <w:t>Rate</w:t>
      </w:r>
      <w:r w:rsidRPr="007F161F">
        <w:rPr>
          <w:rFonts w:asciiTheme="majorBidi" w:hAnsiTheme="majorBidi" w:cstheme="majorBidi"/>
          <w:sz w:val="28"/>
          <w:szCs w:val="28"/>
          <w:lang w:val="uk-UA"/>
        </w:rPr>
        <w:t xml:space="preserve"> </w:t>
      </w:r>
      <w:r w:rsidRPr="007F161F">
        <w:rPr>
          <w:rFonts w:asciiTheme="majorBidi" w:hAnsiTheme="majorBidi" w:cstheme="majorBidi"/>
          <w:sz w:val="28"/>
          <w:szCs w:val="28"/>
          <w:lang w:val="en-US"/>
        </w:rPr>
        <w:t>(FAR)</w:t>
      </w:r>
      <w:r w:rsidRPr="007F161F">
        <w:rPr>
          <w:rFonts w:asciiTheme="majorBidi" w:hAnsiTheme="majorBidi" w:cstheme="majorBidi"/>
          <w:sz w:val="28"/>
          <w:szCs w:val="28"/>
          <w:lang w:val="uk-UA"/>
        </w:rPr>
        <w:t xml:space="preserve"> та коефіцієнта хибної відмови у доступі</w:t>
      </w:r>
      <w:r w:rsidR="00853126">
        <w:rPr>
          <w:rFonts w:asciiTheme="majorBidi" w:hAnsiTheme="majorBidi" w:cstheme="majorBidi"/>
          <w:sz w:val="28"/>
          <w:szCs w:val="28"/>
          <w:lang w:val="en-US"/>
        </w:rPr>
        <w:t xml:space="preserve"> – </w:t>
      </w:r>
      <w:r w:rsidR="00853126" w:rsidRPr="00185330">
        <w:rPr>
          <w:rFonts w:asciiTheme="majorBidi" w:hAnsiTheme="majorBidi" w:cstheme="majorBidi"/>
          <w:sz w:val="28"/>
          <w:szCs w:val="28"/>
          <w:lang w:val="en-US"/>
        </w:rPr>
        <w:t>False</w:t>
      </w:r>
      <w:r w:rsidR="00853126">
        <w:rPr>
          <w:rFonts w:asciiTheme="majorBidi" w:hAnsiTheme="majorBidi" w:cstheme="majorBidi"/>
          <w:sz w:val="28"/>
          <w:szCs w:val="28"/>
        </w:rPr>
        <w:t xml:space="preserve"> </w:t>
      </w:r>
      <w:r w:rsidR="00853126" w:rsidRPr="00185330">
        <w:rPr>
          <w:rFonts w:asciiTheme="majorBidi" w:hAnsiTheme="majorBidi" w:cstheme="majorBidi"/>
          <w:sz w:val="28"/>
          <w:szCs w:val="28"/>
          <w:lang w:val="en-US"/>
        </w:rPr>
        <w:t>Rejection Rate</w:t>
      </w:r>
      <w:r w:rsidRPr="007F161F">
        <w:rPr>
          <w:rFonts w:asciiTheme="majorBidi" w:hAnsiTheme="majorBidi" w:cstheme="majorBidi"/>
          <w:sz w:val="28"/>
          <w:szCs w:val="28"/>
          <w:lang w:val="uk-UA"/>
        </w:rPr>
        <w:t xml:space="preserve"> </w:t>
      </w:r>
      <w:r w:rsidRPr="007F161F">
        <w:rPr>
          <w:rFonts w:asciiTheme="majorBidi" w:hAnsiTheme="majorBidi" w:cstheme="majorBidi"/>
          <w:sz w:val="28"/>
          <w:szCs w:val="28"/>
          <w:lang w:val="en-US"/>
        </w:rPr>
        <w:t>(FRR)</w:t>
      </w:r>
      <w:r w:rsidR="00853126">
        <w:rPr>
          <w:rFonts w:asciiTheme="majorBidi" w:hAnsiTheme="majorBidi" w:cstheme="majorBidi"/>
          <w:sz w:val="28"/>
          <w:szCs w:val="28"/>
          <w:lang w:val="en-US"/>
        </w:rPr>
        <w:t>)</w:t>
      </w:r>
      <w:r w:rsidRPr="007F161F">
        <w:rPr>
          <w:rFonts w:asciiTheme="majorBidi" w:hAnsiTheme="majorBidi" w:cstheme="majorBidi"/>
          <w:sz w:val="28"/>
          <w:szCs w:val="28"/>
          <w:lang w:val="uk-UA"/>
        </w:rPr>
        <w:t xml:space="preserve">. </w:t>
      </w:r>
      <w:r w:rsidR="00853126" w:rsidRPr="00185330">
        <w:rPr>
          <w:rFonts w:asciiTheme="majorBidi" w:hAnsiTheme="majorBidi" w:cstheme="majorBidi"/>
          <w:sz w:val="28"/>
          <w:szCs w:val="28"/>
          <w:lang w:val="en-US"/>
        </w:rPr>
        <w:t>Half Total Error Rate</w:t>
      </w:r>
      <w:r w:rsidR="00853126" w:rsidRPr="007F161F">
        <w:rPr>
          <w:rFonts w:asciiTheme="majorBidi" w:hAnsiTheme="majorBidi" w:cstheme="majorBidi"/>
          <w:sz w:val="28"/>
          <w:szCs w:val="28"/>
          <w:lang w:val="en-US"/>
        </w:rPr>
        <w:t xml:space="preserve"> </w:t>
      </w:r>
      <w:r w:rsidR="00853126">
        <w:rPr>
          <w:rFonts w:asciiTheme="majorBidi" w:hAnsiTheme="majorBidi" w:cstheme="majorBidi"/>
          <w:sz w:val="28"/>
          <w:szCs w:val="28"/>
          <w:lang w:val="en-US"/>
        </w:rPr>
        <w:t>(</w:t>
      </w:r>
      <w:r w:rsidRPr="007F161F">
        <w:rPr>
          <w:rFonts w:asciiTheme="majorBidi" w:hAnsiTheme="majorBidi" w:cstheme="majorBidi"/>
          <w:sz w:val="28"/>
          <w:szCs w:val="28"/>
          <w:lang w:val="en-US"/>
        </w:rPr>
        <w:t>HTER</w:t>
      </w:r>
      <w:r w:rsidR="00853126">
        <w:rPr>
          <w:rFonts w:asciiTheme="majorBidi" w:hAnsiTheme="majorBidi" w:cstheme="majorBidi"/>
          <w:sz w:val="28"/>
          <w:szCs w:val="28"/>
          <w:lang w:val="en-US"/>
        </w:rPr>
        <w:t>)</w:t>
      </w:r>
      <w:r w:rsidRPr="007F161F">
        <w:rPr>
          <w:rFonts w:asciiTheme="majorBidi" w:hAnsiTheme="majorBidi" w:cstheme="majorBidi"/>
          <w:sz w:val="28"/>
          <w:szCs w:val="28"/>
          <w:lang w:val="uk-UA"/>
        </w:rPr>
        <w:t xml:space="preserve"> наближується до </w:t>
      </w:r>
      <w:r w:rsidRPr="007F161F">
        <w:rPr>
          <w:rFonts w:asciiTheme="majorBidi" w:hAnsiTheme="majorBidi" w:cstheme="majorBidi"/>
          <w:sz w:val="28"/>
          <w:szCs w:val="28"/>
          <w:lang w:val="en-US"/>
        </w:rPr>
        <w:t>EER</w:t>
      </w:r>
      <w:r w:rsidRPr="007F161F">
        <w:rPr>
          <w:rFonts w:asciiTheme="majorBidi" w:hAnsiTheme="majorBidi" w:cstheme="majorBidi"/>
          <w:sz w:val="28"/>
          <w:szCs w:val="28"/>
          <w:lang w:val="uk-UA"/>
        </w:rPr>
        <w:t xml:space="preserve"> (еквівалентного коефіцієнту похибок), але є у розрахованому співвідношенні менш складним та більш практичним </w:t>
      </w:r>
      <w:r w:rsidRPr="007F161F">
        <w:rPr>
          <w:rFonts w:asciiTheme="majorBidi" w:hAnsiTheme="majorBidi" w:cstheme="majorBidi"/>
          <w:sz w:val="28"/>
          <w:szCs w:val="28"/>
        </w:rPr>
        <w:t>[</w:t>
      </w:r>
      <w:r w:rsidRPr="007F161F">
        <w:rPr>
          <w:rFonts w:asciiTheme="majorBidi" w:hAnsiTheme="majorBidi" w:cstheme="majorBidi"/>
          <w:sz w:val="28"/>
          <w:szCs w:val="28"/>
          <w:lang w:val="uk-UA"/>
        </w:rPr>
        <w:t>34</w:t>
      </w:r>
      <w:r w:rsidRPr="007F161F">
        <w:rPr>
          <w:rFonts w:asciiTheme="majorBidi" w:hAnsiTheme="majorBidi" w:cstheme="majorBidi"/>
          <w:sz w:val="28"/>
          <w:szCs w:val="28"/>
        </w:rPr>
        <w:t>]</w:t>
      </w:r>
      <w:r w:rsidRPr="007F161F">
        <w:rPr>
          <w:rFonts w:asciiTheme="majorBidi" w:hAnsiTheme="majorBidi" w:cstheme="majorBidi"/>
          <w:sz w:val="28"/>
          <w:szCs w:val="28"/>
          <w:lang w:val="uk-UA"/>
        </w:rPr>
        <w:t xml:space="preserve">. Також можливо використовувати гібридний метод, наприклад </w:t>
      </w:r>
      <w:r w:rsidRPr="007F161F">
        <w:rPr>
          <w:rFonts w:asciiTheme="majorBidi" w:hAnsiTheme="majorBidi" w:cstheme="majorBidi"/>
          <w:sz w:val="28"/>
          <w:szCs w:val="28"/>
        </w:rPr>
        <w:t>K-Chen</w:t>
      </w:r>
      <w:r w:rsidRPr="007F161F">
        <w:rPr>
          <w:rFonts w:asciiTheme="majorBidi" w:hAnsiTheme="majorBidi" w:cstheme="majorBidi"/>
          <w:sz w:val="28"/>
          <w:szCs w:val="28"/>
          <w:lang w:val="uk-UA"/>
        </w:rPr>
        <w:t>, при якому порогові значення розраховуються за допомогою визначеної для користувача статистики, основаних на сукупності параметрів:</w:t>
      </w:r>
    </w:p>
    <w:p w:rsidR="005E5092" w:rsidRPr="007F161F" w:rsidRDefault="005E5092" w:rsidP="00712945">
      <w:pPr>
        <w:pStyle w:val="a3"/>
        <w:numPr>
          <w:ilvl w:val="0"/>
          <w:numId w:val="8"/>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rPr>
        <w:t>HTER</w:t>
      </w:r>
      <w:r w:rsidRPr="007F161F">
        <w:rPr>
          <w:rFonts w:asciiTheme="majorBidi" w:hAnsiTheme="majorBidi" w:cstheme="majorBidi"/>
          <w:sz w:val="28"/>
          <w:szCs w:val="28"/>
          <w:lang w:val="uk-UA"/>
        </w:rPr>
        <w:t xml:space="preserve"> оптимізовані порогові значення: сукупні, основні та конкретні. Для кожної пари класифікаторів розраховується ряд значень для набору тестових даних. Далі, для визначення достовірності користувача розраховується поріг для конкретної пари значень, що розташовуються у діапазоні  між мініма</w:t>
      </w:r>
      <w:r w:rsidRPr="007F161F">
        <w:rPr>
          <w:rFonts w:asciiTheme="majorBidi" w:hAnsiTheme="majorBidi" w:cstheme="majorBidi"/>
          <w:sz w:val="28"/>
          <w:szCs w:val="28"/>
          <w:lang w:val="uk-UA"/>
        </w:rPr>
        <w:lastRenderedPageBreak/>
        <w:t xml:space="preserve">льним та максимальним значенням порогового класифікатора. Таким чином збільшується його вага для малих інкрементів. Далі розраховуються значення, що можуть належати зловмиснику та дійсному користувачеві, що правильно класифіковані відносно порогових значень, розрахованих згідно </w:t>
      </w:r>
      <w:r w:rsidRPr="007F161F">
        <w:rPr>
          <w:rFonts w:asciiTheme="majorBidi" w:hAnsiTheme="majorBidi" w:cstheme="majorBidi"/>
          <w:sz w:val="28"/>
          <w:szCs w:val="28"/>
        </w:rPr>
        <w:t>HTER</w:t>
      </w:r>
      <w:r w:rsidRPr="007F161F">
        <w:rPr>
          <w:rFonts w:asciiTheme="majorBidi" w:hAnsiTheme="majorBidi" w:cstheme="majorBidi"/>
          <w:sz w:val="28"/>
          <w:szCs w:val="28"/>
          <w:lang w:val="uk-UA"/>
        </w:rPr>
        <w:t xml:space="preserve">. Порогове значення, яке генерує найнижчий </w:t>
      </w:r>
      <w:r w:rsidRPr="007F161F">
        <w:rPr>
          <w:rFonts w:asciiTheme="majorBidi" w:hAnsiTheme="majorBidi" w:cstheme="majorBidi"/>
          <w:sz w:val="28"/>
          <w:szCs w:val="28"/>
        </w:rPr>
        <w:t>HTER</w:t>
      </w:r>
      <w:r w:rsidRPr="007F161F">
        <w:rPr>
          <w:rFonts w:asciiTheme="majorBidi" w:hAnsiTheme="majorBidi" w:cstheme="majorBidi"/>
          <w:sz w:val="28"/>
          <w:szCs w:val="28"/>
          <w:lang w:val="uk-UA"/>
        </w:rPr>
        <w:t xml:space="preserve"> прийнято вважати завершальним пороговим значенням. Сукупний метод також розраховує порогові значення аналогічним способом, скануючи значення усіх користувачів, які наявні у тестовому набору даних. </w:t>
      </w:r>
    </w:p>
    <w:p w:rsidR="005E5092" w:rsidRPr="007F161F" w:rsidRDefault="005E5092" w:rsidP="00712945">
      <w:pPr>
        <w:pStyle w:val="a3"/>
        <w:numPr>
          <w:ilvl w:val="0"/>
          <w:numId w:val="8"/>
        </w:numPr>
        <w:spacing w:line="360" w:lineRule="auto"/>
        <w:ind w:left="0" w:firstLine="720"/>
        <w:contextualSpacing w:val="0"/>
        <w:jc w:val="both"/>
        <w:rPr>
          <w:rFonts w:asciiTheme="majorBidi" w:hAnsiTheme="majorBidi" w:cstheme="majorBidi"/>
          <w:sz w:val="28"/>
          <w:szCs w:val="28"/>
        </w:rPr>
      </w:pPr>
      <w:r w:rsidRPr="007F161F">
        <w:rPr>
          <w:rFonts w:asciiTheme="majorBidi" w:hAnsiTheme="majorBidi" w:cstheme="majorBidi"/>
          <w:sz w:val="28"/>
          <w:szCs w:val="28"/>
          <w:lang w:val="uk-UA"/>
        </w:rPr>
        <w:t xml:space="preserve">Порогові значення за гібридним методом </w:t>
      </w:r>
      <w:r w:rsidRPr="007F161F">
        <w:rPr>
          <w:rFonts w:asciiTheme="majorBidi" w:hAnsiTheme="majorBidi" w:cstheme="majorBidi"/>
          <w:sz w:val="28"/>
          <w:szCs w:val="28"/>
        </w:rPr>
        <w:t>K-Chen</w:t>
      </w:r>
      <w:r w:rsidRPr="007F161F">
        <w:rPr>
          <w:rFonts w:asciiTheme="majorBidi" w:hAnsiTheme="majorBidi" w:cstheme="majorBidi"/>
          <w:sz w:val="28"/>
          <w:szCs w:val="28"/>
          <w:lang w:val="uk-UA"/>
        </w:rPr>
        <w:t xml:space="preserve"> </w:t>
      </w:r>
      <w:r w:rsidRPr="007F161F">
        <w:rPr>
          <w:rFonts w:asciiTheme="majorBidi" w:hAnsiTheme="majorBidi" w:cstheme="majorBidi"/>
          <w:sz w:val="28"/>
          <w:szCs w:val="28"/>
        </w:rPr>
        <w:t>[</w:t>
      </w:r>
      <w:r w:rsidRPr="007F161F">
        <w:rPr>
          <w:rFonts w:asciiTheme="majorBidi" w:hAnsiTheme="majorBidi" w:cstheme="majorBidi"/>
          <w:sz w:val="28"/>
          <w:szCs w:val="28"/>
          <w:lang w:val="uk-UA"/>
        </w:rPr>
        <w:t>34</w:t>
      </w:r>
      <w:r w:rsidRPr="007F161F">
        <w:rPr>
          <w:rFonts w:asciiTheme="majorBidi" w:hAnsiTheme="majorBidi" w:cstheme="majorBidi"/>
          <w:sz w:val="28"/>
          <w:szCs w:val="28"/>
        </w:rPr>
        <w:t>]</w:t>
      </w:r>
      <w:r w:rsidRPr="007F161F">
        <w:rPr>
          <w:rFonts w:asciiTheme="majorBidi" w:hAnsiTheme="majorBidi" w:cstheme="majorBidi"/>
          <w:sz w:val="28"/>
          <w:szCs w:val="28"/>
          <w:lang w:val="uk-UA"/>
        </w:rPr>
        <w:t xml:space="preserve">: даний метод є визначенням для користувачів порогових значень, базуючись на статистиці, отриманій від користувачів, а також кількох основних сукупних параметрів. На даний момент, даний метод не лиже позитивно зарекомендував себе як теоретичний метод, а й зі сторони практичного ужитку. Він широко застосовується для верифікації користувачів різних систем. Даний метод використовує визначення стандартного відхилення значень як для дійсних користувачів, так і для зловмисників, а також середні значення  і сукупні параметри. Метод </w:t>
      </w:r>
      <w:r w:rsidRPr="007F161F">
        <w:rPr>
          <w:rFonts w:asciiTheme="majorBidi" w:hAnsiTheme="majorBidi" w:cstheme="majorBidi"/>
          <w:sz w:val="28"/>
          <w:szCs w:val="28"/>
        </w:rPr>
        <w:t>K-Chen</w:t>
      </w:r>
      <w:r w:rsidRPr="007F161F">
        <w:rPr>
          <w:rFonts w:asciiTheme="majorBidi" w:hAnsiTheme="majorBidi" w:cstheme="majorBidi"/>
          <w:sz w:val="28"/>
          <w:szCs w:val="28"/>
          <w:lang w:val="uk-UA"/>
        </w:rPr>
        <w:t xml:space="preserve"> являє собою удосконалення методу </w:t>
      </w:r>
      <w:r w:rsidRPr="007F161F">
        <w:rPr>
          <w:rFonts w:asciiTheme="majorBidi" w:hAnsiTheme="majorBidi" w:cstheme="majorBidi"/>
          <w:sz w:val="28"/>
          <w:szCs w:val="28"/>
        </w:rPr>
        <w:t>Fururi</w:t>
      </w:r>
      <w:r w:rsidRPr="007F161F">
        <w:rPr>
          <w:rFonts w:asciiTheme="majorBidi" w:hAnsiTheme="majorBidi" w:cstheme="majorBidi"/>
          <w:sz w:val="28"/>
          <w:szCs w:val="28"/>
          <w:lang w:val="uk-UA"/>
        </w:rPr>
        <w:t xml:space="preserve">, що застосовує додаткову, визначену для користувача величину – середнє серед дійсних значень. </w:t>
      </w:r>
    </w:p>
    <w:p w:rsidR="005E5092" w:rsidRPr="007F161F" w:rsidRDefault="005E5092" w:rsidP="00712945">
      <w:pPr>
        <w:spacing w:after="0" w:line="360" w:lineRule="auto"/>
        <w:ind w:firstLine="720"/>
        <w:jc w:val="both"/>
        <w:rPr>
          <w:rFonts w:asciiTheme="majorBidi" w:hAnsiTheme="majorBidi" w:cstheme="majorBidi"/>
          <w:sz w:val="28"/>
          <w:szCs w:val="28"/>
          <w:lang w:val="uk-UA"/>
        </w:rPr>
      </w:pPr>
      <w:r w:rsidRPr="007F161F">
        <w:rPr>
          <w:rFonts w:asciiTheme="majorBidi" w:hAnsiTheme="majorBidi" w:cstheme="majorBidi"/>
          <w:sz w:val="28"/>
          <w:szCs w:val="28"/>
          <w:lang w:val="uk-UA"/>
        </w:rPr>
        <w:t>Інший підхід до розрахунку визначених для користувача порогових значень, що знайдено у літературних джерелах дослідної галузі, направлений на нормалізацію значень отриманих від користувача відносно еталонної моделі, однак результуючі порогові значення можуть значно вплинути на продуктивність побудованої системи.</w:t>
      </w:r>
    </w:p>
    <w:p w:rsidR="004765B7" w:rsidRDefault="00104DB4"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Вхідними даними для перевірки проходження аутентифікації слугує перше здійснене користувачем введення кодової послідовності, яке відбувається у розділі </w:t>
      </w:r>
      <w:r>
        <w:rPr>
          <w:rFonts w:asciiTheme="majorBidi" w:hAnsiTheme="majorBidi" w:cstheme="majorBidi"/>
          <w:sz w:val="28"/>
          <w:szCs w:val="28"/>
          <w:lang w:val="en-US"/>
        </w:rPr>
        <w:t>Add measure.</w:t>
      </w:r>
      <w:r>
        <w:rPr>
          <w:rFonts w:asciiTheme="majorBidi" w:hAnsiTheme="majorBidi" w:cstheme="majorBidi"/>
          <w:sz w:val="28"/>
          <w:szCs w:val="28"/>
          <w:lang w:val="uk-UA"/>
        </w:rPr>
        <w:t xml:space="preserve"> У подальшому, характеристики даного вводу додаток вважає за еталонні характеристики. На стадії написання коду було протестовано різні варіанти встановлення довірчого інтервалу. Вони спиралися на середню тривалість вводу символу. Проте наявність у кодовій послідовності окрім літер ще й цифр та зміни регістру дає занадто великі часові відмінності. </w:t>
      </w:r>
      <w:r w:rsidR="00105DBF">
        <w:rPr>
          <w:rFonts w:asciiTheme="majorBidi" w:hAnsiTheme="majorBidi" w:cstheme="majorBidi"/>
          <w:sz w:val="28"/>
          <w:szCs w:val="28"/>
          <w:lang w:val="uk-UA"/>
        </w:rPr>
        <w:t xml:space="preserve">Тож, завдяки </w:t>
      </w:r>
      <w:r w:rsidR="00105DBF">
        <w:rPr>
          <w:rFonts w:asciiTheme="majorBidi" w:hAnsiTheme="majorBidi" w:cstheme="majorBidi"/>
          <w:sz w:val="28"/>
          <w:szCs w:val="28"/>
          <w:lang w:val="uk-UA"/>
        </w:rPr>
        <w:lastRenderedPageBreak/>
        <w:t>тестуванню додатку різними користувачами, було прийнято рішення про встановлення для усіх символів однакового по тривалості часового розбігу, що обумовлює границі довірчого інтервалу. Було виявлено, що оптимальним варі</w:t>
      </w:r>
      <w:r w:rsidR="00061A51">
        <w:rPr>
          <w:rFonts w:asciiTheme="majorBidi" w:hAnsiTheme="majorBidi" w:cstheme="majorBidi"/>
          <w:sz w:val="28"/>
          <w:szCs w:val="28"/>
          <w:lang w:val="uk-UA"/>
        </w:rPr>
        <w:t xml:space="preserve">антом є 700 мс, тобто ±350 мс. </w:t>
      </w:r>
    </w:p>
    <w:p w:rsidR="00061A51" w:rsidRPr="007F161F" w:rsidRDefault="00061A51" w:rsidP="00712945">
      <w:pPr>
        <w:spacing w:after="0" w:line="360" w:lineRule="auto"/>
        <w:ind w:firstLine="720"/>
        <w:jc w:val="both"/>
        <w:rPr>
          <w:rFonts w:asciiTheme="majorBidi" w:hAnsiTheme="majorBidi" w:cstheme="majorBidi"/>
          <w:sz w:val="28"/>
          <w:szCs w:val="28"/>
          <w:lang w:val="uk-UA"/>
        </w:rPr>
      </w:pPr>
    </w:p>
    <w:p w:rsidR="00061A51" w:rsidRPr="007A48C0" w:rsidRDefault="00BB486E" w:rsidP="00712945">
      <w:pPr>
        <w:spacing w:after="0" w:line="360" w:lineRule="auto"/>
        <w:ind w:firstLine="720"/>
        <w:jc w:val="center"/>
        <w:rPr>
          <w:rFonts w:ascii="Times New Roman" w:eastAsia="Times New Roman" w:hAnsi="Times New Roman" w:cs="Times New Roman"/>
          <w:sz w:val="28"/>
          <w:szCs w:val="28"/>
          <w:lang w:val="uk-UA"/>
        </w:rPr>
      </w:pPr>
      <w:r w:rsidRPr="007F161F">
        <w:rPr>
          <w:rFonts w:asciiTheme="majorBidi" w:hAnsiTheme="majorBidi" w:cstheme="majorBidi"/>
          <w:sz w:val="28"/>
          <w:szCs w:val="28"/>
        </w:rPr>
        <w:br w:type="page"/>
      </w:r>
    </w:p>
    <w:p w:rsidR="00245089" w:rsidRDefault="00AC1F82" w:rsidP="00712945">
      <w:pPr>
        <w:spacing w:after="0" w:line="360" w:lineRule="auto"/>
        <w:jc w:val="center"/>
        <w:rPr>
          <w:rFonts w:ascii="Times New Roman" w:eastAsia="Times New Roman" w:hAnsi="Times New Roman" w:cs="Times New Roman"/>
          <w:sz w:val="28"/>
          <w:szCs w:val="28"/>
          <w:lang w:val="uk-UA"/>
        </w:rPr>
      </w:pPr>
      <w:r w:rsidRPr="007A48C0">
        <w:rPr>
          <w:rFonts w:ascii="Times New Roman" w:eastAsia="Times New Roman" w:hAnsi="Times New Roman" w:cs="Times New Roman"/>
          <w:sz w:val="28"/>
          <w:szCs w:val="28"/>
          <w:lang w:val="uk-UA"/>
        </w:rPr>
        <w:lastRenderedPageBreak/>
        <w:t xml:space="preserve">3 </w:t>
      </w:r>
      <w:r>
        <w:rPr>
          <w:rFonts w:ascii="Times New Roman" w:eastAsia="Times New Roman" w:hAnsi="Times New Roman" w:cs="Times New Roman"/>
          <w:sz w:val="28"/>
          <w:szCs w:val="28"/>
          <w:lang w:val="uk-UA"/>
        </w:rPr>
        <w:t xml:space="preserve">ПРОВЕДЕННЯ ТА РЕЗУЛЬТАТИ ТЕСТУВАННЯ </w:t>
      </w:r>
    </w:p>
    <w:p w:rsidR="00AC1F82" w:rsidRDefault="00AC1F82" w:rsidP="00712945">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РОЗРОБЛЕНОГО ДОДАТКУ</w:t>
      </w:r>
    </w:p>
    <w:p w:rsidR="00AC1F82" w:rsidRDefault="00AC1F82" w:rsidP="00712945">
      <w:pPr>
        <w:spacing w:after="0" w:line="360" w:lineRule="auto"/>
        <w:jc w:val="center"/>
        <w:rPr>
          <w:rFonts w:ascii="Times New Roman" w:eastAsia="Times New Roman" w:hAnsi="Times New Roman" w:cs="Times New Roman"/>
          <w:sz w:val="28"/>
          <w:szCs w:val="28"/>
          <w:lang w:val="uk-UA"/>
        </w:rPr>
      </w:pPr>
    </w:p>
    <w:p w:rsidR="00AC1F82" w:rsidRDefault="00AC1F82" w:rsidP="00712945">
      <w:pPr>
        <w:spacing w:after="0" w:line="360" w:lineRule="auto"/>
        <w:jc w:val="center"/>
        <w:rPr>
          <w:rFonts w:ascii="Times New Roman" w:eastAsia="Times New Roman" w:hAnsi="Times New Roman" w:cs="Times New Roman"/>
          <w:sz w:val="28"/>
          <w:szCs w:val="28"/>
          <w:lang w:val="uk-UA"/>
        </w:rPr>
      </w:pPr>
    </w:p>
    <w:p w:rsidR="003A6627" w:rsidRPr="003A6627" w:rsidRDefault="003A6627" w:rsidP="00712945">
      <w:pPr>
        <w:spacing w:after="0" w:line="360" w:lineRule="auto"/>
        <w:ind w:firstLine="720"/>
        <w:jc w:val="both"/>
        <w:rPr>
          <w:rFonts w:ascii="Times New Roman" w:eastAsia="Times New Roman" w:hAnsi="Times New Roman" w:cs="Times New Roman"/>
          <w:i/>
          <w:iCs/>
          <w:sz w:val="28"/>
          <w:szCs w:val="28"/>
          <w:lang w:val="uk-UA"/>
        </w:rPr>
      </w:pPr>
      <w:r w:rsidRPr="003A6627">
        <w:rPr>
          <w:rFonts w:ascii="Times New Roman" w:eastAsia="Times New Roman" w:hAnsi="Times New Roman" w:cs="Times New Roman"/>
          <w:i/>
          <w:iCs/>
          <w:sz w:val="28"/>
          <w:szCs w:val="28"/>
          <w:lang w:val="uk-UA"/>
        </w:rPr>
        <w:t>3.1</w:t>
      </w:r>
      <w:r w:rsidR="00245089">
        <w:rPr>
          <w:rFonts w:ascii="Times New Roman" w:eastAsia="Times New Roman" w:hAnsi="Times New Roman" w:cs="Times New Roman"/>
          <w:i/>
          <w:iCs/>
          <w:sz w:val="28"/>
          <w:szCs w:val="28"/>
          <w:lang w:val="uk-UA"/>
        </w:rPr>
        <w:t>.</w:t>
      </w:r>
      <w:r w:rsidRPr="003A6627">
        <w:rPr>
          <w:rFonts w:ascii="Times New Roman" w:eastAsia="Times New Roman" w:hAnsi="Times New Roman" w:cs="Times New Roman"/>
          <w:i/>
          <w:iCs/>
          <w:sz w:val="28"/>
          <w:szCs w:val="28"/>
          <w:lang w:val="uk-UA"/>
        </w:rPr>
        <w:t xml:space="preserve"> Алгоритм проведення експерименту та отримання результатів від користувачів</w:t>
      </w:r>
      <w:r w:rsidR="00245089">
        <w:rPr>
          <w:rFonts w:ascii="Times New Roman" w:eastAsia="Times New Roman" w:hAnsi="Times New Roman" w:cs="Times New Roman"/>
          <w:i/>
          <w:iCs/>
          <w:sz w:val="28"/>
          <w:szCs w:val="28"/>
          <w:lang w:val="uk-UA"/>
        </w:rPr>
        <w:t>.</w:t>
      </w:r>
    </w:p>
    <w:p w:rsidR="00AC1F82" w:rsidRDefault="00AC1F82" w:rsidP="00712945">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тестування були задіяні 10 користувачів. Їм було надано файл для встановлення додатку. Після установки, вони ознайомилися з інтерфейсом користувача та кодовою послідовністю. Оскільки кодова послідовність не є стандартним словом, яке ми часто використовуємо у повсякденному лексиконі, а містить цифри та різні регістри літер, її введення вперше може значно відрізнятися від другого введення через пізнавальні затримки.</w:t>
      </w:r>
    </w:p>
    <w:p w:rsidR="004831D3" w:rsidRDefault="00AC1F82"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Потім усі користувачі були зібрані у єдиному приміщенні і проводили введення кодово послідовності на одному смартфоні</w:t>
      </w:r>
      <w:r w:rsidR="00061A51">
        <w:rPr>
          <w:rFonts w:asciiTheme="majorBidi" w:hAnsiTheme="majorBidi" w:cstheme="majorBidi"/>
          <w:sz w:val="28"/>
          <w:szCs w:val="28"/>
          <w:lang w:val="uk-UA"/>
        </w:rPr>
        <w:t>, який має технічні характеристики, що сумісні з розробленим ПЗ (рис. 3.1)</w:t>
      </w:r>
      <w:r>
        <w:rPr>
          <w:rFonts w:asciiTheme="majorBidi" w:hAnsiTheme="majorBidi" w:cstheme="majorBidi"/>
          <w:sz w:val="28"/>
          <w:szCs w:val="28"/>
          <w:lang w:val="uk-UA"/>
        </w:rPr>
        <w:t>.</w:t>
      </w:r>
      <w:r w:rsidR="004831D3">
        <w:rPr>
          <w:rFonts w:asciiTheme="majorBidi" w:hAnsiTheme="majorBidi" w:cstheme="majorBidi"/>
          <w:sz w:val="28"/>
          <w:szCs w:val="28"/>
          <w:lang w:val="uk-UA"/>
        </w:rPr>
        <w:t xml:space="preserve"> Кожен з 10 тестованих користувачів зробив 5 вводів: один еталонний та 4 для класифікації. Для інтересу користувачі робили один перевірочний варіант вводу з їх акаунта, а інші або у спробі ввести послідовність невластивим їм способом, або з акаунту іншого користувача.</w:t>
      </w:r>
    </w:p>
    <w:p w:rsidR="00061A51" w:rsidRDefault="0047249E" w:rsidP="00712945">
      <w:pPr>
        <w:spacing w:after="0" w:line="360" w:lineRule="auto"/>
        <w:ind w:firstLine="720"/>
        <w:jc w:val="center"/>
        <w:rPr>
          <w:rFonts w:asciiTheme="majorBidi" w:hAnsiTheme="majorBidi" w:cstheme="majorBidi"/>
          <w:sz w:val="28"/>
          <w:szCs w:val="28"/>
          <w:lang w:val="uk-UA"/>
        </w:rPr>
      </w:pPr>
      <w:r>
        <w:rPr>
          <w:rFonts w:asciiTheme="majorBidi" w:hAnsiTheme="majorBidi" w:cstheme="majorBidi"/>
          <w:sz w:val="28"/>
          <w:szCs w:val="28"/>
          <w:lang w:val="uk-UA"/>
        </w:rPr>
        <w:pict>
          <v:shape id="_x0000_i1028" type="#_x0000_t75" style="width:122.4pt;height:237.6pt">
            <v:imagedata r:id="rId27" o:title="IMG_7614"/>
          </v:shape>
        </w:pict>
      </w:r>
    </w:p>
    <w:p w:rsidR="00AE20C5" w:rsidRDefault="00AE20C5" w:rsidP="00712945">
      <w:pPr>
        <w:spacing w:after="0" w:line="360" w:lineRule="auto"/>
        <w:ind w:firstLine="720"/>
        <w:jc w:val="center"/>
        <w:rPr>
          <w:rFonts w:asciiTheme="majorBidi" w:hAnsiTheme="majorBidi" w:cstheme="majorBidi"/>
          <w:sz w:val="28"/>
          <w:szCs w:val="28"/>
          <w:lang w:val="uk-UA"/>
        </w:rPr>
      </w:pPr>
      <w:r>
        <w:rPr>
          <w:rFonts w:asciiTheme="majorBidi" w:hAnsiTheme="majorBidi" w:cstheme="majorBidi"/>
          <w:sz w:val="28"/>
          <w:szCs w:val="28"/>
          <w:lang w:val="uk-UA"/>
        </w:rPr>
        <w:t>Рисунок 3.1 – Технічні характеристики тестового смартфону</w:t>
      </w:r>
    </w:p>
    <w:p w:rsidR="00AC1F82" w:rsidRDefault="004831D3" w:rsidP="00853126">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У результаті було виявлено, що мобільний додаток при проходженні перевірки дійсним користувачем розпізнав </w:t>
      </w:r>
      <w:r w:rsidR="00DE1DCF">
        <w:rPr>
          <w:rFonts w:asciiTheme="majorBidi" w:hAnsiTheme="majorBidi" w:cstheme="majorBidi"/>
          <w:sz w:val="28"/>
          <w:szCs w:val="28"/>
          <w:lang w:val="uk-UA"/>
        </w:rPr>
        <w:t xml:space="preserve">з першого разу </w:t>
      </w:r>
      <w:r w:rsidR="007C12A4">
        <w:rPr>
          <w:rFonts w:asciiTheme="majorBidi" w:hAnsiTheme="majorBidi" w:cstheme="majorBidi"/>
          <w:sz w:val="28"/>
          <w:szCs w:val="28"/>
          <w:lang w:val="uk-UA"/>
        </w:rPr>
        <w:t>8 із 10 дійсних користувачів</w:t>
      </w:r>
      <w:r w:rsidR="00853126">
        <w:rPr>
          <w:rFonts w:asciiTheme="majorBidi" w:hAnsiTheme="majorBidi" w:cstheme="majorBidi"/>
          <w:sz w:val="28"/>
          <w:szCs w:val="28"/>
          <w:lang w:val="uk-UA"/>
        </w:rPr>
        <w:t xml:space="preserve">, тобто 38 із 40 вводів було визначено вірно з першої спроби. Помилки першого роду становлять </w:t>
      </w:r>
      <w:r w:rsidR="002A611B">
        <w:rPr>
          <w:rFonts w:asciiTheme="majorBidi" w:hAnsiTheme="majorBidi" w:cstheme="majorBidi"/>
          <w:sz w:val="28"/>
          <w:szCs w:val="28"/>
          <w:lang w:val="uk-UA"/>
        </w:rPr>
        <w:t>5%, помилок другого роду не спостерігалося</w:t>
      </w:r>
      <w:r w:rsidR="007C12A4">
        <w:rPr>
          <w:rFonts w:asciiTheme="majorBidi" w:hAnsiTheme="majorBidi" w:cstheme="majorBidi"/>
          <w:sz w:val="28"/>
          <w:szCs w:val="28"/>
          <w:lang w:val="uk-UA"/>
        </w:rPr>
        <w:t>.</w:t>
      </w:r>
      <w:r w:rsidR="00DE1DCF">
        <w:rPr>
          <w:rFonts w:asciiTheme="majorBidi" w:hAnsiTheme="majorBidi" w:cstheme="majorBidi"/>
          <w:sz w:val="28"/>
          <w:szCs w:val="28"/>
          <w:lang w:val="uk-UA"/>
        </w:rPr>
        <w:t xml:space="preserve"> Після цього, тим користувачам, кого не було розпізнано, було запропоновано ще раз здійснити перевірку із їх акаунтів (повторно)</w:t>
      </w:r>
      <w:r w:rsidR="00E52695">
        <w:rPr>
          <w:rFonts w:asciiTheme="majorBidi" w:hAnsiTheme="majorBidi" w:cstheme="majorBidi"/>
          <w:sz w:val="28"/>
          <w:szCs w:val="28"/>
          <w:lang w:val="uk-UA"/>
        </w:rPr>
        <w:t>. Виявилося, що при повторній перевірці додаток розпізнав користувачів.</w:t>
      </w:r>
      <w:r w:rsidR="00DE1DCF">
        <w:rPr>
          <w:rFonts w:asciiTheme="majorBidi" w:hAnsiTheme="majorBidi" w:cstheme="majorBidi"/>
          <w:sz w:val="28"/>
          <w:szCs w:val="28"/>
          <w:lang w:val="uk-UA"/>
        </w:rPr>
        <w:t xml:space="preserve"> </w:t>
      </w:r>
      <w:r w:rsidR="007C12A4">
        <w:rPr>
          <w:rFonts w:asciiTheme="majorBidi" w:hAnsiTheme="majorBidi" w:cstheme="majorBidi"/>
          <w:sz w:val="28"/>
          <w:szCs w:val="28"/>
          <w:lang w:val="uk-UA"/>
        </w:rPr>
        <w:t xml:space="preserve"> Після обговорення стало відомо, що вони</w:t>
      </w:r>
      <w:r w:rsidR="00E52695">
        <w:rPr>
          <w:rFonts w:asciiTheme="majorBidi" w:hAnsiTheme="majorBidi" w:cstheme="majorBidi"/>
          <w:sz w:val="28"/>
          <w:szCs w:val="28"/>
          <w:lang w:val="uk-UA"/>
        </w:rPr>
        <w:t>,</w:t>
      </w:r>
      <w:r w:rsidR="007C12A4">
        <w:rPr>
          <w:rFonts w:asciiTheme="majorBidi" w:hAnsiTheme="majorBidi" w:cstheme="majorBidi"/>
          <w:sz w:val="28"/>
          <w:szCs w:val="28"/>
          <w:lang w:val="uk-UA"/>
        </w:rPr>
        <w:t xml:space="preserve"> при першому ознайомленні з розробленим програмним забезпеченням</w:t>
      </w:r>
      <w:r w:rsidR="00E52695">
        <w:rPr>
          <w:rFonts w:asciiTheme="majorBidi" w:hAnsiTheme="majorBidi" w:cstheme="majorBidi"/>
          <w:sz w:val="28"/>
          <w:szCs w:val="28"/>
          <w:lang w:val="uk-UA"/>
        </w:rPr>
        <w:t>,</w:t>
      </w:r>
      <w:r w:rsidR="007C12A4">
        <w:rPr>
          <w:rFonts w:asciiTheme="majorBidi" w:hAnsiTheme="majorBidi" w:cstheme="majorBidi"/>
          <w:sz w:val="28"/>
          <w:szCs w:val="28"/>
          <w:lang w:val="uk-UA"/>
        </w:rPr>
        <w:t xml:space="preserve"> не проявили особливого інтересу й лише раз виконали введення кодової послідовності для отримання еталонного значення та з метою перевірки. Також, нерозпізнані користувачі висловили думку, що встановлена у додатку кодова послідовність є занадто важкою для сприйняття та відтворення і запропонували у майбутньому, якщо додаток буде допрацьовуватись, спростити кодову послідовність та зробити її більш нативною.</w:t>
      </w:r>
    </w:p>
    <w:p w:rsidR="007C12A4" w:rsidRDefault="007C12A4"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Оскільки мобільний додаток поводить перевірку методом перебору та пошуку збігів у всій наявній базі даних користувачів, було цікаво спостерігати як користувачі дивувалися, що навіть здійсн</w:t>
      </w:r>
      <w:r w:rsidR="00DE1DCF">
        <w:rPr>
          <w:rFonts w:asciiTheme="majorBidi" w:hAnsiTheme="majorBidi" w:cstheme="majorBidi"/>
          <w:sz w:val="28"/>
          <w:szCs w:val="28"/>
          <w:lang w:val="uk-UA"/>
        </w:rPr>
        <w:t>и</w:t>
      </w:r>
      <w:r>
        <w:rPr>
          <w:rFonts w:asciiTheme="majorBidi" w:hAnsiTheme="majorBidi" w:cstheme="majorBidi"/>
          <w:sz w:val="28"/>
          <w:szCs w:val="28"/>
          <w:lang w:val="uk-UA"/>
        </w:rPr>
        <w:t xml:space="preserve">вши </w:t>
      </w:r>
      <w:r w:rsidR="00DE1DCF">
        <w:rPr>
          <w:rFonts w:asciiTheme="majorBidi" w:hAnsiTheme="majorBidi" w:cstheme="majorBidi"/>
          <w:sz w:val="28"/>
          <w:szCs w:val="28"/>
          <w:lang w:val="uk-UA"/>
        </w:rPr>
        <w:t>введення з акаунту іншого користувача додаток все одно ідентифікує їх.</w:t>
      </w:r>
    </w:p>
    <w:p w:rsidR="003A6627" w:rsidRDefault="003A6627" w:rsidP="00712945">
      <w:pPr>
        <w:spacing w:after="0" w:line="360" w:lineRule="auto"/>
        <w:ind w:firstLine="720"/>
        <w:jc w:val="both"/>
        <w:rPr>
          <w:rFonts w:asciiTheme="majorBidi" w:hAnsiTheme="majorBidi" w:cstheme="majorBidi"/>
          <w:sz w:val="28"/>
          <w:szCs w:val="28"/>
          <w:lang w:val="uk-UA"/>
        </w:rPr>
      </w:pPr>
    </w:p>
    <w:p w:rsidR="003A6627" w:rsidRDefault="003A6627" w:rsidP="00712945">
      <w:pPr>
        <w:spacing w:after="0" w:line="360" w:lineRule="auto"/>
        <w:ind w:firstLine="720"/>
        <w:jc w:val="both"/>
        <w:rPr>
          <w:rFonts w:asciiTheme="majorBidi" w:hAnsiTheme="majorBidi" w:cstheme="majorBidi"/>
          <w:sz w:val="28"/>
          <w:szCs w:val="28"/>
          <w:lang w:val="uk-UA"/>
        </w:rPr>
      </w:pPr>
    </w:p>
    <w:p w:rsidR="003A6627" w:rsidRPr="003A6627" w:rsidRDefault="003A6627" w:rsidP="00712945">
      <w:pPr>
        <w:spacing w:after="0" w:line="360" w:lineRule="auto"/>
        <w:ind w:firstLine="720"/>
        <w:jc w:val="both"/>
        <w:rPr>
          <w:rFonts w:asciiTheme="majorBidi" w:hAnsiTheme="majorBidi" w:cstheme="majorBidi"/>
          <w:i/>
          <w:iCs/>
          <w:sz w:val="28"/>
          <w:szCs w:val="28"/>
          <w:lang w:val="uk-UA"/>
        </w:rPr>
      </w:pPr>
      <w:r w:rsidRPr="003A6627">
        <w:rPr>
          <w:rFonts w:ascii="Times New Roman" w:eastAsia="Times New Roman" w:hAnsi="Times New Roman" w:cs="Times New Roman"/>
          <w:i/>
          <w:iCs/>
          <w:sz w:val="28"/>
          <w:szCs w:val="28"/>
          <w:lang w:val="uk-UA"/>
        </w:rPr>
        <w:t>3.2. Аналіз отриманих результатів та ефективності розробленого програмного забезпечення</w:t>
      </w:r>
      <w:r w:rsidR="00245089">
        <w:rPr>
          <w:rFonts w:ascii="Times New Roman" w:eastAsia="Times New Roman" w:hAnsi="Times New Roman" w:cs="Times New Roman"/>
          <w:i/>
          <w:iCs/>
          <w:sz w:val="28"/>
          <w:szCs w:val="28"/>
          <w:lang w:val="uk-UA"/>
        </w:rPr>
        <w:t>.</w:t>
      </w:r>
    </w:p>
    <w:p w:rsidR="00BA1B2A" w:rsidRDefault="003A6627"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У</w:t>
      </w:r>
      <w:r w:rsidR="00DE1DCF">
        <w:rPr>
          <w:rFonts w:asciiTheme="majorBidi" w:hAnsiTheme="majorBidi" w:cstheme="majorBidi"/>
          <w:sz w:val="28"/>
          <w:szCs w:val="28"/>
          <w:lang w:val="uk-UA"/>
        </w:rPr>
        <w:t xml:space="preserve"> таблицях 3.1-3.5 приведено дані отримані мобільним додатком при перевірочних уведеннях 10 користувачів.</w:t>
      </w:r>
      <w:r w:rsidR="009555CE">
        <w:rPr>
          <w:rFonts w:asciiTheme="majorBidi" w:hAnsiTheme="majorBidi" w:cstheme="majorBidi"/>
          <w:sz w:val="28"/>
          <w:szCs w:val="28"/>
          <w:lang w:val="uk-UA"/>
        </w:rPr>
        <w:t xml:space="preserve"> Дані приведені у сотих долях секунд. Функції синхронізації, які мають значення 0, 1, 2 и т.д. </w:t>
      </w:r>
      <w:r w:rsidR="00BA1B2A">
        <w:rPr>
          <w:rFonts w:asciiTheme="majorBidi" w:hAnsiTheme="majorBidi" w:cstheme="majorBidi"/>
          <w:sz w:val="28"/>
          <w:szCs w:val="28"/>
          <w:lang w:val="uk-UA"/>
        </w:rPr>
        <w:t xml:space="preserve">вказані у секундах. Дані про тривалість вводу усієї послідовності вказані лише для зразків, що успішно пройшли процедуру аутентифікації. У таблиці кольором виділено успішно пройдені варіанти перевірки. </w:t>
      </w:r>
    </w:p>
    <w:p w:rsidR="00DE1DCF" w:rsidRDefault="00BA1B2A"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009555CE">
        <w:rPr>
          <w:rFonts w:asciiTheme="majorBidi" w:hAnsiTheme="majorBidi" w:cstheme="majorBidi"/>
          <w:sz w:val="28"/>
          <w:szCs w:val="28"/>
          <w:lang w:val="uk-UA"/>
        </w:rPr>
        <w:t xml:space="preserve"> </w:t>
      </w:r>
    </w:p>
    <w:p w:rsidR="00245089" w:rsidRDefault="00245089" w:rsidP="00712945">
      <w:pPr>
        <w:spacing w:after="0"/>
        <w:rPr>
          <w:rFonts w:asciiTheme="majorBidi" w:hAnsiTheme="majorBidi" w:cstheme="majorBidi"/>
          <w:sz w:val="28"/>
          <w:szCs w:val="28"/>
          <w:lang w:val="uk-UA"/>
        </w:rPr>
      </w:pPr>
      <w:r>
        <w:rPr>
          <w:rFonts w:asciiTheme="majorBidi" w:hAnsiTheme="majorBidi" w:cstheme="majorBidi"/>
          <w:sz w:val="28"/>
          <w:szCs w:val="28"/>
          <w:lang w:val="uk-UA"/>
        </w:rPr>
        <w:br w:type="page"/>
      </w:r>
    </w:p>
    <w:p w:rsidR="00061A51" w:rsidRPr="004831D3" w:rsidRDefault="00061A51"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Таблиця 3.1 – Результати вводу користувачів 1 та 2</w:t>
      </w:r>
    </w:p>
    <w:tbl>
      <w:tblPr>
        <w:tblW w:w="9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53"/>
        <w:gridCol w:w="1663"/>
        <w:gridCol w:w="739"/>
        <w:gridCol w:w="937"/>
        <w:gridCol w:w="739"/>
        <w:gridCol w:w="937"/>
        <w:gridCol w:w="739"/>
        <w:gridCol w:w="739"/>
        <w:gridCol w:w="937"/>
        <w:gridCol w:w="739"/>
      </w:tblGrid>
      <w:tr w:rsidR="00061A51" w:rsidRPr="00245089" w:rsidTr="00245089">
        <w:trPr>
          <w:trHeight w:val="315"/>
        </w:trPr>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Символ</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Функция</w:t>
            </w:r>
          </w:p>
        </w:tc>
        <w:tc>
          <w:tcPr>
            <w:tcW w:w="0" w:type="auto"/>
            <w:gridSpan w:val="4"/>
            <w:shd w:val="clear" w:color="auto" w:fill="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Користувач 1</w:t>
            </w:r>
          </w:p>
        </w:tc>
        <w:tc>
          <w:tcPr>
            <w:tcW w:w="0" w:type="auto"/>
            <w:gridSpan w:val="4"/>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 xml:space="preserve">Користувач </w:t>
            </w:r>
            <w:r w:rsidRPr="00245089">
              <w:rPr>
                <w:rFonts w:ascii="Times New Roman" w:eastAsia="Times New Roman" w:hAnsi="Times New Roman" w:cs="Times New Roman"/>
                <w:sz w:val="24"/>
                <w:szCs w:val="24"/>
                <w:lang w:val="uk-UA" w:eastAsia="ru-RU"/>
              </w:rPr>
              <w:t>2</w:t>
            </w:r>
          </w:p>
        </w:tc>
      </w:tr>
      <w:tr w:rsidR="00061A51" w:rsidRPr="00245089" w:rsidTr="00245089">
        <w:trPr>
          <w:trHeight w:val="315"/>
        </w:trPr>
        <w:tc>
          <w:tcPr>
            <w:tcW w:w="0" w:type="auto"/>
            <w:vMerge w:val="restart"/>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D</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185</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1447</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620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699</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293</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339</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360</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186</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1448</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621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700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294</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361</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187</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1449</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622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700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294</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339</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363</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061A51" w:rsidRPr="00245089" w:rsidTr="00245089">
        <w:trPr>
          <w:trHeight w:val="315"/>
        </w:trPr>
        <w:tc>
          <w:tcPr>
            <w:tcW w:w="0" w:type="auto"/>
            <w:vMerge w:val="restart"/>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b</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214</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227</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207</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473</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247</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218</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208</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29</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474</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248</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215</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228</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208</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27</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474</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248</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061A51" w:rsidRPr="00245089" w:rsidTr="00245089">
        <w:trPr>
          <w:trHeight w:val="315"/>
        </w:trPr>
        <w:tc>
          <w:tcPr>
            <w:tcW w:w="0" w:type="auto"/>
            <w:vMerge w:val="restart"/>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1011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911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1037</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425</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741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577</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524</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1012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913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1038</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425</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742</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578</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526</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1014</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912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1038</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428</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742</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578</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061A51" w:rsidRPr="00245089" w:rsidTr="00245089">
        <w:trPr>
          <w:trHeight w:val="315"/>
        </w:trPr>
        <w:tc>
          <w:tcPr>
            <w:tcW w:w="0" w:type="auto"/>
            <w:vMerge w:val="restart"/>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l</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228</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886</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196</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162</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229</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229</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887</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197</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165</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230</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229</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888</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196</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163</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230</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061A51" w:rsidRPr="00245089" w:rsidTr="00245089">
        <w:trPr>
          <w:trHeight w:val="315"/>
        </w:trPr>
        <w:tc>
          <w:tcPr>
            <w:tcW w:w="0" w:type="auto"/>
            <w:vMerge w:val="restart"/>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c</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715</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547</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702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365</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1255</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784</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716</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548</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703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366</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1255</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784</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716</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548</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704</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368</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1256</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785</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061A51" w:rsidRPr="00245089" w:rsidTr="00245089">
        <w:trPr>
          <w:trHeight w:val="315"/>
        </w:trPr>
        <w:tc>
          <w:tcPr>
            <w:tcW w:w="0" w:type="auto"/>
            <w:vMerge w:val="restart"/>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931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859</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309</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929</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596</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340</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932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859</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930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597</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374</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340</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932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860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929</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597</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340</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061A51" w:rsidRPr="00245089" w:rsidTr="00245089">
        <w:trPr>
          <w:trHeight w:val="315"/>
        </w:trPr>
        <w:tc>
          <w:tcPr>
            <w:tcW w:w="0" w:type="auto"/>
            <w:vMerge/>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061A51" w:rsidRPr="00245089" w:rsidRDefault="00061A51"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bl>
    <w:p w:rsidR="00B07C8B" w:rsidRDefault="00245089"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Продовження таблиці 3.1</w:t>
      </w:r>
    </w:p>
    <w:tbl>
      <w:tblPr>
        <w:tblW w:w="9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1"/>
        <w:gridCol w:w="1593"/>
        <w:gridCol w:w="1051"/>
        <w:gridCol w:w="830"/>
        <w:gridCol w:w="829"/>
        <w:gridCol w:w="1050"/>
        <w:gridCol w:w="829"/>
        <w:gridCol w:w="829"/>
        <w:gridCol w:w="1050"/>
        <w:gridCol w:w="1050"/>
      </w:tblGrid>
      <w:tr w:rsidR="00245089" w:rsidRPr="00245089" w:rsidTr="00245089">
        <w:trPr>
          <w:trHeight w:val="295"/>
        </w:trPr>
        <w:tc>
          <w:tcPr>
            <w:tcW w:w="0" w:type="auto"/>
            <w:vMerge w:val="restart"/>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h</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625</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669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215</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526</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627</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530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217</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527</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627</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250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216</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526</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trPr>
        <w:tc>
          <w:tcPr>
            <w:tcW w:w="0" w:type="auto"/>
            <w:vMerge w:val="restart"/>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m</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759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1463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422</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829</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789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1464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423</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830</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761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345</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1464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424</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830</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trPr>
        <w:tc>
          <w:tcPr>
            <w:tcW w:w="0" w:type="auto"/>
            <w:vMerge w:val="restart"/>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736</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287</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327</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327</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839</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281</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328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328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839</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290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282</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328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329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290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282</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trPr>
        <w:tc>
          <w:tcPr>
            <w:tcW w:w="0" w:type="auto"/>
            <w:vMerge w:val="restart"/>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w</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759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761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700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605</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363</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436</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412</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759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763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701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606</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364</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437</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413</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761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762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701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606</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363</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437</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414</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16</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95"/>
        </w:trPr>
        <w:tc>
          <w:tcPr>
            <w:tcW w:w="0" w:type="auto"/>
            <w:vMerge w:val="restart"/>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16</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653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784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267</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497</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1166</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655</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786</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268</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498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1167</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653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786</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498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1166</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trPr>
        <w:tc>
          <w:tcPr>
            <w:tcW w:w="0" w:type="auto"/>
            <w:vMerge w:val="restart"/>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95"/>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16</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95"/>
        </w:trPr>
        <w:tc>
          <w:tcPr>
            <w:tcW w:w="0" w:type="auto"/>
            <w:gridSpan w:val="2"/>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KHwc</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5080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5259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95"/>
        </w:trPr>
        <w:tc>
          <w:tcPr>
            <w:tcW w:w="0" w:type="auto"/>
            <w:gridSpan w:val="2"/>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val="uk-UA" w:eastAsia="ru-RU"/>
              </w:rPr>
            </w:pPr>
            <w:r w:rsidRPr="00245089">
              <w:rPr>
                <w:rFonts w:ascii="Times New Roman" w:eastAsia="Times New Roman" w:hAnsi="Times New Roman" w:cs="Times New Roman"/>
                <w:sz w:val="24"/>
                <w:szCs w:val="24"/>
                <w:lang w:val="uk-UA" w:eastAsia="ru-RU"/>
              </w:rPr>
              <w:t>Результат</w:t>
            </w:r>
          </w:p>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val="uk-UA" w:eastAsia="ru-RU"/>
              </w:rPr>
              <w:t>перевірки</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так</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так</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r>
    </w:tbl>
    <w:p w:rsidR="00B07C8B" w:rsidRDefault="00B07C8B"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Таблиця 3.2 – Результати вводу користувачів 3 та 4</w:t>
      </w:r>
    </w:p>
    <w:tbl>
      <w:tblPr>
        <w:tblW w:w="9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10"/>
        <w:gridCol w:w="1475"/>
        <w:gridCol w:w="876"/>
        <w:gridCol w:w="851"/>
        <w:gridCol w:w="709"/>
        <w:gridCol w:w="850"/>
        <w:gridCol w:w="709"/>
        <w:gridCol w:w="709"/>
        <w:gridCol w:w="850"/>
        <w:gridCol w:w="1078"/>
      </w:tblGrid>
      <w:tr w:rsidR="008C4376" w:rsidRPr="00245089" w:rsidTr="00245089">
        <w:trPr>
          <w:trHeight w:val="300"/>
          <w:jc w:val="center"/>
        </w:trPr>
        <w:tc>
          <w:tcPr>
            <w:tcW w:w="1610" w:type="dxa"/>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Символ</w:t>
            </w:r>
          </w:p>
        </w:tc>
        <w:tc>
          <w:tcPr>
            <w:tcW w:w="1475" w:type="dxa"/>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Функция</w:t>
            </w:r>
          </w:p>
        </w:tc>
        <w:tc>
          <w:tcPr>
            <w:tcW w:w="3286" w:type="dxa"/>
            <w:gridSpan w:val="4"/>
            <w:shd w:val="clear" w:color="auto" w:fill="FFFFFF" w:themeFill="background1"/>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 xml:space="preserve">Користувач </w:t>
            </w:r>
            <w:r w:rsidRPr="00245089">
              <w:rPr>
                <w:rFonts w:ascii="Times New Roman" w:eastAsia="Times New Roman" w:hAnsi="Times New Roman" w:cs="Times New Roman"/>
                <w:sz w:val="24"/>
                <w:szCs w:val="24"/>
                <w:lang w:val="uk-UA" w:eastAsia="ru-RU"/>
              </w:rPr>
              <w:t>3</w:t>
            </w:r>
          </w:p>
        </w:tc>
        <w:tc>
          <w:tcPr>
            <w:tcW w:w="3346" w:type="dxa"/>
            <w:gridSpan w:val="4"/>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val="uk-UA" w:eastAsia="ru-RU"/>
              </w:rPr>
            </w:pPr>
            <w:r w:rsidRPr="00245089">
              <w:rPr>
                <w:rFonts w:ascii="Times New Roman" w:eastAsia="Times New Roman" w:hAnsi="Times New Roman" w:cs="Times New Roman"/>
                <w:sz w:val="24"/>
                <w:szCs w:val="24"/>
                <w:lang w:eastAsia="ru-RU"/>
              </w:rPr>
              <w:t xml:space="preserve">Користувач </w:t>
            </w:r>
            <w:r w:rsidRPr="00245089">
              <w:rPr>
                <w:rFonts w:ascii="Times New Roman" w:eastAsia="Times New Roman" w:hAnsi="Times New Roman" w:cs="Times New Roman"/>
                <w:sz w:val="24"/>
                <w:szCs w:val="24"/>
                <w:lang w:val="uk-UA" w:eastAsia="ru-RU"/>
              </w:rPr>
              <w:t>4</w:t>
            </w:r>
          </w:p>
        </w:tc>
      </w:tr>
      <w:tr w:rsidR="009B72E6" w:rsidRPr="00245089" w:rsidTr="00245089">
        <w:trPr>
          <w:trHeight w:val="300"/>
          <w:jc w:val="center"/>
        </w:trPr>
        <w:tc>
          <w:tcPr>
            <w:tcW w:w="1610" w:type="dxa"/>
            <w:vMerge w:val="restart"/>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D</w:t>
            </w: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1987</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483</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1162</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355</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445</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210</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346</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309</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1988</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483</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1163</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355</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449</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347</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310</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1988</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483</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1163</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355</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446</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347</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310</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9B72E6" w:rsidRPr="00245089" w:rsidTr="00245089">
        <w:trPr>
          <w:trHeight w:val="300"/>
          <w:jc w:val="center"/>
        </w:trPr>
        <w:tc>
          <w:tcPr>
            <w:tcW w:w="1610" w:type="dxa"/>
            <w:vMerge w:val="restart"/>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b</w:t>
            </w: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878</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185</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123</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252</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76</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214</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246</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879</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186</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124</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252</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77</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215</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247</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879</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185</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124</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252</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215</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247</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9B72E6" w:rsidRPr="00245089" w:rsidTr="00245089">
        <w:trPr>
          <w:trHeight w:val="300"/>
          <w:jc w:val="center"/>
        </w:trPr>
        <w:tc>
          <w:tcPr>
            <w:tcW w:w="1610" w:type="dxa"/>
            <w:vMerge w:val="restart"/>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737</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453</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679</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716</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552</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2183</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687</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551</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738</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454</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680</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717</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552</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2184</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688</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552</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738</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454</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680</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716</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553</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2184</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688</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551</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9B72E6" w:rsidRPr="00245089" w:rsidTr="00245089">
        <w:trPr>
          <w:trHeight w:val="300"/>
          <w:jc w:val="center"/>
        </w:trPr>
        <w:tc>
          <w:tcPr>
            <w:tcW w:w="1610" w:type="dxa"/>
            <w:vMerge w:val="restart"/>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l</w:t>
            </w: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524</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273</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685</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244</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367</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207</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1168</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525</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274</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263</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686</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244</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367</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207</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1169</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525</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274</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262</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686</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244</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368</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208</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1169</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9B72E6" w:rsidRPr="00245089" w:rsidTr="00245089">
        <w:trPr>
          <w:trHeight w:val="300"/>
          <w:jc w:val="center"/>
        </w:trPr>
        <w:tc>
          <w:tcPr>
            <w:tcW w:w="1610" w:type="dxa"/>
            <w:vMerge w:val="restart"/>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c</w:t>
            </w: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1199</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963</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788</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445</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1097</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808</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755</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1199</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963</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445</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788</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446</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1098</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808</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756</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1200</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964</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446</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789</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445</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1097</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808</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756</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9B72E6" w:rsidRPr="00245089" w:rsidTr="00245089">
        <w:trPr>
          <w:trHeight w:val="300"/>
          <w:jc w:val="center"/>
        </w:trPr>
        <w:tc>
          <w:tcPr>
            <w:tcW w:w="1610" w:type="dxa"/>
            <w:vMerge w:val="restart"/>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w:t>
            </w: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809</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258</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254</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304</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888</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670</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520</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1271</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810</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258</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255</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305</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889</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670</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521</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1272</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809</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258</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255</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304</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889</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520</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1272</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9B72E6" w:rsidRPr="00245089" w:rsidTr="00245089">
        <w:trPr>
          <w:trHeight w:val="300"/>
          <w:jc w:val="center"/>
        </w:trPr>
        <w:tc>
          <w:tcPr>
            <w:tcW w:w="1610" w:type="dxa"/>
            <w:vMerge/>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76" w:type="dxa"/>
            <w:shd w:val="clear" w:color="auto" w:fill="FFFFFF" w:themeFill="background1"/>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shd w:val="clear" w:color="auto" w:fill="00FF00"/>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9B72E6" w:rsidRPr="00245089" w:rsidRDefault="009B72E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bl>
    <w:p w:rsidR="00245089" w:rsidRDefault="00245089" w:rsidP="00712945">
      <w:pPr>
        <w:spacing w:after="0" w:line="360" w:lineRule="auto"/>
        <w:ind w:firstLine="720"/>
        <w:jc w:val="both"/>
        <w:rPr>
          <w:rFonts w:asciiTheme="majorBidi" w:hAnsiTheme="majorBidi" w:cstheme="majorBidi"/>
          <w:sz w:val="28"/>
          <w:szCs w:val="28"/>
          <w:lang w:val="uk-UA"/>
        </w:rPr>
      </w:pPr>
    </w:p>
    <w:p w:rsidR="00245089" w:rsidRDefault="00245089"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Продовження табл. 3.2</w:t>
      </w:r>
    </w:p>
    <w:tbl>
      <w:tblPr>
        <w:tblW w:w="9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10"/>
        <w:gridCol w:w="1475"/>
        <w:gridCol w:w="876"/>
        <w:gridCol w:w="851"/>
        <w:gridCol w:w="709"/>
        <w:gridCol w:w="850"/>
        <w:gridCol w:w="709"/>
        <w:gridCol w:w="709"/>
        <w:gridCol w:w="850"/>
        <w:gridCol w:w="1078"/>
      </w:tblGrid>
      <w:tr w:rsidR="00245089" w:rsidRPr="00245089" w:rsidTr="00245089">
        <w:trPr>
          <w:trHeight w:val="295"/>
          <w:jc w:val="center"/>
        </w:trPr>
        <w:tc>
          <w:tcPr>
            <w:tcW w:w="1610" w:type="dxa"/>
            <w:vMerge w:val="restart"/>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h</w:t>
            </w: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1164</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384</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396</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695</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519</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297</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846</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679</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1165</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385</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397</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695</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298</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847</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680</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1165</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384</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397</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696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297</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847</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680</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jc w:val="center"/>
        </w:trPr>
        <w:tc>
          <w:tcPr>
            <w:tcW w:w="1610" w:type="dxa"/>
            <w:vMerge w:val="restart"/>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m</w:t>
            </w: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508</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867</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908</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344</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404</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662</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440</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1119</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509</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868</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909</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344</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405</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662</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440</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1119</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509</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868</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909</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344</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405</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663</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1120</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95"/>
          <w:jc w:val="center"/>
        </w:trPr>
        <w:tc>
          <w:tcPr>
            <w:tcW w:w="1610" w:type="dxa"/>
            <w:vMerge w:val="restart"/>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453</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412</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548</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384</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585</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319</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931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576</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454</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413</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549</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384</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320</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931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582</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454</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413</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549</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384</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319</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931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576</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w:t>
            </w:r>
          </w:p>
        </w:tc>
      </w:tr>
      <w:tr w:rsidR="00245089" w:rsidRPr="00245089" w:rsidTr="00245089">
        <w:trPr>
          <w:trHeight w:val="295"/>
          <w:jc w:val="center"/>
        </w:trPr>
        <w:tc>
          <w:tcPr>
            <w:tcW w:w="1610" w:type="dxa"/>
            <w:vMerge w:val="restart"/>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w</w:t>
            </w: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639</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602</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392</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383</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454</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489</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586</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452</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639</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602</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393</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384</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454</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490</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587</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453</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603</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393</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383</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455</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490</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586</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458</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jc w:val="center"/>
        </w:trPr>
        <w:tc>
          <w:tcPr>
            <w:tcW w:w="1610" w:type="dxa"/>
            <w:vMerge w:val="restart"/>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w:t>
            </w: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864</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1539</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267</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387</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459</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287</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730</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997</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864</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1539</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268</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388</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288</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998</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864</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1539</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268</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388</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459</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288</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998</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jc w:val="center"/>
        </w:trPr>
        <w:tc>
          <w:tcPr>
            <w:tcW w:w="1610" w:type="dxa"/>
            <w:vMerge w:val="restart"/>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95"/>
          <w:jc w:val="center"/>
        </w:trPr>
        <w:tc>
          <w:tcPr>
            <w:tcW w:w="1610" w:type="dxa"/>
            <w:vMerge/>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475" w:type="dxa"/>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95"/>
          <w:jc w:val="center"/>
        </w:trPr>
        <w:tc>
          <w:tcPr>
            <w:tcW w:w="3085" w:type="dxa"/>
            <w:gridSpan w:val="2"/>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KHwc</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5298</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6355</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95"/>
          <w:jc w:val="center"/>
        </w:trPr>
        <w:tc>
          <w:tcPr>
            <w:tcW w:w="3085" w:type="dxa"/>
            <w:gridSpan w:val="2"/>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val="uk-UA" w:eastAsia="ru-RU"/>
              </w:rPr>
              <w:t>Результат</w:t>
            </w:r>
            <w:r>
              <w:rPr>
                <w:rFonts w:ascii="Times New Roman" w:eastAsia="Times New Roman" w:hAnsi="Times New Roman" w:cs="Times New Roman"/>
                <w:sz w:val="24"/>
                <w:szCs w:val="24"/>
                <w:lang w:val="uk-UA" w:eastAsia="ru-RU"/>
              </w:rPr>
              <w:t xml:space="preserve"> </w:t>
            </w:r>
            <w:r w:rsidRPr="00245089">
              <w:rPr>
                <w:rFonts w:ascii="Times New Roman" w:eastAsia="Times New Roman" w:hAnsi="Times New Roman" w:cs="Times New Roman"/>
                <w:sz w:val="24"/>
                <w:szCs w:val="24"/>
                <w:lang w:val="uk-UA" w:eastAsia="ru-RU"/>
              </w:rPr>
              <w:t>перевірки</w:t>
            </w:r>
          </w:p>
        </w:tc>
        <w:tc>
          <w:tcPr>
            <w:tcW w:w="876" w:type="dxa"/>
            <w:shd w:val="clear" w:color="auto" w:fill="FFFFFF" w:themeFill="background1"/>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так</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850"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так</w:t>
            </w:r>
          </w:p>
        </w:tc>
        <w:tc>
          <w:tcPr>
            <w:tcW w:w="1078"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r>
    </w:tbl>
    <w:p w:rsidR="00B07C8B" w:rsidRDefault="00B07C8B"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Таблиця 3.</w:t>
      </w:r>
      <w:r w:rsidR="00DE1DCF">
        <w:rPr>
          <w:rFonts w:asciiTheme="majorBidi" w:hAnsiTheme="majorBidi" w:cstheme="majorBidi"/>
          <w:sz w:val="28"/>
          <w:szCs w:val="28"/>
          <w:lang w:val="uk-UA"/>
        </w:rPr>
        <w:t>3</w:t>
      </w:r>
      <w:r>
        <w:rPr>
          <w:rFonts w:asciiTheme="majorBidi" w:hAnsiTheme="majorBidi" w:cstheme="majorBidi"/>
          <w:sz w:val="28"/>
          <w:szCs w:val="28"/>
          <w:lang w:val="uk-UA"/>
        </w:rPr>
        <w:t xml:space="preserve"> – Результати вводу користувачів 5 та 6</w:t>
      </w:r>
    </w:p>
    <w:tbl>
      <w:tblPr>
        <w:tblW w:w="96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2"/>
        <w:gridCol w:w="1559"/>
        <w:gridCol w:w="850"/>
        <w:gridCol w:w="851"/>
        <w:gridCol w:w="709"/>
        <w:gridCol w:w="850"/>
        <w:gridCol w:w="709"/>
        <w:gridCol w:w="697"/>
        <w:gridCol w:w="890"/>
        <w:gridCol w:w="1002"/>
        <w:gridCol w:w="13"/>
      </w:tblGrid>
      <w:tr w:rsidR="006E08E4" w:rsidRPr="00245089" w:rsidTr="00245089">
        <w:trPr>
          <w:trHeight w:val="295"/>
        </w:trPr>
        <w:tc>
          <w:tcPr>
            <w:tcW w:w="1552" w:type="dxa"/>
            <w:vAlign w:val="center"/>
          </w:tcPr>
          <w:p w:rsidR="006E08E4" w:rsidRPr="00245089" w:rsidRDefault="006E08E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Символ</w:t>
            </w:r>
          </w:p>
        </w:tc>
        <w:tc>
          <w:tcPr>
            <w:tcW w:w="1559" w:type="dxa"/>
            <w:vAlign w:val="center"/>
          </w:tcPr>
          <w:p w:rsidR="006E08E4" w:rsidRPr="00245089" w:rsidRDefault="006E08E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Функция</w:t>
            </w:r>
          </w:p>
        </w:tc>
        <w:tc>
          <w:tcPr>
            <w:tcW w:w="3260" w:type="dxa"/>
            <w:gridSpan w:val="4"/>
            <w:tcMar>
              <w:top w:w="30" w:type="dxa"/>
              <w:left w:w="45" w:type="dxa"/>
              <w:bottom w:w="30" w:type="dxa"/>
              <w:right w:w="45" w:type="dxa"/>
            </w:tcMar>
            <w:vAlign w:val="center"/>
            <w:hideMark/>
          </w:tcPr>
          <w:p w:rsidR="006E08E4" w:rsidRPr="00245089" w:rsidRDefault="006E08E4" w:rsidP="00712945">
            <w:pPr>
              <w:spacing w:after="0" w:line="240" w:lineRule="auto"/>
              <w:jc w:val="center"/>
              <w:rPr>
                <w:rFonts w:ascii="Times New Roman" w:eastAsia="Times New Roman" w:hAnsi="Times New Roman" w:cs="Times New Roman"/>
                <w:sz w:val="24"/>
                <w:szCs w:val="24"/>
                <w:lang w:val="uk-UA" w:eastAsia="ru-RU"/>
              </w:rPr>
            </w:pPr>
            <w:r w:rsidRPr="00245089">
              <w:rPr>
                <w:rFonts w:ascii="Times New Roman" w:eastAsia="Times New Roman" w:hAnsi="Times New Roman" w:cs="Times New Roman"/>
                <w:sz w:val="24"/>
                <w:szCs w:val="24"/>
                <w:lang w:eastAsia="ru-RU"/>
              </w:rPr>
              <w:t xml:space="preserve">Користувач </w:t>
            </w:r>
            <w:r w:rsidRPr="00245089">
              <w:rPr>
                <w:rFonts w:ascii="Times New Roman" w:eastAsia="Times New Roman" w:hAnsi="Times New Roman" w:cs="Times New Roman"/>
                <w:sz w:val="24"/>
                <w:szCs w:val="24"/>
                <w:lang w:val="uk-UA" w:eastAsia="ru-RU"/>
              </w:rPr>
              <w:t>5</w:t>
            </w:r>
          </w:p>
        </w:tc>
        <w:tc>
          <w:tcPr>
            <w:tcW w:w="3311" w:type="dxa"/>
            <w:gridSpan w:val="5"/>
            <w:tcMar>
              <w:top w:w="30" w:type="dxa"/>
              <w:left w:w="45" w:type="dxa"/>
              <w:bottom w:w="30" w:type="dxa"/>
              <w:right w:w="45" w:type="dxa"/>
            </w:tcMar>
            <w:vAlign w:val="center"/>
            <w:hideMark/>
          </w:tcPr>
          <w:p w:rsidR="006E08E4" w:rsidRPr="00245089" w:rsidRDefault="006E08E4" w:rsidP="00712945">
            <w:pPr>
              <w:spacing w:after="0" w:line="240" w:lineRule="auto"/>
              <w:jc w:val="center"/>
              <w:rPr>
                <w:rFonts w:ascii="Times New Roman" w:eastAsia="Times New Roman" w:hAnsi="Times New Roman" w:cs="Times New Roman"/>
                <w:sz w:val="24"/>
                <w:szCs w:val="24"/>
                <w:lang w:val="uk-UA" w:eastAsia="ru-RU"/>
              </w:rPr>
            </w:pPr>
            <w:r w:rsidRPr="00245089">
              <w:rPr>
                <w:rFonts w:ascii="Times New Roman" w:eastAsia="Times New Roman" w:hAnsi="Times New Roman" w:cs="Times New Roman"/>
                <w:sz w:val="24"/>
                <w:szCs w:val="24"/>
                <w:lang w:eastAsia="ru-RU"/>
              </w:rPr>
              <w:t xml:space="preserve">Користувач </w:t>
            </w:r>
            <w:r w:rsidRPr="00245089">
              <w:rPr>
                <w:rFonts w:ascii="Times New Roman" w:eastAsia="Times New Roman" w:hAnsi="Times New Roman" w:cs="Times New Roman"/>
                <w:sz w:val="24"/>
                <w:szCs w:val="24"/>
                <w:lang w:val="uk-UA" w:eastAsia="ru-RU"/>
              </w:rPr>
              <w:t>6</w:t>
            </w:r>
          </w:p>
        </w:tc>
      </w:tr>
      <w:tr w:rsidR="00AE20C5" w:rsidRPr="00245089" w:rsidTr="00245089">
        <w:trPr>
          <w:gridAfter w:val="1"/>
          <w:wAfter w:w="13" w:type="dxa"/>
          <w:trHeight w:val="295"/>
        </w:trPr>
        <w:tc>
          <w:tcPr>
            <w:tcW w:w="1552" w:type="dxa"/>
            <w:vMerge w:val="restart"/>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D</w:t>
            </w: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2023</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1717</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663</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1996</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270</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554</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1124</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329</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2024</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1719</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664</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1997</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271</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554</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1125</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329</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2023</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1718</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670</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1997</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272</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554</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1125</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331</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restart"/>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b</w:t>
            </w: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552</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1538</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248</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1329</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590</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212</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288</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553</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1538</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249</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1329</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592</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215</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288</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553</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1540</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249</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1330</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60</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590</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213</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288</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restart"/>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2045</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1983</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834</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2429</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2242</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1847</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466</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640</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2046</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1984</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835</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2429</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2243</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1848</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466</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640</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2046</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1983</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835</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2429</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2242</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1849</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469</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640</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restart"/>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l</w:t>
            </w: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1487</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379</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240</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402</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246</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375</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247</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599</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1488</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380</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240</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403</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247</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375</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248</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599</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1488</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380</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241</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402</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247</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376</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247</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599</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restart"/>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c</w:t>
            </w: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1086</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1213</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582</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1465</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387</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672</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700</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761</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1087</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1214</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583</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1465</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388</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672</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700</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761</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1087</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1214</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582</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1466</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388</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672</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701</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761</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restart"/>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w:t>
            </w: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424</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1166</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335</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1109</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1874</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1393</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314</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803</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425</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1167</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335</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1109</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1874</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1394</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315</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803</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425</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1167</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336</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1109</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1875</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1393</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314</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803</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AE20C5" w:rsidRPr="00245089" w:rsidTr="00245089">
        <w:trPr>
          <w:gridAfter w:val="1"/>
          <w:wAfter w:w="13" w:type="dxa"/>
          <w:trHeight w:val="295"/>
        </w:trPr>
        <w:tc>
          <w:tcPr>
            <w:tcW w:w="1552" w:type="dxa"/>
            <w:vMerge/>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7"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90" w:type="dxa"/>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AE20C5" w:rsidRPr="00245089" w:rsidRDefault="00AE20C5"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bl>
    <w:p w:rsidR="00245089" w:rsidRDefault="00245089" w:rsidP="00712945">
      <w:pPr>
        <w:spacing w:after="0" w:line="360" w:lineRule="auto"/>
        <w:ind w:firstLine="720"/>
        <w:jc w:val="both"/>
        <w:rPr>
          <w:rFonts w:asciiTheme="majorBidi" w:hAnsiTheme="majorBidi" w:cstheme="majorBidi"/>
          <w:sz w:val="28"/>
          <w:szCs w:val="28"/>
          <w:lang w:val="uk-UA"/>
        </w:rPr>
      </w:pPr>
    </w:p>
    <w:p w:rsidR="00245089" w:rsidRDefault="00245089"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Продовження табл. 3.3</w:t>
      </w:r>
    </w:p>
    <w:tbl>
      <w:tblPr>
        <w:tblW w:w="96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5"/>
        <w:gridCol w:w="1561"/>
        <w:gridCol w:w="851"/>
        <w:gridCol w:w="852"/>
        <w:gridCol w:w="710"/>
        <w:gridCol w:w="851"/>
        <w:gridCol w:w="710"/>
        <w:gridCol w:w="698"/>
        <w:gridCol w:w="891"/>
        <w:gridCol w:w="1003"/>
      </w:tblGrid>
      <w:tr w:rsidR="00245089" w:rsidRPr="00245089" w:rsidTr="00245089">
        <w:trPr>
          <w:trHeight w:val="224"/>
        </w:trPr>
        <w:tc>
          <w:tcPr>
            <w:tcW w:w="1552" w:type="dxa"/>
            <w:vMerge w:val="restart"/>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h</w:t>
            </w: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1117</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350</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519</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402</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452</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655</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1373</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1118</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351</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404</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452</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656</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1373</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1118</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672</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350</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519</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402</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453</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656</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1373</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24"/>
        </w:trPr>
        <w:tc>
          <w:tcPr>
            <w:tcW w:w="1552" w:type="dxa"/>
            <w:vMerge w:val="restart"/>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m</w:t>
            </w: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598</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285</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435</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263</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580</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1040</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791</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598</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286</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265</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580</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1040</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792</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599</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286</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265</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580</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1041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791</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24"/>
        </w:trPr>
        <w:tc>
          <w:tcPr>
            <w:tcW w:w="1552" w:type="dxa"/>
            <w:vMerge w:val="restart"/>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590</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334</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757</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871</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686</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655</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400</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335</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759</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875</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687</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656</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400</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590</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335</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758</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873</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686</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655</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401</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24"/>
        </w:trPr>
        <w:tc>
          <w:tcPr>
            <w:tcW w:w="1552" w:type="dxa"/>
            <w:vMerge w:val="restart"/>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w</w:t>
            </w: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493</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905</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387</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1328</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483</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1267</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1118</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416</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494</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906</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387</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1329</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483</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1268</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1119</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416</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494</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906</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388</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1330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487</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1268</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1119</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416</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24"/>
        </w:trPr>
        <w:tc>
          <w:tcPr>
            <w:tcW w:w="1552" w:type="dxa"/>
            <w:vMerge w:val="restart"/>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w:t>
            </w: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1084</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1385</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283</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2316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1890</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1203</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680</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424</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1084</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1386</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283</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2316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1890</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1203</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425</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1085</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1386</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283</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2317</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1890</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1204</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424</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24"/>
        </w:trPr>
        <w:tc>
          <w:tcPr>
            <w:tcW w:w="1552" w:type="dxa"/>
            <w:vMerge w:val="restart"/>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24"/>
        </w:trPr>
        <w:tc>
          <w:tcPr>
            <w:tcW w:w="1552" w:type="dxa"/>
            <w:vMerge/>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55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24"/>
        </w:trPr>
        <w:tc>
          <w:tcPr>
            <w:tcW w:w="3111" w:type="dxa"/>
            <w:gridSpan w:val="2"/>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KHwc</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4555</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6828</w:t>
            </w:r>
          </w:p>
        </w:tc>
      </w:tr>
      <w:tr w:rsidR="00245089" w:rsidRPr="00245089" w:rsidTr="00245089">
        <w:trPr>
          <w:trHeight w:val="224"/>
        </w:trPr>
        <w:tc>
          <w:tcPr>
            <w:tcW w:w="3111" w:type="dxa"/>
            <w:gridSpan w:val="2"/>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val="uk-UA" w:eastAsia="ru-RU"/>
              </w:rPr>
              <w:t>Результат</w:t>
            </w:r>
            <w:r>
              <w:rPr>
                <w:rFonts w:ascii="Times New Roman" w:eastAsia="Times New Roman" w:hAnsi="Times New Roman" w:cs="Times New Roman"/>
                <w:sz w:val="24"/>
                <w:szCs w:val="24"/>
                <w:lang w:val="uk-UA" w:eastAsia="ru-RU"/>
              </w:rPr>
              <w:t xml:space="preserve"> </w:t>
            </w:r>
            <w:r w:rsidRPr="00245089">
              <w:rPr>
                <w:rFonts w:ascii="Times New Roman" w:eastAsia="Times New Roman" w:hAnsi="Times New Roman" w:cs="Times New Roman"/>
                <w:sz w:val="24"/>
                <w:szCs w:val="24"/>
                <w:lang w:val="uk-UA" w:eastAsia="ru-RU"/>
              </w:rPr>
              <w:t>перевірки</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85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709"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так</w:t>
            </w:r>
          </w:p>
        </w:tc>
        <w:tc>
          <w:tcPr>
            <w:tcW w:w="85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69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890"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1002" w:type="dxa"/>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так</w:t>
            </w:r>
          </w:p>
        </w:tc>
      </w:tr>
    </w:tbl>
    <w:p w:rsidR="00245089" w:rsidRDefault="00245089" w:rsidP="00712945">
      <w:pPr>
        <w:spacing w:after="0" w:line="360" w:lineRule="auto"/>
        <w:ind w:firstLine="720"/>
        <w:jc w:val="both"/>
        <w:rPr>
          <w:rFonts w:asciiTheme="majorBidi" w:hAnsiTheme="majorBidi" w:cstheme="majorBidi"/>
          <w:sz w:val="28"/>
          <w:szCs w:val="28"/>
          <w:lang w:val="uk-UA"/>
        </w:rPr>
      </w:pPr>
    </w:p>
    <w:p w:rsidR="00245089" w:rsidRDefault="00245089" w:rsidP="00712945">
      <w:pPr>
        <w:spacing w:after="0" w:line="360" w:lineRule="auto"/>
        <w:ind w:firstLine="720"/>
        <w:jc w:val="both"/>
        <w:rPr>
          <w:rFonts w:asciiTheme="majorBidi" w:hAnsiTheme="majorBidi" w:cstheme="majorBidi"/>
          <w:sz w:val="28"/>
          <w:szCs w:val="28"/>
          <w:lang w:val="uk-UA"/>
        </w:rPr>
      </w:pPr>
    </w:p>
    <w:p w:rsidR="00B07C8B" w:rsidRDefault="00DE1DCF"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Таблиця 3.4</w:t>
      </w:r>
      <w:r w:rsidR="00B07C8B">
        <w:rPr>
          <w:rFonts w:asciiTheme="majorBidi" w:hAnsiTheme="majorBidi" w:cstheme="majorBidi"/>
          <w:sz w:val="28"/>
          <w:szCs w:val="28"/>
          <w:lang w:val="uk-UA"/>
        </w:rPr>
        <w:t xml:space="preserve"> – Результати вводу користувачів 7 та 8</w:t>
      </w:r>
    </w:p>
    <w:tbl>
      <w:tblPr>
        <w:tblW w:w="96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98"/>
        <w:gridCol w:w="1256"/>
        <w:gridCol w:w="708"/>
        <w:gridCol w:w="559"/>
        <w:gridCol w:w="708"/>
        <w:gridCol w:w="608"/>
        <w:gridCol w:w="1180"/>
        <w:gridCol w:w="1180"/>
        <w:gridCol w:w="1180"/>
        <w:gridCol w:w="1154"/>
      </w:tblGrid>
      <w:tr w:rsidR="008C4376" w:rsidRPr="00245089" w:rsidTr="00245089">
        <w:trPr>
          <w:trHeight w:val="283"/>
          <w:jc w:val="center"/>
        </w:trPr>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Символ</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Функция</w:t>
            </w:r>
          </w:p>
        </w:tc>
        <w:tc>
          <w:tcPr>
            <w:tcW w:w="0" w:type="auto"/>
            <w:gridSpan w:val="4"/>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Користувач 7</w:t>
            </w:r>
          </w:p>
        </w:tc>
        <w:tc>
          <w:tcPr>
            <w:tcW w:w="4007" w:type="dxa"/>
            <w:gridSpan w:val="4"/>
            <w:shd w:val="clear" w:color="auto" w:fill="FFFFFF" w:themeFill="background1"/>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val="uk-UA" w:eastAsia="ru-RU"/>
              </w:rPr>
            </w:pPr>
            <w:r w:rsidRPr="00245089">
              <w:rPr>
                <w:rFonts w:ascii="Times New Roman" w:eastAsia="Times New Roman" w:hAnsi="Times New Roman" w:cs="Times New Roman"/>
                <w:sz w:val="24"/>
                <w:szCs w:val="24"/>
                <w:lang w:eastAsia="ru-RU"/>
              </w:rPr>
              <w:t xml:space="preserve">Користувач </w:t>
            </w:r>
            <w:r w:rsidRPr="00245089">
              <w:rPr>
                <w:rFonts w:ascii="Times New Roman" w:eastAsia="Times New Roman" w:hAnsi="Times New Roman" w:cs="Times New Roman"/>
                <w:sz w:val="24"/>
                <w:szCs w:val="24"/>
                <w:lang w:val="uk-UA" w:eastAsia="ru-RU"/>
              </w:rPr>
              <w:t>8</w:t>
            </w:r>
          </w:p>
        </w:tc>
      </w:tr>
      <w:tr w:rsidR="008C4376" w:rsidRPr="00245089" w:rsidTr="00245089">
        <w:trPr>
          <w:trHeight w:val="283"/>
          <w:jc w:val="center"/>
        </w:trPr>
        <w:tc>
          <w:tcPr>
            <w:tcW w:w="0" w:type="auto"/>
            <w:vMerge w:val="restart"/>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D</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364</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1097</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1418</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214</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893</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295</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731</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364</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1098</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1419</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215</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893</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296</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731</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365</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1098</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1418</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215</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894</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296</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732</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8C4376" w:rsidRPr="00245089" w:rsidTr="00245089">
        <w:trPr>
          <w:trHeight w:val="283"/>
          <w:jc w:val="center"/>
        </w:trPr>
        <w:tc>
          <w:tcPr>
            <w:tcW w:w="0" w:type="auto"/>
            <w:vMerge w:val="restart"/>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b</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272</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519</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203</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318</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955</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727</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192</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272</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552</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203</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318</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956</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727</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272</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552</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204</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318</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956</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727</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8C4376" w:rsidRPr="00245089" w:rsidTr="00245089">
        <w:trPr>
          <w:trHeight w:val="283"/>
          <w:jc w:val="center"/>
        </w:trPr>
        <w:tc>
          <w:tcPr>
            <w:tcW w:w="0" w:type="auto"/>
            <w:vMerge w:val="restart"/>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695</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664</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1575</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810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919</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640</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699</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695</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664</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1576</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811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919</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640</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699</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696</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664</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1576</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811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919</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641</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699</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8C4376" w:rsidRPr="00245089" w:rsidTr="00245089">
        <w:trPr>
          <w:trHeight w:val="283"/>
          <w:jc w:val="center"/>
        </w:trPr>
        <w:tc>
          <w:tcPr>
            <w:tcW w:w="0" w:type="auto"/>
            <w:vMerge w:val="restart"/>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l</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227</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679</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672</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254</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267</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478</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862</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228</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680</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674</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254</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268</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478</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863</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200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227</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680</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673</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255</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267</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478</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862</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8C4376" w:rsidRPr="00245089" w:rsidTr="00245089">
        <w:trPr>
          <w:trHeight w:val="283"/>
          <w:jc w:val="center"/>
        </w:trPr>
        <w:tc>
          <w:tcPr>
            <w:tcW w:w="0" w:type="auto"/>
            <w:vMerge w:val="restart"/>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c</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1282</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716</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1013</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1126</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1091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1750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1227</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1255</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1282</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716</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1014</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1126</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1092</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1751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1227</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1255</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1283</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717</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1014</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1128</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1091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1751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1227</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1256</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8C4376" w:rsidRPr="00245089" w:rsidTr="00245089">
        <w:trPr>
          <w:trHeight w:val="283"/>
          <w:jc w:val="center"/>
        </w:trPr>
        <w:tc>
          <w:tcPr>
            <w:tcW w:w="0" w:type="auto"/>
            <w:vMerge w:val="restart"/>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1541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348</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1370</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608</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356</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1154</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573</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1367</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1542</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1371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608</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357</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1154</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573</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1368</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1541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348</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1371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608</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357</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1155</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573</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1367</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8C4376" w:rsidRPr="00245089" w:rsidTr="00245089">
        <w:trPr>
          <w:trHeight w:val="283"/>
          <w:jc w:val="center"/>
        </w:trPr>
        <w:tc>
          <w:tcPr>
            <w:tcW w:w="0" w:type="auto"/>
            <w:vMerge/>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692" w:type="dxa"/>
            <w:vAlign w:val="center"/>
          </w:tcPr>
          <w:p w:rsidR="008C4376" w:rsidRPr="00245089" w:rsidRDefault="008C4376"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bl>
    <w:p w:rsidR="00245089" w:rsidRDefault="00245089" w:rsidP="00712945">
      <w:pPr>
        <w:spacing w:after="0" w:line="360" w:lineRule="auto"/>
        <w:ind w:firstLine="720"/>
        <w:jc w:val="both"/>
        <w:rPr>
          <w:rFonts w:asciiTheme="majorBidi" w:hAnsiTheme="majorBidi" w:cstheme="majorBidi"/>
          <w:sz w:val="28"/>
          <w:szCs w:val="28"/>
          <w:lang w:val="uk-UA"/>
        </w:rPr>
      </w:pPr>
    </w:p>
    <w:p w:rsidR="00245089" w:rsidRDefault="00245089" w:rsidP="00712945">
      <w:pPr>
        <w:spacing w:after="0" w:line="360" w:lineRule="auto"/>
        <w:ind w:firstLine="720"/>
        <w:jc w:val="both"/>
        <w:rPr>
          <w:rFonts w:asciiTheme="majorBidi" w:hAnsiTheme="majorBidi" w:cstheme="majorBidi"/>
          <w:sz w:val="28"/>
          <w:szCs w:val="28"/>
          <w:lang w:val="uk-UA"/>
        </w:rPr>
      </w:pPr>
    </w:p>
    <w:p w:rsidR="00245089" w:rsidRDefault="00245089"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Продовження табл. 3.4</w:t>
      </w:r>
    </w:p>
    <w:tbl>
      <w:tblPr>
        <w:tblW w:w="96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6"/>
        <w:gridCol w:w="1642"/>
        <w:gridCol w:w="855"/>
        <w:gridCol w:w="1083"/>
        <w:gridCol w:w="1083"/>
        <w:gridCol w:w="703"/>
        <w:gridCol w:w="1083"/>
        <w:gridCol w:w="1083"/>
        <w:gridCol w:w="1083"/>
        <w:gridCol w:w="490"/>
      </w:tblGrid>
      <w:tr w:rsidR="00245089" w:rsidRPr="00245089" w:rsidTr="00245089">
        <w:trPr>
          <w:trHeight w:val="283"/>
          <w:jc w:val="center"/>
        </w:trPr>
        <w:tc>
          <w:tcPr>
            <w:tcW w:w="0" w:type="auto"/>
            <w:vMerge w:val="restart"/>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h</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415</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716</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1199</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847</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495</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639</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586</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415</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716</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1200</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848</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496</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640</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587</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416</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1200</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847</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496</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639</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587</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restart"/>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m</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442</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1183</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950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305</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285</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404</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442</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1184</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951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305</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286</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405</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442</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1184</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951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360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305</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286</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405</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restart"/>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414</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550</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373</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348</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330</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532</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415</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550</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373</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349</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465</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330</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533</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414</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551</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374</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331</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533</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restart"/>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w</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457</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1624</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617</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1140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840</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507</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458</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1626</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617</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1140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841</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508</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458</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1624</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617</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1141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840</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508</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restart"/>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378</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977</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851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1235</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1342</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1254</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463</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977</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852</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1235</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1343</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1254</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379</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304</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465</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977</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851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1235</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1343</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1255</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3"/>
          <w:jc w:val="center"/>
        </w:trPr>
        <w:tc>
          <w:tcPr>
            <w:tcW w:w="0" w:type="auto"/>
            <w:vMerge w:val="restart"/>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3"/>
          <w:jc w:val="center"/>
        </w:trPr>
        <w:tc>
          <w:tcPr>
            <w:tcW w:w="0" w:type="auto"/>
            <w:vMerge/>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83"/>
          <w:jc w:val="center"/>
        </w:trPr>
        <w:tc>
          <w:tcPr>
            <w:tcW w:w="0" w:type="auto"/>
            <w:gridSpan w:val="2"/>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KHwc</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5101</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5453</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83"/>
          <w:jc w:val="center"/>
        </w:trPr>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так</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0" w:type="auto"/>
            <w:shd w:val="clear" w:color="auto" w:fill="FFFFFF" w:themeFill="background1"/>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0" w:type="auto"/>
            <w:shd w:val="clear" w:color="auto" w:fill="00FF00"/>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так</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0" w:type="auto"/>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319"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r>
    </w:tbl>
    <w:p w:rsidR="00245089" w:rsidRDefault="00245089" w:rsidP="00712945">
      <w:pPr>
        <w:spacing w:after="0" w:line="360" w:lineRule="auto"/>
        <w:ind w:firstLine="720"/>
        <w:jc w:val="both"/>
        <w:rPr>
          <w:rFonts w:asciiTheme="majorBidi" w:hAnsiTheme="majorBidi" w:cstheme="majorBidi"/>
          <w:sz w:val="28"/>
          <w:szCs w:val="28"/>
          <w:lang w:val="uk-UA"/>
        </w:rPr>
      </w:pPr>
    </w:p>
    <w:p w:rsidR="00B07C8B" w:rsidRDefault="00DE1DCF"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Таблиця 3.5</w:t>
      </w:r>
      <w:r w:rsidR="00B07C8B">
        <w:rPr>
          <w:rFonts w:asciiTheme="majorBidi" w:hAnsiTheme="majorBidi" w:cstheme="majorBidi"/>
          <w:sz w:val="28"/>
          <w:szCs w:val="28"/>
          <w:lang w:val="uk-UA"/>
        </w:rPr>
        <w:t xml:space="preserve"> – Результати вводу користувачів 9 та 10</w:t>
      </w:r>
    </w:p>
    <w:tbl>
      <w:tblPr>
        <w:tblW w:w="92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28"/>
        <w:gridCol w:w="1174"/>
        <w:gridCol w:w="851"/>
        <w:gridCol w:w="708"/>
        <w:gridCol w:w="709"/>
        <w:gridCol w:w="709"/>
        <w:gridCol w:w="901"/>
        <w:gridCol w:w="1134"/>
        <w:gridCol w:w="992"/>
        <w:gridCol w:w="817"/>
      </w:tblGrid>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Символ</w:t>
            </w: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Функция</w:t>
            </w:r>
          </w:p>
        </w:tc>
        <w:tc>
          <w:tcPr>
            <w:tcW w:w="2977" w:type="dxa"/>
            <w:gridSpan w:val="4"/>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Користувач 9</w:t>
            </w:r>
          </w:p>
        </w:tc>
        <w:tc>
          <w:tcPr>
            <w:tcW w:w="3844" w:type="dxa"/>
            <w:gridSpan w:val="4"/>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 xml:space="preserve">Користувач </w:t>
            </w:r>
            <w:r w:rsidRPr="00245089">
              <w:rPr>
                <w:rFonts w:ascii="Times New Roman" w:eastAsia="Times New Roman" w:hAnsi="Times New Roman" w:cs="Times New Roman"/>
                <w:sz w:val="24"/>
                <w:szCs w:val="24"/>
                <w:lang w:val="uk-UA" w:eastAsia="ru-RU"/>
              </w:rPr>
              <w:t>1</w:t>
            </w:r>
            <w:r w:rsidRPr="00245089">
              <w:rPr>
                <w:rFonts w:ascii="Times New Roman" w:eastAsia="Times New Roman" w:hAnsi="Times New Roman" w:cs="Times New Roman"/>
                <w:sz w:val="24"/>
                <w:szCs w:val="24"/>
                <w:lang w:eastAsia="ru-RU"/>
              </w:rPr>
              <w:t>0</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D</w:t>
            </w: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156</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642</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858</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1987</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228</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717</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1791</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156</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543</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642</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858</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1988</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229</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718</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1791</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157</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543</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643</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858</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1988</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230</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718</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1792</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b</w:t>
            </w: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245</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96</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809</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841</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878</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235</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1893</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545</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246</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98</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809</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841</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879</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236</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1893</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546</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245</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98</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809</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841</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879</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236</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1894</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545</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w:t>
            </w: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895</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635</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1135</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1054</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737</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568</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416</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1215</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896</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636</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1136</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1054</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738</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568</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417</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1216</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896</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637</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1135</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1054</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738</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569</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416</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1216</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l</w:t>
            </w: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232</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631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733</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524</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313</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623</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524</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672</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233</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631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734</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525</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313</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624</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524</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672</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233</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632</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733</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525</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313</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624</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525</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c</w:t>
            </w: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726</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843</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914</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947</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1199</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647</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3884</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977</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727</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844</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915</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947</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1199</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647</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3884</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978</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727</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844</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914</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948</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1200</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647</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3885</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977</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w:t>
            </w: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473</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898</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718</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1063</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809</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344</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836</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1129</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474</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899</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718</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1064</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810</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344</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836</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1130</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474</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899</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719</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1063</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809</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344</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836</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1130</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7C12A4" w:rsidRPr="00245089" w:rsidTr="00245089">
        <w:trPr>
          <w:trHeight w:val="286"/>
          <w:jc w:val="center"/>
        </w:trPr>
        <w:tc>
          <w:tcPr>
            <w:tcW w:w="1228"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1" w:type="dxa"/>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7C12A4" w:rsidRPr="00245089" w:rsidRDefault="007C12A4"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bl>
    <w:p w:rsidR="00245089" w:rsidRDefault="00245089" w:rsidP="00712945">
      <w:pPr>
        <w:spacing w:after="0" w:line="360" w:lineRule="auto"/>
        <w:ind w:firstLine="720"/>
        <w:jc w:val="both"/>
        <w:rPr>
          <w:rFonts w:asciiTheme="majorBidi" w:hAnsiTheme="majorBidi" w:cstheme="majorBidi"/>
          <w:sz w:val="28"/>
          <w:szCs w:val="28"/>
          <w:lang w:val="uk-UA"/>
        </w:rPr>
      </w:pPr>
    </w:p>
    <w:p w:rsidR="00245089" w:rsidRDefault="00245089" w:rsidP="00712945">
      <w:pPr>
        <w:spacing w:after="0" w:line="360" w:lineRule="auto"/>
        <w:ind w:firstLine="720"/>
        <w:jc w:val="both"/>
        <w:rPr>
          <w:rFonts w:asciiTheme="majorBidi" w:hAnsiTheme="majorBidi" w:cstheme="majorBidi"/>
          <w:sz w:val="28"/>
          <w:szCs w:val="28"/>
          <w:lang w:val="uk-UA"/>
        </w:rPr>
      </w:pPr>
    </w:p>
    <w:p w:rsidR="00245089" w:rsidRDefault="00245089"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Продовження табл. 3.5</w:t>
      </w:r>
    </w:p>
    <w:tbl>
      <w:tblPr>
        <w:tblW w:w="92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28"/>
        <w:gridCol w:w="1174"/>
        <w:gridCol w:w="851"/>
        <w:gridCol w:w="708"/>
        <w:gridCol w:w="709"/>
        <w:gridCol w:w="709"/>
        <w:gridCol w:w="901"/>
        <w:gridCol w:w="1134"/>
        <w:gridCol w:w="992"/>
        <w:gridCol w:w="817"/>
      </w:tblGrid>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h</w:t>
            </w: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586</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1061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768</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458</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1164</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447</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307</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1958</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587</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1063</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768</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458</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1165</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449</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308</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1958</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587</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1062</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768</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459</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1165</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447</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307</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1959</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m</w:t>
            </w: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375</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374</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435</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1321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508</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679</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1028</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380</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375</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1322</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509</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684</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1029</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376</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376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435</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1321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509</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672</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680</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1028</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449</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388</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453</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465</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505</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356</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449</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672</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837</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388</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454</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465</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506</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356</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454</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672</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837</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389</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454</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465</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510</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357</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w</w:t>
            </w: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485</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545</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770</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562</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639</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466</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885</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608</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486</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771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563</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639</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466</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885</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608</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485</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771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562</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640</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466</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886</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608</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w:t>
            </w: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328</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805</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1337</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750</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864</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287</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480</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1024</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329</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1338</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751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864</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287</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480</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1024</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329</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806</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1338</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751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864</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287</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480</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1024</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IK</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KP</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KR</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KHprev</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1</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0</w:t>
            </w: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KHnext</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KHwc</w:t>
            </w: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KHwc</w:t>
            </w: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5403</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6717</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4676</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r>
      <w:tr w:rsidR="00245089" w:rsidRPr="00245089" w:rsidTr="00245089">
        <w:trPr>
          <w:trHeight w:val="286"/>
          <w:jc w:val="center"/>
        </w:trPr>
        <w:tc>
          <w:tcPr>
            <w:tcW w:w="1228"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val="uk-UA" w:eastAsia="ru-RU"/>
              </w:rPr>
            </w:pPr>
            <w:r w:rsidRPr="00245089">
              <w:rPr>
                <w:rFonts w:ascii="Times New Roman" w:eastAsia="Times New Roman" w:hAnsi="Times New Roman" w:cs="Times New Roman"/>
                <w:sz w:val="24"/>
                <w:szCs w:val="24"/>
                <w:lang w:val="uk-UA" w:eastAsia="ru-RU"/>
              </w:rPr>
              <w:t>Результат</w:t>
            </w:r>
          </w:p>
          <w:p w:rsidR="00245089" w:rsidRPr="00245089" w:rsidRDefault="00245089" w:rsidP="00712945">
            <w:pPr>
              <w:spacing w:after="0" w:line="240" w:lineRule="auto"/>
              <w:jc w:val="center"/>
              <w:rPr>
                <w:rFonts w:ascii="Times New Roman" w:eastAsia="Times New Roman" w:hAnsi="Times New Roman" w:cs="Times New Roman"/>
                <w:sz w:val="24"/>
                <w:szCs w:val="24"/>
                <w:lang w:val="uk-UA" w:eastAsia="ru-RU"/>
              </w:rPr>
            </w:pPr>
            <w:r w:rsidRPr="00245089">
              <w:rPr>
                <w:rFonts w:ascii="Times New Roman" w:eastAsia="Times New Roman" w:hAnsi="Times New Roman" w:cs="Times New Roman"/>
                <w:sz w:val="24"/>
                <w:szCs w:val="24"/>
                <w:lang w:val="uk-UA" w:eastAsia="ru-RU"/>
              </w:rPr>
              <w:t>перевірки</w:t>
            </w:r>
          </w:p>
        </w:tc>
        <w:tc>
          <w:tcPr>
            <w:tcW w:w="1174"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p>
        </w:tc>
        <w:tc>
          <w:tcPr>
            <w:tcW w:w="851" w:type="dxa"/>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так</w:t>
            </w:r>
          </w:p>
        </w:tc>
        <w:tc>
          <w:tcPr>
            <w:tcW w:w="708"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так</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709"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901"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1134" w:type="dxa"/>
            <w:shd w:val="clear" w:color="auto" w:fill="92D050"/>
            <w:vAlign w:val="center"/>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так</w:t>
            </w:r>
          </w:p>
        </w:tc>
        <w:tc>
          <w:tcPr>
            <w:tcW w:w="992"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c>
          <w:tcPr>
            <w:tcW w:w="817" w:type="dxa"/>
            <w:tcMar>
              <w:top w:w="30" w:type="dxa"/>
              <w:left w:w="45" w:type="dxa"/>
              <w:bottom w:w="30" w:type="dxa"/>
              <w:right w:w="45" w:type="dxa"/>
            </w:tcMar>
            <w:vAlign w:val="center"/>
            <w:hideMark/>
          </w:tcPr>
          <w:p w:rsidR="00245089" w:rsidRPr="00245089" w:rsidRDefault="00245089" w:rsidP="00712945">
            <w:pPr>
              <w:spacing w:after="0" w:line="240" w:lineRule="auto"/>
              <w:jc w:val="center"/>
              <w:rPr>
                <w:rFonts w:ascii="Times New Roman" w:eastAsia="Times New Roman" w:hAnsi="Times New Roman" w:cs="Times New Roman"/>
                <w:sz w:val="24"/>
                <w:szCs w:val="24"/>
                <w:lang w:eastAsia="ru-RU"/>
              </w:rPr>
            </w:pPr>
            <w:r w:rsidRPr="00245089">
              <w:rPr>
                <w:rFonts w:ascii="Times New Roman" w:eastAsia="Times New Roman" w:hAnsi="Times New Roman" w:cs="Times New Roman"/>
                <w:sz w:val="24"/>
                <w:szCs w:val="24"/>
                <w:lang w:eastAsia="ru-RU"/>
              </w:rPr>
              <w:t>ні</w:t>
            </w:r>
          </w:p>
        </w:tc>
      </w:tr>
    </w:tbl>
    <w:p w:rsidR="00B16BD4" w:rsidRDefault="00B16BD4"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На рис. 3.2 – 3.Х зображено часові профілі набору парольної фрази та результати аутентифікації для кожного з 10 користувачів.</w:t>
      </w: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noProof/>
          <w:sz w:val="28"/>
          <w:szCs w:val="28"/>
          <w:lang w:eastAsia="ru-RU"/>
        </w:rPr>
        <w:drawing>
          <wp:inline distT="0" distB="0" distL="0" distR="0">
            <wp:extent cx="6120130" cy="3749040"/>
            <wp:effectExtent l="19050" t="0" r="0" b="0"/>
            <wp:docPr id="12" name="Рисунок 11"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28" cstate="print"/>
                    <a:stretch>
                      <a:fillRect/>
                    </a:stretch>
                  </pic:blipFill>
                  <pic:spPr>
                    <a:xfrm>
                      <a:off x="0" y="0"/>
                      <a:ext cx="6120130" cy="3749040"/>
                    </a:xfrm>
                    <a:prstGeom prst="rect">
                      <a:avLst/>
                    </a:prstGeom>
                  </pic:spPr>
                </pic:pic>
              </a:graphicData>
            </a:graphic>
          </wp:inline>
        </w:drawing>
      </w: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Рисунок 3.2 – Результати аутентифікації користувача 1</w:t>
      </w:r>
    </w:p>
    <w:p w:rsidR="00B16BD4" w:rsidRDefault="00B16BD4" w:rsidP="00712945">
      <w:pPr>
        <w:spacing w:after="0" w:line="360" w:lineRule="auto"/>
        <w:jc w:val="center"/>
        <w:rPr>
          <w:rFonts w:asciiTheme="majorBidi" w:hAnsiTheme="majorBidi" w:cstheme="majorBidi"/>
          <w:sz w:val="28"/>
          <w:szCs w:val="28"/>
          <w:lang w:val="uk-UA"/>
        </w:rPr>
      </w:pP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noProof/>
          <w:sz w:val="28"/>
          <w:szCs w:val="28"/>
          <w:lang w:eastAsia="ru-RU"/>
        </w:rPr>
        <w:drawing>
          <wp:inline distT="0" distB="0" distL="0" distR="0">
            <wp:extent cx="6120130" cy="3698875"/>
            <wp:effectExtent l="19050" t="0" r="0" b="0"/>
            <wp:docPr id="13" name="Рисунок 12"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29" cstate="print"/>
                    <a:stretch>
                      <a:fillRect/>
                    </a:stretch>
                  </pic:blipFill>
                  <pic:spPr>
                    <a:xfrm>
                      <a:off x="0" y="0"/>
                      <a:ext cx="6120130" cy="3698875"/>
                    </a:xfrm>
                    <a:prstGeom prst="rect">
                      <a:avLst/>
                    </a:prstGeom>
                  </pic:spPr>
                </pic:pic>
              </a:graphicData>
            </a:graphic>
          </wp:inline>
        </w:drawing>
      </w: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Рисунок 3.3 – Результати аутентифікації користувача 2</w:t>
      </w: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noProof/>
          <w:sz w:val="28"/>
          <w:szCs w:val="28"/>
          <w:lang w:eastAsia="ru-RU"/>
        </w:rPr>
        <w:lastRenderedPageBreak/>
        <w:drawing>
          <wp:inline distT="0" distB="0" distL="0" distR="0">
            <wp:extent cx="6120130" cy="3721735"/>
            <wp:effectExtent l="19050" t="0" r="0" b="0"/>
            <wp:docPr id="14" name="Рисунок 13" descr="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30" cstate="print"/>
                    <a:stretch>
                      <a:fillRect/>
                    </a:stretch>
                  </pic:blipFill>
                  <pic:spPr>
                    <a:xfrm>
                      <a:off x="0" y="0"/>
                      <a:ext cx="6120130" cy="3721735"/>
                    </a:xfrm>
                    <a:prstGeom prst="rect">
                      <a:avLst/>
                    </a:prstGeom>
                  </pic:spPr>
                </pic:pic>
              </a:graphicData>
            </a:graphic>
          </wp:inline>
        </w:drawing>
      </w: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Рисунок 3.4 – Результати аутентифікації користувача 3</w:t>
      </w:r>
    </w:p>
    <w:p w:rsidR="00B16BD4" w:rsidRDefault="00B16BD4" w:rsidP="00712945">
      <w:pPr>
        <w:spacing w:after="0" w:line="360" w:lineRule="auto"/>
        <w:jc w:val="center"/>
        <w:rPr>
          <w:rFonts w:asciiTheme="majorBidi" w:hAnsiTheme="majorBidi" w:cstheme="majorBidi"/>
          <w:sz w:val="28"/>
          <w:szCs w:val="28"/>
          <w:lang w:val="uk-UA"/>
        </w:rPr>
      </w:pP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noProof/>
          <w:sz w:val="28"/>
          <w:szCs w:val="28"/>
          <w:lang w:eastAsia="ru-RU"/>
        </w:rPr>
        <w:drawing>
          <wp:inline distT="0" distB="0" distL="0" distR="0">
            <wp:extent cx="6120130" cy="3731895"/>
            <wp:effectExtent l="19050" t="0" r="0" b="0"/>
            <wp:docPr id="15" name="Рисунок 14" descr="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31" cstate="print"/>
                    <a:stretch>
                      <a:fillRect/>
                    </a:stretch>
                  </pic:blipFill>
                  <pic:spPr>
                    <a:xfrm>
                      <a:off x="0" y="0"/>
                      <a:ext cx="6120130" cy="3731895"/>
                    </a:xfrm>
                    <a:prstGeom prst="rect">
                      <a:avLst/>
                    </a:prstGeom>
                  </pic:spPr>
                </pic:pic>
              </a:graphicData>
            </a:graphic>
          </wp:inline>
        </w:drawing>
      </w: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Рисунок 3.5 – Результати аутентифікації користувача 4</w:t>
      </w:r>
    </w:p>
    <w:p w:rsidR="00B16BD4" w:rsidRDefault="00B16BD4" w:rsidP="00712945">
      <w:pPr>
        <w:spacing w:after="0" w:line="360" w:lineRule="auto"/>
        <w:jc w:val="center"/>
        <w:rPr>
          <w:rFonts w:asciiTheme="majorBidi" w:hAnsiTheme="majorBidi" w:cstheme="majorBidi"/>
          <w:sz w:val="28"/>
          <w:szCs w:val="28"/>
          <w:lang w:val="uk-UA"/>
        </w:rPr>
      </w:pPr>
    </w:p>
    <w:p w:rsidR="00B16BD4" w:rsidRDefault="00B16BD4" w:rsidP="00712945">
      <w:pPr>
        <w:spacing w:after="0" w:line="360" w:lineRule="auto"/>
        <w:jc w:val="center"/>
        <w:rPr>
          <w:rFonts w:asciiTheme="majorBidi" w:hAnsiTheme="majorBidi" w:cstheme="majorBidi"/>
          <w:sz w:val="28"/>
          <w:szCs w:val="28"/>
          <w:lang w:val="uk-UA"/>
        </w:rPr>
      </w:pP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noProof/>
          <w:sz w:val="28"/>
          <w:szCs w:val="28"/>
          <w:lang w:eastAsia="ru-RU"/>
        </w:rPr>
        <w:lastRenderedPageBreak/>
        <w:drawing>
          <wp:inline distT="0" distB="0" distL="0" distR="0">
            <wp:extent cx="6120130" cy="3748405"/>
            <wp:effectExtent l="19050" t="0" r="0" b="0"/>
            <wp:docPr id="16" name="Рисунок 15" descr="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32" cstate="print"/>
                    <a:stretch>
                      <a:fillRect/>
                    </a:stretch>
                  </pic:blipFill>
                  <pic:spPr>
                    <a:xfrm>
                      <a:off x="0" y="0"/>
                      <a:ext cx="6120130" cy="3748405"/>
                    </a:xfrm>
                    <a:prstGeom prst="rect">
                      <a:avLst/>
                    </a:prstGeom>
                  </pic:spPr>
                </pic:pic>
              </a:graphicData>
            </a:graphic>
          </wp:inline>
        </w:drawing>
      </w: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Рисунок 3.6 – Результати аутентифікації користувача 5</w:t>
      </w:r>
    </w:p>
    <w:p w:rsidR="00B16BD4" w:rsidRDefault="00B16BD4" w:rsidP="00712945">
      <w:pPr>
        <w:spacing w:after="0" w:line="360" w:lineRule="auto"/>
        <w:jc w:val="center"/>
        <w:rPr>
          <w:rFonts w:asciiTheme="majorBidi" w:hAnsiTheme="majorBidi" w:cstheme="majorBidi"/>
          <w:sz w:val="28"/>
          <w:szCs w:val="28"/>
          <w:lang w:val="uk-UA"/>
        </w:rPr>
      </w:pP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noProof/>
          <w:sz w:val="28"/>
          <w:szCs w:val="28"/>
          <w:lang w:eastAsia="ru-RU"/>
        </w:rPr>
        <w:drawing>
          <wp:inline distT="0" distB="0" distL="0" distR="0">
            <wp:extent cx="6120130" cy="3663315"/>
            <wp:effectExtent l="19050" t="0" r="0" b="0"/>
            <wp:docPr id="17" name="Рисунок 16" descr="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33" cstate="print"/>
                    <a:stretch>
                      <a:fillRect/>
                    </a:stretch>
                  </pic:blipFill>
                  <pic:spPr>
                    <a:xfrm>
                      <a:off x="0" y="0"/>
                      <a:ext cx="6120130" cy="3663315"/>
                    </a:xfrm>
                    <a:prstGeom prst="rect">
                      <a:avLst/>
                    </a:prstGeom>
                  </pic:spPr>
                </pic:pic>
              </a:graphicData>
            </a:graphic>
          </wp:inline>
        </w:drawing>
      </w: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Рисунок 3.7 – Результати аутентифікації користувача 6</w:t>
      </w:r>
    </w:p>
    <w:p w:rsidR="00B16BD4" w:rsidRDefault="00B16BD4" w:rsidP="00712945">
      <w:pPr>
        <w:spacing w:after="0" w:line="360" w:lineRule="auto"/>
        <w:jc w:val="center"/>
        <w:rPr>
          <w:rFonts w:asciiTheme="majorBidi" w:hAnsiTheme="majorBidi" w:cstheme="majorBidi"/>
          <w:sz w:val="28"/>
          <w:szCs w:val="28"/>
          <w:lang w:val="uk-UA"/>
        </w:rPr>
      </w:pPr>
    </w:p>
    <w:p w:rsidR="00B16BD4" w:rsidRDefault="00B16BD4" w:rsidP="00712945">
      <w:pPr>
        <w:spacing w:after="0" w:line="360" w:lineRule="auto"/>
        <w:jc w:val="center"/>
        <w:rPr>
          <w:rFonts w:asciiTheme="majorBidi" w:hAnsiTheme="majorBidi" w:cstheme="majorBidi"/>
          <w:sz w:val="28"/>
          <w:szCs w:val="28"/>
          <w:lang w:val="uk-UA"/>
        </w:rPr>
      </w:pP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noProof/>
          <w:sz w:val="28"/>
          <w:szCs w:val="28"/>
          <w:lang w:eastAsia="ru-RU"/>
        </w:rPr>
        <w:lastRenderedPageBreak/>
        <w:drawing>
          <wp:inline distT="0" distB="0" distL="0" distR="0">
            <wp:extent cx="6120130" cy="3683635"/>
            <wp:effectExtent l="19050" t="0" r="0" b="0"/>
            <wp:docPr id="18" name="Рисунок 17" descr="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34" cstate="print"/>
                    <a:stretch>
                      <a:fillRect/>
                    </a:stretch>
                  </pic:blipFill>
                  <pic:spPr>
                    <a:xfrm>
                      <a:off x="0" y="0"/>
                      <a:ext cx="6120130" cy="3683635"/>
                    </a:xfrm>
                    <a:prstGeom prst="rect">
                      <a:avLst/>
                    </a:prstGeom>
                  </pic:spPr>
                </pic:pic>
              </a:graphicData>
            </a:graphic>
          </wp:inline>
        </w:drawing>
      </w: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Рисунок 3.8 – Результати аутентифікації користувача 7</w:t>
      </w:r>
    </w:p>
    <w:p w:rsidR="00B16BD4" w:rsidRDefault="00B16BD4" w:rsidP="00712945">
      <w:pPr>
        <w:spacing w:after="0" w:line="360" w:lineRule="auto"/>
        <w:jc w:val="center"/>
        <w:rPr>
          <w:rFonts w:asciiTheme="majorBidi" w:hAnsiTheme="majorBidi" w:cstheme="majorBidi"/>
          <w:sz w:val="28"/>
          <w:szCs w:val="28"/>
          <w:lang w:val="uk-UA"/>
        </w:rPr>
      </w:pP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noProof/>
          <w:sz w:val="28"/>
          <w:szCs w:val="28"/>
          <w:lang w:eastAsia="ru-RU"/>
        </w:rPr>
        <w:drawing>
          <wp:inline distT="0" distB="0" distL="0" distR="0">
            <wp:extent cx="6120130" cy="3689985"/>
            <wp:effectExtent l="19050" t="0" r="0" b="0"/>
            <wp:docPr id="20" name="Рисунок 19" descr="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png"/>
                    <pic:cNvPicPr/>
                  </pic:nvPicPr>
                  <pic:blipFill>
                    <a:blip r:embed="rId35" cstate="print"/>
                    <a:stretch>
                      <a:fillRect/>
                    </a:stretch>
                  </pic:blipFill>
                  <pic:spPr>
                    <a:xfrm>
                      <a:off x="0" y="0"/>
                      <a:ext cx="6120130" cy="3689985"/>
                    </a:xfrm>
                    <a:prstGeom prst="rect">
                      <a:avLst/>
                    </a:prstGeom>
                  </pic:spPr>
                </pic:pic>
              </a:graphicData>
            </a:graphic>
          </wp:inline>
        </w:drawing>
      </w: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Рисунок 3.9 – Результати аутентифікації користувача 8</w:t>
      </w:r>
    </w:p>
    <w:p w:rsidR="00B16BD4" w:rsidRDefault="00B16BD4" w:rsidP="00712945">
      <w:pPr>
        <w:spacing w:after="0" w:line="360" w:lineRule="auto"/>
        <w:jc w:val="center"/>
        <w:rPr>
          <w:rFonts w:asciiTheme="majorBidi" w:hAnsiTheme="majorBidi" w:cstheme="majorBidi"/>
          <w:sz w:val="28"/>
          <w:szCs w:val="28"/>
          <w:lang w:val="uk-UA"/>
        </w:rPr>
      </w:pPr>
    </w:p>
    <w:p w:rsidR="00B16BD4" w:rsidRDefault="00B16BD4" w:rsidP="00712945">
      <w:pPr>
        <w:spacing w:after="0" w:line="360" w:lineRule="auto"/>
        <w:jc w:val="center"/>
        <w:rPr>
          <w:rFonts w:asciiTheme="majorBidi" w:hAnsiTheme="majorBidi" w:cstheme="majorBidi"/>
          <w:sz w:val="28"/>
          <w:szCs w:val="28"/>
          <w:lang w:val="uk-UA"/>
        </w:rPr>
      </w:pP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noProof/>
          <w:sz w:val="28"/>
          <w:szCs w:val="28"/>
          <w:lang w:eastAsia="ru-RU"/>
        </w:rPr>
        <w:lastRenderedPageBreak/>
        <w:drawing>
          <wp:inline distT="0" distB="0" distL="0" distR="0">
            <wp:extent cx="6120130" cy="3754755"/>
            <wp:effectExtent l="19050" t="0" r="0" b="0"/>
            <wp:docPr id="21" name="Рисунок 20" descr="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png"/>
                    <pic:cNvPicPr/>
                  </pic:nvPicPr>
                  <pic:blipFill>
                    <a:blip r:embed="rId36" cstate="print"/>
                    <a:stretch>
                      <a:fillRect/>
                    </a:stretch>
                  </pic:blipFill>
                  <pic:spPr>
                    <a:xfrm>
                      <a:off x="0" y="0"/>
                      <a:ext cx="6120130" cy="3754755"/>
                    </a:xfrm>
                    <a:prstGeom prst="rect">
                      <a:avLst/>
                    </a:prstGeom>
                  </pic:spPr>
                </pic:pic>
              </a:graphicData>
            </a:graphic>
          </wp:inline>
        </w:drawing>
      </w: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Рисунок 3.10 – Результати аутентифікації користувача 9</w:t>
      </w:r>
    </w:p>
    <w:p w:rsidR="00B16BD4" w:rsidRDefault="00B16BD4" w:rsidP="00712945">
      <w:pPr>
        <w:spacing w:after="0" w:line="360" w:lineRule="auto"/>
        <w:jc w:val="center"/>
        <w:rPr>
          <w:rFonts w:asciiTheme="majorBidi" w:hAnsiTheme="majorBidi" w:cstheme="majorBidi"/>
          <w:sz w:val="28"/>
          <w:szCs w:val="28"/>
          <w:lang w:val="uk-UA"/>
        </w:rPr>
      </w:pP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noProof/>
          <w:sz w:val="28"/>
          <w:szCs w:val="28"/>
          <w:lang w:eastAsia="ru-RU"/>
        </w:rPr>
        <w:drawing>
          <wp:inline distT="0" distB="0" distL="0" distR="0">
            <wp:extent cx="6120130" cy="3754755"/>
            <wp:effectExtent l="19050" t="0" r="0" b="0"/>
            <wp:docPr id="22" name="Рисунок 21" descr="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37" cstate="print"/>
                    <a:stretch>
                      <a:fillRect/>
                    </a:stretch>
                  </pic:blipFill>
                  <pic:spPr>
                    <a:xfrm>
                      <a:off x="0" y="0"/>
                      <a:ext cx="6120130" cy="3754755"/>
                    </a:xfrm>
                    <a:prstGeom prst="rect">
                      <a:avLst/>
                    </a:prstGeom>
                  </pic:spPr>
                </pic:pic>
              </a:graphicData>
            </a:graphic>
          </wp:inline>
        </w:drawing>
      </w:r>
    </w:p>
    <w:p w:rsidR="00B16BD4" w:rsidRDefault="00B16BD4" w:rsidP="00712945">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Рисунок 3.11 – Результати аутентифікації користувача 10</w:t>
      </w:r>
    </w:p>
    <w:p w:rsidR="00B16BD4" w:rsidRDefault="00B16BD4" w:rsidP="00712945">
      <w:pPr>
        <w:spacing w:after="0" w:line="360" w:lineRule="auto"/>
        <w:jc w:val="center"/>
        <w:rPr>
          <w:rFonts w:asciiTheme="majorBidi" w:hAnsiTheme="majorBidi" w:cstheme="majorBidi"/>
          <w:sz w:val="28"/>
          <w:szCs w:val="28"/>
          <w:lang w:val="uk-UA"/>
        </w:rPr>
      </w:pPr>
    </w:p>
    <w:p w:rsidR="00B16BD4" w:rsidRDefault="00B16BD4" w:rsidP="00712945">
      <w:pPr>
        <w:spacing w:after="0" w:line="360" w:lineRule="auto"/>
        <w:jc w:val="center"/>
        <w:rPr>
          <w:rFonts w:asciiTheme="majorBidi" w:hAnsiTheme="majorBidi" w:cstheme="majorBidi"/>
          <w:sz w:val="28"/>
          <w:szCs w:val="28"/>
          <w:lang w:val="uk-UA"/>
        </w:rPr>
      </w:pPr>
    </w:p>
    <w:p w:rsidR="00B07C8B" w:rsidRPr="009555CE" w:rsidRDefault="003A6627"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Перед проведенням експерименту, користувачів попросили робити знімок екрану при правильній аутентифікації.</w:t>
      </w:r>
      <w:r w:rsidR="00167F73">
        <w:rPr>
          <w:rFonts w:asciiTheme="majorBidi" w:hAnsiTheme="majorBidi" w:cstheme="majorBidi"/>
          <w:sz w:val="28"/>
          <w:szCs w:val="28"/>
          <w:lang w:val="uk-UA"/>
        </w:rPr>
        <w:t xml:space="preserve"> На рисунках 3.2-3</w:t>
      </w:r>
      <w:r w:rsidR="009555CE">
        <w:rPr>
          <w:rFonts w:asciiTheme="majorBidi" w:hAnsiTheme="majorBidi" w:cstheme="majorBidi"/>
          <w:sz w:val="28"/>
          <w:szCs w:val="28"/>
          <w:lang w:val="uk-UA"/>
        </w:rPr>
        <w:t>.4</w:t>
      </w:r>
      <w:r w:rsidR="00167F73">
        <w:rPr>
          <w:rFonts w:asciiTheme="majorBidi" w:hAnsiTheme="majorBidi" w:cstheme="majorBidi"/>
          <w:sz w:val="28"/>
          <w:szCs w:val="28"/>
          <w:lang w:val="uk-UA"/>
        </w:rPr>
        <w:t xml:space="preserve"> приведено дані знімки екрану</w:t>
      </w:r>
      <w:r w:rsidR="009555CE">
        <w:rPr>
          <w:rFonts w:asciiTheme="majorBidi" w:hAnsiTheme="majorBidi" w:cstheme="majorBidi"/>
          <w:sz w:val="28"/>
          <w:szCs w:val="28"/>
          <w:lang w:val="uk-UA"/>
        </w:rPr>
        <w:t xml:space="preserve">. Повідомлення про успішне проходження перевірки </w:t>
      </w:r>
      <w:r w:rsidR="009555CE">
        <w:rPr>
          <w:rFonts w:asciiTheme="majorBidi" w:hAnsiTheme="majorBidi" w:cstheme="majorBidi"/>
          <w:sz w:val="28"/>
          <w:szCs w:val="28"/>
          <w:lang w:val="en-US"/>
        </w:rPr>
        <w:t>User1</w:t>
      </w:r>
      <w:r w:rsidR="009555CE">
        <w:rPr>
          <w:rFonts w:asciiTheme="majorBidi" w:hAnsiTheme="majorBidi" w:cstheme="majorBidi"/>
          <w:sz w:val="28"/>
          <w:szCs w:val="28"/>
          <w:lang w:val="uk-UA"/>
        </w:rPr>
        <w:t xml:space="preserve"> виведено на рис. 2.8.</w:t>
      </w:r>
    </w:p>
    <w:p w:rsidR="00167F73" w:rsidRDefault="00167F73" w:rsidP="00712945">
      <w:pPr>
        <w:spacing w:after="0" w:line="360" w:lineRule="auto"/>
        <w:jc w:val="center"/>
        <w:rPr>
          <w:rFonts w:asciiTheme="majorBidi" w:hAnsiTheme="majorBidi" w:cstheme="majorBidi"/>
          <w:noProof/>
          <w:sz w:val="28"/>
          <w:szCs w:val="28"/>
          <w:lang w:eastAsia="ru-RU"/>
        </w:rPr>
      </w:pPr>
      <w:r w:rsidRPr="00167F73">
        <w:rPr>
          <w:rFonts w:asciiTheme="majorBidi" w:hAnsiTheme="majorBidi" w:cstheme="majorBidi"/>
          <w:noProof/>
          <w:sz w:val="28"/>
          <w:szCs w:val="28"/>
          <w:lang w:eastAsia="ru-RU"/>
        </w:rPr>
        <w:drawing>
          <wp:inline distT="0" distB="0" distL="0" distR="0">
            <wp:extent cx="1645831" cy="3477491"/>
            <wp:effectExtent l="0" t="0" r="0" b="0"/>
            <wp:docPr id="59" name="Рисунок 59" descr="C:\Users\boobl_44m1r2j\Downloads\photo54203452101535774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boobl_44m1r2j\Downloads\photo5420345210153577412.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658949" cy="3505209"/>
                    </a:xfrm>
                    <a:prstGeom prst="rect">
                      <a:avLst/>
                    </a:prstGeom>
                    <a:noFill/>
                    <a:ln>
                      <a:noFill/>
                    </a:ln>
                  </pic:spPr>
                </pic:pic>
              </a:graphicData>
            </a:graphic>
          </wp:inline>
        </w:drawing>
      </w:r>
      <w:r w:rsidRPr="00167F73">
        <w:rPr>
          <w:rFonts w:asciiTheme="majorBidi" w:hAnsiTheme="majorBidi" w:cstheme="majorBidi"/>
          <w:noProof/>
          <w:sz w:val="28"/>
          <w:szCs w:val="28"/>
          <w:lang w:eastAsia="ru-RU"/>
        </w:rPr>
        <w:drawing>
          <wp:inline distT="0" distB="0" distL="0" distR="0">
            <wp:extent cx="1652270" cy="3491098"/>
            <wp:effectExtent l="19050" t="0" r="5080" b="0"/>
            <wp:docPr id="58" name="Рисунок 58" descr="C:\Users\boobl_44m1r2j\Downloads\photo54203452101535774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boobl_44m1r2j\Downloads\photo5420345210153577414.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675157" cy="3539457"/>
                    </a:xfrm>
                    <a:prstGeom prst="rect">
                      <a:avLst/>
                    </a:prstGeom>
                    <a:noFill/>
                    <a:ln>
                      <a:noFill/>
                    </a:ln>
                  </pic:spPr>
                </pic:pic>
              </a:graphicData>
            </a:graphic>
          </wp:inline>
        </w:drawing>
      </w:r>
      <w:r w:rsidRPr="00167F73">
        <w:rPr>
          <w:rFonts w:asciiTheme="majorBidi" w:hAnsiTheme="majorBidi" w:cstheme="majorBidi"/>
          <w:noProof/>
          <w:sz w:val="28"/>
          <w:szCs w:val="28"/>
          <w:lang w:eastAsia="ru-RU"/>
        </w:rPr>
        <w:drawing>
          <wp:inline distT="0" distB="0" distL="0" distR="0">
            <wp:extent cx="1648691" cy="3483534"/>
            <wp:effectExtent l="0" t="0" r="8890" b="3175"/>
            <wp:docPr id="57" name="Рисунок 57" descr="C:\Users\boobl_44m1r2j\Downloads\photo54201005902912338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boobl_44m1r2j\Downloads\photo5420100590291233845.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682768" cy="3555535"/>
                    </a:xfrm>
                    <a:prstGeom prst="rect">
                      <a:avLst/>
                    </a:prstGeom>
                    <a:noFill/>
                    <a:ln>
                      <a:noFill/>
                    </a:ln>
                  </pic:spPr>
                </pic:pic>
              </a:graphicData>
            </a:graphic>
          </wp:inline>
        </w:drawing>
      </w:r>
    </w:p>
    <w:p w:rsidR="009555CE" w:rsidRDefault="00167F73" w:rsidP="00712945">
      <w:pPr>
        <w:spacing w:after="0" w:line="360" w:lineRule="auto"/>
        <w:jc w:val="center"/>
        <w:rPr>
          <w:rFonts w:asciiTheme="majorBidi" w:hAnsiTheme="majorBidi" w:cstheme="majorBidi"/>
          <w:noProof/>
          <w:sz w:val="28"/>
          <w:szCs w:val="28"/>
          <w:lang w:val="uk-UA" w:eastAsia="ru-RU"/>
        </w:rPr>
      </w:pPr>
      <w:r>
        <w:rPr>
          <w:rFonts w:asciiTheme="majorBidi" w:hAnsiTheme="majorBidi" w:cstheme="majorBidi"/>
          <w:noProof/>
          <w:sz w:val="28"/>
          <w:szCs w:val="28"/>
          <w:lang w:val="uk-UA" w:eastAsia="ru-RU"/>
        </w:rPr>
        <w:t>Рисунок 3.2 – Повідомлення про успішне проходження перевірки</w:t>
      </w:r>
    </w:p>
    <w:p w:rsidR="009555CE" w:rsidRDefault="00167F73" w:rsidP="00712945">
      <w:pPr>
        <w:spacing w:after="0" w:line="360" w:lineRule="auto"/>
        <w:jc w:val="center"/>
        <w:rPr>
          <w:rFonts w:asciiTheme="majorBidi" w:hAnsiTheme="majorBidi" w:cstheme="majorBidi"/>
          <w:noProof/>
          <w:sz w:val="28"/>
          <w:szCs w:val="28"/>
          <w:lang w:val="uk-UA" w:eastAsia="ru-RU"/>
        </w:rPr>
      </w:pPr>
      <w:r w:rsidRPr="00167F73">
        <w:rPr>
          <w:rFonts w:asciiTheme="majorBidi" w:hAnsiTheme="majorBidi" w:cstheme="majorBidi"/>
          <w:noProof/>
          <w:sz w:val="28"/>
          <w:szCs w:val="28"/>
          <w:lang w:eastAsia="ru-RU"/>
        </w:rPr>
        <w:drawing>
          <wp:inline distT="0" distB="0" distL="0" distR="0">
            <wp:extent cx="1731178" cy="3657822"/>
            <wp:effectExtent l="0" t="0" r="2540" b="0"/>
            <wp:docPr id="56" name="Рисунок 56" descr="C:\Users\boobl_44m1r2j\Downloads\photo5420345210153577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boobl_44m1r2j\Downloads\photo5420345210153577420.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737246" cy="3670642"/>
                    </a:xfrm>
                    <a:prstGeom prst="rect">
                      <a:avLst/>
                    </a:prstGeom>
                    <a:noFill/>
                    <a:ln>
                      <a:noFill/>
                    </a:ln>
                  </pic:spPr>
                </pic:pic>
              </a:graphicData>
            </a:graphic>
          </wp:inline>
        </w:drawing>
      </w:r>
      <w:r w:rsidRPr="00167F73">
        <w:rPr>
          <w:rFonts w:asciiTheme="majorBidi" w:hAnsiTheme="majorBidi" w:cstheme="majorBidi"/>
          <w:noProof/>
          <w:sz w:val="28"/>
          <w:szCs w:val="28"/>
          <w:lang w:eastAsia="ru-RU"/>
        </w:rPr>
        <w:drawing>
          <wp:inline distT="0" distB="0" distL="0" distR="0">
            <wp:extent cx="1729947" cy="3655220"/>
            <wp:effectExtent l="0" t="0" r="3810" b="2540"/>
            <wp:docPr id="55" name="Рисунок 55" descr="C:\Users\boobl_44m1r2j\Downloads\photo54203452101535774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boobl_44m1r2j\Downloads\photo5420345210153577424.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734764" cy="3665397"/>
                    </a:xfrm>
                    <a:prstGeom prst="rect">
                      <a:avLst/>
                    </a:prstGeom>
                    <a:noFill/>
                    <a:ln>
                      <a:noFill/>
                    </a:ln>
                  </pic:spPr>
                </pic:pic>
              </a:graphicData>
            </a:graphic>
          </wp:inline>
        </w:drawing>
      </w:r>
      <w:r w:rsidRPr="00167F73">
        <w:rPr>
          <w:rFonts w:asciiTheme="majorBidi" w:hAnsiTheme="majorBidi" w:cstheme="majorBidi"/>
          <w:noProof/>
          <w:sz w:val="28"/>
          <w:szCs w:val="28"/>
          <w:lang w:eastAsia="ru-RU"/>
        </w:rPr>
        <w:drawing>
          <wp:inline distT="0" distB="0" distL="0" distR="0">
            <wp:extent cx="1729857" cy="3655031"/>
            <wp:effectExtent l="0" t="0" r="3810" b="3175"/>
            <wp:docPr id="54" name="Рисунок 54" descr="C:\Users\boobl_44m1r2j\Downloads\photo54203452101535774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boobl_44m1r2j\Downloads\photo5420345210153577441.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746115" cy="3689384"/>
                    </a:xfrm>
                    <a:prstGeom prst="rect">
                      <a:avLst/>
                    </a:prstGeom>
                    <a:noFill/>
                    <a:ln>
                      <a:noFill/>
                    </a:ln>
                  </pic:spPr>
                </pic:pic>
              </a:graphicData>
            </a:graphic>
          </wp:inline>
        </w:drawing>
      </w:r>
    </w:p>
    <w:p w:rsidR="009555CE" w:rsidRDefault="009555CE" w:rsidP="00712945">
      <w:pPr>
        <w:spacing w:after="0" w:line="360" w:lineRule="auto"/>
        <w:jc w:val="center"/>
        <w:rPr>
          <w:rFonts w:asciiTheme="majorBidi" w:hAnsiTheme="majorBidi" w:cstheme="majorBidi"/>
          <w:noProof/>
          <w:sz w:val="28"/>
          <w:szCs w:val="28"/>
          <w:lang w:val="uk-UA" w:eastAsia="ru-RU"/>
        </w:rPr>
      </w:pPr>
      <w:r>
        <w:rPr>
          <w:rFonts w:asciiTheme="majorBidi" w:hAnsiTheme="majorBidi" w:cstheme="majorBidi"/>
          <w:noProof/>
          <w:sz w:val="28"/>
          <w:szCs w:val="28"/>
          <w:lang w:val="uk-UA" w:eastAsia="ru-RU"/>
        </w:rPr>
        <w:t>Рисунок 3.3 – Повідомлення про успішне проходження перевірки</w:t>
      </w:r>
    </w:p>
    <w:p w:rsidR="00167F73" w:rsidRDefault="00167F73" w:rsidP="00712945">
      <w:pPr>
        <w:spacing w:after="0" w:line="360" w:lineRule="auto"/>
        <w:jc w:val="center"/>
        <w:rPr>
          <w:rFonts w:asciiTheme="majorBidi" w:hAnsiTheme="majorBidi" w:cstheme="majorBidi"/>
          <w:noProof/>
          <w:sz w:val="28"/>
          <w:szCs w:val="28"/>
          <w:lang w:val="uk-UA" w:eastAsia="ru-RU"/>
        </w:rPr>
      </w:pPr>
      <w:r w:rsidRPr="00167F73">
        <w:rPr>
          <w:rFonts w:asciiTheme="majorBidi" w:hAnsiTheme="majorBidi" w:cstheme="majorBidi"/>
          <w:noProof/>
          <w:sz w:val="28"/>
          <w:szCs w:val="28"/>
          <w:lang w:eastAsia="ru-RU"/>
        </w:rPr>
        <w:lastRenderedPageBreak/>
        <w:drawing>
          <wp:inline distT="0" distB="0" distL="0" distR="0">
            <wp:extent cx="1756237" cy="3710767"/>
            <wp:effectExtent l="0" t="0" r="0" b="4445"/>
            <wp:docPr id="53" name="Рисунок 53" descr="C:\Users\boobl_44m1r2j\Downloads\photo54203452101535774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boobl_44m1r2j\Downloads\photo5420345210153577443.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776766" cy="3754144"/>
                    </a:xfrm>
                    <a:prstGeom prst="rect">
                      <a:avLst/>
                    </a:prstGeom>
                    <a:noFill/>
                    <a:ln>
                      <a:noFill/>
                    </a:ln>
                  </pic:spPr>
                </pic:pic>
              </a:graphicData>
            </a:graphic>
          </wp:inline>
        </w:drawing>
      </w:r>
      <w:r w:rsidRPr="00167F73">
        <w:rPr>
          <w:rFonts w:asciiTheme="majorBidi" w:hAnsiTheme="majorBidi" w:cstheme="majorBidi"/>
          <w:noProof/>
          <w:sz w:val="28"/>
          <w:szCs w:val="28"/>
          <w:lang w:eastAsia="ru-RU"/>
        </w:rPr>
        <w:drawing>
          <wp:inline distT="0" distB="0" distL="0" distR="0">
            <wp:extent cx="1751965" cy="3701742"/>
            <wp:effectExtent l="0" t="0" r="635" b="0"/>
            <wp:docPr id="52" name="Рисунок 52" descr="C:\Users\boobl_44m1r2j\Downloads\photo5420345210153577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boobl_44m1r2j\Downloads\photo5420345210153577445.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790693" cy="3783570"/>
                    </a:xfrm>
                    <a:prstGeom prst="rect">
                      <a:avLst/>
                    </a:prstGeom>
                    <a:noFill/>
                    <a:ln>
                      <a:noFill/>
                    </a:ln>
                  </pic:spPr>
                </pic:pic>
              </a:graphicData>
            </a:graphic>
          </wp:inline>
        </w:drawing>
      </w:r>
      <w:r w:rsidRPr="00167F73">
        <w:rPr>
          <w:rFonts w:asciiTheme="majorBidi" w:hAnsiTheme="majorBidi" w:cstheme="majorBidi"/>
          <w:noProof/>
          <w:sz w:val="28"/>
          <w:szCs w:val="28"/>
          <w:lang w:eastAsia="ru-RU"/>
        </w:rPr>
        <w:drawing>
          <wp:inline distT="0" distB="0" distL="0" distR="0">
            <wp:extent cx="1758950" cy="3716500"/>
            <wp:effectExtent l="0" t="0" r="0" b="0"/>
            <wp:docPr id="51" name="Рисунок 51" descr="C:\Users\boobl_44m1r2j\Downloads\photo54201005902912338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boobl_44m1r2j\Downloads\photo5420100590291233865.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778722" cy="3758277"/>
                    </a:xfrm>
                    <a:prstGeom prst="rect">
                      <a:avLst/>
                    </a:prstGeom>
                    <a:noFill/>
                    <a:ln>
                      <a:noFill/>
                    </a:ln>
                  </pic:spPr>
                </pic:pic>
              </a:graphicData>
            </a:graphic>
          </wp:inline>
        </w:drawing>
      </w:r>
    </w:p>
    <w:p w:rsidR="009555CE" w:rsidRDefault="009555CE" w:rsidP="00712945">
      <w:pPr>
        <w:spacing w:after="0" w:line="360" w:lineRule="auto"/>
        <w:jc w:val="center"/>
        <w:rPr>
          <w:rFonts w:asciiTheme="majorBidi" w:hAnsiTheme="majorBidi" w:cstheme="majorBidi"/>
          <w:noProof/>
          <w:sz w:val="28"/>
          <w:szCs w:val="28"/>
          <w:lang w:val="uk-UA" w:eastAsia="ru-RU"/>
        </w:rPr>
      </w:pPr>
      <w:r>
        <w:rPr>
          <w:rFonts w:asciiTheme="majorBidi" w:hAnsiTheme="majorBidi" w:cstheme="majorBidi"/>
          <w:sz w:val="28"/>
          <w:szCs w:val="28"/>
          <w:lang w:val="uk-UA"/>
        </w:rPr>
        <w:t xml:space="preserve">Рисунок 3.4 – </w:t>
      </w:r>
      <w:r>
        <w:rPr>
          <w:rFonts w:asciiTheme="majorBidi" w:hAnsiTheme="majorBidi" w:cstheme="majorBidi"/>
          <w:noProof/>
          <w:sz w:val="28"/>
          <w:szCs w:val="28"/>
          <w:lang w:val="uk-UA" w:eastAsia="ru-RU"/>
        </w:rPr>
        <w:t>Повідомлення про успішне проходження перевірки</w:t>
      </w:r>
    </w:p>
    <w:p w:rsidR="003A6627" w:rsidRDefault="003A6627" w:rsidP="00712945">
      <w:pPr>
        <w:spacing w:after="0" w:line="360" w:lineRule="auto"/>
        <w:ind w:firstLine="720"/>
        <w:jc w:val="both"/>
        <w:rPr>
          <w:rFonts w:asciiTheme="majorBidi" w:hAnsiTheme="majorBidi" w:cstheme="majorBidi"/>
          <w:sz w:val="28"/>
          <w:szCs w:val="28"/>
          <w:lang w:val="uk-UA"/>
        </w:rPr>
      </w:pPr>
    </w:p>
    <w:p w:rsidR="009555CE" w:rsidRDefault="00BA1B2A"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В результаті проведення експерименти впевнилися у можливості ефективного використання клавіатурного почерку, як методики аутентифікації користувачів сенсорних смартфонів.</w:t>
      </w:r>
    </w:p>
    <w:p w:rsidR="00AE2177" w:rsidRDefault="00AE2177" w:rsidP="00712945">
      <w:pPr>
        <w:spacing w:after="0" w:line="360" w:lineRule="auto"/>
        <w:ind w:firstLine="720"/>
        <w:jc w:val="both"/>
        <w:rPr>
          <w:rFonts w:asciiTheme="majorBidi" w:hAnsiTheme="majorBidi" w:cstheme="majorBidi"/>
          <w:sz w:val="28"/>
          <w:szCs w:val="28"/>
          <w:lang w:val="uk-UA"/>
        </w:rPr>
      </w:pPr>
    </w:p>
    <w:p w:rsidR="00AE2177" w:rsidRDefault="00AE2177" w:rsidP="00712945">
      <w:pPr>
        <w:spacing w:after="0" w:line="360" w:lineRule="auto"/>
        <w:ind w:firstLine="720"/>
        <w:jc w:val="both"/>
        <w:rPr>
          <w:rFonts w:asciiTheme="majorBidi" w:hAnsiTheme="majorBidi" w:cstheme="majorBidi"/>
          <w:sz w:val="28"/>
          <w:szCs w:val="28"/>
          <w:lang w:val="uk-UA"/>
        </w:rPr>
      </w:pPr>
    </w:p>
    <w:p w:rsidR="00AE2177" w:rsidRPr="00AE2177" w:rsidRDefault="00AE2177" w:rsidP="00712945">
      <w:pPr>
        <w:spacing w:after="0" w:line="360" w:lineRule="auto"/>
        <w:ind w:firstLine="720"/>
        <w:jc w:val="both"/>
        <w:rPr>
          <w:rFonts w:asciiTheme="majorBidi" w:hAnsiTheme="majorBidi" w:cstheme="majorBidi"/>
          <w:i/>
          <w:iCs/>
          <w:sz w:val="28"/>
          <w:szCs w:val="28"/>
          <w:lang w:val="uk-UA"/>
        </w:rPr>
      </w:pPr>
      <w:r w:rsidRPr="00AE2177">
        <w:rPr>
          <w:rFonts w:ascii="Times New Roman" w:eastAsia="Times New Roman" w:hAnsi="Times New Roman" w:cs="Times New Roman"/>
          <w:i/>
          <w:iCs/>
          <w:sz w:val="28"/>
          <w:szCs w:val="28"/>
          <w:lang w:val="uk-UA"/>
        </w:rPr>
        <w:t>3.3. Варіанти покращення мобільного додатку</w:t>
      </w:r>
      <w:r w:rsidR="00B16BD4">
        <w:rPr>
          <w:rFonts w:ascii="Times New Roman" w:eastAsia="Times New Roman" w:hAnsi="Times New Roman" w:cs="Times New Roman"/>
          <w:i/>
          <w:iCs/>
          <w:sz w:val="28"/>
          <w:szCs w:val="28"/>
          <w:lang w:val="uk-UA"/>
        </w:rPr>
        <w:t>.</w:t>
      </w:r>
    </w:p>
    <w:p w:rsidR="003A6627" w:rsidRDefault="00AE2177" w:rsidP="0071294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Після отримання практичного досвіду розробки мобільного додатку можна зробити наступні поради:</w:t>
      </w:r>
    </w:p>
    <w:p w:rsidR="00AE2177" w:rsidRDefault="00AE2177" w:rsidP="00712945">
      <w:pPr>
        <w:pStyle w:val="a3"/>
        <w:numPr>
          <w:ilvl w:val="0"/>
          <w:numId w:val="8"/>
        </w:numPr>
        <w:spacing w:line="360" w:lineRule="auto"/>
        <w:contextualSpacing w:val="0"/>
        <w:jc w:val="both"/>
        <w:rPr>
          <w:rFonts w:asciiTheme="majorBidi" w:hAnsiTheme="majorBidi" w:cstheme="majorBidi"/>
          <w:sz w:val="28"/>
          <w:szCs w:val="28"/>
          <w:lang w:val="uk-UA"/>
        </w:rPr>
      </w:pPr>
      <w:r>
        <w:rPr>
          <w:rFonts w:asciiTheme="majorBidi" w:hAnsiTheme="majorBidi" w:cstheme="majorBidi"/>
          <w:sz w:val="28"/>
          <w:szCs w:val="28"/>
          <w:lang w:val="uk-UA"/>
        </w:rPr>
        <w:t xml:space="preserve">Платформа </w:t>
      </w:r>
      <w:r>
        <w:rPr>
          <w:rFonts w:asciiTheme="majorBidi" w:hAnsiTheme="majorBidi" w:cstheme="majorBidi"/>
          <w:sz w:val="28"/>
          <w:szCs w:val="28"/>
          <w:lang w:val="en-US"/>
        </w:rPr>
        <w:t xml:space="preserve">Android </w:t>
      </w:r>
      <w:r>
        <w:rPr>
          <w:rFonts w:asciiTheme="majorBidi" w:hAnsiTheme="majorBidi" w:cstheme="majorBidi"/>
          <w:sz w:val="28"/>
          <w:szCs w:val="28"/>
          <w:lang w:val="uk-UA"/>
        </w:rPr>
        <w:t xml:space="preserve">виявилася менш «дружнім» середовищем для розробки додатків аналогічного змісту. Біль простим та точним варіантом реалізації може стати програмне забезпечення для </w:t>
      </w:r>
      <w:r w:rsidR="00F1533F">
        <w:rPr>
          <w:rFonts w:asciiTheme="majorBidi" w:hAnsiTheme="majorBidi" w:cstheme="majorBidi"/>
          <w:sz w:val="28"/>
          <w:szCs w:val="28"/>
          <w:lang w:val="uk-UA"/>
        </w:rPr>
        <w:t xml:space="preserve">смартфонів </w:t>
      </w:r>
      <w:r w:rsidR="00F1533F">
        <w:rPr>
          <w:rFonts w:asciiTheme="majorBidi" w:hAnsiTheme="majorBidi" w:cstheme="majorBidi"/>
          <w:sz w:val="28"/>
          <w:szCs w:val="28"/>
          <w:lang w:val="en-US"/>
        </w:rPr>
        <w:t>Apple</w:t>
      </w:r>
      <w:r w:rsidR="00F1533F">
        <w:rPr>
          <w:rFonts w:asciiTheme="majorBidi" w:hAnsiTheme="majorBidi" w:cstheme="majorBidi"/>
          <w:sz w:val="28"/>
          <w:szCs w:val="28"/>
          <w:lang w:val="uk-UA"/>
        </w:rPr>
        <w:t>;</w:t>
      </w:r>
    </w:p>
    <w:p w:rsidR="00F1533F" w:rsidRDefault="00F1533F" w:rsidP="00712945">
      <w:pPr>
        <w:pStyle w:val="a3"/>
        <w:numPr>
          <w:ilvl w:val="0"/>
          <w:numId w:val="8"/>
        </w:numPr>
        <w:spacing w:line="360" w:lineRule="auto"/>
        <w:contextualSpacing w:val="0"/>
        <w:jc w:val="both"/>
        <w:rPr>
          <w:rFonts w:asciiTheme="majorBidi" w:hAnsiTheme="majorBidi" w:cstheme="majorBidi"/>
          <w:sz w:val="28"/>
          <w:szCs w:val="28"/>
          <w:lang w:val="uk-UA"/>
        </w:rPr>
      </w:pPr>
      <w:r>
        <w:rPr>
          <w:rFonts w:asciiTheme="majorBidi" w:hAnsiTheme="majorBidi" w:cstheme="majorBidi"/>
          <w:sz w:val="28"/>
          <w:szCs w:val="28"/>
          <w:lang w:val="uk-UA"/>
        </w:rPr>
        <w:t>Можливо покращити алгоритм опрацювання помилок при введені кодової послідовності;</w:t>
      </w:r>
    </w:p>
    <w:p w:rsidR="00F1533F" w:rsidRDefault="00F1533F" w:rsidP="00712945">
      <w:pPr>
        <w:pStyle w:val="a3"/>
        <w:numPr>
          <w:ilvl w:val="0"/>
          <w:numId w:val="8"/>
        </w:numPr>
        <w:spacing w:line="360" w:lineRule="auto"/>
        <w:contextualSpacing w:val="0"/>
        <w:jc w:val="both"/>
        <w:rPr>
          <w:rFonts w:asciiTheme="majorBidi" w:hAnsiTheme="majorBidi" w:cstheme="majorBidi"/>
          <w:sz w:val="28"/>
          <w:szCs w:val="28"/>
          <w:lang w:val="uk-UA"/>
        </w:rPr>
      </w:pPr>
      <w:r>
        <w:rPr>
          <w:rFonts w:asciiTheme="majorBidi" w:hAnsiTheme="majorBidi" w:cstheme="majorBidi"/>
          <w:sz w:val="28"/>
          <w:szCs w:val="28"/>
          <w:lang w:val="uk-UA"/>
        </w:rPr>
        <w:t>Можна застосувати для аналізу даних нейронну мережу;</w:t>
      </w:r>
    </w:p>
    <w:p w:rsidR="00F1533F" w:rsidRDefault="00F1533F" w:rsidP="00712945">
      <w:pPr>
        <w:pStyle w:val="a3"/>
        <w:numPr>
          <w:ilvl w:val="0"/>
          <w:numId w:val="8"/>
        </w:numPr>
        <w:spacing w:line="360" w:lineRule="auto"/>
        <w:contextualSpacing w:val="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Розробити алгоритм пасивного отримання зразків вводу, наприклад шляхом підключення до соціальних мереж;</w:t>
      </w:r>
    </w:p>
    <w:p w:rsidR="00F1533F" w:rsidRDefault="00F1533F" w:rsidP="00712945">
      <w:pPr>
        <w:pStyle w:val="a3"/>
        <w:numPr>
          <w:ilvl w:val="0"/>
          <w:numId w:val="8"/>
        </w:numPr>
        <w:spacing w:line="360" w:lineRule="auto"/>
        <w:contextualSpacing w:val="0"/>
        <w:jc w:val="both"/>
        <w:rPr>
          <w:rFonts w:asciiTheme="majorBidi" w:hAnsiTheme="majorBidi" w:cstheme="majorBidi"/>
          <w:sz w:val="28"/>
          <w:szCs w:val="28"/>
          <w:lang w:val="uk-UA"/>
        </w:rPr>
      </w:pPr>
      <w:r>
        <w:rPr>
          <w:rFonts w:asciiTheme="majorBidi" w:hAnsiTheme="majorBidi" w:cstheme="majorBidi"/>
          <w:sz w:val="28"/>
          <w:szCs w:val="28"/>
          <w:lang w:val="uk-UA"/>
        </w:rPr>
        <w:t>Допрацювати інтерфейс користувача;</w:t>
      </w:r>
    </w:p>
    <w:p w:rsidR="00F1533F" w:rsidRDefault="00F1533F" w:rsidP="00712945">
      <w:pPr>
        <w:pStyle w:val="a3"/>
        <w:numPr>
          <w:ilvl w:val="0"/>
          <w:numId w:val="8"/>
        </w:numPr>
        <w:spacing w:line="360" w:lineRule="auto"/>
        <w:contextualSpacing w:val="0"/>
        <w:jc w:val="both"/>
        <w:rPr>
          <w:rFonts w:asciiTheme="majorBidi" w:hAnsiTheme="majorBidi" w:cstheme="majorBidi"/>
          <w:sz w:val="28"/>
          <w:szCs w:val="28"/>
          <w:lang w:val="uk-UA"/>
        </w:rPr>
      </w:pPr>
      <w:r>
        <w:rPr>
          <w:rFonts w:asciiTheme="majorBidi" w:hAnsiTheme="majorBidi" w:cstheme="majorBidi"/>
          <w:sz w:val="28"/>
          <w:szCs w:val="28"/>
          <w:lang w:val="uk-UA"/>
        </w:rPr>
        <w:t>Створити різні контрольні послідовності, які складаються виключно з цифр та літер;</w:t>
      </w:r>
    </w:p>
    <w:p w:rsidR="00F1533F" w:rsidRDefault="00F1533F" w:rsidP="00712945">
      <w:pPr>
        <w:pStyle w:val="a3"/>
        <w:numPr>
          <w:ilvl w:val="0"/>
          <w:numId w:val="8"/>
        </w:numPr>
        <w:spacing w:line="360" w:lineRule="auto"/>
        <w:contextualSpacing w:val="0"/>
        <w:jc w:val="both"/>
        <w:rPr>
          <w:rFonts w:asciiTheme="majorBidi" w:hAnsiTheme="majorBidi" w:cstheme="majorBidi"/>
          <w:sz w:val="28"/>
          <w:szCs w:val="28"/>
          <w:lang w:val="uk-UA"/>
        </w:rPr>
      </w:pPr>
      <w:r>
        <w:rPr>
          <w:rFonts w:asciiTheme="majorBidi" w:hAnsiTheme="majorBidi" w:cstheme="majorBidi"/>
          <w:sz w:val="28"/>
          <w:szCs w:val="28"/>
          <w:lang w:val="uk-UA"/>
        </w:rPr>
        <w:t>При наявності широкого спектру зразків вводу для кожного символу можна проаналізувати характерність вводу певних символів, середню довжину слова та часто вживані словоформи.</w:t>
      </w:r>
    </w:p>
    <w:p w:rsidR="00F1533F" w:rsidRDefault="00F1533F" w:rsidP="00712945">
      <w:pPr>
        <w:spacing w:after="0"/>
        <w:rPr>
          <w:rFonts w:asciiTheme="majorBidi" w:eastAsiaTheme="minorEastAsia" w:hAnsiTheme="majorBidi" w:cstheme="majorBidi"/>
          <w:sz w:val="28"/>
          <w:szCs w:val="28"/>
          <w:lang w:val="uk-UA" w:eastAsia="ru-RU"/>
        </w:rPr>
      </w:pPr>
      <w:r>
        <w:rPr>
          <w:rFonts w:asciiTheme="majorBidi" w:hAnsiTheme="majorBidi" w:cstheme="majorBidi"/>
          <w:sz w:val="28"/>
          <w:szCs w:val="28"/>
          <w:lang w:val="uk-UA"/>
        </w:rPr>
        <w:br w:type="page"/>
      </w:r>
    </w:p>
    <w:p w:rsidR="00F1533F" w:rsidRDefault="00F1533F" w:rsidP="00712945">
      <w:pPr>
        <w:pStyle w:val="a3"/>
        <w:spacing w:line="360" w:lineRule="auto"/>
        <w:contextualSpacing w:val="0"/>
        <w:jc w:val="center"/>
        <w:rPr>
          <w:rFonts w:asciiTheme="majorBidi" w:hAnsiTheme="majorBidi" w:cstheme="majorBidi"/>
          <w:sz w:val="28"/>
          <w:szCs w:val="28"/>
          <w:lang w:val="uk-UA"/>
        </w:rPr>
      </w:pPr>
      <w:r>
        <w:rPr>
          <w:rFonts w:asciiTheme="majorBidi" w:hAnsiTheme="majorBidi" w:cstheme="majorBidi"/>
          <w:sz w:val="28"/>
          <w:szCs w:val="28"/>
          <w:lang w:val="uk-UA"/>
        </w:rPr>
        <w:lastRenderedPageBreak/>
        <w:t>ВИСНОВКИ</w:t>
      </w:r>
    </w:p>
    <w:p w:rsidR="00F1533F" w:rsidRDefault="00F1533F" w:rsidP="00712945">
      <w:pPr>
        <w:pStyle w:val="a3"/>
        <w:spacing w:line="360" w:lineRule="auto"/>
        <w:contextualSpacing w:val="0"/>
        <w:jc w:val="both"/>
        <w:rPr>
          <w:rFonts w:asciiTheme="majorBidi" w:hAnsiTheme="majorBidi" w:cstheme="majorBidi"/>
          <w:sz w:val="28"/>
          <w:szCs w:val="28"/>
          <w:lang w:val="uk-UA"/>
        </w:rPr>
      </w:pPr>
    </w:p>
    <w:p w:rsidR="00F1533F" w:rsidRPr="00AE2177" w:rsidRDefault="00F1533F" w:rsidP="00712945">
      <w:pPr>
        <w:pStyle w:val="a3"/>
        <w:spacing w:line="360" w:lineRule="auto"/>
        <w:contextualSpacing w:val="0"/>
        <w:jc w:val="both"/>
        <w:rPr>
          <w:rFonts w:asciiTheme="majorBidi" w:hAnsiTheme="majorBidi" w:cstheme="majorBidi"/>
          <w:sz w:val="28"/>
          <w:szCs w:val="28"/>
          <w:lang w:val="uk-UA"/>
        </w:rPr>
      </w:pPr>
    </w:p>
    <w:p w:rsidR="003A6627" w:rsidRDefault="008D608C" w:rsidP="00712945">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В атестаційній роботі була експериментально перевірен</w:t>
      </w:r>
      <w:r w:rsidR="00B16BD4">
        <w:rPr>
          <w:rFonts w:asciiTheme="majorBidi" w:hAnsiTheme="majorBidi" w:cstheme="majorBidi"/>
          <w:sz w:val="28"/>
          <w:szCs w:val="28"/>
          <w:lang w:val="uk-UA"/>
        </w:rPr>
        <w:t>о</w:t>
      </w:r>
      <w:r>
        <w:rPr>
          <w:rFonts w:asciiTheme="majorBidi" w:hAnsiTheme="majorBidi" w:cstheme="majorBidi"/>
          <w:sz w:val="28"/>
          <w:szCs w:val="28"/>
          <w:lang w:val="uk-UA"/>
        </w:rPr>
        <w:t xml:space="preserve"> ефективність використання клавіатурного почерку як засобу аутентифікації користувачів </w:t>
      </w:r>
      <w:r w:rsidR="00B16BD4">
        <w:rPr>
          <w:rFonts w:asciiTheme="majorBidi" w:hAnsiTheme="majorBidi" w:cstheme="majorBidi"/>
          <w:sz w:val="28"/>
          <w:szCs w:val="28"/>
          <w:lang w:val="uk-UA"/>
        </w:rPr>
        <w:t>мобільних пристроїв</w:t>
      </w:r>
      <w:r>
        <w:rPr>
          <w:rFonts w:asciiTheme="majorBidi" w:hAnsiTheme="majorBidi" w:cstheme="majorBidi"/>
          <w:sz w:val="28"/>
          <w:szCs w:val="28"/>
          <w:lang w:val="uk-UA"/>
        </w:rPr>
        <w:t>. Розроблене програмне забезпечення дало можливість наочно впевнитися у перспективі використання даного механізму аутентифікації. В результаті проведеного дослідження було зроблено наступні висновки:</w:t>
      </w:r>
    </w:p>
    <w:p w:rsidR="00B62AC8" w:rsidRPr="00B16BD4" w:rsidRDefault="00B16BD4" w:rsidP="00712945">
      <w:pPr>
        <w:pStyle w:val="a3"/>
        <w:spacing w:line="360" w:lineRule="auto"/>
        <w:ind w:left="0" w:firstLine="708"/>
        <w:contextualSpacing w:val="0"/>
        <w:jc w:val="both"/>
        <w:rPr>
          <w:rFonts w:asciiTheme="majorBidi" w:hAnsiTheme="majorBidi" w:cstheme="majorBidi"/>
          <w:sz w:val="28"/>
          <w:szCs w:val="28"/>
          <w:lang w:val="uk-UA"/>
        </w:rPr>
      </w:pPr>
      <w:r>
        <w:rPr>
          <w:rFonts w:asciiTheme="majorBidi" w:hAnsiTheme="majorBidi" w:cstheme="majorBidi"/>
          <w:sz w:val="28"/>
          <w:szCs w:val="28"/>
          <w:lang w:val="uk-UA"/>
        </w:rPr>
        <w:t xml:space="preserve">1. </w:t>
      </w:r>
      <w:r w:rsidR="008D608C" w:rsidRPr="00B16BD4">
        <w:rPr>
          <w:rFonts w:asciiTheme="majorBidi" w:hAnsiTheme="majorBidi" w:cstheme="majorBidi"/>
          <w:sz w:val="28"/>
          <w:szCs w:val="28"/>
          <w:lang w:val="uk-UA"/>
        </w:rPr>
        <w:t xml:space="preserve">Біометричні системи ідентифікації </w:t>
      </w:r>
      <w:r w:rsidR="00B62AC8" w:rsidRPr="00B16BD4">
        <w:rPr>
          <w:rFonts w:asciiTheme="majorBidi" w:hAnsiTheme="majorBidi" w:cstheme="majorBidi"/>
          <w:sz w:val="28"/>
          <w:szCs w:val="28"/>
          <w:lang w:val="uk-UA"/>
        </w:rPr>
        <w:t xml:space="preserve">представлені широким різноманіттям методик і значно полегшують життя користувачів. Для проходження аутентифікації з використанням біометричних методів не потрібно запам’ятовувати кодові послідовності. Однак користувачі не завжди знають про можливі небезпеки, які несуть у собі атаки. Тому рекомендуємо використовувати біометричні методи аутентифікації не як єдиний засіб захисту </w:t>
      </w:r>
      <w:r>
        <w:rPr>
          <w:rFonts w:asciiTheme="majorBidi" w:hAnsiTheme="majorBidi" w:cstheme="majorBidi"/>
          <w:sz w:val="28"/>
          <w:szCs w:val="28"/>
          <w:lang w:val="uk-UA"/>
        </w:rPr>
        <w:t>мобільного пристрою</w:t>
      </w:r>
      <w:r w:rsidR="00B62AC8" w:rsidRPr="00B16BD4">
        <w:rPr>
          <w:rFonts w:asciiTheme="majorBidi" w:hAnsiTheme="majorBidi" w:cstheme="majorBidi"/>
          <w:sz w:val="28"/>
          <w:szCs w:val="28"/>
          <w:lang w:val="uk-UA"/>
        </w:rPr>
        <w:t>, а у сукупності з іншим методом, наприклад кодом або жестовою ідентифікацією.</w:t>
      </w:r>
    </w:p>
    <w:p w:rsidR="008D608C" w:rsidRDefault="00B16BD4" w:rsidP="00712945">
      <w:pPr>
        <w:pStyle w:val="a3"/>
        <w:spacing w:line="360" w:lineRule="auto"/>
        <w:ind w:left="0" w:firstLine="708"/>
        <w:contextualSpacing w:val="0"/>
        <w:jc w:val="both"/>
        <w:rPr>
          <w:rFonts w:asciiTheme="majorBidi" w:hAnsiTheme="majorBidi" w:cstheme="majorBidi"/>
          <w:sz w:val="28"/>
          <w:szCs w:val="28"/>
          <w:lang w:val="uk-UA"/>
        </w:rPr>
      </w:pPr>
      <w:r>
        <w:rPr>
          <w:rFonts w:asciiTheme="majorBidi" w:hAnsiTheme="majorBidi" w:cstheme="majorBidi"/>
          <w:sz w:val="28"/>
          <w:szCs w:val="28"/>
          <w:lang w:val="uk-UA"/>
        </w:rPr>
        <w:t xml:space="preserve">2. </w:t>
      </w:r>
      <w:r w:rsidR="00B62AC8">
        <w:rPr>
          <w:rFonts w:asciiTheme="majorBidi" w:hAnsiTheme="majorBidi" w:cstheme="majorBidi"/>
          <w:sz w:val="28"/>
          <w:szCs w:val="28"/>
          <w:lang w:val="uk-UA"/>
        </w:rPr>
        <w:t xml:space="preserve">Після аналізу літератури у дослідній області виявлено, що </w:t>
      </w:r>
      <w:r w:rsidR="004A2AF8">
        <w:rPr>
          <w:rFonts w:asciiTheme="majorBidi" w:hAnsiTheme="majorBidi" w:cstheme="majorBidi"/>
          <w:sz w:val="28"/>
          <w:szCs w:val="28"/>
          <w:lang w:val="uk-UA"/>
        </w:rPr>
        <w:t>більшість</w:t>
      </w:r>
      <w:r>
        <w:rPr>
          <w:rFonts w:asciiTheme="majorBidi" w:hAnsiTheme="majorBidi" w:cstheme="majorBidi"/>
          <w:sz w:val="28"/>
          <w:szCs w:val="28"/>
          <w:lang w:val="uk-UA"/>
        </w:rPr>
        <w:t xml:space="preserve"> </w:t>
      </w:r>
      <w:r w:rsidR="004A2AF8">
        <w:rPr>
          <w:rFonts w:asciiTheme="majorBidi" w:hAnsiTheme="majorBidi" w:cstheme="majorBidi"/>
          <w:sz w:val="28"/>
          <w:szCs w:val="28"/>
          <w:lang w:val="uk-UA"/>
        </w:rPr>
        <w:t>теоретично успішних варіантів реалізації не є ефективними на практиці. Вони представляють собою невдалі пошуки, скоріше схожі на креативний підхід для вирішення задачі, який має перспективи подальшого розвитку. Однак для розробки дійсно ефективного програмного забезпечення слід спиратися на сучасні технічні та програмні засоби. Також слід враховувати можливості програмної середи.</w:t>
      </w:r>
    </w:p>
    <w:p w:rsidR="004A2AF8" w:rsidRDefault="00B16BD4" w:rsidP="00712945">
      <w:pPr>
        <w:pStyle w:val="a3"/>
        <w:spacing w:line="360" w:lineRule="auto"/>
        <w:ind w:left="0" w:firstLine="708"/>
        <w:contextualSpacing w:val="0"/>
        <w:jc w:val="both"/>
        <w:rPr>
          <w:rFonts w:asciiTheme="majorBidi" w:hAnsiTheme="majorBidi" w:cstheme="majorBidi"/>
          <w:sz w:val="28"/>
          <w:szCs w:val="28"/>
          <w:lang w:val="uk-UA"/>
        </w:rPr>
      </w:pPr>
      <w:r>
        <w:rPr>
          <w:rFonts w:asciiTheme="majorBidi" w:hAnsiTheme="majorBidi" w:cstheme="majorBidi"/>
          <w:sz w:val="28"/>
          <w:szCs w:val="28"/>
          <w:lang w:val="uk-UA"/>
        </w:rPr>
        <w:t xml:space="preserve">3. </w:t>
      </w:r>
      <w:r w:rsidR="004A2AF8">
        <w:rPr>
          <w:rFonts w:asciiTheme="majorBidi" w:hAnsiTheme="majorBidi" w:cstheme="majorBidi"/>
          <w:sz w:val="28"/>
          <w:szCs w:val="28"/>
          <w:lang w:val="uk-UA"/>
        </w:rPr>
        <w:t xml:space="preserve">Проаналізувавши дані експерименту видно, що вживання різних </w:t>
      </w:r>
      <w:r w:rsidR="004A2AF8" w:rsidRPr="004A2AF8">
        <w:rPr>
          <w:rFonts w:asciiTheme="majorBidi" w:hAnsiTheme="majorBidi" w:cstheme="majorBidi"/>
          <w:sz w:val="28"/>
          <w:szCs w:val="28"/>
          <w:lang w:val="uk-UA"/>
        </w:rPr>
        <w:t>регістрів літер</w:t>
      </w:r>
      <w:r w:rsidR="004A2AF8">
        <w:rPr>
          <w:rFonts w:asciiTheme="majorBidi" w:hAnsiTheme="majorBidi" w:cstheme="majorBidi"/>
          <w:sz w:val="28"/>
          <w:szCs w:val="28"/>
          <w:lang w:val="uk-UA"/>
        </w:rPr>
        <w:t xml:space="preserve"> та цифр у одній послідовності значно підвищує захищеність даного виду аутентифікації від атак, що несуть у собі людський фактор. Однак цей фактор не має впливу на синтетичні атаки.</w:t>
      </w:r>
    </w:p>
    <w:p w:rsidR="004A2AF8" w:rsidRPr="001413F8" w:rsidRDefault="00B16BD4" w:rsidP="00712945">
      <w:pPr>
        <w:pStyle w:val="a3"/>
        <w:spacing w:line="360" w:lineRule="auto"/>
        <w:ind w:left="0" w:firstLine="708"/>
        <w:contextualSpacing w:val="0"/>
        <w:jc w:val="both"/>
        <w:rPr>
          <w:rFonts w:asciiTheme="majorBidi" w:hAnsiTheme="majorBidi" w:cstheme="majorBidi"/>
          <w:sz w:val="28"/>
          <w:szCs w:val="28"/>
          <w:lang w:val="uk-UA"/>
        </w:rPr>
      </w:pPr>
      <w:r>
        <w:rPr>
          <w:rFonts w:asciiTheme="majorBidi" w:hAnsiTheme="majorBidi" w:cstheme="majorBidi"/>
          <w:sz w:val="28"/>
          <w:szCs w:val="28"/>
          <w:lang w:val="uk-UA"/>
        </w:rPr>
        <w:t xml:space="preserve">4. </w:t>
      </w:r>
      <w:r w:rsidR="001413F8">
        <w:rPr>
          <w:rFonts w:asciiTheme="majorBidi" w:hAnsiTheme="majorBidi" w:cstheme="majorBidi"/>
          <w:sz w:val="28"/>
          <w:szCs w:val="28"/>
          <w:lang w:val="uk-UA"/>
        </w:rPr>
        <w:t xml:space="preserve">Експеримент показав, що мобільний додаток не зміг розпізнати з </w:t>
      </w:r>
      <w:r w:rsidR="001413F8" w:rsidRPr="001413F8">
        <w:rPr>
          <w:rFonts w:asciiTheme="majorBidi" w:hAnsiTheme="majorBidi" w:cstheme="majorBidi"/>
          <w:sz w:val="28"/>
          <w:szCs w:val="28"/>
          <w:lang w:val="uk-UA"/>
        </w:rPr>
        <w:t>першого разу</w:t>
      </w:r>
      <w:r w:rsidR="001413F8">
        <w:rPr>
          <w:rFonts w:asciiTheme="majorBidi" w:hAnsiTheme="majorBidi" w:cstheme="majorBidi"/>
          <w:sz w:val="28"/>
          <w:szCs w:val="28"/>
          <w:lang w:val="uk-UA"/>
        </w:rPr>
        <w:t xml:space="preserve"> двох легітимних кор</w:t>
      </w:r>
      <w:r w:rsidR="001413F8" w:rsidRPr="001413F8">
        <w:rPr>
          <w:rFonts w:asciiTheme="majorBidi" w:hAnsiTheme="majorBidi" w:cstheme="majorBidi"/>
          <w:sz w:val="28"/>
          <w:szCs w:val="28"/>
          <w:lang w:val="uk-UA"/>
        </w:rPr>
        <w:t>истувачів</w:t>
      </w:r>
      <w:r w:rsidR="001413F8">
        <w:rPr>
          <w:rFonts w:asciiTheme="majorBidi" w:hAnsiTheme="majorBidi" w:cstheme="majorBidi"/>
          <w:sz w:val="28"/>
          <w:szCs w:val="28"/>
          <w:lang w:val="uk-UA"/>
        </w:rPr>
        <w:t>, однак не разу не ідентифікував зловмисника як користувача.</w:t>
      </w:r>
    </w:p>
    <w:p w:rsidR="00B16BD4" w:rsidRDefault="00B16BD4" w:rsidP="00712945">
      <w:pPr>
        <w:spacing w:after="0"/>
        <w:rPr>
          <w:rFonts w:asciiTheme="majorBidi" w:hAnsiTheme="majorBidi" w:cstheme="majorBidi"/>
          <w:sz w:val="28"/>
          <w:szCs w:val="28"/>
          <w:lang w:val="uk-UA"/>
        </w:rPr>
      </w:pPr>
      <w:r>
        <w:rPr>
          <w:rFonts w:asciiTheme="majorBidi" w:hAnsiTheme="majorBidi" w:cstheme="majorBidi"/>
          <w:sz w:val="28"/>
          <w:szCs w:val="28"/>
          <w:lang w:val="uk-UA"/>
        </w:rPr>
        <w:br w:type="page"/>
      </w:r>
    </w:p>
    <w:p w:rsidR="00B0694F" w:rsidRPr="007F161F" w:rsidRDefault="00B57138" w:rsidP="00712945">
      <w:pPr>
        <w:spacing w:after="0" w:line="360" w:lineRule="auto"/>
        <w:ind w:firstLine="720"/>
        <w:jc w:val="center"/>
        <w:rPr>
          <w:rFonts w:asciiTheme="majorBidi" w:hAnsiTheme="majorBidi" w:cstheme="majorBidi"/>
          <w:sz w:val="28"/>
          <w:szCs w:val="28"/>
          <w:lang w:val="uk-UA"/>
        </w:rPr>
      </w:pPr>
      <w:r w:rsidRPr="007F161F">
        <w:rPr>
          <w:rFonts w:asciiTheme="majorBidi" w:hAnsiTheme="majorBidi" w:cstheme="majorBidi"/>
          <w:sz w:val="28"/>
          <w:szCs w:val="28"/>
          <w:lang w:val="uk-UA"/>
        </w:rPr>
        <w:lastRenderedPageBreak/>
        <w:t>ПЕРЕЛІК ДЖЕРЕЛ ПОСИЛАННЯ</w:t>
      </w:r>
    </w:p>
    <w:p w:rsidR="00B57138" w:rsidRDefault="00B57138" w:rsidP="00712945">
      <w:pPr>
        <w:spacing w:after="0" w:line="360" w:lineRule="auto"/>
        <w:ind w:firstLine="720"/>
        <w:jc w:val="both"/>
        <w:rPr>
          <w:rFonts w:asciiTheme="majorBidi" w:hAnsiTheme="majorBidi" w:cstheme="majorBidi"/>
          <w:sz w:val="28"/>
          <w:szCs w:val="28"/>
          <w:lang w:val="uk-UA"/>
        </w:rPr>
      </w:pPr>
    </w:p>
    <w:p w:rsidR="001413F8" w:rsidRPr="007F161F" w:rsidRDefault="001413F8" w:rsidP="00712945">
      <w:pPr>
        <w:spacing w:after="0" w:line="360" w:lineRule="auto"/>
        <w:ind w:firstLine="720"/>
        <w:jc w:val="both"/>
        <w:rPr>
          <w:rFonts w:asciiTheme="majorBidi" w:hAnsiTheme="majorBidi" w:cstheme="majorBidi"/>
          <w:sz w:val="28"/>
          <w:szCs w:val="28"/>
          <w:lang w:val="uk-UA"/>
        </w:rPr>
      </w:pPr>
    </w:p>
    <w:p w:rsidR="00B57138" w:rsidRPr="007F161F" w:rsidRDefault="003E6124" w:rsidP="00D15D27">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Pr>
          <w:rFonts w:asciiTheme="majorBidi" w:hAnsiTheme="majorBidi" w:cstheme="majorBidi"/>
          <w:sz w:val="28"/>
          <w:szCs w:val="28"/>
          <w:lang w:val="en-US"/>
        </w:rPr>
        <w:t>Global mobile data traffic 2017–</w:t>
      </w:r>
      <w:r w:rsidR="00F61B4B" w:rsidRPr="007F161F">
        <w:rPr>
          <w:rFonts w:asciiTheme="majorBidi" w:hAnsiTheme="majorBidi" w:cstheme="majorBidi"/>
          <w:sz w:val="28"/>
          <w:szCs w:val="28"/>
          <w:lang w:val="en-US"/>
        </w:rPr>
        <w:t xml:space="preserve">2022. </w:t>
      </w:r>
      <w:r w:rsidR="00045F88">
        <w:rPr>
          <w:rFonts w:asciiTheme="majorBidi" w:hAnsiTheme="majorBidi" w:cstheme="majorBidi"/>
          <w:sz w:val="28"/>
          <w:szCs w:val="28"/>
          <w:lang w:val="en-US"/>
        </w:rPr>
        <w:t>URL: </w:t>
      </w:r>
      <w:hyperlink r:id="rId47" w:history="1">
        <w:r w:rsidR="0023389C" w:rsidRPr="007F161F">
          <w:rPr>
            <w:rStyle w:val="a5"/>
            <w:rFonts w:asciiTheme="majorBidi" w:hAnsiTheme="majorBidi" w:cstheme="majorBidi"/>
            <w:color w:val="auto"/>
            <w:sz w:val="28"/>
            <w:szCs w:val="28"/>
            <w:u w:val="none"/>
            <w:lang w:val="en-US"/>
          </w:rPr>
          <w:t>https://www.statista.com/statistics/271405/global-mobile-data-traffic-forecast/</w:t>
        </w:r>
      </w:hyperlink>
      <w:r w:rsidR="00D15D27">
        <w:rPr>
          <w:rStyle w:val="a5"/>
          <w:rFonts w:asciiTheme="majorBidi" w:hAnsiTheme="majorBidi" w:cstheme="majorBidi"/>
          <w:color w:val="auto"/>
          <w:sz w:val="28"/>
          <w:szCs w:val="28"/>
          <w:u w:val="none"/>
          <w:lang w:val="en-US"/>
        </w:rPr>
        <w:t>.</w:t>
      </w:r>
    </w:p>
    <w:p w:rsidR="00052DA9" w:rsidRPr="007F161F" w:rsidRDefault="00045F88" w:rsidP="00712945">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Pr>
          <w:rFonts w:asciiTheme="majorBidi" w:hAnsiTheme="majorBidi" w:cstheme="majorBidi"/>
          <w:sz w:val="28"/>
          <w:szCs w:val="28"/>
          <w:lang w:val="en-US"/>
        </w:rPr>
        <w:t>Clarke, N.L., Furnell, S.M.</w:t>
      </w:r>
      <w:r w:rsidR="00052DA9" w:rsidRPr="007F161F">
        <w:rPr>
          <w:rFonts w:asciiTheme="majorBidi" w:hAnsiTheme="majorBidi" w:cstheme="majorBidi"/>
          <w:sz w:val="28"/>
          <w:szCs w:val="28"/>
          <w:lang w:val="en-US"/>
        </w:rPr>
        <w:t xml:space="preserve"> Authentication of users on mobile telephones – A sur</w:t>
      </w:r>
      <w:r>
        <w:rPr>
          <w:rFonts w:asciiTheme="majorBidi" w:hAnsiTheme="majorBidi" w:cstheme="majorBidi"/>
          <w:sz w:val="28"/>
          <w:szCs w:val="28"/>
          <w:lang w:val="en-US"/>
        </w:rPr>
        <w:t xml:space="preserve">vey of attitudes and practices// </w:t>
      </w:r>
      <w:r w:rsidR="00052DA9" w:rsidRPr="007F161F">
        <w:rPr>
          <w:rFonts w:asciiTheme="majorBidi" w:hAnsiTheme="majorBidi" w:cstheme="majorBidi"/>
          <w:sz w:val="28"/>
          <w:szCs w:val="28"/>
          <w:lang w:val="en-US"/>
        </w:rPr>
        <w:t>Computers &amp; Security</w:t>
      </w:r>
      <w:r>
        <w:rPr>
          <w:rFonts w:asciiTheme="majorBidi" w:hAnsiTheme="majorBidi" w:cstheme="majorBidi"/>
          <w:sz w:val="28"/>
          <w:szCs w:val="28"/>
          <w:lang w:val="en-US"/>
        </w:rPr>
        <w:t>. 2005. Vol.</w:t>
      </w:r>
      <w:r w:rsidR="00052DA9" w:rsidRPr="007F161F">
        <w:rPr>
          <w:rFonts w:asciiTheme="majorBidi" w:hAnsiTheme="majorBidi" w:cstheme="majorBidi"/>
          <w:sz w:val="28"/>
          <w:szCs w:val="28"/>
          <w:lang w:val="en-US"/>
        </w:rPr>
        <w:t xml:space="preserve"> 24(7), </w:t>
      </w:r>
      <w:r w:rsidR="003E6124">
        <w:rPr>
          <w:rFonts w:asciiTheme="majorBidi" w:hAnsiTheme="majorBidi" w:cstheme="majorBidi"/>
          <w:sz w:val="28"/>
          <w:szCs w:val="28"/>
          <w:lang w:val="en-US"/>
        </w:rPr>
        <w:t>p. 519–</w:t>
      </w:r>
      <w:r>
        <w:rPr>
          <w:rFonts w:asciiTheme="majorBidi" w:hAnsiTheme="majorBidi" w:cstheme="majorBidi"/>
          <w:sz w:val="28"/>
          <w:szCs w:val="28"/>
          <w:lang w:val="en-US"/>
        </w:rPr>
        <w:t>527</w:t>
      </w:r>
      <w:r w:rsidR="00D15D27">
        <w:rPr>
          <w:rFonts w:asciiTheme="majorBidi" w:hAnsiTheme="majorBidi" w:cstheme="majorBidi"/>
          <w:sz w:val="28"/>
          <w:szCs w:val="28"/>
          <w:lang w:val="en-US"/>
        </w:rPr>
        <w:t>.</w:t>
      </w:r>
    </w:p>
    <w:p w:rsidR="00AA4453" w:rsidRPr="007F161F" w:rsidRDefault="00AA4453" w:rsidP="00E27EE9">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Mantyjarvi, J., Lindholm, M., Vildjiounaite</w:t>
      </w:r>
      <w:r w:rsidR="00D15D27">
        <w:rPr>
          <w:rFonts w:asciiTheme="majorBidi" w:hAnsiTheme="majorBidi" w:cstheme="majorBidi"/>
          <w:sz w:val="28"/>
          <w:szCs w:val="28"/>
          <w:lang w:val="en-US"/>
        </w:rPr>
        <w:t>, E., Makela, S.M., Ailisto, H.</w:t>
      </w:r>
      <w:r w:rsidRPr="007F161F">
        <w:rPr>
          <w:rFonts w:asciiTheme="majorBidi" w:hAnsiTheme="majorBidi" w:cstheme="majorBidi"/>
          <w:sz w:val="28"/>
          <w:szCs w:val="28"/>
          <w:lang w:val="en-US"/>
        </w:rPr>
        <w:t xml:space="preserve"> Identifying users of portable devices from gait pattern with accelerometers. In: Proc. of the Int`l Conf. on Acoustics, Speech, and Signal Processing.</w:t>
      </w:r>
      <w:r w:rsidR="00D15D27">
        <w:rPr>
          <w:rFonts w:asciiTheme="majorBidi" w:hAnsiTheme="majorBidi" w:cstheme="majorBidi"/>
          <w:sz w:val="28"/>
          <w:szCs w:val="28"/>
          <w:lang w:val="en-US"/>
        </w:rPr>
        <w:t xml:space="preserve"> 2011.</w:t>
      </w:r>
      <w:r w:rsidRPr="007F161F">
        <w:rPr>
          <w:rFonts w:asciiTheme="majorBidi" w:hAnsiTheme="majorBidi" w:cstheme="majorBidi"/>
          <w:sz w:val="28"/>
          <w:szCs w:val="28"/>
          <w:lang w:val="en-US"/>
        </w:rPr>
        <w:t xml:space="preserve"> </w:t>
      </w:r>
      <w:r w:rsidR="00E27EE9">
        <w:rPr>
          <w:rFonts w:asciiTheme="majorBidi" w:hAnsiTheme="majorBidi" w:cstheme="majorBidi"/>
          <w:sz w:val="28"/>
          <w:szCs w:val="28"/>
          <w:lang w:val="en-US"/>
        </w:rPr>
        <w:t>p. 973–</w:t>
      </w:r>
      <w:r w:rsidR="00D15D27">
        <w:rPr>
          <w:rFonts w:asciiTheme="majorBidi" w:hAnsiTheme="majorBidi" w:cstheme="majorBidi"/>
          <w:sz w:val="28"/>
          <w:szCs w:val="28"/>
          <w:lang w:val="en-US"/>
        </w:rPr>
        <w:t>976.</w:t>
      </w:r>
    </w:p>
    <w:p w:rsidR="00B35945" w:rsidRPr="007F161F" w:rsidRDefault="00B35945" w:rsidP="00D15D27">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Okumura, F., Kubota, A., Hatori, Y., Matsu</w:t>
      </w:r>
      <w:r w:rsidR="00D15D27">
        <w:rPr>
          <w:rFonts w:asciiTheme="majorBidi" w:hAnsiTheme="majorBidi" w:cstheme="majorBidi"/>
          <w:sz w:val="28"/>
          <w:szCs w:val="28"/>
          <w:lang w:val="en-US"/>
        </w:rPr>
        <w:t>o, K., Hashimoto, M., Koike, A.</w:t>
      </w:r>
      <w:r w:rsidRPr="007F161F">
        <w:rPr>
          <w:rFonts w:asciiTheme="majorBidi" w:hAnsiTheme="majorBidi" w:cstheme="majorBidi"/>
          <w:sz w:val="28"/>
          <w:szCs w:val="28"/>
          <w:lang w:val="en-US"/>
        </w:rPr>
        <w:t xml:space="preserve"> A study on biometric authentication based on arm sweep action with acceleration sensor. In: Proc. of the Int`l Symp. on Intelligent Signal Processing and Communications.</w:t>
      </w:r>
      <w:r w:rsidR="00D15D27">
        <w:rPr>
          <w:rFonts w:asciiTheme="majorBidi" w:hAnsiTheme="majorBidi" w:cstheme="majorBidi"/>
          <w:sz w:val="28"/>
          <w:szCs w:val="28"/>
          <w:lang w:val="en-US"/>
        </w:rPr>
        <w:t xml:space="preserve"> 2006. p</w:t>
      </w:r>
      <w:r w:rsidR="00E27EE9">
        <w:rPr>
          <w:rFonts w:asciiTheme="majorBidi" w:hAnsiTheme="majorBidi" w:cstheme="majorBidi"/>
          <w:sz w:val="28"/>
          <w:szCs w:val="28"/>
          <w:lang w:val="en-US"/>
        </w:rPr>
        <w:t>. 219–</w:t>
      </w:r>
      <w:r w:rsidR="00D15D27">
        <w:rPr>
          <w:rFonts w:asciiTheme="majorBidi" w:hAnsiTheme="majorBidi" w:cstheme="majorBidi"/>
          <w:sz w:val="28"/>
          <w:szCs w:val="28"/>
          <w:lang w:val="en-US"/>
        </w:rPr>
        <w:t>222.</w:t>
      </w:r>
    </w:p>
    <w:p w:rsidR="00B35945" w:rsidRPr="007F161F" w:rsidRDefault="00B35945" w:rsidP="00D15D27">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 xml:space="preserve">Conti, M., Zachia-Zlatea, I., Crispo, B. Mind how you answer </w:t>
      </w:r>
      <w:proofErr w:type="gramStart"/>
      <w:r w:rsidRPr="007F161F">
        <w:rPr>
          <w:rFonts w:asciiTheme="majorBidi" w:hAnsiTheme="majorBidi" w:cstheme="majorBidi"/>
          <w:sz w:val="28"/>
          <w:szCs w:val="28"/>
          <w:lang w:val="en-US"/>
        </w:rPr>
        <w:t>me!:</w:t>
      </w:r>
      <w:proofErr w:type="gramEnd"/>
      <w:r w:rsidRPr="007F161F">
        <w:rPr>
          <w:rFonts w:asciiTheme="majorBidi" w:hAnsiTheme="majorBidi" w:cstheme="majorBidi"/>
          <w:sz w:val="28"/>
          <w:szCs w:val="28"/>
          <w:lang w:val="en-US"/>
        </w:rPr>
        <w:t xml:space="preserve"> Transparently authenticating the user of a smartphone when answering or placing a call. In: Proc. of the Sixth ACM Symp. on Information</w:t>
      </w:r>
      <w:r w:rsidR="00BC7C03" w:rsidRPr="007F161F">
        <w:rPr>
          <w:rFonts w:asciiTheme="majorBidi" w:hAnsiTheme="majorBidi" w:cstheme="majorBidi"/>
          <w:sz w:val="28"/>
          <w:szCs w:val="28"/>
          <w:lang w:val="en-US"/>
        </w:rPr>
        <w:t xml:space="preserve">, Computer and Communications Security. </w:t>
      </w:r>
      <w:r w:rsidR="00D15D27">
        <w:rPr>
          <w:rFonts w:asciiTheme="majorBidi" w:hAnsiTheme="majorBidi" w:cstheme="majorBidi"/>
          <w:sz w:val="28"/>
          <w:szCs w:val="28"/>
          <w:lang w:val="en-US"/>
        </w:rPr>
        <w:t>2001. p</w:t>
      </w:r>
      <w:r w:rsidR="00E27EE9">
        <w:rPr>
          <w:rFonts w:asciiTheme="majorBidi" w:hAnsiTheme="majorBidi" w:cstheme="majorBidi"/>
          <w:sz w:val="28"/>
          <w:szCs w:val="28"/>
          <w:lang w:val="en-US"/>
        </w:rPr>
        <w:t>. 249–</w:t>
      </w:r>
      <w:r w:rsidR="00D15D27">
        <w:rPr>
          <w:rFonts w:asciiTheme="majorBidi" w:hAnsiTheme="majorBidi" w:cstheme="majorBidi"/>
          <w:sz w:val="28"/>
          <w:szCs w:val="28"/>
          <w:lang w:val="en-US"/>
        </w:rPr>
        <w:t>259.</w:t>
      </w:r>
    </w:p>
    <w:p w:rsidR="00E30608" w:rsidRPr="007F161F" w:rsidRDefault="00E30608" w:rsidP="00D15D27">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De Luca, A., Hang, A., Brud</w:t>
      </w:r>
      <w:r w:rsidR="00D15D27">
        <w:rPr>
          <w:rFonts w:asciiTheme="majorBidi" w:hAnsiTheme="majorBidi" w:cstheme="majorBidi"/>
          <w:sz w:val="28"/>
          <w:szCs w:val="28"/>
          <w:lang w:val="en-US"/>
        </w:rPr>
        <w:t>y, F., Linder, C., Hussmann, H.</w:t>
      </w:r>
      <w:r w:rsidRPr="007F161F">
        <w:rPr>
          <w:rFonts w:asciiTheme="majorBidi" w:hAnsiTheme="majorBidi" w:cstheme="majorBidi"/>
          <w:sz w:val="28"/>
          <w:szCs w:val="28"/>
          <w:lang w:val="en-US"/>
        </w:rPr>
        <w:t xml:space="preserve"> Touch me once and I know it's you! Implicit authentication based on touch screen patterns. In: Proc. of the SIGCHI Conf. on Human Factors in Computing Systems.</w:t>
      </w:r>
      <w:r w:rsidR="00D15D27">
        <w:rPr>
          <w:rFonts w:asciiTheme="majorBidi" w:hAnsiTheme="majorBidi" w:cstheme="majorBidi"/>
          <w:sz w:val="28"/>
          <w:szCs w:val="28"/>
          <w:lang w:val="en-US"/>
        </w:rPr>
        <w:t xml:space="preserve"> 2012.</w:t>
      </w:r>
      <w:r w:rsidRPr="007F161F">
        <w:rPr>
          <w:rFonts w:asciiTheme="majorBidi" w:hAnsiTheme="majorBidi" w:cstheme="majorBidi"/>
          <w:sz w:val="28"/>
          <w:szCs w:val="28"/>
          <w:lang w:val="en-US"/>
        </w:rPr>
        <w:t xml:space="preserve"> p. 9</w:t>
      </w:r>
      <w:r w:rsidR="00E27EE9">
        <w:rPr>
          <w:rFonts w:asciiTheme="majorBidi" w:hAnsiTheme="majorBidi" w:cstheme="majorBidi"/>
          <w:sz w:val="28"/>
          <w:szCs w:val="28"/>
          <w:lang w:val="en-US"/>
        </w:rPr>
        <w:t>87–</w:t>
      </w:r>
      <w:r w:rsidR="00D15D27">
        <w:rPr>
          <w:rFonts w:asciiTheme="majorBidi" w:hAnsiTheme="majorBidi" w:cstheme="majorBidi"/>
          <w:sz w:val="28"/>
          <w:szCs w:val="28"/>
          <w:lang w:val="en-US"/>
        </w:rPr>
        <w:t>996.</w:t>
      </w:r>
    </w:p>
    <w:p w:rsidR="00E30608" w:rsidRPr="007F161F" w:rsidRDefault="00E30608" w:rsidP="00712945">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Frank, M., Biedert, R., Ma</w:t>
      </w:r>
      <w:r w:rsidR="00D15D27">
        <w:rPr>
          <w:rFonts w:asciiTheme="majorBidi" w:hAnsiTheme="majorBidi" w:cstheme="majorBidi"/>
          <w:sz w:val="28"/>
          <w:szCs w:val="28"/>
          <w:lang w:val="en-US"/>
        </w:rPr>
        <w:t>, E., Martinovich, I., Song, D.</w:t>
      </w:r>
      <w:r w:rsidRPr="007F161F">
        <w:rPr>
          <w:rFonts w:asciiTheme="majorBidi" w:hAnsiTheme="majorBidi" w:cstheme="majorBidi"/>
          <w:sz w:val="28"/>
          <w:szCs w:val="28"/>
          <w:lang w:val="en-US"/>
        </w:rPr>
        <w:t xml:space="preserve"> Touchalytics: On the applicability of touchscreen input as a behavioral biometric for continuous authentication. IEEE Trans. Inf. Forensics and Security</w:t>
      </w:r>
      <w:r w:rsidR="00D15D27">
        <w:rPr>
          <w:rFonts w:asciiTheme="majorBidi" w:hAnsiTheme="majorBidi" w:cstheme="majorBidi"/>
          <w:sz w:val="28"/>
          <w:szCs w:val="28"/>
          <w:lang w:val="en-US"/>
        </w:rPr>
        <w:t>. 2013. Vol. 8(1), p.</w:t>
      </w:r>
      <w:r w:rsidR="00E27EE9">
        <w:rPr>
          <w:rFonts w:asciiTheme="majorBidi" w:hAnsiTheme="majorBidi" w:cstheme="majorBidi"/>
          <w:sz w:val="28"/>
          <w:szCs w:val="28"/>
          <w:lang w:val="en-US"/>
        </w:rPr>
        <w:t xml:space="preserve"> 136–</w:t>
      </w:r>
      <w:r w:rsidR="00D15D27">
        <w:rPr>
          <w:rFonts w:asciiTheme="majorBidi" w:hAnsiTheme="majorBidi" w:cstheme="majorBidi"/>
          <w:sz w:val="28"/>
          <w:szCs w:val="28"/>
          <w:lang w:val="en-US"/>
        </w:rPr>
        <w:t>148.</w:t>
      </w:r>
    </w:p>
    <w:p w:rsidR="00E30608" w:rsidRPr="007F161F" w:rsidRDefault="00E30608" w:rsidP="00D15D27">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Li, L., Zhao, X., Xue, G. Unobservable re-authentication for smartphones. In: Proc. of the 20</w:t>
      </w:r>
      <w:r w:rsidRPr="007F161F">
        <w:rPr>
          <w:rFonts w:asciiTheme="majorBidi" w:hAnsiTheme="majorBidi" w:cstheme="majorBidi"/>
          <w:sz w:val="28"/>
          <w:szCs w:val="28"/>
          <w:vertAlign w:val="superscript"/>
          <w:lang w:val="en-US"/>
        </w:rPr>
        <w:t>th</w:t>
      </w:r>
      <w:r w:rsidRPr="007F161F">
        <w:rPr>
          <w:rFonts w:asciiTheme="majorBidi" w:hAnsiTheme="majorBidi" w:cstheme="majorBidi"/>
          <w:sz w:val="28"/>
          <w:szCs w:val="28"/>
          <w:lang w:val="en-US"/>
        </w:rPr>
        <w:t xml:space="preserve"> Network and </w:t>
      </w:r>
      <w:r w:rsidR="00B300C4" w:rsidRPr="007F161F">
        <w:rPr>
          <w:rFonts w:asciiTheme="majorBidi" w:hAnsiTheme="majorBidi" w:cstheme="majorBidi"/>
          <w:sz w:val="28"/>
          <w:szCs w:val="28"/>
          <w:lang w:val="en-US"/>
        </w:rPr>
        <w:t>Distribu</w:t>
      </w:r>
      <w:r w:rsidR="00D15D27">
        <w:rPr>
          <w:rFonts w:asciiTheme="majorBidi" w:hAnsiTheme="majorBidi" w:cstheme="majorBidi"/>
          <w:sz w:val="28"/>
          <w:szCs w:val="28"/>
          <w:lang w:val="en-US"/>
        </w:rPr>
        <w:t>ted System Security Symp. 2013.</w:t>
      </w:r>
    </w:p>
    <w:p w:rsidR="00B300C4" w:rsidRPr="007F161F" w:rsidRDefault="00B300C4" w:rsidP="00E27EE9">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lastRenderedPageBreak/>
        <w:t>Meng, Y., Wong,</w:t>
      </w:r>
      <w:r w:rsidR="00D15D27">
        <w:rPr>
          <w:rFonts w:asciiTheme="majorBidi" w:hAnsiTheme="majorBidi" w:cstheme="majorBidi"/>
          <w:sz w:val="28"/>
          <w:szCs w:val="28"/>
          <w:lang w:val="en-US"/>
        </w:rPr>
        <w:t xml:space="preserve"> D.S., Schlegel, R., Kwok, L.F.</w:t>
      </w:r>
      <w:r w:rsidRPr="007F161F">
        <w:rPr>
          <w:rFonts w:asciiTheme="majorBidi" w:hAnsiTheme="majorBidi" w:cstheme="majorBidi"/>
          <w:sz w:val="28"/>
          <w:szCs w:val="28"/>
          <w:lang w:val="en-US"/>
        </w:rPr>
        <w:t xml:space="preserve"> Touch gestures based biometric authentication scheme for touchscreen mobile phones. In: Kutylowski, M., Yung, M. (eds.) Proc. of the Eighth China Int`l Conf. on Inform</w:t>
      </w:r>
      <w:r w:rsidR="00D15D27">
        <w:rPr>
          <w:rFonts w:asciiTheme="majorBidi" w:hAnsiTheme="majorBidi" w:cstheme="majorBidi"/>
          <w:sz w:val="28"/>
          <w:szCs w:val="28"/>
          <w:lang w:val="en-US"/>
        </w:rPr>
        <w:t>ation Security and Cryptology. 2013. p. 331</w:t>
      </w:r>
      <w:r w:rsidR="00E27EE9">
        <w:rPr>
          <w:rFonts w:asciiTheme="majorBidi" w:hAnsiTheme="majorBidi" w:cstheme="majorBidi"/>
          <w:sz w:val="28"/>
          <w:szCs w:val="28"/>
          <w:lang w:val="en-US"/>
        </w:rPr>
        <w:t>–</w:t>
      </w:r>
      <w:r w:rsidR="00D15D27">
        <w:rPr>
          <w:rFonts w:asciiTheme="majorBidi" w:hAnsiTheme="majorBidi" w:cstheme="majorBidi"/>
          <w:sz w:val="28"/>
          <w:szCs w:val="28"/>
          <w:lang w:val="en-US"/>
        </w:rPr>
        <w:t>350.</w:t>
      </w:r>
    </w:p>
    <w:p w:rsidR="00B300C4" w:rsidRPr="007F161F" w:rsidRDefault="00B300C4" w:rsidP="00D15D27">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Shahzad, M., Liu, A.X., Samuel, A. Secure unlocking of mobile touch screen devices by simple gestures - You can see it but you can not do it. In: Proc. of the 19</w:t>
      </w:r>
      <w:r w:rsidRPr="007F161F">
        <w:rPr>
          <w:rFonts w:asciiTheme="majorBidi" w:hAnsiTheme="majorBidi" w:cstheme="majorBidi"/>
          <w:sz w:val="28"/>
          <w:szCs w:val="28"/>
          <w:vertAlign w:val="superscript"/>
          <w:lang w:val="en-US"/>
        </w:rPr>
        <w:t>th</w:t>
      </w:r>
      <w:r w:rsidRPr="007F161F">
        <w:rPr>
          <w:rFonts w:asciiTheme="majorBidi" w:hAnsiTheme="majorBidi" w:cstheme="majorBidi"/>
          <w:sz w:val="28"/>
          <w:szCs w:val="28"/>
          <w:lang w:val="en-US"/>
        </w:rPr>
        <w:t xml:space="preserve"> Annual Int`l Conf. on Mobile Computing and Networking.</w:t>
      </w:r>
      <w:r w:rsidR="00D15D27">
        <w:rPr>
          <w:rFonts w:asciiTheme="majorBidi" w:hAnsiTheme="majorBidi" w:cstheme="majorBidi"/>
          <w:sz w:val="28"/>
          <w:szCs w:val="28"/>
          <w:lang w:val="en-US"/>
        </w:rPr>
        <w:t xml:space="preserve"> 2013. p. 3</w:t>
      </w:r>
      <w:r w:rsidR="00E27EE9">
        <w:rPr>
          <w:rFonts w:asciiTheme="majorBidi" w:hAnsiTheme="majorBidi" w:cstheme="majorBidi"/>
          <w:sz w:val="28"/>
          <w:szCs w:val="28"/>
          <w:lang w:val="en-US"/>
        </w:rPr>
        <w:t>9–</w:t>
      </w:r>
      <w:r w:rsidR="00D15D27">
        <w:rPr>
          <w:rFonts w:asciiTheme="majorBidi" w:hAnsiTheme="majorBidi" w:cstheme="majorBidi"/>
          <w:sz w:val="28"/>
          <w:szCs w:val="28"/>
          <w:lang w:val="en-US"/>
        </w:rPr>
        <w:t>50.</w:t>
      </w:r>
    </w:p>
    <w:p w:rsidR="00B300C4" w:rsidRPr="007F161F" w:rsidRDefault="005438A5" w:rsidP="00712945">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H</w:t>
      </w:r>
      <w:r w:rsidR="003E6124">
        <w:rPr>
          <w:rFonts w:asciiTheme="majorBidi" w:hAnsiTheme="majorBidi" w:cstheme="majorBidi"/>
          <w:sz w:val="28"/>
          <w:szCs w:val="28"/>
          <w:lang w:val="en-US"/>
        </w:rPr>
        <w:t>uang, X., Lund, G., Sapeluk, A.</w:t>
      </w:r>
      <w:r w:rsidRPr="007F161F">
        <w:rPr>
          <w:rFonts w:asciiTheme="majorBidi" w:hAnsiTheme="majorBidi" w:cstheme="majorBidi"/>
          <w:sz w:val="28"/>
          <w:szCs w:val="28"/>
          <w:lang w:val="en-US"/>
        </w:rPr>
        <w:t xml:space="preserve"> Development of a typing </w:t>
      </w:r>
      <w:r w:rsidR="003E6124" w:rsidRPr="007F161F">
        <w:rPr>
          <w:rFonts w:asciiTheme="majorBidi" w:hAnsiTheme="majorBidi" w:cstheme="majorBidi"/>
          <w:sz w:val="28"/>
          <w:szCs w:val="28"/>
          <w:lang w:val="en-US"/>
        </w:rPr>
        <w:t>behavior</w:t>
      </w:r>
      <w:r w:rsidRPr="007F161F">
        <w:rPr>
          <w:rFonts w:asciiTheme="majorBidi" w:hAnsiTheme="majorBidi" w:cstheme="majorBidi"/>
          <w:sz w:val="28"/>
          <w:szCs w:val="28"/>
          <w:lang w:val="en-US"/>
        </w:rPr>
        <w:t xml:space="preserve"> recognition mechanism on android. In: Proc. of the 11</w:t>
      </w:r>
      <w:r w:rsidRPr="007F161F">
        <w:rPr>
          <w:rFonts w:asciiTheme="majorBidi" w:hAnsiTheme="majorBidi" w:cstheme="majorBidi"/>
          <w:sz w:val="28"/>
          <w:szCs w:val="28"/>
          <w:vertAlign w:val="superscript"/>
          <w:lang w:val="en-US"/>
        </w:rPr>
        <w:t>th</w:t>
      </w:r>
      <w:r w:rsidRPr="007F161F">
        <w:rPr>
          <w:rFonts w:asciiTheme="majorBidi" w:hAnsiTheme="majorBidi" w:cstheme="majorBidi"/>
          <w:sz w:val="28"/>
          <w:szCs w:val="28"/>
          <w:lang w:val="en-US"/>
        </w:rPr>
        <w:t xml:space="preserve"> Int`l Conf. on Trust, Security and Privacy in </w:t>
      </w:r>
      <w:r w:rsidR="003E6124">
        <w:rPr>
          <w:rFonts w:asciiTheme="majorBidi" w:hAnsiTheme="majorBidi" w:cstheme="majorBidi"/>
          <w:sz w:val="28"/>
          <w:szCs w:val="28"/>
          <w:lang w:val="en-US"/>
        </w:rPr>
        <w:t>Computing and Communications. 2012. p</w:t>
      </w:r>
      <w:r w:rsidR="00E27EE9">
        <w:rPr>
          <w:rFonts w:asciiTheme="majorBidi" w:hAnsiTheme="majorBidi" w:cstheme="majorBidi"/>
          <w:sz w:val="28"/>
          <w:szCs w:val="28"/>
          <w:lang w:val="en-US"/>
        </w:rPr>
        <w:t>. 1342–</w:t>
      </w:r>
      <w:r w:rsidR="003E6124">
        <w:rPr>
          <w:rFonts w:asciiTheme="majorBidi" w:hAnsiTheme="majorBidi" w:cstheme="majorBidi"/>
          <w:sz w:val="28"/>
          <w:szCs w:val="28"/>
          <w:lang w:val="en-US"/>
        </w:rPr>
        <w:t>1347.</w:t>
      </w:r>
    </w:p>
    <w:p w:rsidR="005438A5" w:rsidRPr="007F161F" w:rsidRDefault="005438A5" w:rsidP="00712945">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Tasi, C.J., Chan</w:t>
      </w:r>
      <w:r w:rsidR="003E6124">
        <w:rPr>
          <w:rFonts w:asciiTheme="majorBidi" w:hAnsiTheme="majorBidi" w:cstheme="majorBidi"/>
          <w:sz w:val="28"/>
          <w:szCs w:val="28"/>
          <w:lang w:val="en-US"/>
        </w:rPr>
        <w:t>g, T.Y., Cheng, P.C., Lin, J.H.</w:t>
      </w:r>
      <w:r w:rsidRPr="007F161F">
        <w:rPr>
          <w:rFonts w:asciiTheme="majorBidi" w:hAnsiTheme="majorBidi" w:cstheme="majorBidi"/>
          <w:sz w:val="28"/>
          <w:szCs w:val="28"/>
          <w:lang w:val="en-US"/>
        </w:rPr>
        <w:t xml:space="preserve"> Two novel biometric features in keystroke dynamics authentication systems for touch screen devices. Security an</w:t>
      </w:r>
      <w:r w:rsidR="003E6124">
        <w:rPr>
          <w:rFonts w:asciiTheme="majorBidi" w:hAnsiTheme="majorBidi" w:cstheme="majorBidi"/>
          <w:sz w:val="28"/>
          <w:szCs w:val="28"/>
          <w:lang w:val="en-US"/>
        </w:rPr>
        <w:t>d Communication Networks. 2013.</w:t>
      </w:r>
    </w:p>
    <w:p w:rsidR="002D44F1" w:rsidRPr="007F161F" w:rsidRDefault="005438A5" w:rsidP="003E6124">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Trojahn, M., Ortmeir, F. Biometric authentication through a virtual keyboard for smartphones. Int`l J. Computer Science &amp; Information Technology</w:t>
      </w:r>
      <w:r w:rsidR="003E6124">
        <w:rPr>
          <w:rFonts w:asciiTheme="majorBidi" w:hAnsiTheme="majorBidi" w:cstheme="majorBidi"/>
          <w:sz w:val="28"/>
          <w:szCs w:val="28"/>
          <w:lang w:val="en-US"/>
        </w:rPr>
        <w:t>. 2012. Vol.</w:t>
      </w:r>
      <w:r w:rsidRPr="007F161F">
        <w:rPr>
          <w:rFonts w:asciiTheme="majorBidi" w:hAnsiTheme="majorBidi" w:cstheme="majorBidi"/>
          <w:sz w:val="28"/>
          <w:szCs w:val="28"/>
          <w:lang w:val="en-US"/>
        </w:rPr>
        <w:t xml:space="preserve"> 4(5)</w:t>
      </w:r>
      <w:r w:rsidR="003E6124">
        <w:rPr>
          <w:rFonts w:asciiTheme="majorBidi" w:hAnsiTheme="majorBidi" w:cstheme="majorBidi"/>
          <w:sz w:val="28"/>
          <w:szCs w:val="28"/>
          <w:lang w:val="en-US"/>
        </w:rPr>
        <w:t>.</w:t>
      </w:r>
    </w:p>
    <w:p w:rsidR="002D44F1" w:rsidRPr="007F161F" w:rsidRDefault="003E6124" w:rsidP="003E6124">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Pr>
          <w:rFonts w:asciiTheme="majorBidi" w:hAnsiTheme="majorBidi" w:cstheme="majorBidi"/>
          <w:sz w:val="28"/>
          <w:szCs w:val="28"/>
          <w:lang w:val="en-US"/>
        </w:rPr>
        <w:t>Killourhy, K.S., Maxion, R.A.</w:t>
      </w:r>
      <w:r w:rsidR="00444955" w:rsidRPr="007F161F">
        <w:rPr>
          <w:rFonts w:asciiTheme="majorBidi" w:hAnsiTheme="majorBidi" w:cstheme="majorBidi"/>
          <w:sz w:val="28"/>
          <w:szCs w:val="28"/>
          <w:lang w:val="en-US"/>
        </w:rPr>
        <w:t xml:space="preserve"> Comparing anomaly-detection algorithms for keystroke dynamics. In: Proc. Of the Int`l Conf. on Dependable Systems and Networks. </w:t>
      </w:r>
      <w:r>
        <w:rPr>
          <w:rFonts w:asciiTheme="majorBidi" w:hAnsiTheme="majorBidi" w:cstheme="majorBidi"/>
          <w:sz w:val="28"/>
          <w:szCs w:val="28"/>
          <w:lang w:val="en-US"/>
        </w:rPr>
        <w:t xml:space="preserve">2009. </w:t>
      </w:r>
      <w:r w:rsidR="00E27EE9">
        <w:rPr>
          <w:rFonts w:asciiTheme="majorBidi" w:hAnsiTheme="majorBidi" w:cstheme="majorBidi"/>
          <w:sz w:val="28"/>
          <w:szCs w:val="28"/>
          <w:lang w:val="en-US"/>
        </w:rPr>
        <w:t>p. 125–</w:t>
      </w:r>
      <w:r w:rsidR="00444955" w:rsidRPr="007F161F">
        <w:rPr>
          <w:rFonts w:asciiTheme="majorBidi" w:hAnsiTheme="majorBidi" w:cstheme="majorBidi"/>
          <w:sz w:val="28"/>
          <w:szCs w:val="28"/>
          <w:lang w:val="en-US"/>
        </w:rPr>
        <w:t>134</w:t>
      </w:r>
      <w:r>
        <w:rPr>
          <w:rFonts w:asciiTheme="majorBidi" w:hAnsiTheme="majorBidi" w:cstheme="majorBidi"/>
          <w:sz w:val="28"/>
          <w:szCs w:val="28"/>
          <w:lang w:val="en-US"/>
        </w:rPr>
        <w:t>.</w:t>
      </w:r>
    </w:p>
    <w:p w:rsidR="00517CDB" w:rsidRPr="007F161F" w:rsidRDefault="003E6124" w:rsidP="003E6124">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Pr>
          <w:rFonts w:asciiTheme="majorBidi" w:hAnsiTheme="majorBidi" w:cstheme="majorBidi"/>
          <w:sz w:val="28"/>
          <w:szCs w:val="28"/>
          <w:lang w:val="en-US"/>
        </w:rPr>
        <w:t>Killourhy, K., Maxion, R.</w:t>
      </w:r>
      <w:r w:rsidR="00517CDB" w:rsidRPr="007F161F">
        <w:rPr>
          <w:rFonts w:asciiTheme="majorBidi" w:hAnsiTheme="majorBidi" w:cstheme="majorBidi"/>
          <w:sz w:val="28"/>
          <w:szCs w:val="28"/>
          <w:lang w:val="uk-UA"/>
        </w:rPr>
        <w:t xml:space="preserve"> </w:t>
      </w:r>
      <w:r w:rsidR="00517CDB" w:rsidRPr="007F161F">
        <w:rPr>
          <w:rFonts w:asciiTheme="majorBidi" w:hAnsiTheme="majorBidi" w:cstheme="majorBidi"/>
          <w:sz w:val="28"/>
          <w:szCs w:val="28"/>
          <w:lang w:val="en-US"/>
        </w:rPr>
        <w:t>Why did my detector do that?!: Predicting keystroke-dynamics error rates. In: Proc. of the 13</w:t>
      </w:r>
      <w:r w:rsidR="00517CDB" w:rsidRPr="007F161F">
        <w:rPr>
          <w:rFonts w:asciiTheme="majorBidi" w:hAnsiTheme="majorBidi" w:cstheme="majorBidi"/>
          <w:sz w:val="28"/>
          <w:szCs w:val="28"/>
          <w:vertAlign w:val="superscript"/>
          <w:lang w:val="en-US"/>
        </w:rPr>
        <w:t>th</w:t>
      </w:r>
      <w:r w:rsidR="00517CDB" w:rsidRPr="007F161F">
        <w:rPr>
          <w:rFonts w:asciiTheme="majorBidi" w:hAnsiTheme="majorBidi" w:cstheme="majorBidi"/>
          <w:sz w:val="28"/>
          <w:szCs w:val="28"/>
          <w:lang w:val="en-US"/>
        </w:rPr>
        <w:t xml:space="preserve"> Int`l Conf. on Resent Advances in Intrusion Detection.</w:t>
      </w:r>
      <w:r>
        <w:rPr>
          <w:rFonts w:asciiTheme="majorBidi" w:hAnsiTheme="majorBidi" w:cstheme="majorBidi"/>
          <w:sz w:val="28"/>
          <w:szCs w:val="28"/>
          <w:lang w:val="en-US"/>
        </w:rPr>
        <w:t xml:space="preserve"> 2010. </w:t>
      </w:r>
      <w:r w:rsidR="00E27EE9">
        <w:rPr>
          <w:rFonts w:asciiTheme="majorBidi" w:hAnsiTheme="majorBidi" w:cstheme="majorBidi"/>
          <w:sz w:val="28"/>
          <w:szCs w:val="28"/>
          <w:lang w:val="en-US"/>
        </w:rPr>
        <w:t>p. 256–</w:t>
      </w:r>
      <w:r w:rsidR="00517CDB" w:rsidRPr="007F161F">
        <w:rPr>
          <w:rFonts w:asciiTheme="majorBidi" w:hAnsiTheme="majorBidi" w:cstheme="majorBidi"/>
          <w:sz w:val="28"/>
          <w:szCs w:val="28"/>
          <w:lang w:val="en-US"/>
        </w:rPr>
        <w:t>276</w:t>
      </w:r>
      <w:r w:rsidR="00E27EE9">
        <w:rPr>
          <w:rFonts w:asciiTheme="majorBidi" w:hAnsiTheme="majorBidi" w:cstheme="majorBidi"/>
          <w:sz w:val="28"/>
          <w:szCs w:val="28"/>
          <w:lang w:val="en-US"/>
        </w:rPr>
        <w:t>.</w:t>
      </w:r>
    </w:p>
    <w:p w:rsidR="00631A16" w:rsidRPr="007F161F" w:rsidRDefault="002D33EC" w:rsidP="002D33EC">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Pr>
          <w:rFonts w:asciiTheme="majorBidi" w:hAnsiTheme="majorBidi" w:cstheme="majorBidi"/>
          <w:sz w:val="28"/>
          <w:szCs w:val="28"/>
          <w:lang w:val="en-US"/>
        </w:rPr>
        <w:t>Stefan, D., Shu, X., Yao, D.</w:t>
      </w:r>
      <w:r w:rsidR="00631A16" w:rsidRPr="007F161F">
        <w:rPr>
          <w:rFonts w:asciiTheme="majorBidi" w:hAnsiTheme="majorBidi" w:cstheme="majorBidi"/>
          <w:sz w:val="28"/>
          <w:szCs w:val="28"/>
          <w:lang w:val="en-US"/>
        </w:rPr>
        <w:t xml:space="preserve"> Robustness of keystroke-dynamics based biometrics against synthetic forgeries. Computers &amp; Security</w:t>
      </w:r>
      <w:r>
        <w:rPr>
          <w:rFonts w:asciiTheme="majorBidi" w:hAnsiTheme="majorBidi" w:cstheme="majorBidi"/>
          <w:sz w:val="28"/>
          <w:szCs w:val="28"/>
          <w:lang w:val="en-US"/>
        </w:rPr>
        <w:t>. 2012. Vol.</w:t>
      </w:r>
      <w:r w:rsidR="00631A16" w:rsidRPr="007F161F">
        <w:rPr>
          <w:rFonts w:asciiTheme="majorBidi" w:hAnsiTheme="majorBidi" w:cstheme="majorBidi"/>
          <w:sz w:val="28"/>
          <w:szCs w:val="28"/>
          <w:lang w:val="en-US"/>
        </w:rPr>
        <w:t xml:space="preserve"> 31(1), </w:t>
      </w:r>
      <w:r>
        <w:rPr>
          <w:rFonts w:asciiTheme="majorBidi" w:hAnsiTheme="majorBidi" w:cstheme="majorBidi"/>
          <w:sz w:val="28"/>
          <w:szCs w:val="28"/>
          <w:lang w:val="en-US"/>
        </w:rPr>
        <w:t>p. 109–</w:t>
      </w:r>
      <w:r w:rsidR="00631A16" w:rsidRPr="007F161F">
        <w:rPr>
          <w:rFonts w:asciiTheme="majorBidi" w:hAnsiTheme="majorBidi" w:cstheme="majorBidi"/>
          <w:sz w:val="28"/>
          <w:szCs w:val="28"/>
          <w:lang w:val="en-US"/>
        </w:rPr>
        <w:t>121</w:t>
      </w:r>
      <w:r>
        <w:rPr>
          <w:rFonts w:asciiTheme="majorBidi" w:hAnsiTheme="majorBidi" w:cstheme="majorBidi"/>
          <w:sz w:val="28"/>
          <w:szCs w:val="28"/>
          <w:lang w:val="en-US"/>
        </w:rPr>
        <w:t>.</w:t>
      </w:r>
    </w:p>
    <w:p w:rsidR="00274DF2" w:rsidRPr="007F161F" w:rsidRDefault="00274DF2" w:rsidP="002D33EC">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Serwadda, A., Phoha, V.V. Examining a large keystroke biometrics dataset for statistical-attack openings. ACM Trans. Inf. Syst. Secur.</w:t>
      </w:r>
      <w:r w:rsidR="002D33EC">
        <w:rPr>
          <w:rFonts w:asciiTheme="majorBidi" w:hAnsiTheme="majorBidi" w:cstheme="majorBidi"/>
          <w:sz w:val="28"/>
          <w:szCs w:val="28"/>
          <w:lang w:val="en-US"/>
        </w:rPr>
        <w:t xml:space="preserve"> 2013. Vol.</w:t>
      </w:r>
      <w:r w:rsidRPr="007F161F">
        <w:rPr>
          <w:rFonts w:asciiTheme="majorBidi" w:hAnsiTheme="majorBidi" w:cstheme="majorBidi"/>
          <w:sz w:val="28"/>
          <w:szCs w:val="28"/>
          <w:lang w:val="en-US"/>
        </w:rPr>
        <w:t xml:space="preserve"> 16(2)</w:t>
      </w:r>
      <w:r w:rsidR="002D33EC">
        <w:rPr>
          <w:rFonts w:asciiTheme="majorBidi" w:hAnsiTheme="majorBidi" w:cstheme="majorBidi"/>
          <w:sz w:val="28"/>
          <w:szCs w:val="28"/>
          <w:lang w:val="en-US"/>
        </w:rPr>
        <w:t>. p. </w:t>
      </w:r>
      <w:r w:rsidRPr="007F161F">
        <w:rPr>
          <w:rFonts w:asciiTheme="majorBidi" w:hAnsiTheme="majorBidi" w:cstheme="majorBidi"/>
          <w:sz w:val="28"/>
          <w:szCs w:val="28"/>
          <w:lang w:val="en-US"/>
        </w:rPr>
        <w:t>1</w:t>
      </w:r>
      <w:r w:rsidR="002D33EC">
        <w:rPr>
          <w:rFonts w:asciiTheme="majorBidi" w:hAnsiTheme="majorBidi" w:cstheme="majorBidi"/>
          <w:sz w:val="28"/>
          <w:szCs w:val="28"/>
          <w:lang w:val="en-US"/>
        </w:rPr>
        <w:t>–</w:t>
      </w:r>
      <w:r w:rsidRPr="007F161F">
        <w:rPr>
          <w:rFonts w:asciiTheme="majorBidi" w:hAnsiTheme="majorBidi" w:cstheme="majorBidi"/>
          <w:sz w:val="28"/>
          <w:szCs w:val="28"/>
          <w:lang w:val="en-US"/>
        </w:rPr>
        <w:t>30</w:t>
      </w:r>
      <w:r w:rsidR="002D33EC">
        <w:rPr>
          <w:rFonts w:asciiTheme="majorBidi" w:hAnsiTheme="majorBidi" w:cstheme="majorBidi"/>
          <w:sz w:val="28"/>
          <w:szCs w:val="28"/>
          <w:lang w:val="en-US"/>
        </w:rPr>
        <w:t>.</w:t>
      </w:r>
    </w:p>
    <w:p w:rsidR="004D1C76" w:rsidRPr="002D33EC" w:rsidRDefault="004D1C76" w:rsidP="002D33EC">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2D33EC">
        <w:rPr>
          <w:rFonts w:asciiTheme="majorBidi" w:hAnsiTheme="majorBidi" w:cstheme="majorBidi"/>
          <w:sz w:val="28"/>
          <w:szCs w:val="28"/>
          <w:lang w:val="en-US"/>
        </w:rPr>
        <w:lastRenderedPageBreak/>
        <w:t>Meng, T.C., Gupta, P., Gao, D. I can be you: Questioning the use of keystroke dynamics as biometrics. In: Proc. of the 20th Network and Distributed</w:t>
      </w:r>
      <w:r w:rsidR="002D33EC">
        <w:rPr>
          <w:rFonts w:asciiTheme="majorBidi" w:hAnsiTheme="majorBidi" w:cstheme="majorBidi"/>
          <w:sz w:val="28"/>
          <w:szCs w:val="28"/>
          <w:lang w:val="en-US"/>
        </w:rPr>
        <w:t xml:space="preserve"> Systems Security Symp. 2013.</w:t>
      </w:r>
    </w:p>
    <w:p w:rsidR="004D1C76" w:rsidRPr="007F161F" w:rsidRDefault="004D1C76" w:rsidP="002D33EC">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Rahm</w:t>
      </w:r>
      <w:r w:rsidR="002D33EC">
        <w:rPr>
          <w:rFonts w:asciiTheme="majorBidi" w:hAnsiTheme="majorBidi" w:cstheme="majorBidi"/>
          <w:sz w:val="28"/>
          <w:szCs w:val="28"/>
          <w:lang w:val="en-US"/>
        </w:rPr>
        <w:t>an, K., Balagani, K., Phoha, V.</w:t>
      </w:r>
      <w:r w:rsidRPr="007F161F">
        <w:rPr>
          <w:rFonts w:asciiTheme="majorBidi" w:hAnsiTheme="majorBidi" w:cstheme="majorBidi"/>
          <w:sz w:val="28"/>
          <w:szCs w:val="28"/>
          <w:lang w:val="en-US"/>
        </w:rPr>
        <w:t xml:space="preserve"> Snoop-forge-replay attacks on continuous verification with keystrokes. IEEE Trans. on Information Forensics and Security</w:t>
      </w:r>
      <w:r w:rsidR="002D33EC">
        <w:rPr>
          <w:rFonts w:asciiTheme="majorBidi" w:hAnsiTheme="majorBidi" w:cstheme="majorBidi"/>
          <w:sz w:val="28"/>
          <w:szCs w:val="28"/>
          <w:lang w:val="en-US"/>
        </w:rPr>
        <w:t>. 2013. Vol.</w:t>
      </w:r>
      <w:r w:rsidRPr="007F161F">
        <w:rPr>
          <w:rFonts w:asciiTheme="majorBidi" w:hAnsiTheme="majorBidi" w:cstheme="majorBidi"/>
          <w:sz w:val="28"/>
          <w:szCs w:val="28"/>
          <w:lang w:val="en-US"/>
        </w:rPr>
        <w:t xml:space="preserve"> 8(3)</w:t>
      </w:r>
      <w:r w:rsidR="002D33EC">
        <w:rPr>
          <w:rFonts w:asciiTheme="majorBidi" w:hAnsiTheme="majorBidi" w:cstheme="majorBidi"/>
          <w:sz w:val="28"/>
          <w:szCs w:val="28"/>
          <w:lang w:val="en-US"/>
        </w:rPr>
        <w:t>.</w:t>
      </w:r>
    </w:p>
    <w:p w:rsidR="00FD7485" w:rsidRPr="007F161F" w:rsidRDefault="002D33EC" w:rsidP="002D33EC">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Pr>
          <w:rFonts w:asciiTheme="majorBidi" w:hAnsiTheme="majorBidi" w:cstheme="majorBidi"/>
          <w:sz w:val="28"/>
          <w:szCs w:val="28"/>
          <w:lang w:val="en-US"/>
        </w:rPr>
        <w:t>Joyce, R., Gupta, G.</w:t>
      </w:r>
      <w:r w:rsidR="004D1C76" w:rsidRPr="007F161F">
        <w:rPr>
          <w:rFonts w:asciiTheme="majorBidi" w:hAnsiTheme="majorBidi" w:cstheme="majorBidi"/>
          <w:sz w:val="28"/>
          <w:szCs w:val="28"/>
          <w:lang w:val="en-US"/>
        </w:rPr>
        <w:t xml:space="preserve"> Identity authentication based on keystroke latencies. </w:t>
      </w:r>
      <w:r w:rsidR="00FD7485" w:rsidRPr="007F161F">
        <w:rPr>
          <w:rFonts w:asciiTheme="majorBidi" w:hAnsiTheme="majorBidi" w:cstheme="majorBidi"/>
          <w:sz w:val="28"/>
          <w:szCs w:val="28"/>
          <w:lang w:val="en-US"/>
        </w:rPr>
        <w:t xml:space="preserve">Communications of </w:t>
      </w:r>
      <w:proofErr w:type="gramStart"/>
      <w:r w:rsidR="00FD7485" w:rsidRPr="007F161F">
        <w:rPr>
          <w:rFonts w:asciiTheme="majorBidi" w:hAnsiTheme="majorBidi" w:cstheme="majorBidi"/>
          <w:sz w:val="28"/>
          <w:szCs w:val="28"/>
          <w:lang w:val="en-US"/>
        </w:rPr>
        <w:t>The</w:t>
      </w:r>
      <w:proofErr w:type="gramEnd"/>
      <w:r w:rsidR="00FD7485" w:rsidRPr="007F161F">
        <w:rPr>
          <w:rFonts w:asciiTheme="majorBidi" w:hAnsiTheme="majorBidi" w:cstheme="majorBidi"/>
          <w:sz w:val="28"/>
          <w:szCs w:val="28"/>
          <w:lang w:val="en-US"/>
        </w:rPr>
        <w:t xml:space="preserve"> ACM</w:t>
      </w:r>
      <w:r>
        <w:rPr>
          <w:rFonts w:asciiTheme="majorBidi" w:hAnsiTheme="majorBidi" w:cstheme="majorBidi"/>
          <w:sz w:val="28"/>
          <w:szCs w:val="28"/>
          <w:lang w:val="en-US"/>
        </w:rPr>
        <w:t>. 1990. Vol.</w:t>
      </w:r>
      <w:r w:rsidR="00FD7485" w:rsidRPr="007F161F">
        <w:rPr>
          <w:rFonts w:asciiTheme="majorBidi" w:hAnsiTheme="majorBidi" w:cstheme="majorBidi"/>
          <w:sz w:val="28"/>
          <w:szCs w:val="28"/>
          <w:lang w:val="en-US"/>
        </w:rPr>
        <w:t xml:space="preserve"> 33(2), </w:t>
      </w:r>
      <w:r>
        <w:rPr>
          <w:rFonts w:asciiTheme="majorBidi" w:hAnsiTheme="majorBidi" w:cstheme="majorBidi"/>
          <w:sz w:val="28"/>
          <w:szCs w:val="28"/>
          <w:lang w:val="en-US"/>
        </w:rPr>
        <w:t>p.168–176.</w:t>
      </w:r>
    </w:p>
    <w:p w:rsidR="00B0694F" w:rsidRPr="007F161F" w:rsidRDefault="0023389C" w:rsidP="00712945">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 xml:space="preserve">Burnett M.: </w:t>
      </w:r>
      <w:r w:rsidR="00727082" w:rsidRPr="007F161F">
        <w:rPr>
          <w:rFonts w:asciiTheme="majorBidi" w:hAnsiTheme="majorBidi" w:cstheme="majorBidi"/>
          <w:sz w:val="28"/>
          <w:szCs w:val="28"/>
          <w:lang w:val="uk-UA"/>
        </w:rPr>
        <w:t>10,000 Top Passwords</w:t>
      </w:r>
      <w:r w:rsidRPr="007F161F">
        <w:rPr>
          <w:rFonts w:asciiTheme="majorBidi" w:hAnsiTheme="majorBidi" w:cstheme="majorBidi"/>
          <w:sz w:val="28"/>
          <w:szCs w:val="28"/>
          <w:lang w:val="en-US"/>
        </w:rPr>
        <w:t xml:space="preserve">, </w:t>
      </w:r>
      <w:r w:rsidR="002D33EC">
        <w:rPr>
          <w:rFonts w:asciiTheme="majorBidi" w:hAnsiTheme="majorBidi" w:cstheme="majorBidi"/>
          <w:sz w:val="28"/>
          <w:szCs w:val="28"/>
          <w:lang w:val="en-US"/>
        </w:rPr>
        <w:t xml:space="preserve">URL: </w:t>
      </w:r>
      <w:hyperlink r:id="rId48" w:history="1">
        <w:r w:rsidR="00727082" w:rsidRPr="007F161F">
          <w:rPr>
            <w:rStyle w:val="a5"/>
            <w:rFonts w:asciiTheme="majorBidi" w:hAnsiTheme="majorBidi" w:cstheme="majorBidi"/>
            <w:sz w:val="28"/>
            <w:szCs w:val="28"/>
            <w:lang w:val="en-US"/>
          </w:rPr>
          <w:t>https://xato.net/10-000-top-passwords-6d6380716fe0</w:t>
        </w:r>
      </w:hyperlink>
      <w:r w:rsidR="002D33EC">
        <w:rPr>
          <w:rFonts w:asciiTheme="majorBidi" w:hAnsiTheme="majorBidi" w:cstheme="majorBidi"/>
          <w:sz w:val="28"/>
          <w:szCs w:val="28"/>
          <w:lang w:val="en-US"/>
        </w:rPr>
        <w:t>.</w:t>
      </w:r>
    </w:p>
    <w:p w:rsidR="0023389C" w:rsidRPr="002D33EC" w:rsidRDefault="00783297" w:rsidP="002D33EC">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2D33EC">
        <w:rPr>
          <w:rFonts w:asciiTheme="majorBidi" w:hAnsiTheme="majorBidi" w:cstheme="majorBidi"/>
          <w:sz w:val="28"/>
          <w:szCs w:val="28"/>
          <w:lang w:val="en-US"/>
        </w:rPr>
        <w:t>Aviv, A.J., Gibson, K., Mossop, E., Blaze, M., Smith</w:t>
      </w:r>
      <w:r w:rsidR="002D33EC" w:rsidRPr="002D33EC">
        <w:rPr>
          <w:rFonts w:asciiTheme="majorBidi" w:hAnsiTheme="majorBidi" w:cstheme="majorBidi"/>
          <w:sz w:val="28"/>
          <w:szCs w:val="28"/>
          <w:lang w:val="en-US"/>
        </w:rPr>
        <w:t>, J.M.</w:t>
      </w:r>
      <w:r w:rsidRPr="002D33EC">
        <w:rPr>
          <w:rFonts w:asciiTheme="majorBidi" w:hAnsiTheme="majorBidi" w:cstheme="majorBidi"/>
          <w:sz w:val="28"/>
          <w:szCs w:val="28"/>
          <w:lang w:val="en-US"/>
        </w:rPr>
        <w:t xml:space="preserve"> Smudge attacks on smartphone touch screens. In: Proc. of the 4</w:t>
      </w:r>
      <w:r w:rsidRPr="002D33EC">
        <w:rPr>
          <w:rFonts w:asciiTheme="majorBidi" w:hAnsiTheme="majorBidi" w:cstheme="majorBidi"/>
          <w:sz w:val="28"/>
          <w:szCs w:val="28"/>
          <w:vertAlign w:val="superscript"/>
          <w:lang w:val="en-US"/>
        </w:rPr>
        <w:t>th</w:t>
      </w:r>
      <w:r w:rsidRPr="002D33EC">
        <w:rPr>
          <w:rFonts w:asciiTheme="majorBidi" w:hAnsiTheme="majorBidi" w:cstheme="majorBidi"/>
          <w:sz w:val="28"/>
          <w:szCs w:val="28"/>
          <w:lang w:val="en-US"/>
        </w:rPr>
        <w:t xml:space="preserve"> USENIX Conf. on Offensive Technologies.</w:t>
      </w:r>
      <w:r w:rsidR="002D33EC">
        <w:rPr>
          <w:rFonts w:asciiTheme="majorBidi" w:hAnsiTheme="majorBidi" w:cstheme="majorBidi"/>
          <w:sz w:val="28"/>
          <w:szCs w:val="28"/>
          <w:lang w:val="en-US"/>
        </w:rPr>
        <w:t xml:space="preserve"> 2012.</w:t>
      </w:r>
      <w:r w:rsidRPr="002D33EC">
        <w:rPr>
          <w:rFonts w:asciiTheme="majorBidi" w:hAnsiTheme="majorBidi" w:cstheme="majorBidi"/>
          <w:sz w:val="28"/>
          <w:szCs w:val="28"/>
          <w:lang w:val="en-US"/>
        </w:rPr>
        <w:t xml:space="preserve"> p. 1</w:t>
      </w:r>
      <w:r w:rsidR="002D33EC">
        <w:rPr>
          <w:rFonts w:asciiTheme="majorBidi" w:hAnsiTheme="majorBidi" w:cstheme="majorBidi"/>
          <w:sz w:val="28"/>
          <w:szCs w:val="28"/>
          <w:lang w:val="en-US"/>
        </w:rPr>
        <w:t>–</w:t>
      </w:r>
      <w:r w:rsidRPr="002D33EC">
        <w:rPr>
          <w:rFonts w:asciiTheme="majorBidi" w:hAnsiTheme="majorBidi" w:cstheme="majorBidi"/>
          <w:sz w:val="28"/>
          <w:szCs w:val="28"/>
          <w:lang w:val="en-US"/>
        </w:rPr>
        <w:t>7</w:t>
      </w:r>
      <w:r w:rsidR="002D33EC">
        <w:rPr>
          <w:rFonts w:asciiTheme="majorBidi" w:hAnsiTheme="majorBidi" w:cstheme="majorBidi"/>
          <w:sz w:val="28"/>
          <w:szCs w:val="28"/>
          <w:lang w:val="en-US"/>
        </w:rPr>
        <w:t>.</w:t>
      </w:r>
    </w:p>
    <w:p w:rsidR="00783297" w:rsidRPr="007F161F" w:rsidRDefault="003C6A80" w:rsidP="002D33EC">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Tar</w:t>
      </w:r>
      <w:r w:rsidR="002D33EC">
        <w:rPr>
          <w:rFonts w:asciiTheme="majorBidi" w:hAnsiTheme="majorBidi" w:cstheme="majorBidi"/>
          <w:sz w:val="28"/>
          <w:szCs w:val="28"/>
          <w:lang w:val="en-US"/>
        </w:rPr>
        <w:t>i, F., Ozok, A.A., Holden, S.H.</w:t>
      </w:r>
      <w:r w:rsidRPr="007F161F">
        <w:rPr>
          <w:rFonts w:asciiTheme="majorBidi" w:hAnsiTheme="majorBidi" w:cstheme="majorBidi"/>
          <w:sz w:val="28"/>
          <w:szCs w:val="28"/>
          <w:lang w:val="en-US"/>
        </w:rPr>
        <w:t xml:space="preserve"> A comparison of perceived and real shoulder-surfing risks between alphanumeric and graphical passwords. In: Proc. of the Second Symp. on Usable Privacy and Security.</w:t>
      </w:r>
      <w:r w:rsidR="002D33EC">
        <w:rPr>
          <w:rFonts w:asciiTheme="majorBidi" w:hAnsiTheme="majorBidi" w:cstheme="majorBidi"/>
          <w:sz w:val="28"/>
          <w:szCs w:val="28"/>
          <w:lang w:val="en-US"/>
        </w:rPr>
        <w:t xml:space="preserve"> 2006. p. 56–</w:t>
      </w:r>
      <w:r w:rsidRPr="007F161F">
        <w:rPr>
          <w:rFonts w:asciiTheme="majorBidi" w:hAnsiTheme="majorBidi" w:cstheme="majorBidi"/>
          <w:sz w:val="28"/>
          <w:szCs w:val="28"/>
          <w:lang w:val="en-US"/>
        </w:rPr>
        <w:t>66</w:t>
      </w:r>
      <w:r w:rsidR="002D33EC">
        <w:rPr>
          <w:rFonts w:asciiTheme="majorBidi" w:hAnsiTheme="majorBidi" w:cstheme="majorBidi"/>
          <w:sz w:val="28"/>
          <w:szCs w:val="28"/>
          <w:lang w:val="en-US"/>
        </w:rPr>
        <w:t>.</w:t>
      </w:r>
    </w:p>
    <w:p w:rsidR="003C6A80" w:rsidRPr="007F161F" w:rsidRDefault="000E6358" w:rsidP="002D33EC">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Xu, Y., Heinly, J., White,</w:t>
      </w:r>
      <w:r w:rsidR="002D33EC">
        <w:rPr>
          <w:rFonts w:asciiTheme="majorBidi" w:hAnsiTheme="majorBidi" w:cstheme="majorBidi"/>
          <w:sz w:val="28"/>
          <w:szCs w:val="28"/>
          <w:lang w:val="en-US"/>
        </w:rPr>
        <w:t xml:space="preserve"> A.M., Monrose, F., Frahm, J.M.</w:t>
      </w:r>
      <w:r w:rsidRPr="007F161F">
        <w:rPr>
          <w:rFonts w:asciiTheme="majorBidi" w:hAnsiTheme="majorBidi" w:cstheme="majorBidi"/>
          <w:sz w:val="28"/>
          <w:szCs w:val="28"/>
          <w:lang w:val="en-US"/>
        </w:rPr>
        <w:t xml:space="preserve"> Seeing double: Reconstructing obscured typed input from repeated compromising reflections. In: Proc. of the 2013 ACM Conf. on Computer and Communications Security. </w:t>
      </w:r>
      <w:r w:rsidR="002D33EC">
        <w:rPr>
          <w:rFonts w:asciiTheme="majorBidi" w:hAnsiTheme="majorBidi" w:cstheme="majorBidi"/>
          <w:sz w:val="28"/>
          <w:szCs w:val="28"/>
          <w:lang w:val="en-US"/>
        </w:rPr>
        <w:t>2013. p</w:t>
      </w:r>
      <w:r w:rsidRPr="007F161F">
        <w:rPr>
          <w:rFonts w:asciiTheme="majorBidi" w:hAnsiTheme="majorBidi" w:cstheme="majorBidi"/>
          <w:sz w:val="28"/>
          <w:szCs w:val="28"/>
          <w:lang w:val="en-US"/>
        </w:rPr>
        <w:t>.</w:t>
      </w:r>
      <w:r w:rsidR="002D33EC">
        <w:rPr>
          <w:rFonts w:asciiTheme="majorBidi" w:hAnsiTheme="majorBidi" w:cstheme="majorBidi"/>
          <w:sz w:val="28"/>
          <w:szCs w:val="28"/>
          <w:lang w:val="en-US"/>
        </w:rPr>
        <w:t> 1063–1074.</w:t>
      </w:r>
    </w:p>
    <w:p w:rsidR="00686E5B" w:rsidRPr="007F161F" w:rsidRDefault="00AD53B1" w:rsidP="002D33EC">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Xi,</w:t>
      </w:r>
      <w:r w:rsidR="002D33EC">
        <w:rPr>
          <w:rFonts w:asciiTheme="majorBidi" w:hAnsiTheme="majorBidi" w:cstheme="majorBidi"/>
          <w:sz w:val="28"/>
          <w:szCs w:val="28"/>
          <w:lang w:val="en-US"/>
        </w:rPr>
        <w:t xml:space="preserve"> K., Ahmad, T., Han, F., Hu, J.</w:t>
      </w:r>
      <w:r w:rsidRPr="007F161F">
        <w:rPr>
          <w:rFonts w:asciiTheme="majorBidi" w:hAnsiTheme="majorBidi" w:cstheme="majorBidi"/>
          <w:sz w:val="28"/>
          <w:szCs w:val="28"/>
          <w:lang w:val="en-US"/>
        </w:rPr>
        <w:t xml:space="preserve"> A fingerprint based biocryptographic security protocol designed for client/server authentication in mobile computing environment. Secu</w:t>
      </w:r>
      <w:r w:rsidR="002D33EC">
        <w:rPr>
          <w:rFonts w:asciiTheme="majorBidi" w:hAnsiTheme="majorBidi" w:cstheme="majorBidi"/>
          <w:sz w:val="28"/>
          <w:szCs w:val="28"/>
          <w:lang w:val="en-US"/>
        </w:rPr>
        <w:t>rity and Communication Networks. 2011.</w:t>
      </w:r>
      <w:r w:rsidRPr="007F161F">
        <w:rPr>
          <w:rFonts w:asciiTheme="majorBidi" w:hAnsiTheme="majorBidi" w:cstheme="majorBidi"/>
          <w:sz w:val="28"/>
          <w:szCs w:val="28"/>
          <w:lang w:val="en-US"/>
        </w:rPr>
        <w:t xml:space="preserve"> </w:t>
      </w:r>
      <w:r w:rsidR="002D33EC">
        <w:rPr>
          <w:rFonts w:asciiTheme="majorBidi" w:hAnsiTheme="majorBidi" w:cstheme="majorBidi"/>
          <w:sz w:val="28"/>
          <w:szCs w:val="28"/>
          <w:lang w:val="en-US"/>
        </w:rPr>
        <w:t>V</w:t>
      </w:r>
      <w:r w:rsidRPr="007F161F">
        <w:rPr>
          <w:rFonts w:asciiTheme="majorBidi" w:hAnsiTheme="majorBidi" w:cstheme="majorBidi"/>
          <w:sz w:val="28"/>
          <w:szCs w:val="28"/>
          <w:lang w:val="en-US"/>
        </w:rPr>
        <w:t>ol. 4</w:t>
      </w:r>
      <w:r w:rsidR="002D33EC">
        <w:rPr>
          <w:rFonts w:asciiTheme="majorBidi" w:hAnsiTheme="majorBidi" w:cstheme="majorBidi"/>
          <w:sz w:val="28"/>
          <w:szCs w:val="28"/>
          <w:lang w:val="en-US"/>
        </w:rPr>
        <w:t>(</w:t>
      </w:r>
      <w:r w:rsidR="006074C2" w:rsidRPr="007F161F">
        <w:rPr>
          <w:rFonts w:asciiTheme="majorBidi" w:hAnsiTheme="majorBidi" w:cstheme="majorBidi"/>
          <w:sz w:val="28"/>
          <w:szCs w:val="28"/>
          <w:lang w:val="en-US"/>
        </w:rPr>
        <w:t>5</w:t>
      </w:r>
      <w:r w:rsidR="002D33EC">
        <w:rPr>
          <w:rFonts w:asciiTheme="majorBidi" w:hAnsiTheme="majorBidi" w:cstheme="majorBidi"/>
          <w:sz w:val="28"/>
          <w:szCs w:val="28"/>
          <w:lang w:val="en-US"/>
        </w:rPr>
        <w:t>).</w:t>
      </w:r>
      <w:r w:rsidR="006074C2" w:rsidRPr="007F161F">
        <w:rPr>
          <w:rFonts w:asciiTheme="majorBidi" w:hAnsiTheme="majorBidi" w:cstheme="majorBidi"/>
          <w:sz w:val="28"/>
          <w:szCs w:val="28"/>
          <w:lang w:val="en-US"/>
        </w:rPr>
        <w:t xml:space="preserve"> p. 487</w:t>
      </w:r>
      <w:r w:rsidR="002D33EC">
        <w:rPr>
          <w:rFonts w:asciiTheme="majorBidi" w:hAnsiTheme="majorBidi" w:cstheme="majorBidi"/>
          <w:sz w:val="28"/>
          <w:szCs w:val="28"/>
          <w:lang w:val="en-US"/>
        </w:rPr>
        <w:t>–</w:t>
      </w:r>
      <w:r w:rsidR="006074C2" w:rsidRPr="007F161F">
        <w:rPr>
          <w:rFonts w:asciiTheme="majorBidi" w:hAnsiTheme="majorBidi" w:cstheme="majorBidi"/>
          <w:sz w:val="28"/>
          <w:szCs w:val="28"/>
          <w:lang w:val="en-US"/>
        </w:rPr>
        <w:t>499</w:t>
      </w:r>
      <w:r w:rsidR="002D33EC">
        <w:rPr>
          <w:rFonts w:asciiTheme="majorBidi" w:hAnsiTheme="majorBidi" w:cstheme="majorBidi"/>
          <w:sz w:val="28"/>
          <w:szCs w:val="28"/>
          <w:lang w:val="en-US"/>
        </w:rPr>
        <w:t>.</w:t>
      </w:r>
    </w:p>
    <w:p w:rsidR="0027630B" w:rsidRPr="007F161F" w:rsidRDefault="0027630B" w:rsidP="002D33EC">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Ren, C., Zhang</w:t>
      </w:r>
      <w:r w:rsidR="002D33EC">
        <w:rPr>
          <w:rFonts w:asciiTheme="majorBidi" w:hAnsiTheme="majorBidi" w:cstheme="majorBidi"/>
          <w:sz w:val="28"/>
          <w:szCs w:val="28"/>
          <w:lang w:val="en-US"/>
        </w:rPr>
        <w:t>, Y., Xue, H., Wei, T., Liu, P.</w:t>
      </w:r>
      <w:r w:rsidRPr="007F161F">
        <w:rPr>
          <w:rFonts w:asciiTheme="majorBidi" w:hAnsiTheme="majorBidi" w:cstheme="majorBidi"/>
          <w:sz w:val="28"/>
          <w:szCs w:val="28"/>
          <w:lang w:val="en-US"/>
        </w:rPr>
        <w:t xml:space="preserve"> Towards discovering and understanding task hijacking in android. In: Proc. of 24</w:t>
      </w:r>
      <w:r w:rsidRPr="007F161F">
        <w:rPr>
          <w:rFonts w:asciiTheme="majorBidi" w:hAnsiTheme="majorBidi" w:cstheme="majorBidi"/>
          <w:sz w:val="28"/>
          <w:szCs w:val="28"/>
          <w:vertAlign w:val="superscript"/>
          <w:lang w:val="en-US"/>
        </w:rPr>
        <w:t>th</w:t>
      </w:r>
      <w:r w:rsidRPr="007F161F">
        <w:rPr>
          <w:rFonts w:asciiTheme="majorBidi" w:hAnsiTheme="majorBidi" w:cstheme="majorBidi"/>
          <w:sz w:val="28"/>
          <w:szCs w:val="28"/>
          <w:lang w:val="en-US"/>
        </w:rPr>
        <w:t xml:space="preserve"> USENIX Security </w:t>
      </w:r>
      <w:r w:rsidR="002D33EC">
        <w:rPr>
          <w:rFonts w:asciiTheme="majorBidi" w:hAnsiTheme="majorBidi" w:cstheme="majorBidi"/>
          <w:sz w:val="28"/>
          <w:szCs w:val="28"/>
          <w:lang w:val="en-US"/>
        </w:rPr>
        <w:t xml:space="preserve">Symposium (USENIX Security 15). 2015. </w:t>
      </w:r>
      <w:r w:rsidRPr="007F161F">
        <w:rPr>
          <w:rFonts w:asciiTheme="majorBidi" w:hAnsiTheme="majorBidi" w:cstheme="majorBidi"/>
          <w:sz w:val="28"/>
          <w:szCs w:val="28"/>
          <w:lang w:val="en-US"/>
        </w:rPr>
        <w:t>p. 945</w:t>
      </w:r>
      <w:r w:rsidR="002D33EC">
        <w:rPr>
          <w:rFonts w:asciiTheme="majorBidi" w:hAnsiTheme="majorBidi" w:cstheme="majorBidi"/>
          <w:sz w:val="28"/>
          <w:szCs w:val="28"/>
          <w:lang w:val="en-US"/>
        </w:rPr>
        <w:t>–</w:t>
      </w:r>
      <w:r w:rsidRPr="007F161F">
        <w:rPr>
          <w:rFonts w:asciiTheme="majorBidi" w:hAnsiTheme="majorBidi" w:cstheme="majorBidi"/>
          <w:sz w:val="28"/>
          <w:szCs w:val="28"/>
          <w:lang w:val="en-US"/>
        </w:rPr>
        <w:t>959</w:t>
      </w:r>
      <w:r w:rsidR="002D33EC">
        <w:rPr>
          <w:rFonts w:asciiTheme="majorBidi" w:hAnsiTheme="majorBidi" w:cstheme="majorBidi"/>
          <w:sz w:val="28"/>
          <w:szCs w:val="28"/>
          <w:lang w:val="en-US"/>
        </w:rPr>
        <w:t>.</w:t>
      </w:r>
    </w:p>
    <w:p w:rsidR="0027630B" w:rsidRPr="007F161F" w:rsidRDefault="007E6A63" w:rsidP="002D33EC">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Alaswad, A.O., Montaser, A.H., Mohamad, F.E. Vulnerabilities of biometric authentication threads and countermeasures, International Journal of Infor</w:t>
      </w:r>
      <w:r w:rsidR="002D33EC">
        <w:rPr>
          <w:rFonts w:asciiTheme="majorBidi" w:hAnsiTheme="majorBidi" w:cstheme="majorBidi"/>
          <w:sz w:val="28"/>
          <w:szCs w:val="28"/>
          <w:lang w:val="en-US"/>
        </w:rPr>
        <w:t>mation &amp; Computation Technology. 2014.</w:t>
      </w:r>
      <w:r w:rsidRPr="007F161F">
        <w:rPr>
          <w:rFonts w:asciiTheme="majorBidi" w:hAnsiTheme="majorBidi" w:cstheme="majorBidi"/>
          <w:sz w:val="28"/>
          <w:szCs w:val="28"/>
          <w:lang w:val="en-US"/>
        </w:rPr>
        <w:t xml:space="preserve"> </w:t>
      </w:r>
      <w:r w:rsidR="002D33EC">
        <w:rPr>
          <w:rFonts w:asciiTheme="majorBidi" w:hAnsiTheme="majorBidi" w:cstheme="majorBidi"/>
          <w:sz w:val="28"/>
          <w:szCs w:val="28"/>
          <w:lang w:val="en-US"/>
        </w:rPr>
        <w:t>V</w:t>
      </w:r>
      <w:r w:rsidRPr="007F161F">
        <w:rPr>
          <w:rFonts w:asciiTheme="majorBidi" w:hAnsiTheme="majorBidi" w:cstheme="majorBidi"/>
          <w:sz w:val="28"/>
          <w:szCs w:val="28"/>
          <w:lang w:val="en-US"/>
        </w:rPr>
        <w:t>ol. 4</w:t>
      </w:r>
      <w:r w:rsidR="002D33EC">
        <w:rPr>
          <w:rFonts w:asciiTheme="majorBidi" w:hAnsiTheme="majorBidi" w:cstheme="majorBidi"/>
          <w:sz w:val="28"/>
          <w:szCs w:val="28"/>
          <w:lang w:val="en-US"/>
        </w:rPr>
        <w:t>.</w:t>
      </w:r>
      <w:r w:rsidRPr="007F161F">
        <w:rPr>
          <w:rFonts w:asciiTheme="majorBidi" w:hAnsiTheme="majorBidi" w:cstheme="majorBidi"/>
          <w:sz w:val="28"/>
          <w:szCs w:val="28"/>
          <w:lang w:val="en-US"/>
        </w:rPr>
        <w:t xml:space="preserve"> p. 947</w:t>
      </w:r>
      <w:r w:rsidR="002D33EC">
        <w:rPr>
          <w:rFonts w:asciiTheme="majorBidi" w:hAnsiTheme="majorBidi" w:cstheme="majorBidi"/>
          <w:sz w:val="28"/>
          <w:szCs w:val="28"/>
          <w:lang w:val="en-US"/>
        </w:rPr>
        <w:t>–958.</w:t>
      </w:r>
    </w:p>
    <w:p w:rsidR="0027630B" w:rsidRPr="007F161F" w:rsidRDefault="00AB65A6" w:rsidP="00AB65A6">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Pr>
          <w:rFonts w:asciiTheme="majorBidi" w:hAnsiTheme="majorBidi" w:cstheme="majorBidi"/>
          <w:sz w:val="28"/>
          <w:szCs w:val="28"/>
          <w:lang w:val="en-US"/>
        </w:rPr>
        <w:lastRenderedPageBreak/>
        <w:t>Stols, T.</w:t>
      </w:r>
      <w:r w:rsidR="0027630B" w:rsidRPr="007F161F">
        <w:rPr>
          <w:rFonts w:asciiTheme="majorBidi" w:hAnsiTheme="majorBidi" w:cstheme="majorBidi"/>
          <w:sz w:val="28"/>
          <w:szCs w:val="28"/>
          <w:lang w:val="en-US"/>
        </w:rPr>
        <w:t xml:space="preserve"> A taxonomy of architecture-specific use cases, security risks and mitigations in diametric solutions for mobile devices. In: Proc. of 22</w:t>
      </w:r>
      <w:r w:rsidR="0027630B" w:rsidRPr="007F161F">
        <w:rPr>
          <w:rFonts w:asciiTheme="majorBidi" w:hAnsiTheme="majorBidi" w:cstheme="majorBidi"/>
          <w:sz w:val="28"/>
          <w:szCs w:val="28"/>
          <w:vertAlign w:val="superscript"/>
          <w:lang w:val="en-US"/>
        </w:rPr>
        <w:t>nd</w:t>
      </w:r>
      <w:r w:rsidR="0027630B" w:rsidRPr="007F161F">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Twente Student Conference on IT. </w:t>
      </w:r>
      <w:r w:rsidR="0027630B" w:rsidRPr="007F161F">
        <w:rPr>
          <w:rFonts w:asciiTheme="majorBidi" w:hAnsiTheme="majorBidi" w:cstheme="majorBidi"/>
          <w:sz w:val="28"/>
          <w:szCs w:val="28"/>
          <w:lang w:val="en-US"/>
        </w:rPr>
        <w:t>2015</w:t>
      </w:r>
      <w:r>
        <w:rPr>
          <w:rFonts w:asciiTheme="majorBidi" w:hAnsiTheme="majorBidi" w:cstheme="majorBidi"/>
          <w:sz w:val="28"/>
          <w:szCs w:val="28"/>
          <w:lang w:val="en-US"/>
        </w:rPr>
        <w:t>.</w:t>
      </w:r>
    </w:p>
    <w:p w:rsidR="000E6358" w:rsidRPr="007F161F" w:rsidRDefault="00686E5B" w:rsidP="00AB65A6">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Zimmerman, M. Biometrics and user</w:t>
      </w:r>
      <w:r w:rsidR="00AD53B1" w:rsidRPr="007F161F">
        <w:rPr>
          <w:rFonts w:asciiTheme="majorBidi" w:hAnsiTheme="majorBidi" w:cstheme="majorBidi"/>
          <w:sz w:val="28"/>
          <w:szCs w:val="28"/>
          <w:lang w:val="en-US"/>
        </w:rPr>
        <w:t xml:space="preserve"> </w:t>
      </w:r>
      <w:r w:rsidRPr="007F161F">
        <w:rPr>
          <w:rFonts w:asciiTheme="majorBidi" w:hAnsiTheme="majorBidi" w:cstheme="majorBidi"/>
          <w:sz w:val="28"/>
          <w:szCs w:val="28"/>
          <w:lang w:val="en-US"/>
        </w:rPr>
        <w:t xml:space="preserve">authentication. </w:t>
      </w:r>
      <w:r w:rsidR="00AB65A6">
        <w:rPr>
          <w:rFonts w:asciiTheme="majorBidi" w:hAnsiTheme="majorBidi" w:cstheme="majorBidi"/>
          <w:sz w:val="28"/>
          <w:szCs w:val="28"/>
          <w:lang w:val="en-US"/>
        </w:rPr>
        <w:t>URL: </w:t>
      </w:r>
      <w:hyperlink r:id="rId49" w:history="1">
        <w:r w:rsidRPr="007F161F">
          <w:rPr>
            <w:rStyle w:val="a5"/>
            <w:rFonts w:asciiTheme="majorBidi" w:hAnsiTheme="majorBidi" w:cstheme="majorBidi"/>
            <w:color w:val="auto"/>
            <w:sz w:val="28"/>
            <w:szCs w:val="28"/>
            <w:u w:val="none"/>
          </w:rPr>
          <w:t>https://www.sans.org/reading-room/whitepapers/authentication/biometrics-user-authentication-122</w:t>
        </w:r>
      </w:hyperlink>
      <w:r w:rsidR="00AB65A6">
        <w:rPr>
          <w:rStyle w:val="a5"/>
          <w:rFonts w:asciiTheme="majorBidi" w:hAnsiTheme="majorBidi" w:cstheme="majorBidi"/>
          <w:color w:val="auto"/>
          <w:sz w:val="28"/>
          <w:szCs w:val="28"/>
          <w:u w:val="none"/>
          <w:lang w:val="en-US"/>
        </w:rPr>
        <w:t>.</w:t>
      </w:r>
    </w:p>
    <w:p w:rsidR="00686E5B" w:rsidRPr="007F161F" w:rsidRDefault="00686E5B" w:rsidP="00AB65A6">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 xml:space="preserve">Kayaoglu, M., Topcu, </w:t>
      </w:r>
      <w:r w:rsidR="00AB65A6">
        <w:rPr>
          <w:rFonts w:asciiTheme="majorBidi" w:hAnsiTheme="majorBidi" w:cstheme="majorBidi"/>
          <w:sz w:val="28"/>
          <w:szCs w:val="28"/>
          <w:lang w:val="en-US"/>
        </w:rPr>
        <w:t>B., Uludag, U.</w:t>
      </w:r>
      <w:r w:rsidR="00F2308D" w:rsidRPr="007F161F">
        <w:rPr>
          <w:rFonts w:asciiTheme="majorBidi" w:hAnsiTheme="majorBidi" w:cstheme="majorBidi"/>
          <w:sz w:val="28"/>
          <w:szCs w:val="28"/>
          <w:lang w:val="en-US"/>
        </w:rPr>
        <w:t xml:space="preserve"> Biometric matching and fusion system for fingerp</w:t>
      </w:r>
      <w:r w:rsidR="006074C2" w:rsidRPr="007F161F">
        <w:rPr>
          <w:rFonts w:asciiTheme="majorBidi" w:hAnsiTheme="majorBidi" w:cstheme="majorBidi"/>
          <w:sz w:val="28"/>
          <w:szCs w:val="28"/>
          <w:lang w:val="en-US"/>
        </w:rPr>
        <w:t>rints from non-distal phalanges</w:t>
      </w:r>
      <w:r w:rsidR="00AB65A6">
        <w:rPr>
          <w:rFonts w:asciiTheme="majorBidi" w:hAnsiTheme="majorBidi" w:cstheme="majorBidi"/>
          <w:sz w:val="28"/>
          <w:szCs w:val="28"/>
          <w:lang w:val="en-US"/>
        </w:rPr>
        <w:t xml:space="preserve">. </w:t>
      </w:r>
      <w:r w:rsidR="00F2308D" w:rsidRPr="007F161F">
        <w:rPr>
          <w:rFonts w:asciiTheme="majorBidi" w:hAnsiTheme="majorBidi" w:cstheme="majorBidi"/>
          <w:sz w:val="28"/>
          <w:szCs w:val="28"/>
          <w:lang w:val="en-US"/>
        </w:rPr>
        <w:t>2015</w:t>
      </w:r>
      <w:r w:rsidR="00AB65A6">
        <w:rPr>
          <w:rFonts w:asciiTheme="majorBidi" w:hAnsiTheme="majorBidi" w:cstheme="majorBidi"/>
          <w:sz w:val="28"/>
          <w:szCs w:val="28"/>
          <w:lang w:val="en-US"/>
        </w:rPr>
        <w:t>.</w:t>
      </w:r>
    </w:p>
    <w:p w:rsidR="00025A75" w:rsidRPr="007F161F" w:rsidRDefault="00AB65A6" w:rsidP="00AB65A6">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Pr>
          <w:rFonts w:asciiTheme="majorBidi" w:hAnsiTheme="majorBidi" w:cstheme="majorBidi"/>
          <w:sz w:val="28"/>
          <w:szCs w:val="28"/>
          <w:lang w:val="en-US"/>
        </w:rPr>
        <w:t>Singh, Y.N., Singh, S.K.</w:t>
      </w:r>
      <w:r w:rsidR="00025A75" w:rsidRPr="007F161F">
        <w:rPr>
          <w:rFonts w:asciiTheme="majorBidi" w:hAnsiTheme="majorBidi" w:cstheme="majorBidi"/>
          <w:sz w:val="28"/>
          <w:szCs w:val="28"/>
          <w:lang w:val="en-US"/>
        </w:rPr>
        <w:t xml:space="preserve"> A taxonomy of biometric system vulnerabilities and defences. Inte</w:t>
      </w:r>
      <w:r>
        <w:rPr>
          <w:rFonts w:asciiTheme="majorBidi" w:hAnsiTheme="majorBidi" w:cstheme="majorBidi"/>
          <w:sz w:val="28"/>
          <w:szCs w:val="28"/>
          <w:lang w:val="en-US"/>
        </w:rPr>
        <w:t>rnational journal of biometrics. 2013.</w:t>
      </w:r>
      <w:r w:rsidR="00025A75" w:rsidRPr="007F161F">
        <w:rPr>
          <w:rFonts w:asciiTheme="majorBidi" w:hAnsiTheme="majorBidi" w:cstheme="majorBidi"/>
          <w:sz w:val="28"/>
          <w:szCs w:val="28"/>
          <w:lang w:val="en-US"/>
        </w:rPr>
        <w:t xml:space="preserve"> </w:t>
      </w:r>
      <w:r>
        <w:rPr>
          <w:rFonts w:asciiTheme="majorBidi" w:hAnsiTheme="majorBidi" w:cstheme="majorBidi"/>
          <w:sz w:val="28"/>
          <w:szCs w:val="28"/>
          <w:lang w:val="en-US"/>
        </w:rPr>
        <w:t>V</w:t>
      </w:r>
      <w:r w:rsidR="00025A75" w:rsidRPr="007F161F">
        <w:rPr>
          <w:rFonts w:asciiTheme="majorBidi" w:hAnsiTheme="majorBidi" w:cstheme="majorBidi"/>
          <w:sz w:val="28"/>
          <w:szCs w:val="28"/>
          <w:lang w:val="en-US"/>
        </w:rPr>
        <w:t>ol. 5</w:t>
      </w:r>
      <w:r>
        <w:rPr>
          <w:rFonts w:asciiTheme="majorBidi" w:hAnsiTheme="majorBidi" w:cstheme="majorBidi"/>
          <w:sz w:val="28"/>
          <w:szCs w:val="28"/>
          <w:lang w:val="en-US"/>
        </w:rPr>
        <w:t>.</w:t>
      </w:r>
      <w:r w:rsidR="00025A75" w:rsidRPr="007F161F">
        <w:rPr>
          <w:rFonts w:asciiTheme="majorBidi" w:hAnsiTheme="majorBidi" w:cstheme="majorBidi"/>
          <w:sz w:val="28"/>
          <w:szCs w:val="28"/>
          <w:lang w:val="en-US"/>
        </w:rPr>
        <w:t xml:space="preserve"> p. 137</w:t>
      </w:r>
      <w:r>
        <w:rPr>
          <w:rFonts w:asciiTheme="majorBidi" w:hAnsiTheme="majorBidi" w:cstheme="majorBidi"/>
          <w:sz w:val="28"/>
          <w:szCs w:val="28"/>
          <w:lang w:val="en-US"/>
        </w:rPr>
        <w:t>–159.</w:t>
      </w:r>
    </w:p>
    <w:p w:rsidR="00025A75" w:rsidRPr="007F161F" w:rsidRDefault="00AB65A6" w:rsidP="00AB65A6">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Pr>
          <w:rFonts w:asciiTheme="majorBidi" w:hAnsiTheme="majorBidi" w:cstheme="majorBidi"/>
          <w:sz w:val="28"/>
          <w:szCs w:val="28"/>
          <w:lang w:val="en-US"/>
        </w:rPr>
        <w:t>Rassan, I.A., Al Shaher, H.</w:t>
      </w:r>
      <w:r w:rsidR="00025A75" w:rsidRPr="007F161F">
        <w:rPr>
          <w:rFonts w:asciiTheme="majorBidi" w:hAnsiTheme="majorBidi" w:cstheme="majorBidi"/>
          <w:sz w:val="28"/>
          <w:szCs w:val="28"/>
          <w:lang w:val="en-US"/>
        </w:rPr>
        <w:t xml:space="preserve"> Securing mobile cloud using finger print authentication. International Journal of Netw</w:t>
      </w:r>
      <w:r>
        <w:rPr>
          <w:rFonts w:asciiTheme="majorBidi" w:hAnsiTheme="majorBidi" w:cstheme="majorBidi"/>
          <w:sz w:val="28"/>
          <w:szCs w:val="28"/>
          <w:lang w:val="en-US"/>
        </w:rPr>
        <w:t>ork Security &amp; Its Applications. 2013.</w:t>
      </w:r>
      <w:r w:rsidR="00025A75" w:rsidRPr="007F161F">
        <w:rPr>
          <w:rFonts w:asciiTheme="majorBidi" w:hAnsiTheme="majorBidi" w:cstheme="majorBidi"/>
          <w:sz w:val="28"/>
          <w:szCs w:val="28"/>
          <w:lang w:val="en-US"/>
        </w:rPr>
        <w:t xml:space="preserve"> </w:t>
      </w:r>
      <w:r>
        <w:rPr>
          <w:rFonts w:asciiTheme="majorBidi" w:hAnsiTheme="majorBidi" w:cstheme="majorBidi"/>
          <w:sz w:val="28"/>
          <w:szCs w:val="28"/>
          <w:lang w:val="en-US"/>
        </w:rPr>
        <w:t>V</w:t>
      </w:r>
      <w:r w:rsidR="00025A75" w:rsidRPr="007F161F">
        <w:rPr>
          <w:rFonts w:asciiTheme="majorBidi" w:hAnsiTheme="majorBidi" w:cstheme="majorBidi"/>
          <w:sz w:val="28"/>
          <w:szCs w:val="28"/>
          <w:lang w:val="en-US"/>
        </w:rPr>
        <w:t>ol.</w:t>
      </w:r>
      <w:r>
        <w:rPr>
          <w:rFonts w:asciiTheme="majorBidi" w:hAnsiTheme="majorBidi" w:cstheme="majorBidi"/>
          <w:sz w:val="28"/>
          <w:szCs w:val="28"/>
          <w:lang w:val="en-US"/>
        </w:rPr>
        <w:t> 5.</w:t>
      </w:r>
      <w:r w:rsidR="00025A75" w:rsidRPr="007F161F">
        <w:rPr>
          <w:rFonts w:asciiTheme="majorBidi" w:hAnsiTheme="majorBidi" w:cstheme="majorBidi"/>
          <w:sz w:val="28"/>
          <w:szCs w:val="28"/>
          <w:lang w:val="en-US"/>
        </w:rPr>
        <w:t xml:space="preserve"> p. 41</w:t>
      </w:r>
      <w:r>
        <w:rPr>
          <w:rFonts w:asciiTheme="majorBidi" w:hAnsiTheme="majorBidi" w:cstheme="majorBidi"/>
          <w:sz w:val="28"/>
          <w:szCs w:val="28"/>
          <w:lang w:val="en-US"/>
        </w:rPr>
        <w:t>.</w:t>
      </w:r>
    </w:p>
    <w:p w:rsidR="00025A75" w:rsidRPr="007F161F" w:rsidRDefault="00025A75" w:rsidP="00712945">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 xml:space="preserve">Lee, W.-H., Lee, </w:t>
      </w:r>
      <w:r w:rsidR="009E50F0">
        <w:rPr>
          <w:rFonts w:asciiTheme="majorBidi" w:hAnsiTheme="majorBidi" w:cstheme="majorBidi"/>
          <w:sz w:val="28"/>
          <w:szCs w:val="28"/>
          <w:lang w:val="en-US"/>
        </w:rPr>
        <w:t>R.B.</w:t>
      </w:r>
      <w:r w:rsidR="0027630B" w:rsidRPr="007F161F">
        <w:rPr>
          <w:rFonts w:asciiTheme="majorBidi" w:hAnsiTheme="majorBidi" w:cstheme="majorBidi"/>
          <w:sz w:val="28"/>
          <w:szCs w:val="28"/>
          <w:lang w:val="en-US"/>
        </w:rPr>
        <w:t xml:space="preserve"> Multi-sensor authentication to improve smartphone security, in Conference on Information Systems Security and Privacy</w:t>
      </w:r>
      <w:r w:rsidR="009E50F0">
        <w:rPr>
          <w:rFonts w:asciiTheme="majorBidi" w:hAnsiTheme="majorBidi" w:cstheme="majorBidi"/>
          <w:sz w:val="28"/>
          <w:szCs w:val="28"/>
          <w:lang w:val="en-US"/>
        </w:rPr>
        <w:t>. 2015.</w:t>
      </w:r>
    </w:p>
    <w:p w:rsidR="006074C2" w:rsidRPr="007F161F" w:rsidRDefault="006074C2" w:rsidP="009E50F0">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Ju, Y.W., L</w:t>
      </w:r>
      <w:r w:rsidR="009E50F0">
        <w:rPr>
          <w:rFonts w:asciiTheme="majorBidi" w:hAnsiTheme="majorBidi" w:cstheme="majorBidi"/>
          <w:sz w:val="28"/>
          <w:szCs w:val="28"/>
          <w:lang w:val="en-US"/>
        </w:rPr>
        <w:t>ee, B.H.</w:t>
      </w:r>
      <w:r w:rsidRPr="007F161F">
        <w:rPr>
          <w:rFonts w:asciiTheme="majorBidi" w:hAnsiTheme="majorBidi" w:cstheme="majorBidi"/>
          <w:sz w:val="28"/>
          <w:szCs w:val="28"/>
          <w:lang w:val="en-US"/>
        </w:rPr>
        <w:t xml:space="preserve"> The implementation of security mobile biometric system. International Journal of</w:t>
      </w:r>
      <w:r w:rsidR="009E50F0">
        <w:rPr>
          <w:rFonts w:asciiTheme="majorBidi" w:hAnsiTheme="majorBidi" w:cstheme="majorBidi"/>
          <w:sz w:val="28"/>
          <w:szCs w:val="28"/>
          <w:lang w:val="en-US"/>
        </w:rPr>
        <w:t xml:space="preserve"> </w:t>
      </w:r>
      <w:proofErr w:type="gramStart"/>
      <w:r w:rsidR="009E50F0">
        <w:rPr>
          <w:rFonts w:asciiTheme="majorBidi" w:hAnsiTheme="majorBidi" w:cstheme="majorBidi"/>
          <w:sz w:val="28"/>
          <w:szCs w:val="28"/>
          <w:lang w:val="en-US"/>
        </w:rPr>
        <w:t>Bio-Science</w:t>
      </w:r>
      <w:proofErr w:type="gramEnd"/>
      <w:r w:rsidR="009E50F0">
        <w:rPr>
          <w:rFonts w:asciiTheme="majorBidi" w:hAnsiTheme="majorBidi" w:cstheme="majorBidi"/>
          <w:sz w:val="28"/>
          <w:szCs w:val="28"/>
          <w:lang w:val="en-US"/>
        </w:rPr>
        <w:t xml:space="preserve"> and Bio-Technology. 2013. Vol. 5. </w:t>
      </w:r>
      <w:r w:rsidRPr="007F161F">
        <w:rPr>
          <w:rFonts w:asciiTheme="majorBidi" w:hAnsiTheme="majorBidi" w:cstheme="majorBidi"/>
          <w:sz w:val="28"/>
          <w:szCs w:val="28"/>
          <w:lang w:val="en-US"/>
        </w:rPr>
        <w:t>p.</w:t>
      </w:r>
      <w:r w:rsidR="009E50F0">
        <w:rPr>
          <w:rFonts w:asciiTheme="majorBidi" w:hAnsiTheme="majorBidi" w:cstheme="majorBidi"/>
          <w:sz w:val="28"/>
          <w:szCs w:val="28"/>
          <w:lang w:val="en-US"/>
        </w:rPr>
        <w:t> 53–60.</w:t>
      </w:r>
    </w:p>
    <w:p w:rsidR="006074C2" w:rsidRPr="007F161F" w:rsidRDefault="009E50F0" w:rsidP="00712945">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Pr>
          <w:rFonts w:asciiTheme="majorBidi" w:hAnsiTheme="majorBidi" w:cstheme="majorBidi"/>
          <w:sz w:val="28"/>
          <w:szCs w:val="28"/>
          <w:lang w:val="en-US"/>
        </w:rPr>
        <w:t>Paul, G., Irvine, J.</w:t>
      </w:r>
      <w:r w:rsidR="005C3FB1" w:rsidRPr="007F161F">
        <w:rPr>
          <w:rFonts w:asciiTheme="majorBidi" w:hAnsiTheme="majorBidi" w:cstheme="majorBidi"/>
          <w:sz w:val="28"/>
          <w:szCs w:val="28"/>
          <w:lang w:val="en-US"/>
        </w:rPr>
        <w:t xml:space="preserve"> Fingerprint authentication is here, but are we ready for what it brings? IEEE Consumer </w:t>
      </w:r>
      <w:r>
        <w:rPr>
          <w:rFonts w:asciiTheme="majorBidi" w:hAnsiTheme="majorBidi" w:cstheme="majorBidi"/>
          <w:sz w:val="28"/>
          <w:szCs w:val="28"/>
          <w:lang w:val="en-US"/>
        </w:rPr>
        <w:t>Electronics Magazine.</w:t>
      </w:r>
      <w:r w:rsidR="005C3FB1" w:rsidRPr="007F161F">
        <w:rPr>
          <w:rFonts w:asciiTheme="majorBidi" w:hAnsiTheme="majorBidi" w:cstheme="majorBidi"/>
          <w:sz w:val="28"/>
          <w:szCs w:val="28"/>
          <w:lang w:val="en-US"/>
        </w:rPr>
        <w:t xml:space="preserve"> 2015</w:t>
      </w:r>
      <w:r>
        <w:rPr>
          <w:rFonts w:asciiTheme="majorBidi" w:hAnsiTheme="majorBidi" w:cstheme="majorBidi"/>
          <w:sz w:val="28"/>
          <w:szCs w:val="28"/>
          <w:lang w:val="en-US"/>
        </w:rPr>
        <w:t>.</w:t>
      </w:r>
    </w:p>
    <w:p w:rsidR="00E1580F" w:rsidRPr="007F161F" w:rsidRDefault="00FF26E7" w:rsidP="009E50F0">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Zhang,</w:t>
      </w:r>
      <w:r w:rsidR="009E50F0">
        <w:rPr>
          <w:rFonts w:asciiTheme="majorBidi" w:hAnsiTheme="majorBidi" w:cstheme="majorBidi"/>
          <w:sz w:val="28"/>
          <w:szCs w:val="28"/>
          <w:lang w:val="en-US"/>
        </w:rPr>
        <w:t xml:space="preserve"> Y., Chen, Z., Hue, X., Wei, T.</w:t>
      </w:r>
      <w:r w:rsidRPr="007F161F">
        <w:rPr>
          <w:rFonts w:asciiTheme="majorBidi" w:hAnsiTheme="majorBidi" w:cstheme="majorBidi"/>
          <w:sz w:val="28"/>
          <w:szCs w:val="28"/>
          <w:lang w:val="en-US"/>
        </w:rPr>
        <w:t xml:space="preserve"> Fingerprints on mobi</w:t>
      </w:r>
      <w:r w:rsidR="009E50F0">
        <w:rPr>
          <w:rFonts w:asciiTheme="majorBidi" w:hAnsiTheme="majorBidi" w:cstheme="majorBidi"/>
          <w:sz w:val="28"/>
          <w:szCs w:val="28"/>
          <w:lang w:val="en-US"/>
        </w:rPr>
        <w:t>le Devices: abusing and leaking. 2016.</w:t>
      </w:r>
    </w:p>
    <w:p w:rsidR="00FF26E7" w:rsidRPr="007F161F" w:rsidRDefault="009E50F0" w:rsidP="00712945">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Pr>
          <w:rFonts w:asciiTheme="majorBidi" w:hAnsiTheme="majorBidi" w:cstheme="majorBidi"/>
          <w:sz w:val="28"/>
          <w:szCs w:val="28"/>
          <w:lang w:val="en-US"/>
        </w:rPr>
        <w:t>Gottschich, C.</w:t>
      </w:r>
      <w:r w:rsidR="00FF26E7" w:rsidRPr="007F161F">
        <w:rPr>
          <w:rFonts w:asciiTheme="majorBidi" w:hAnsiTheme="majorBidi" w:cstheme="majorBidi"/>
          <w:sz w:val="28"/>
          <w:szCs w:val="28"/>
          <w:lang w:val="en-US"/>
        </w:rPr>
        <w:t xml:space="preserve"> Skilled impostor attacks against fingerprint verification</w:t>
      </w:r>
      <w:r>
        <w:rPr>
          <w:rFonts w:asciiTheme="majorBidi" w:hAnsiTheme="majorBidi" w:cstheme="majorBidi"/>
          <w:sz w:val="28"/>
          <w:szCs w:val="28"/>
          <w:lang w:val="en-US"/>
        </w:rPr>
        <w:t xml:space="preserve"> systems and its remedy. ArXiv. 2015.</w:t>
      </w:r>
    </w:p>
    <w:p w:rsidR="006F5A30" w:rsidRPr="007F161F" w:rsidRDefault="006F5A30" w:rsidP="009E50F0">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Uludag, U., Pan</w:t>
      </w:r>
      <w:r w:rsidR="003012B5" w:rsidRPr="007F161F">
        <w:rPr>
          <w:rFonts w:asciiTheme="majorBidi" w:hAnsiTheme="majorBidi" w:cstheme="majorBidi"/>
          <w:sz w:val="28"/>
          <w:szCs w:val="28"/>
          <w:lang w:val="en-US"/>
        </w:rPr>
        <w:t>kanti</w:t>
      </w:r>
      <w:r w:rsidR="009E50F0">
        <w:rPr>
          <w:rFonts w:asciiTheme="majorBidi" w:hAnsiTheme="majorBidi" w:cstheme="majorBidi"/>
          <w:sz w:val="28"/>
          <w:szCs w:val="28"/>
          <w:lang w:val="en-US"/>
        </w:rPr>
        <w:t>, S., Prabhakar, S., Jain, A.K.</w:t>
      </w:r>
      <w:r w:rsidR="003012B5" w:rsidRPr="007F161F">
        <w:rPr>
          <w:rFonts w:asciiTheme="majorBidi" w:hAnsiTheme="majorBidi" w:cstheme="majorBidi"/>
          <w:sz w:val="28"/>
          <w:szCs w:val="28"/>
          <w:lang w:val="en-US"/>
        </w:rPr>
        <w:t xml:space="preserve"> Biometric cryptosystems: issues and challenges. Proceedings of the IEEE</w:t>
      </w:r>
      <w:r w:rsidR="009E50F0">
        <w:rPr>
          <w:rFonts w:asciiTheme="majorBidi" w:hAnsiTheme="majorBidi" w:cstheme="majorBidi"/>
          <w:sz w:val="28"/>
          <w:szCs w:val="28"/>
          <w:lang w:val="en-US"/>
        </w:rPr>
        <w:t>. 2004.</w:t>
      </w:r>
      <w:r w:rsidR="003012B5" w:rsidRPr="007F161F">
        <w:rPr>
          <w:rFonts w:asciiTheme="majorBidi" w:hAnsiTheme="majorBidi" w:cstheme="majorBidi"/>
          <w:sz w:val="28"/>
          <w:szCs w:val="28"/>
          <w:lang w:val="en-US"/>
        </w:rPr>
        <w:t xml:space="preserve"> </w:t>
      </w:r>
      <w:r w:rsidR="009E50F0">
        <w:rPr>
          <w:rFonts w:asciiTheme="majorBidi" w:hAnsiTheme="majorBidi" w:cstheme="majorBidi"/>
          <w:sz w:val="28"/>
          <w:szCs w:val="28"/>
          <w:lang w:val="en-US"/>
        </w:rPr>
        <w:t>V</w:t>
      </w:r>
      <w:r w:rsidR="003012B5" w:rsidRPr="007F161F">
        <w:rPr>
          <w:rFonts w:asciiTheme="majorBidi" w:hAnsiTheme="majorBidi" w:cstheme="majorBidi"/>
          <w:sz w:val="28"/>
          <w:szCs w:val="28"/>
          <w:lang w:val="en-US"/>
        </w:rPr>
        <w:t>ol. 92</w:t>
      </w:r>
      <w:r w:rsidR="009E50F0">
        <w:rPr>
          <w:rFonts w:asciiTheme="majorBidi" w:hAnsiTheme="majorBidi" w:cstheme="majorBidi"/>
          <w:sz w:val="28"/>
          <w:szCs w:val="28"/>
          <w:lang w:val="en-US"/>
        </w:rPr>
        <w:t>.</w:t>
      </w:r>
      <w:r w:rsidR="003012B5" w:rsidRPr="007F161F">
        <w:rPr>
          <w:rFonts w:asciiTheme="majorBidi" w:hAnsiTheme="majorBidi" w:cstheme="majorBidi"/>
          <w:sz w:val="28"/>
          <w:szCs w:val="28"/>
          <w:lang w:val="en-US"/>
        </w:rPr>
        <w:t xml:space="preserve"> p. 948</w:t>
      </w:r>
      <w:r w:rsidR="009E50F0">
        <w:rPr>
          <w:rFonts w:asciiTheme="majorBidi" w:hAnsiTheme="majorBidi" w:cstheme="majorBidi"/>
          <w:sz w:val="28"/>
          <w:szCs w:val="28"/>
          <w:lang w:val="en-US"/>
        </w:rPr>
        <w:t>–</w:t>
      </w:r>
      <w:r w:rsidR="003012B5" w:rsidRPr="007F161F">
        <w:rPr>
          <w:rFonts w:asciiTheme="majorBidi" w:hAnsiTheme="majorBidi" w:cstheme="majorBidi"/>
          <w:sz w:val="28"/>
          <w:szCs w:val="28"/>
          <w:lang w:val="en-US"/>
        </w:rPr>
        <w:t>960</w:t>
      </w:r>
      <w:r w:rsidR="009E50F0">
        <w:rPr>
          <w:rFonts w:asciiTheme="majorBidi" w:hAnsiTheme="majorBidi" w:cstheme="majorBidi"/>
          <w:sz w:val="28"/>
          <w:szCs w:val="28"/>
          <w:lang w:val="en-US"/>
        </w:rPr>
        <w:t>.</w:t>
      </w:r>
    </w:p>
    <w:p w:rsidR="00B20F18" w:rsidRPr="007F161F" w:rsidRDefault="003012B5" w:rsidP="009E50F0">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R</w:t>
      </w:r>
      <w:r w:rsidR="009E50F0">
        <w:rPr>
          <w:rFonts w:asciiTheme="majorBidi" w:hAnsiTheme="majorBidi" w:cstheme="majorBidi"/>
          <w:sz w:val="28"/>
          <w:szCs w:val="28"/>
          <w:lang w:val="en-US"/>
        </w:rPr>
        <w:t>oss, A.A., Shah. J., Jain, A.K.</w:t>
      </w:r>
      <w:r w:rsidRPr="007F161F">
        <w:rPr>
          <w:rFonts w:asciiTheme="majorBidi" w:hAnsiTheme="majorBidi" w:cstheme="majorBidi"/>
          <w:sz w:val="28"/>
          <w:szCs w:val="28"/>
          <w:lang w:val="en-US"/>
        </w:rPr>
        <w:t xml:space="preserve"> Toward reconstructing fingerprints from minutiae points. In Defense and Security, International S</w:t>
      </w:r>
      <w:r w:rsidR="009E50F0">
        <w:rPr>
          <w:rFonts w:asciiTheme="majorBidi" w:hAnsiTheme="majorBidi" w:cstheme="majorBidi"/>
          <w:sz w:val="28"/>
          <w:szCs w:val="28"/>
          <w:lang w:val="en-US"/>
        </w:rPr>
        <w:t>ociety for Optics and Photonics. 2005.</w:t>
      </w:r>
      <w:r w:rsidRPr="007F161F">
        <w:rPr>
          <w:rFonts w:asciiTheme="majorBidi" w:hAnsiTheme="majorBidi" w:cstheme="majorBidi"/>
          <w:sz w:val="28"/>
          <w:szCs w:val="28"/>
          <w:lang w:val="en-US"/>
        </w:rPr>
        <w:t xml:space="preserve"> p. 68</w:t>
      </w:r>
      <w:r w:rsidR="009E50F0">
        <w:rPr>
          <w:rFonts w:asciiTheme="majorBidi" w:hAnsiTheme="majorBidi" w:cstheme="majorBidi"/>
          <w:sz w:val="28"/>
          <w:szCs w:val="28"/>
          <w:lang w:val="en-US"/>
        </w:rPr>
        <w:t>–80.</w:t>
      </w:r>
    </w:p>
    <w:p w:rsidR="00B20F18" w:rsidRPr="007F161F" w:rsidRDefault="00B20F18" w:rsidP="009E50F0">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lastRenderedPageBreak/>
        <w:t>Dhamija, R., Tygar, J. D., Hearst, M. Why phishing works. In Proceedings of the SIGCHI conference on Human</w:t>
      </w:r>
      <w:r w:rsidR="009E50F0">
        <w:rPr>
          <w:rFonts w:asciiTheme="majorBidi" w:hAnsiTheme="majorBidi" w:cstheme="majorBidi"/>
          <w:sz w:val="28"/>
          <w:szCs w:val="28"/>
          <w:lang w:val="en-US"/>
        </w:rPr>
        <w:t xml:space="preserve"> Factors in computing systems. 2006. </w:t>
      </w:r>
      <w:r w:rsidRPr="007F161F">
        <w:rPr>
          <w:rFonts w:asciiTheme="majorBidi" w:hAnsiTheme="majorBidi" w:cstheme="majorBidi"/>
          <w:sz w:val="28"/>
          <w:szCs w:val="28"/>
          <w:lang w:val="en-US"/>
        </w:rPr>
        <w:t>p. 581</w:t>
      </w:r>
      <w:r w:rsidR="009E50F0">
        <w:rPr>
          <w:rFonts w:asciiTheme="majorBidi" w:hAnsiTheme="majorBidi" w:cstheme="majorBidi"/>
          <w:sz w:val="28"/>
          <w:szCs w:val="28"/>
          <w:lang w:val="en-US"/>
        </w:rPr>
        <w:t>–590.</w:t>
      </w:r>
    </w:p>
    <w:p w:rsidR="00B20F18" w:rsidRPr="007F161F" w:rsidRDefault="009E50F0" w:rsidP="009E50F0">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Pr>
          <w:rFonts w:asciiTheme="majorBidi" w:hAnsiTheme="majorBidi" w:cstheme="majorBidi"/>
          <w:sz w:val="28"/>
          <w:szCs w:val="28"/>
          <w:lang w:val="en-US"/>
        </w:rPr>
        <w:t>Hong, J.</w:t>
      </w:r>
      <w:r w:rsidR="00B20F18" w:rsidRPr="007F161F">
        <w:rPr>
          <w:rFonts w:asciiTheme="majorBidi" w:hAnsiTheme="majorBidi" w:cstheme="majorBidi"/>
          <w:sz w:val="28"/>
          <w:szCs w:val="28"/>
          <w:lang w:val="en-US"/>
        </w:rPr>
        <w:t xml:space="preserve"> The state of phishing attacks.</w:t>
      </w:r>
      <w:r>
        <w:rPr>
          <w:rFonts w:asciiTheme="majorBidi" w:hAnsiTheme="majorBidi" w:cstheme="majorBidi"/>
          <w:sz w:val="28"/>
          <w:szCs w:val="28"/>
          <w:lang w:val="en-US"/>
        </w:rPr>
        <w:t xml:space="preserve"> Communications of the ACM. 2012.</w:t>
      </w:r>
      <w:r w:rsidR="00B20F18" w:rsidRPr="007F161F">
        <w:rPr>
          <w:rFonts w:asciiTheme="majorBidi" w:hAnsiTheme="majorBidi" w:cstheme="majorBidi"/>
          <w:sz w:val="28"/>
          <w:szCs w:val="28"/>
          <w:lang w:val="en-US"/>
        </w:rPr>
        <w:t xml:space="preserve"> </w:t>
      </w:r>
      <w:r>
        <w:rPr>
          <w:rFonts w:asciiTheme="majorBidi" w:hAnsiTheme="majorBidi" w:cstheme="majorBidi"/>
          <w:sz w:val="28"/>
          <w:szCs w:val="28"/>
          <w:lang w:val="en-US"/>
        </w:rPr>
        <w:t>V</w:t>
      </w:r>
      <w:r w:rsidR="00B20F18" w:rsidRPr="007F161F">
        <w:rPr>
          <w:rFonts w:asciiTheme="majorBidi" w:hAnsiTheme="majorBidi" w:cstheme="majorBidi"/>
          <w:sz w:val="28"/>
          <w:szCs w:val="28"/>
          <w:lang w:val="en-US"/>
        </w:rPr>
        <w:t>ol. 55</w:t>
      </w:r>
      <w:r>
        <w:rPr>
          <w:rFonts w:asciiTheme="majorBidi" w:hAnsiTheme="majorBidi" w:cstheme="majorBidi"/>
          <w:sz w:val="28"/>
          <w:szCs w:val="28"/>
          <w:lang w:val="en-US"/>
        </w:rPr>
        <w:t>. p. 74–81.</w:t>
      </w:r>
    </w:p>
    <w:p w:rsidR="00010ECA" w:rsidRPr="007F161F" w:rsidRDefault="00010ECA" w:rsidP="009E50F0">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Ja</w:t>
      </w:r>
      <w:r w:rsidR="009E50F0">
        <w:rPr>
          <w:rFonts w:asciiTheme="majorBidi" w:hAnsiTheme="majorBidi" w:cstheme="majorBidi"/>
          <w:sz w:val="28"/>
          <w:szCs w:val="28"/>
          <w:lang w:val="en-US"/>
        </w:rPr>
        <w:t>in, A. K., Ross, A., Uludag, U.</w:t>
      </w:r>
      <w:r w:rsidRPr="007F161F">
        <w:rPr>
          <w:rFonts w:asciiTheme="majorBidi" w:hAnsiTheme="majorBidi" w:cstheme="majorBidi"/>
          <w:sz w:val="28"/>
          <w:szCs w:val="28"/>
          <w:lang w:val="en-US"/>
        </w:rPr>
        <w:t xml:space="preserve"> Biometric template security: challenges and solutions. In 13</w:t>
      </w:r>
      <w:r w:rsidRPr="007F161F">
        <w:rPr>
          <w:rFonts w:asciiTheme="majorBidi" w:hAnsiTheme="majorBidi" w:cstheme="majorBidi"/>
          <w:sz w:val="28"/>
          <w:szCs w:val="28"/>
          <w:vertAlign w:val="superscript"/>
          <w:lang w:val="en-US"/>
        </w:rPr>
        <w:t>th</w:t>
      </w:r>
      <w:r w:rsidRPr="007F161F">
        <w:rPr>
          <w:rFonts w:asciiTheme="majorBidi" w:hAnsiTheme="majorBidi" w:cstheme="majorBidi"/>
          <w:sz w:val="28"/>
          <w:szCs w:val="28"/>
          <w:lang w:val="en-US"/>
        </w:rPr>
        <w:t xml:space="preserve"> Europe</w:t>
      </w:r>
      <w:r w:rsidR="009E50F0">
        <w:rPr>
          <w:rFonts w:asciiTheme="majorBidi" w:hAnsiTheme="majorBidi" w:cstheme="majorBidi"/>
          <w:sz w:val="28"/>
          <w:szCs w:val="28"/>
          <w:lang w:val="en-US"/>
        </w:rPr>
        <w:t>an Signal Processing Conference.</w:t>
      </w:r>
      <w:r w:rsidRPr="007F161F">
        <w:rPr>
          <w:rFonts w:asciiTheme="majorBidi" w:hAnsiTheme="majorBidi" w:cstheme="majorBidi"/>
          <w:sz w:val="28"/>
          <w:szCs w:val="28"/>
          <w:lang w:val="en-US"/>
        </w:rPr>
        <w:t xml:space="preserve"> IEEE</w:t>
      </w:r>
      <w:r w:rsidR="009E50F0">
        <w:rPr>
          <w:rFonts w:asciiTheme="majorBidi" w:hAnsiTheme="majorBidi" w:cstheme="majorBidi"/>
          <w:sz w:val="28"/>
          <w:szCs w:val="28"/>
          <w:lang w:val="en-US"/>
        </w:rPr>
        <w:t xml:space="preserve">. 2005. </w:t>
      </w:r>
      <w:r w:rsidRPr="007F161F">
        <w:rPr>
          <w:rFonts w:asciiTheme="majorBidi" w:hAnsiTheme="majorBidi" w:cstheme="majorBidi"/>
          <w:sz w:val="28"/>
          <w:szCs w:val="28"/>
          <w:lang w:val="en-US"/>
        </w:rPr>
        <w:t>p. 1</w:t>
      </w:r>
      <w:r w:rsidR="009E50F0">
        <w:rPr>
          <w:rFonts w:asciiTheme="majorBidi" w:hAnsiTheme="majorBidi" w:cstheme="majorBidi"/>
          <w:sz w:val="28"/>
          <w:szCs w:val="28"/>
          <w:lang w:val="en-US"/>
        </w:rPr>
        <w:t>–4.</w:t>
      </w:r>
    </w:p>
    <w:p w:rsidR="00010ECA" w:rsidRPr="007F161F" w:rsidRDefault="00010ECA" w:rsidP="009E50F0">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Prasad, P.S. Vulnerability of biometric system. International Journal of Sci</w:t>
      </w:r>
      <w:r w:rsidR="009E50F0">
        <w:rPr>
          <w:rFonts w:asciiTheme="majorBidi" w:hAnsiTheme="majorBidi" w:cstheme="majorBidi"/>
          <w:sz w:val="28"/>
          <w:szCs w:val="28"/>
          <w:lang w:val="en-US"/>
        </w:rPr>
        <w:t>entific &amp; Engeneering Research. 2013.</w:t>
      </w:r>
    </w:p>
    <w:p w:rsidR="00FF26E7" w:rsidRPr="007F161F" w:rsidRDefault="00190A3F" w:rsidP="009E50F0">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 xml:space="preserve">Gabaly, J., Fierrez, J., </w:t>
      </w:r>
      <w:r w:rsidR="00831A52" w:rsidRPr="007F161F">
        <w:rPr>
          <w:rFonts w:asciiTheme="majorBidi" w:hAnsiTheme="majorBidi" w:cstheme="majorBidi"/>
          <w:sz w:val="28"/>
          <w:szCs w:val="28"/>
          <w:lang w:val="en-US"/>
        </w:rPr>
        <w:t>Ortega-Gar</w:t>
      </w:r>
      <w:r w:rsidR="009E50F0">
        <w:rPr>
          <w:rFonts w:asciiTheme="majorBidi" w:hAnsiTheme="majorBidi" w:cstheme="majorBidi"/>
          <w:sz w:val="28"/>
          <w:szCs w:val="28"/>
          <w:lang w:val="en-US"/>
        </w:rPr>
        <w:t>cia, J., McCool, C., Marcel, S.</w:t>
      </w:r>
      <w:r w:rsidR="00831A52" w:rsidRPr="007F161F">
        <w:rPr>
          <w:rFonts w:asciiTheme="majorBidi" w:hAnsiTheme="majorBidi" w:cstheme="majorBidi"/>
          <w:sz w:val="28"/>
          <w:szCs w:val="28"/>
          <w:lang w:val="en-US"/>
        </w:rPr>
        <w:t xml:space="preserve"> Hill-climbing attack to an eigenface-based face verification system. In: Proc. of the International Conference on Biometri</w:t>
      </w:r>
      <w:r w:rsidR="009E50F0">
        <w:rPr>
          <w:rFonts w:asciiTheme="majorBidi" w:hAnsiTheme="majorBidi" w:cstheme="majorBidi"/>
          <w:sz w:val="28"/>
          <w:szCs w:val="28"/>
          <w:lang w:val="en-US"/>
        </w:rPr>
        <w:t>cs, Identity and Security, IEEE. 2009.</w:t>
      </w:r>
      <w:r w:rsidR="00831A52" w:rsidRPr="007F161F">
        <w:rPr>
          <w:rFonts w:asciiTheme="majorBidi" w:hAnsiTheme="majorBidi" w:cstheme="majorBidi"/>
          <w:sz w:val="28"/>
          <w:szCs w:val="28"/>
          <w:lang w:val="en-US"/>
        </w:rPr>
        <w:t xml:space="preserve"> p. 1</w:t>
      </w:r>
      <w:r w:rsidR="009E50F0">
        <w:rPr>
          <w:rFonts w:asciiTheme="majorBidi" w:hAnsiTheme="majorBidi" w:cstheme="majorBidi"/>
          <w:sz w:val="28"/>
          <w:szCs w:val="28"/>
          <w:lang w:val="en-US"/>
        </w:rPr>
        <w:t>–</w:t>
      </w:r>
      <w:r w:rsidR="00831A52" w:rsidRPr="007F161F">
        <w:rPr>
          <w:rFonts w:asciiTheme="majorBidi" w:hAnsiTheme="majorBidi" w:cstheme="majorBidi"/>
          <w:sz w:val="28"/>
          <w:szCs w:val="28"/>
          <w:lang w:val="en-US"/>
        </w:rPr>
        <w:t>6</w:t>
      </w:r>
      <w:r w:rsidR="009E50F0">
        <w:rPr>
          <w:rFonts w:asciiTheme="majorBidi" w:hAnsiTheme="majorBidi" w:cstheme="majorBidi"/>
          <w:sz w:val="28"/>
          <w:szCs w:val="28"/>
          <w:lang w:val="en-US"/>
        </w:rPr>
        <w:t>.</w:t>
      </w:r>
    </w:p>
    <w:p w:rsidR="00831A52" w:rsidRPr="007F161F" w:rsidRDefault="009E50F0" w:rsidP="009E50F0">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Pr>
          <w:rFonts w:asciiTheme="majorBidi" w:hAnsiTheme="majorBidi" w:cstheme="majorBidi"/>
          <w:sz w:val="28"/>
          <w:szCs w:val="28"/>
          <w:lang w:val="en-US"/>
        </w:rPr>
        <w:t>Adler, A.</w:t>
      </w:r>
      <w:r w:rsidR="00831A52" w:rsidRPr="007F161F">
        <w:rPr>
          <w:rFonts w:asciiTheme="majorBidi" w:hAnsiTheme="majorBidi" w:cstheme="majorBidi"/>
          <w:sz w:val="28"/>
          <w:szCs w:val="28"/>
          <w:lang w:val="en-US"/>
        </w:rPr>
        <w:t xml:space="preserve"> Sample images can be independently restored from face recognition templates. In IEEE Canadian Conference on Elect</w:t>
      </w:r>
      <w:r>
        <w:rPr>
          <w:rFonts w:asciiTheme="majorBidi" w:hAnsiTheme="majorBidi" w:cstheme="majorBidi"/>
          <w:sz w:val="28"/>
          <w:szCs w:val="28"/>
          <w:lang w:val="en-US"/>
        </w:rPr>
        <w:t>rical and Computing Engineering. 2003.</w:t>
      </w:r>
      <w:r w:rsidR="00831A52" w:rsidRPr="007F161F">
        <w:rPr>
          <w:rFonts w:asciiTheme="majorBidi" w:hAnsiTheme="majorBidi" w:cstheme="majorBidi"/>
          <w:sz w:val="28"/>
          <w:szCs w:val="28"/>
          <w:lang w:val="en-US"/>
        </w:rPr>
        <w:t xml:space="preserve"> </w:t>
      </w:r>
      <w:r>
        <w:rPr>
          <w:rFonts w:asciiTheme="majorBidi" w:hAnsiTheme="majorBidi" w:cstheme="majorBidi"/>
          <w:sz w:val="28"/>
          <w:szCs w:val="28"/>
          <w:lang w:val="en-US"/>
        </w:rPr>
        <w:t>V</w:t>
      </w:r>
      <w:r w:rsidR="00831A52" w:rsidRPr="007F161F">
        <w:rPr>
          <w:rFonts w:asciiTheme="majorBidi" w:hAnsiTheme="majorBidi" w:cstheme="majorBidi"/>
          <w:sz w:val="28"/>
          <w:szCs w:val="28"/>
          <w:lang w:val="en-US"/>
        </w:rPr>
        <w:t>ol.</w:t>
      </w:r>
      <w:r>
        <w:rPr>
          <w:rFonts w:asciiTheme="majorBidi" w:hAnsiTheme="majorBidi" w:cstheme="majorBidi"/>
          <w:sz w:val="28"/>
          <w:szCs w:val="28"/>
          <w:lang w:val="en-US"/>
        </w:rPr>
        <w:t xml:space="preserve"> 2.</w:t>
      </w:r>
      <w:r w:rsidR="006F5A30" w:rsidRPr="007F161F">
        <w:rPr>
          <w:rFonts w:asciiTheme="majorBidi" w:hAnsiTheme="majorBidi" w:cstheme="majorBidi"/>
          <w:sz w:val="28"/>
          <w:szCs w:val="28"/>
          <w:lang w:val="en-US"/>
        </w:rPr>
        <w:t xml:space="preserve"> p. 1163</w:t>
      </w:r>
      <w:r>
        <w:rPr>
          <w:rFonts w:asciiTheme="majorBidi" w:hAnsiTheme="majorBidi" w:cstheme="majorBidi"/>
          <w:sz w:val="28"/>
          <w:szCs w:val="28"/>
          <w:lang w:val="en-US"/>
        </w:rPr>
        <w:t>–1166.</w:t>
      </w:r>
    </w:p>
    <w:p w:rsidR="00CA4011" w:rsidRPr="007F161F" w:rsidRDefault="00CA4011" w:rsidP="009E50F0">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Wen, D., Han, H.,</w:t>
      </w:r>
      <w:r w:rsidR="009E50F0">
        <w:rPr>
          <w:rFonts w:asciiTheme="majorBidi" w:hAnsiTheme="majorBidi" w:cstheme="majorBidi"/>
          <w:sz w:val="28"/>
          <w:szCs w:val="28"/>
          <w:lang w:val="en-US"/>
        </w:rPr>
        <w:t xml:space="preserve"> Jain, A.K.</w:t>
      </w:r>
      <w:r w:rsidRPr="007F161F">
        <w:rPr>
          <w:rFonts w:asciiTheme="majorBidi" w:hAnsiTheme="majorBidi" w:cstheme="majorBidi"/>
          <w:sz w:val="28"/>
          <w:szCs w:val="28"/>
          <w:lang w:val="en-US"/>
        </w:rPr>
        <w:t xml:space="preserve"> Face spoof detection with image distortion analysis. IEEE Transactions on Inf</w:t>
      </w:r>
      <w:r w:rsidR="009E50F0">
        <w:rPr>
          <w:rFonts w:asciiTheme="majorBidi" w:hAnsiTheme="majorBidi" w:cstheme="majorBidi"/>
          <w:sz w:val="28"/>
          <w:szCs w:val="28"/>
          <w:lang w:val="en-US"/>
        </w:rPr>
        <w:t>ormation Forensics and Security. 2015.</w:t>
      </w:r>
      <w:r w:rsidRPr="007F161F">
        <w:rPr>
          <w:rFonts w:asciiTheme="majorBidi" w:hAnsiTheme="majorBidi" w:cstheme="majorBidi"/>
          <w:sz w:val="28"/>
          <w:szCs w:val="28"/>
          <w:lang w:val="en-US"/>
        </w:rPr>
        <w:t xml:space="preserve"> </w:t>
      </w:r>
      <w:r w:rsidR="009E50F0">
        <w:rPr>
          <w:rFonts w:asciiTheme="majorBidi" w:hAnsiTheme="majorBidi" w:cstheme="majorBidi"/>
          <w:sz w:val="28"/>
          <w:szCs w:val="28"/>
          <w:lang w:val="en-US"/>
        </w:rPr>
        <w:t>V</w:t>
      </w:r>
      <w:r w:rsidRPr="007F161F">
        <w:rPr>
          <w:rFonts w:asciiTheme="majorBidi" w:hAnsiTheme="majorBidi" w:cstheme="majorBidi"/>
          <w:sz w:val="28"/>
          <w:szCs w:val="28"/>
          <w:lang w:val="en-US"/>
        </w:rPr>
        <w:t>ol. 10</w:t>
      </w:r>
      <w:r w:rsidR="009E50F0">
        <w:rPr>
          <w:rFonts w:asciiTheme="majorBidi" w:hAnsiTheme="majorBidi" w:cstheme="majorBidi"/>
          <w:sz w:val="28"/>
          <w:szCs w:val="28"/>
          <w:lang w:val="en-US"/>
        </w:rPr>
        <w:t>.</w:t>
      </w:r>
      <w:r w:rsidRPr="007F161F">
        <w:rPr>
          <w:rFonts w:asciiTheme="majorBidi" w:hAnsiTheme="majorBidi" w:cstheme="majorBidi"/>
          <w:sz w:val="28"/>
          <w:szCs w:val="28"/>
          <w:lang w:val="en-US"/>
        </w:rPr>
        <w:t xml:space="preserve"> p.</w:t>
      </w:r>
      <w:r w:rsidR="009E50F0">
        <w:rPr>
          <w:rFonts w:asciiTheme="majorBidi" w:hAnsiTheme="majorBidi" w:cstheme="majorBidi"/>
          <w:sz w:val="28"/>
          <w:szCs w:val="28"/>
          <w:lang w:val="en-US"/>
        </w:rPr>
        <w:t> </w:t>
      </w:r>
      <w:r w:rsidRPr="007F161F">
        <w:rPr>
          <w:rFonts w:asciiTheme="majorBidi" w:hAnsiTheme="majorBidi" w:cstheme="majorBidi"/>
          <w:sz w:val="28"/>
          <w:szCs w:val="28"/>
          <w:lang w:val="en-US"/>
        </w:rPr>
        <w:t>746</w:t>
      </w:r>
      <w:r w:rsidR="009E50F0">
        <w:rPr>
          <w:rFonts w:asciiTheme="majorBidi" w:hAnsiTheme="majorBidi" w:cstheme="majorBidi"/>
          <w:sz w:val="28"/>
          <w:szCs w:val="28"/>
          <w:lang w:val="en-US"/>
        </w:rPr>
        <w:t>–761.</w:t>
      </w:r>
    </w:p>
    <w:p w:rsidR="00077455" w:rsidRPr="007F161F" w:rsidRDefault="00077455" w:rsidP="009E50F0">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Jiayang, L., Zhen, W., Lin, Z., Jehan, W., Venu, V. Accelerometer-based personalized Gesture Recognition</w:t>
      </w:r>
      <w:r w:rsidR="009E50F0">
        <w:rPr>
          <w:rFonts w:asciiTheme="majorBidi" w:hAnsiTheme="majorBidi" w:cstheme="majorBidi"/>
          <w:sz w:val="28"/>
          <w:szCs w:val="28"/>
          <w:lang w:val="en-US"/>
        </w:rPr>
        <w:t xml:space="preserve"> and its applications. </w:t>
      </w:r>
      <w:r w:rsidRPr="007F161F">
        <w:rPr>
          <w:rFonts w:asciiTheme="majorBidi" w:hAnsiTheme="majorBidi" w:cstheme="majorBidi"/>
          <w:sz w:val="28"/>
          <w:szCs w:val="28"/>
          <w:lang w:val="en-US"/>
        </w:rPr>
        <w:t>2016</w:t>
      </w:r>
      <w:r w:rsidR="009E50F0">
        <w:rPr>
          <w:rFonts w:asciiTheme="majorBidi" w:hAnsiTheme="majorBidi" w:cstheme="majorBidi"/>
          <w:sz w:val="28"/>
          <w:szCs w:val="28"/>
          <w:lang w:val="en-US"/>
        </w:rPr>
        <w:t>.</w:t>
      </w:r>
    </w:p>
    <w:p w:rsidR="00BB486E" w:rsidRPr="007F161F" w:rsidRDefault="00BB486E" w:rsidP="00712945">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Giufrida, C., M</w:t>
      </w:r>
      <w:r w:rsidR="009E50F0">
        <w:rPr>
          <w:rFonts w:asciiTheme="majorBidi" w:hAnsiTheme="majorBidi" w:cstheme="majorBidi"/>
          <w:sz w:val="28"/>
          <w:szCs w:val="28"/>
          <w:lang w:val="en-US"/>
        </w:rPr>
        <w:t>ajdanik, K., Conti, M., Bos, H.</w:t>
      </w:r>
      <w:r w:rsidRPr="007F161F">
        <w:rPr>
          <w:rFonts w:asciiTheme="majorBidi" w:hAnsiTheme="majorBidi" w:cstheme="majorBidi"/>
          <w:sz w:val="28"/>
          <w:szCs w:val="28"/>
          <w:lang w:val="en-US"/>
        </w:rPr>
        <w:t xml:space="preserve"> I Sensed It Was You: Authenticating Mobile Users with Sensor-enhanced Keystroke Dynamics </w:t>
      </w:r>
    </w:p>
    <w:p w:rsidR="009E50F0" w:rsidRPr="007F161F" w:rsidRDefault="00DC2E24" w:rsidP="00DC2E24">
      <w:pPr>
        <w:pStyle w:val="a3"/>
        <w:numPr>
          <w:ilvl w:val="0"/>
          <w:numId w:val="3"/>
        </w:numPr>
        <w:spacing w:line="360" w:lineRule="auto"/>
        <w:ind w:left="0" w:firstLine="720"/>
        <w:contextualSpacing w:val="0"/>
        <w:jc w:val="both"/>
        <w:rPr>
          <w:rStyle w:val="a5"/>
          <w:rFonts w:asciiTheme="majorBidi" w:hAnsiTheme="majorBidi" w:cstheme="majorBidi"/>
          <w:color w:val="auto"/>
          <w:sz w:val="28"/>
          <w:szCs w:val="28"/>
          <w:u w:val="none"/>
          <w:lang w:val="uk-UA"/>
        </w:rPr>
      </w:pPr>
      <w:r>
        <w:rPr>
          <w:rFonts w:asciiTheme="majorBidi" w:hAnsiTheme="majorBidi" w:cstheme="majorBidi"/>
          <w:sz w:val="28"/>
          <w:szCs w:val="28"/>
          <w:lang w:val="en-US"/>
        </w:rPr>
        <w:t>URL: </w:t>
      </w:r>
      <w:hyperlink r:id="rId50" w:history="1">
        <w:r w:rsidR="009E50F0" w:rsidRPr="007F161F">
          <w:rPr>
            <w:rStyle w:val="a5"/>
            <w:rFonts w:asciiTheme="majorBidi" w:hAnsiTheme="majorBidi" w:cstheme="majorBidi"/>
            <w:color w:val="auto"/>
            <w:sz w:val="28"/>
            <w:szCs w:val="28"/>
            <w:u w:val="none"/>
          </w:rPr>
          <w:t>http://www.tadviser.ru/index.php/%D0%A1%D1%82%D0%B0%D1%82%D1%8C%D1%8F:%D0%A1%D0%BC%D0%B0%D1%80%D1%82%D1%84%D0%BE%D0%BD%D1%8B_(%D0%BC%D0%B8%D1%80%D0%BE%D0%B2%D0%BE%D0%B9_%D1%80%D1%8B%D0%BD%D0%BE%D0%BA</w:t>
        </w:r>
      </w:hyperlink>
      <w:r>
        <w:rPr>
          <w:rStyle w:val="a5"/>
          <w:rFonts w:asciiTheme="majorBidi" w:hAnsiTheme="majorBidi" w:cstheme="majorBidi"/>
          <w:color w:val="auto"/>
          <w:sz w:val="28"/>
          <w:szCs w:val="28"/>
          <w:u w:val="none"/>
          <w:lang w:val="en-US"/>
        </w:rPr>
        <w:t>.</w:t>
      </w:r>
    </w:p>
    <w:p w:rsidR="00BB486E" w:rsidRPr="007F161F" w:rsidRDefault="007555CD" w:rsidP="00712945">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sidRPr="007F161F">
        <w:rPr>
          <w:rFonts w:asciiTheme="majorBidi" w:hAnsiTheme="majorBidi" w:cstheme="majorBidi"/>
          <w:sz w:val="28"/>
          <w:szCs w:val="28"/>
          <w:lang w:val="en-US"/>
        </w:rPr>
        <w:t>Alves, Rui Alexandre et al.</w:t>
      </w:r>
      <w:r w:rsidR="00DC2E24">
        <w:rPr>
          <w:rFonts w:asciiTheme="majorBidi" w:hAnsiTheme="majorBidi" w:cstheme="majorBidi"/>
          <w:sz w:val="28"/>
          <w:szCs w:val="28"/>
          <w:lang w:val="en-US"/>
        </w:rPr>
        <w:t xml:space="preserve"> </w:t>
      </w:r>
      <w:r w:rsidRPr="007F161F">
        <w:rPr>
          <w:rFonts w:asciiTheme="majorBidi" w:hAnsiTheme="majorBidi" w:cstheme="majorBidi"/>
          <w:sz w:val="28"/>
          <w:szCs w:val="28"/>
          <w:lang w:val="en-US"/>
        </w:rPr>
        <w:t>Inﬂuence of typing skill on pause-execution cycles in written composit</w:t>
      </w:r>
      <w:r w:rsidR="00DC2E24">
        <w:rPr>
          <w:rFonts w:asciiTheme="majorBidi" w:hAnsiTheme="majorBidi" w:cstheme="majorBidi"/>
          <w:sz w:val="28"/>
          <w:szCs w:val="28"/>
          <w:lang w:val="en-US"/>
        </w:rPr>
        <w:t>ion». In: Studies in writing. 2007. Vol. 20.</w:t>
      </w:r>
      <w:r w:rsidRPr="007F161F">
        <w:rPr>
          <w:rFonts w:asciiTheme="majorBidi" w:hAnsiTheme="majorBidi" w:cstheme="majorBidi"/>
          <w:sz w:val="28"/>
          <w:szCs w:val="28"/>
          <w:lang w:val="en-US"/>
        </w:rPr>
        <w:t xml:space="preserve"> p. </w:t>
      </w:r>
      <w:r w:rsidR="00DC2E24">
        <w:rPr>
          <w:rFonts w:asciiTheme="majorBidi" w:hAnsiTheme="majorBidi" w:cstheme="majorBidi"/>
          <w:sz w:val="28"/>
          <w:szCs w:val="28"/>
          <w:lang w:val="uk-UA"/>
        </w:rPr>
        <w:t>55</w:t>
      </w:r>
      <w:r w:rsidR="00DC2E24">
        <w:rPr>
          <w:rFonts w:asciiTheme="majorBidi" w:hAnsiTheme="majorBidi" w:cstheme="majorBidi"/>
          <w:sz w:val="28"/>
          <w:szCs w:val="28"/>
          <w:lang w:val="en-US"/>
        </w:rPr>
        <w:t>.</w:t>
      </w:r>
    </w:p>
    <w:p w:rsidR="007555CD" w:rsidRPr="007F161F" w:rsidRDefault="00DC2E24" w:rsidP="00DC2E24">
      <w:pPr>
        <w:pStyle w:val="a3"/>
        <w:numPr>
          <w:ilvl w:val="0"/>
          <w:numId w:val="3"/>
        </w:numPr>
        <w:spacing w:line="360" w:lineRule="auto"/>
        <w:ind w:left="0" w:firstLine="720"/>
        <w:contextualSpacing w:val="0"/>
        <w:jc w:val="both"/>
        <w:rPr>
          <w:rFonts w:asciiTheme="majorBidi" w:hAnsiTheme="majorBidi" w:cstheme="majorBidi"/>
          <w:sz w:val="28"/>
          <w:szCs w:val="28"/>
          <w:lang w:val="uk-UA"/>
        </w:rPr>
      </w:pPr>
      <w:r>
        <w:rPr>
          <w:rFonts w:asciiTheme="majorBidi" w:hAnsiTheme="majorBidi" w:cstheme="majorBidi"/>
          <w:sz w:val="28"/>
          <w:szCs w:val="28"/>
          <w:lang w:val="en-US"/>
        </w:rPr>
        <w:t xml:space="preserve">Araujo, L.C.F. et al. </w:t>
      </w:r>
      <w:r w:rsidR="007555CD" w:rsidRPr="007F161F">
        <w:rPr>
          <w:rFonts w:asciiTheme="majorBidi" w:hAnsiTheme="majorBidi" w:cstheme="majorBidi"/>
          <w:sz w:val="28"/>
          <w:szCs w:val="28"/>
          <w:lang w:val="en-US"/>
        </w:rPr>
        <w:t>User Authentication Through Typing Biometrics Features. In: Trans. Sig. Proc.</w:t>
      </w:r>
      <w:r>
        <w:rPr>
          <w:rFonts w:asciiTheme="majorBidi" w:hAnsiTheme="majorBidi" w:cstheme="majorBidi"/>
          <w:sz w:val="28"/>
          <w:szCs w:val="28"/>
          <w:lang w:val="en-US"/>
        </w:rPr>
        <w:t xml:space="preserve"> 2005.</w:t>
      </w:r>
      <w:r w:rsidR="007555CD" w:rsidRPr="007F161F">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Vol. </w:t>
      </w:r>
      <w:r w:rsidR="007555CD" w:rsidRPr="007F161F">
        <w:rPr>
          <w:rFonts w:asciiTheme="majorBidi" w:hAnsiTheme="majorBidi" w:cstheme="majorBidi"/>
          <w:sz w:val="28"/>
          <w:szCs w:val="28"/>
          <w:lang w:val="en-US"/>
        </w:rPr>
        <w:t>53</w:t>
      </w:r>
      <w:r>
        <w:rPr>
          <w:rFonts w:asciiTheme="majorBidi" w:hAnsiTheme="majorBidi" w:cstheme="majorBidi"/>
          <w:sz w:val="28"/>
          <w:szCs w:val="28"/>
          <w:lang w:val="en-US"/>
        </w:rPr>
        <w:t>(</w:t>
      </w:r>
      <w:r w:rsidR="007555CD" w:rsidRPr="007F161F">
        <w:rPr>
          <w:rFonts w:asciiTheme="majorBidi" w:hAnsiTheme="majorBidi" w:cstheme="majorBidi"/>
          <w:sz w:val="28"/>
          <w:szCs w:val="28"/>
          <w:lang w:val="en-US"/>
        </w:rPr>
        <w:t>2</w:t>
      </w:r>
      <w:r>
        <w:rPr>
          <w:rFonts w:asciiTheme="majorBidi" w:hAnsiTheme="majorBidi" w:cstheme="majorBidi"/>
          <w:sz w:val="28"/>
          <w:szCs w:val="28"/>
          <w:lang w:val="en-US"/>
        </w:rPr>
        <w:t>).</w:t>
      </w:r>
      <w:r w:rsidR="007555CD" w:rsidRPr="007F161F">
        <w:rPr>
          <w:rFonts w:asciiTheme="majorBidi" w:hAnsiTheme="majorBidi" w:cstheme="majorBidi"/>
          <w:sz w:val="28"/>
          <w:szCs w:val="28"/>
          <w:lang w:val="en-US"/>
        </w:rPr>
        <w:t xml:space="preserve"> p. 851–855. ISSN: 1053-587X. DOI: </w:t>
      </w:r>
      <w:r w:rsidR="007555CD" w:rsidRPr="007F161F">
        <w:rPr>
          <w:rFonts w:asciiTheme="majorBidi" w:hAnsiTheme="majorBidi" w:cstheme="majorBidi"/>
          <w:sz w:val="28"/>
          <w:szCs w:val="28"/>
          <w:lang w:val="en-US"/>
        </w:rPr>
        <w:lastRenderedPageBreak/>
        <w:t>10.11</w:t>
      </w:r>
      <w:r>
        <w:rPr>
          <w:rFonts w:asciiTheme="majorBidi" w:hAnsiTheme="majorBidi" w:cstheme="majorBidi"/>
          <w:sz w:val="28"/>
          <w:szCs w:val="28"/>
          <w:lang w:val="en-US"/>
        </w:rPr>
        <w:t>09/TSP.2004.839903(410)53. URL: </w:t>
      </w:r>
      <w:hyperlink r:id="rId51" w:history="1">
        <w:r w:rsidR="007555CD" w:rsidRPr="007F161F">
          <w:rPr>
            <w:rStyle w:val="a5"/>
            <w:rFonts w:asciiTheme="majorBidi" w:hAnsiTheme="majorBidi" w:cstheme="majorBidi"/>
            <w:sz w:val="28"/>
            <w:szCs w:val="28"/>
            <w:lang w:val="uk-UA"/>
          </w:rPr>
          <w:t>http://dx.doi.org/10.1109/TSP.2004.839903(410)53</w:t>
        </w:r>
      </w:hyperlink>
      <w:r>
        <w:rPr>
          <w:rFonts w:asciiTheme="majorBidi" w:hAnsiTheme="majorBidi" w:cstheme="majorBidi"/>
          <w:sz w:val="28"/>
          <w:szCs w:val="28"/>
          <w:lang w:val="en-US"/>
        </w:rPr>
        <w:t>.</w:t>
      </w:r>
    </w:p>
    <w:p w:rsidR="007555CD" w:rsidRPr="007F161F" w:rsidRDefault="007555CD" w:rsidP="00DC2E24">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Baaijen, V. M., D. Galbra</w:t>
      </w:r>
      <w:r w:rsidR="00DC2E24">
        <w:rPr>
          <w:rFonts w:asciiTheme="majorBidi" w:hAnsiTheme="majorBidi" w:cstheme="majorBidi"/>
          <w:sz w:val="28"/>
          <w:szCs w:val="28"/>
          <w:lang w:val="en-US"/>
        </w:rPr>
        <w:t xml:space="preserve">ith, and K. de Glopper. </w:t>
      </w:r>
      <w:r w:rsidRPr="007F161F">
        <w:rPr>
          <w:rFonts w:asciiTheme="majorBidi" w:hAnsiTheme="majorBidi" w:cstheme="majorBidi"/>
          <w:sz w:val="28"/>
          <w:szCs w:val="28"/>
          <w:lang w:val="en-US"/>
        </w:rPr>
        <w:t>Keystroke Analysis Reﬂect</w:t>
      </w:r>
      <w:r w:rsidR="00DC2E24">
        <w:rPr>
          <w:rFonts w:asciiTheme="majorBidi" w:hAnsiTheme="majorBidi" w:cstheme="majorBidi"/>
          <w:sz w:val="28"/>
          <w:szCs w:val="28"/>
          <w:lang w:val="en-US"/>
        </w:rPr>
        <w:t>ions on Procedures and Measures</w:t>
      </w:r>
      <w:r w:rsidRPr="007F161F">
        <w:rPr>
          <w:rFonts w:asciiTheme="majorBidi" w:hAnsiTheme="majorBidi" w:cstheme="majorBidi"/>
          <w:sz w:val="28"/>
          <w:szCs w:val="28"/>
          <w:lang w:val="en-US"/>
        </w:rPr>
        <w:t>. In: Written Communication</w:t>
      </w:r>
      <w:r w:rsidR="00DC2E24">
        <w:rPr>
          <w:rFonts w:asciiTheme="majorBidi" w:hAnsiTheme="majorBidi" w:cstheme="majorBidi"/>
          <w:sz w:val="28"/>
          <w:szCs w:val="28"/>
          <w:lang w:val="en-US"/>
        </w:rPr>
        <w:t>. 2012.</w:t>
      </w:r>
      <w:r w:rsidRPr="007F161F">
        <w:rPr>
          <w:rFonts w:asciiTheme="majorBidi" w:hAnsiTheme="majorBidi" w:cstheme="majorBidi"/>
          <w:sz w:val="28"/>
          <w:szCs w:val="28"/>
          <w:lang w:val="en-US"/>
        </w:rPr>
        <w:t xml:space="preserve"> </w:t>
      </w:r>
      <w:r w:rsidR="00DC2E24">
        <w:rPr>
          <w:rFonts w:asciiTheme="majorBidi" w:hAnsiTheme="majorBidi" w:cstheme="majorBidi"/>
          <w:sz w:val="28"/>
          <w:szCs w:val="28"/>
          <w:lang w:val="en-US"/>
        </w:rPr>
        <w:t>Vol. 29(</w:t>
      </w:r>
      <w:r w:rsidRPr="007F161F">
        <w:rPr>
          <w:rFonts w:asciiTheme="majorBidi" w:hAnsiTheme="majorBidi" w:cstheme="majorBidi"/>
          <w:sz w:val="28"/>
          <w:szCs w:val="28"/>
          <w:lang w:val="en-US"/>
        </w:rPr>
        <w:t>3</w:t>
      </w:r>
      <w:r w:rsidR="00DC2E24">
        <w:rPr>
          <w:rFonts w:asciiTheme="majorBidi" w:hAnsiTheme="majorBidi" w:cstheme="majorBidi"/>
          <w:sz w:val="28"/>
          <w:szCs w:val="28"/>
          <w:lang w:val="en-US"/>
        </w:rPr>
        <w:t xml:space="preserve">). </w:t>
      </w:r>
      <w:r w:rsidRPr="007F161F">
        <w:rPr>
          <w:rFonts w:asciiTheme="majorBidi" w:hAnsiTheme="majorBidi" w:cstheme="majorBidi"/>
          <w:sz w:val="28"/>
          <w:szCs w:val="28"/>
          <w:lang w:val="en-US"/>
        </w:rPr>
        <w:t>p. 246–277</w:t>
      </w:r>
      <w:r w:rsidR="00DC2E24">
        <w:rPr>
          <w:rFonts w:asciiTheme="majorBidi" w:hAnsiTheme="majorBidi" w:cstheme="majorBidi"/>
          <w:sz w:val="28"/>
          <w:szCs w:val="28"/>
          <w:lang w:val="en-US"/>
        </w:rPr>
        <w:t>.</w:t>
      </w:r>
    </w:p>
    <w:p w:rsidR="007555CD" w:rsidRPr="007F161F" w:rsidRDefault="007555CD" w:rsidP="00DC2E24">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Covington, M. A. and J. D. McFall</w:t>
      </w:r>
      <w:r w:rsidR="00DC2E24">
        <w:rPr>
          <w:rFonts w:asciiTheme="majorBidi" w:hAnsiTheme="majorBidi" w:cstheme="majorBidi"/>
          <w:sz w:val="28"/>
          <w:szCs w:val="28"/>
          <w:lang w:val="en-US"/>
        </w:rPr>
        <w:t>.</w:t>
      </w:r>
      <w:r w:rsidRPr="007F161F">
        <w:rPr>
          <w:rFonts w:asciiTheme="majorBidi" w:hAnsiTheme="majorBidi" w:cstheme="majorBidi"/>
          <w:sz w:val="28"/>
          <w:szCs w:val="28"/>
          <w:lang w:val="en-US"/>
        </w:rPr>
        <w:t xml:space="preserve"> Cutting the Gordian</w:t>
      </w:r>
      <w:r w:rsidR="00DC2E24">
        <w:rPr>
          <w:rFonts w:asciiTheme="majorBidi" w:hAnsiTheme="majorBidi" w:cstheme="majorBidi"/>
          <w:sz w:val="28"/>
          <w:szCs w:val="28"/>
          <w:lang w:val="en-US"/>
        </w:rPr>
        <w:t xml:space="preserve"> knot: The moving-average type-</w:t>
      </w:r>
      <w:r w:rsidRPr="007F161F">
        <w:rPr>
          <w:rFonts w:asciiTheme="majorBidi" w:hAnsiTheme="majorBidi" w:cstheme="majorBidi"/>
          <w:sz w:val="28"/>
          <w:szCs w:val="28"/>
          <w:lang w:val="en-US"/>
        </w:rPr>
        <w:t>token ratio (MATTR). In: Journal of Quantatiative Linguistics</w:t>
      </w:r>
      <w:r w:rsidR="00DC2E24">
        <w:rPr>
          <w:rFonts w:asciiTheme="majorBidi" w:hAnsiTheme="majorBidi" w:cstheme="majorBidi"/>
          <w:sz w:val="28"/>
          <w:szCs w:val="28"/>
          <w:lang w:val="en-US"/>
        </w:rPr>
        <w:t>. 2010. Vol. 17(</w:t>
      </w:r>
      <w:r w:rsidRPr="007F161F">
        <w:rPr>
          <w:rFonts w:asciiTheme="majorBidi" w:hAnsiTheme="majorBidi" w:cstheme="majorBidi"/>
          <w:sz w:val="28"/>
          <w:szCs w:val="28"/>
          <w:lang w:val="en-US"/>
        </w:rPr>
        <w:t>2</w:t>
      </w:r>
      <w:r w:rsidR="00DC2E24">
        <w:rPr>
          <w:rFonts w:asciiTheme="majorBidi" w:hAnsiTheme="majorBidi" w:cstheme="majorBidi"/>
          <w:sz w:val="28"/>
          <w:szCs w:val="28"/>
          <w:lang w:val="en-US"/>
        </w:rPr>
        <w:t>).</w:t>
      </w:r>
      <w:r w:rsidRPr="007F161F">
        <w:rPr>
          <w:rFonts w:asciiTheme="majorBidi" w:hAnsiTheme="majorBidi" w:cstheme="majorBidi"/>
          <w:sz w:val="28"/>
          <w:szCs w:val="28"/>
          <w:lang w:val="en-US"/>
        </w:rPr>
        <w:t xml:space="preserve"> p. 94–100</w:t>
      </w:r>
      <w:r w:rsidR="00DC2E24">
        <w:rPr>
          <w:rFonts w:asciiTheme="majorBidi" w:hAnsiTheme="majorBidi" w:cstheme="majorBidi"/>
          <w:sz w:val="28"/>
          <w:szCs w:val="28"/>
          <w:lang w:val="en-US"/>
        </w:rPr>
        <w:t>.</w:t>
      </w:r>
    </w:p>
    <w:p w:rsidR="00CB2DA1" w:rsidRPr="007F161F" w:rsidRDefault="00CB2DA1" w:rsidP="00712945">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Baldridge, J.</w:t>
      </w:r>
      <w:r w:rsidRPr="007F161F">
        <w:rPr>
          <w:rFonts w:asciiTheme="majorBidi" w:hAnsiTheme="majorBidi" w:cstheme="majorBidi"/>
          <w:sz w:val="28"/>
          <w:szCs w:val="28"/>
          <w:lang w:val="uk-UA"/>
        </w:rPr>
        <w:t xml:space="preserve"> </w:t>
      </w:r>
      <w:r w:rsidRPr="007F161F">
        <w:rPr>
          <w:rFonts w:asciiTheme="majorBidi" w:hAnsiTheme="majorBidi" w:cstheme="majorBidi"/>
          <w:sz w:val="28"/>
          <w:szCs w:val="28"/>
          <w:lang w:val="en-US"/>
        </w:rPr>
        <w:t>The Open</w:t>
      </w:r>
      <w:r w:rsidR="00DC2E24">
        <w:rPr>
          <w:rFonts w:asciiTheme="majorBidi" w:hAnsiTheme="majorBidi" w:cstheme="majorBidi"/>
          <w:sz w:val="28"/>
          <w:szCs w:val="28"/>
          <w:lang w:val="en-US"/>
        </w:rPr>
        <w:t xml:space="preserve"> </w:t>
      </w:r>
      <w:r w:rsidRPr="007F161F">
        <w:rPr>
          <w:rFonts w:asciiTheme="majorBidi" w:hAnsiTheme="majorBidi" w:cstheme="majorBidi"/>
          <w:sz w:val="28"/>
          <w:szCs w:val="28"/>
          <w:lang w:val="en-US"/>
        </w:rPr>
        <w:t xml:space="preserve">NLP project. </w:t>
      </w:r>
      <w:r w:rsidR="00DC2E24">
        <w:rPr>
          <w:rFonts w:asciiTheme="majorBidi" w:hAnsiTheme="majorBidi" w:cstheme="majorBidi"/>
          <w:sz w:val="28"/>
          <w:szCs w:val="28"/>
          <w:lang w:val="en-US"/>
        </w:rPr>
        <w:t>2005. URL: </w:t>
      </w:r>
      <w:hyperlink r:id="rId52" w:history="1">
        <w:r w:rsidRPr="007F161F">
          <w:rPr>
            <w:rStyle w:val="a5"/>
            <w:rFonts w:asciiTheme="majorBidi" w:hAnsiTheme="majorBidi" w:cstheme="majorBidi"/>
            <w:color w:val="auto"/>
            <w:sz w:val="28"/>
            <w:szCs w:val="28"/>
            <w:u w:val="none"/>
            <w:lang w:val="en-US"/>
          </w:rPr>
          <w:t>www.opennlp.sourceforge.net</w:t>
        </w:r>
      </w:hyperlink>
      <w:r w:rsidR="00DC2E24">
        <w:rPr>
          <w:rFonts w:asciiTheme="majorBidi" w:hAnsiTheme="majorBidi" w:cstheme="majorBidi"/>
          <w:sz w:val="28"/>
          <w:szCs w:val="28"/>
          <w:lang w:val="en-US"/>
        </w:rPr>
        <w:t>.</w:t>
      </w:r>
    </w:p>
    <w:p w:rsidR="00CB2DA1" w:rsidRPr="007F161F" w:rsidRDefault="00CB2DA1" w:rsidP="00DC2E24">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Banerjee,</w:t>
      </w:r>
      <w:r w:rsidR="00DC2E24">
        <w:rPr>
          <w:rFonts w:asciiTheme="majorBidi" w:hAnsiTheme="majorBidi" w:cstheme="majorBidi"/>
          <w:sz w:val="28"/>
          <w:szCs w:val="28"/>
          <w:lang w:val="en-US"/>
        </w:rPr>
        <w:t xml:space="preserve"> Salil, P. and Damon L. Woodard.</w:t>
      </w:r>
      <w:r w:rsidRPr="007F161F">
        <w:rPr>
          <w:rFonts w:asciiTheme="majorBidi" w:hAnsiTheme="majorBidi" w:cstheme="majorBidi"/>
          <w:sz w:val="28"/>
          <w:szCs w:val="28"/>
          <w:lang w:val="en-US"/>
        </w:rPr>
        <w:t xml:space="preserve"> Biometric authentication and identiﬁcation using keystroke dynamics: A survey. In: Journal of Pattern Recognition Research</w:t>
      </w:r>
      <w:r w:rsidR="00DC2E24">
        <w:rPr>
          <w:rFonts w:asciiTheme="majorBidi" w:hAnsiTheme="majorBidi" w:cstheme="majorBidi"/>
          <w:sz w:val="28"/>
          <w:szCs w:val="28"/>
          <w:lang w:val="en-US"/>
        </w:rPr>
        <w:t>. 2012. Vol. 7(</w:t>
      </w:r>
      <w:r w:rsidRPr="007F161F">
        <w:rPr>
          <w:rFonts w:asciiTheme="majorBidi" w:hAnsiTheme="majorBidi" w:cstheme="majorBidi"/>
          <w:sz w:val="28"/>
          <w:szCs w:val="28"/>
          <w:lang w:val="en-US"/>
        </w:rPr>
        <w:t>1</w:t>
      </w:r>
      <w:r w:rsidR="00DC2E24">
        <w:rPr>
          <w:rFonts w:asciiTheme="majorBidi" w:hAnsiTheme="majorBidi" w:cstheme="majorBidi"/>
          <w:sz w:val="28"/>
          <w:szCs w:val="28"/>
          <w:lang w:val="en-US"/>
        </w:rPr>
        <w:t xml:space="preserve">). </w:t>
      </w:r>
      <w:r w:rsidRPr="007F161F">
        <w:rPr>
          <w:rFonts w:asciiTheme="majorBidi" w:hAnsiTheme="majorBidi" w:cstheme="majorBidi"/>
          <w:sz w:val="28"/>
          <w:szCs w:val="28"/>
          <w:lang w:val="en-US"/>
        </w:rPr>
        <w:t>p. 116–139</w:t>
      </w:r>
      <w:r w:rsidR="00DC2E24">
        <w:rPr>
          <w:rFonts w:asciiTheme="majorBidi" w:hAnsiTheme="majorBidi" w:cstheme="majorBidi"/>
          <w:sz w:val="28"/>
          <w:szCs w:val="28"/>
          <w:lang w:val="en-US"/>
        </w:rPr>
        <w:t>.</w:t>
      </w:r>
    </w:p>
    <w:p w:rsidR="00CB2DA1" w:rsidRPr="00712945" w:rsidRDefault="00CB2DA1" w:rsidP="00DC2E24">
      <w:pPr>
        <w:pStyle w:val="a3"/>
        <w:numPr>
          <w:ilvl w:val="0"/>
          <w:numId w:val="3"/>
        </w:numPr>
        <w:spacing w:line="360" w:lineRule="auto"/>
        <w:ind w:left="0" w:firstLine="720"/>
        <w:contextualSpacing w:val="0"/>
        <w:jc w:val="both"/>
        <w:rPr>
          <w:rFonts w:asciiTheme="majorBidi" w:hAnsiTheme="majorBidi" w:cstheme="majorBidi"/>
          <w:sz w:val="28"/>
          <w:szCs w:val="28"/>
          <w:lang w:val="en-US"/>
        </w:rPr>
      </w:pPr>
      <w:r w:rsidRPr="007F161F">
        <w:rPr>
          <w:rFonts w:asciiTheme="majorBidi" w:hAnsiTheme="majorBidi" w:cstheme="majorBidi"/>
          <w:sz w:val="28"/>
          <w:szCs w:val="28"/>
          <w:lang w:val="en-US"/>
        </w:rPr>
        <w:t>Bartlow, N. and B. Cukic</w:t>
      </w:r>
      <w:r w:rsidR="00DC2E24">
        <w:rPr>
          <w:rFonts w:asciiTheme="majorBidi" w:hAnsiTheme="majorBidi" w:cstheme="majorBidi"/>
          <w:sz w:val="28"/>
          <w:szCs w:val="28"/>
          <w:lang w:val="en-US"/>
        </w:rPr>
        <w:t>.</w:t>
      </w:r>
      <w:r w:rsidRPr="007F161F">
        <w:rPr>
          <w:rFonts w:asciiTheme="majorBidi" w:hAnsiTheme="majorBidi" w:cstheme="majorBidi"/>
          <w:sz w:val="28"/>
          <w:szCs w:val="28"/>
          <w:lang w:val="en-US"/>
        </w:rPr>
        <w:t xml:space="preserve"> Evaluating the reliability of credential hardening through keystroke dynamics. In: 17th International Symposium on Software Reliability Engineering (ISSRE ’06)</w:t>
      </w:r>
      <w:r w:rsidR="00DC2E24">
        <w:rPr>
          <w:rFonts w:asciiTheme="majorBidi" w:hAnsiTheme="majorBidi" w:cstheme="majorBidi"/>
          <w:sz w:val="28"/>
          <w:szCs w:val="28"/>
          <w:lang w:val="en-US"/>
        </w:rPr>
        <w:t>.</w:t>
      </w:r>
      <w:r w:rsidRPr="007F161F">
        <w:rPr>
          <w:rFonts w:asciiTheme="majorBidi" w:hAnsiTheme="majorBidi" w:cstheme="majorBidi"/>
          <w:sz w:val="28"/>
          <w:szCs w:val="28"/>
          <w:lang w:val="en-US"/>
        </w:rPr>
        <w:t xml:space="preserve"> 2006</w:t>
      </w:r>
      <w:r w:rsidR="00712945">
        <w:rPr>
          <w:rFonts w:asciiTheme="majorBidi" w:hAnsiTheme="majorBidi" w:cstheme="majorBidi"/>
          <w:sz w:val="28"/>
          <w:szCs w:val="28"/>
          <w:lang w:val="uk-UA"/>
        </w:rPr>
        <w:t>.</w:t>
      </w:r>
    </w:p>
    <w:p w:rsidR="00712945" w:rsidRDefault="00712945" w:rsidP="00712945">
      <w:pPr>
        <w:pStyle w:val="a3"/>
        <w:spacing w:line="360" w:lineRule="auto"/>
        <w:contextualSpacing w:val="0"/>
        <w:jc w:val="both"/>
        <w:rPr>
          <w:rFonts w:asciiTheme="majorBidi" w:hAnsiTheme="majorBidi" w:cstheme="majorBidi"/>
          <w:sz w:val="28"/>
          <w:szCs w:val="28"/>
          <w:lang w:val="uk-UA"/>
        </w:rPr>
      </w:pPr>
    </w:p>
    <w:p w:rsidR="00712945" w:rsidRPr="00712945" w:rsidRDefault="00712945" w:rsidP="0047249E">
      <w:pPr>
        <w:spacing w:after="0"/>
        <w:rPr>
          <w:rFonts w:asciiTheme="majorBidi" w:hAnsiTheme="majorBidi" w:cstheme="majorBidi"/>
          <w:sz w:val="2"/>
          <w:szCs w:val="2"/>
          <w:lang w:val="uk-UA"/>
        </w:rPr>
      </w:pPr>
      <w:bookmarkStart w:id="0" w:name="_GoBack"/>
      <w:bookmarkEnd w:id="0"/>
    </w:p>
    <w:sectPr w:rsidR="00712945" w:rsidRPr="00712945" w:rsidSect="00732517">
      <w:headerReference w:type="default" r:id="rId53"/>
      <w:pgSz w:w="11906" w:h="16838" w:code="9"/>
      <w:pgMar w:top="1134" w:right="992" w:bottom="1134" w:left="1276"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D0D78" w:rsidRDefault="002D0D78">
      <w:pPr>
        <w:spacing w:after="0" w:line="240" w:lineRule="auto"/>
      </w:pPr>
      <w:r>
        <w:separator/>
      </w:r>
    </w:p>
  </w:endnote>
  <w:endnote w:type="continuationSeparator" w:id="0">
    <w:p w:rsidR="002D0D78" w:rsidRDefault="002D0D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D0D78" w:rsidRDefault="002D0D78">
      <w:pPr>
        <w:spacing w:after="0" w:line="240" w:lineRule="auto"/>
      </w:pPr>
      <w:r>
        <w:separator/>
      </w:r>
    </w:p>
  </w:footnote>
  <w:footnote w:type="continuationSeparator" w:id="0">
    <w:p w:rsidR="002D0D78" w:rsidRDefault="002D0D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002289"/>
      <w:docPartObj>
        <w:docPartGallery w:val="Page Numbers (Top of Page)"/>
        <w:docPartUnique/>
      </w:docPartObj>
    </w:sdtPr>
    <w:sdtEndPr>
      <w:rPr>
        <w:rFonts w:ascii="Times New Roman" w:hAnsi="Times New Roman" w:cs="Times New Roman"/>
        <w:sz w:val="28"/>
        <w:szCs w:val="28"/>
      </w:rPr>
    </w:sdtEndPr>
    <w:sdtContent>
      <w:p w:rsidR="002D0D78" w:rsidRPr="00732517" w:rsidRDefault="002D0D78" w:rsidP="00732517">
        <w:pPr>
          <w:pStyle w:val="a7"/>
          <w:jc w:val="right"/>
          <w:rPr>
            <w:rFonts w:ascii="Times New Roman" w:hAnsi="Times New Roman" w:cs="Times New Roman"/>
            <w:sz w:val="28"/>
            <w:szCs w:val="28"/>
          </w:rPr>
        </w:pPr>
        <w:r w:rsidRPr="00732517">
          <w:rPr>
            <w:rFonts w:ascii="Times New Roman" w:hAnsi="Times New Roman" w:cs="Times New Roman"/>
            <w:sz w:val="28"/>
            <w:szCs w:val="28"/>
          </w:rPr>
          <w:fldChar w:fldCharType="begin"/>
        </w:r>
        <w:r w:rsidRPr="00732517">
          <w:rPr>
            <w:rFonts w:ascii="Times New Roman" w:hAnsi="Times New Roman" w:cs="Times New Roman"/>
            <w:sz w:val="28"/>
            <w:szCs w:val="28"/>
          </w:rPr>
          <w:instrText>PAGE   \* MERGEFORMAT</w:instrText>
        </w:r>
        <w:r w:rsidRPr="00732517">
          <w:rPr>
            <w:rFonts w:ascii="Times New Roman" w:hAnsi="Times New Roman" w:cs="Times New Roman"/>
            <w:sz w:val="28"/>
            <w:szCs w:val="28"/>
          </w:rPr>
          <w:fldChar w:fldCharType="separate"/>
        </w:r>
        <w:r w:rsidR="00486FDE">
          <w:rPr>
            <w:rFonts w:ascii="Times New Roman" w:hAnsi="Times New Roman" w:cs="Times New Roman"/>
            <w:noProof/>
            <w:sz w:val="28"/>
            <w:szCs w:val="28"/>
          </w:rPr>
          <w:t>99</w:t>
        </w:r>
        <w:r w:rsidRPr="00732517">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F50C15"/>
    <w:multiLevelType w:val="hybridMultilevel"/>
    <w:tmpl w:val="CD56E7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FD81363"/>
    <w:multiLevelType w:val="hybridMultilevel"/>
    <w:tmpl w:val="D47E8EC8"/>
    <w:lvl w:ilvl="0" w:tplc="C37C1F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FFD0E6B"/>
    <w:multiLevelType w:val="hybridMultilevel"/>
    <w:tmpl w:val="897E16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1FE5F11"/>
    <w:multiLevelType w:val="hybridMultilevel"/>
    <w:tmpl w:val="86C602E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 w15:restartNumberingAfterBreak="0">
    <w:nsid w:val="1D7B2387"/>
    <w:multiLevelType w:val="hybridMultilevel"/>
    <w:tmpl w:val="42F62B8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15:restartNumberingAfterBreak="0">
    <w:nsid w:val="294C1374"/>
    <w:multiLevelType w:val="multilevel"/>
    <w:tmpl w:val="0060B008"/>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2E80124C"/>
    <w:multiLevelType w:val="hybridMultilevel"/>
    <w:tmpl w:val="2D3C9FC2"/>
    <w:lvl w:ilvl="0" w:tplc="0419000F">
      <w:start w:val="1"/>
      <w:numFmt w:val="decimal"/>
      <w:lvlText w:val="%1."/>
      <w:lvlJc w:val="left"/>
      <w:pPr>
        <w:ind w:left="792" w:hanging="360"/>
      </w:p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7" w15:restartNumberingAfterBreak="0">
    <w:nsid w:val="2FD8227E"/>
    <w:multiLevelType w:val="hybridMultilevel"/>
    <w:tmpl w:val="F2DEC158"/>
    <w:lvl w:ilvl="0" w:tplc="FFFFFFFF">
      <w:numFmt w:val="bullet"/>
      <w:lvlText w:val="-"/>
      <w:lvlJc w:val="left"/>
      <w:pPr>
        <w:ind w:left="720"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0684019"/>
    <w:multiLevelType w:val="hybridMultilevel"/>
    <w:tmpl w:val="9D0E92C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30851A92"/>
    <w:multiLevelType w:val="multilevel"/>
    <w:tmpl w:val="FCAE425C"/>
    <w:lvl w:ilvl="0">
      <w:start w:val="1"/>
      <w:numFmt w:val="decimal"/>
      <w:lvlText w:val="%1."/>
      <w:lvlJc w:val="left"/>
      <w:pPr>
        <w:ind w:left="432" w:hanging="432"/>
      </w:pPr>
      <w:rPr>
        <w:rFonts w:hint="default"/>
      </w:rPr>
    </w:lvl>
    <w:lvl w:ilvl="1">
      <w:start w:val="1"/>
      <w:numFmt w:val="decimal"/>
      <w:lvlText w:val="%1.%2."/>
      <w:lvlJc w:val="left"/>
      <w:pPr>
        <w:ind w:left="1849" w:hanging="720"/>
      </w:pPr>
      <w:rPr>
        <w:rFonts w:hint="default"/>
      </w:rPr>
    </w:lvl>
    <w:lvl w:ilvl="2">
      <w:start w:val="1"/>
      <w:numFmt w:val="decimal"/>
      <w:lvlText w:val="%1.%2.%3."/>
      <w:lvlJc w:val="left"/>
      <w:pPr>
        <w:ind w:left="2978" w:hanging="720"/>
      </w:pPr>
      <w:rPr>
        <w:rFonts w:hint="default"/>
      </w:rPr>
    </w:lvl>
    <w:lvl w:ilvl="3">
      <w:start w:val="1"/>
      <w:numFmt w:val="decimal"/>
      <w:lvlText w:val="%1.%2.%3.%4."/>
      <w:lvlJc w:val="left"/>
      <w:pPr>
        <w:ind w:left="4467" w:hanging="1080"/>
      </w:pPr>
      <w:rPr>
        <w:rFonts w:hint="default"/>
      </w:rPr>
    </w:lvl>
    <w:lvl w:ilvl="4">
      <w:start w:val="1"/>
      <w:numFmt w:val="decimal"/>
      <w:lvlText w:val="%1.%2.%3.%4.%5."/>
      <w:lvlJc w:val="left"/>
      <w:pPr>
        <w:ind w:left="5596" w:hanging="1080"/>
      </w:pPr>
      <w:rPr>
        <w:rFonts w:hint="default"/>
      </w:rPr>
    </w:lvl>
    <w:lvl w:ilvl="5">
      <w:start w:val="1"/>
      <w:numFmt w:val="decimal"/>
      <w:lvlText w:val="%1.%2.%3.%4.%5.%6."/>
      <w:lvlJc w:val="left"/>
      <w:pPr>
        <w:ind w:left="7085" w:hanging="1440"/>
      </w:pPr>
      <w:rPr>
        <w:rFonts w:hint="default"/>
      </w:rPr>
    </w:lvl>
    <w:lvl w:ilvl="6">
      <w:start w:val="1"/>
      <w:numFmt w:val="decimal"/>
      <w:lvlText w:val="%1.%2.%3.%4.%5.%6.%7."/>
      <w:lvlJc w:val="left"/>
      <w:pPr>
        <w:ind w:left="8574" w:hanging="1800"/>
      </w:pPr>
      <w:rPr>
        <w:rFonts w:hint="default"/>
      </w:rPr>
    </w:lvl>
    <w:lvl w:ilvl="7">
      <w:start w:val="1"/>
      <w:numFmt w:val="decimal"/>
      <w:lvlText w:val="%1.%2.%3.%4.%5.%6.%7.%8."/>
      <w:lvlJc w:val="left"/>
      <w:pPr>
        <w:ind w:left="9703" w:hanging="1800"/>
      </w:pPr>
      <w:rPr>
        <w:rFonts w:hint="default"/>
      </w:rPr>
    </w:lvl>
    <w:lvl w:ilvl="8">
      <w:start w:val="1"/>
      <w:numFmt w:val="decimal"/>
      <w:lvlText w:val="%1.%2.%3.%4.%5.%6.%7.%8.%9."/>
      <w:lvlJc w:val="left"/>
      <w:pPr>
        <w:ind w:left="11192" w:hanging="2160"/>
      </w:pPr>
      <w:rPr>
        <w:rFonts w:hint="default"/>
      </w:rPr>
    </w:lvl>
  </w:abstractNum>
  <w:abstractNum w:abstractNumId="10" w15:restartNumberingAfterBreak="0">
    <w:nsid w:val="3457311B"/>
    <w:multiLevelType w:val="hybridMultilevel"/>
    <w:tmpl w:val="FAFC298A"/>
    <w:lvl w:ilvl="0" w:tplc="B7C2231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15:restartNumberingAfterBreak="0">
    <w:nsid w:val="4D435B1F"/>
    <w:multiLevelType w:val="multilevel"/>
    <w:tmpl w:val="E6FAC3F0"/>
    <w:lvl w:ilvl="0">
      <w:start w:val="1"/>
      <w:numFmt w:val="decimal"/>
      <w:lvlText w:val="%1."/>
      <w:lvlJc w:val="left"/>
      <w:pPr>
        <w:ind w:left="720" w:hanging="360"/>
      </w:pPr>
    </w:lvl>
    <w:lvl w:ilvl="1">
      <w:start w:val="3"/>
      <w:numFmt w:val="decimal"/>
      <w:isLgl/>
      <w:lvlText w:val="%1.%2."/>
      <w:lvlJc w:val="left"/>
      <w:pPr>
        <w:ind w:left="1400" w:hanging="720"/>
      </w:pPr>
      <w:rPr>
        <w:rFonts w:hint="default"/>
      </w:rPr>
    </w:lvl>
    <w:lvl w:ilvl="2">
      <w:start w:val="1"/>
      <w:numFmt w:val="decimal"/>
      <w:isLgl/>
      <w:lvlText w:val="%1.%2.%3."/>
      <w:lvlJc w:val="left"/>
      <w:pPr>
        <w:ind w:left="1720"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720" w:hanging="1080"/>
      </w:pPr>
      <w:rPr>
        <w:rFonts w:hint="default"/>
      </w:rPr>
    </w:lvl>
    <w:lvl w:ilvl="5">
      <w:start w:val="1"/>
      <w:numFmt w:val="decimal"/>
      <w:isLgl/>
      <w:lvlText w:val="%1.%2.%3.%4.%5.%6."/>
      <w:lvlJc w:val="left"/>
      <w:pPr>
        <w:ind w:left="3400" w:hanging="1440"/>
      </w:pPr>
      <w:rPr>
        <w:rFonts w:hint="default"/>
      </w:rPr>
    </w:lvl>
    <w:lvl w:ilvl="6">
      <w:start w:val="1"/>
      <w:numFmt w:val="decimal"/>
      <w:isLgl/>
      <w:lvlText w:val="%1.%2.%3.%4.%5.%6.%7."/>
      <w:lvlJc w:val="left"/>
      <w:pPr>
        <w:ind w:left="4080" w:hanging="1800"/>
      </w:pPr>
      <w:rPr>
        <w:rFonts w:hint="default"/>
      </w:rPr>
    </w:lvl>
    <w:lvl w:ilvl="7">
      <w:start w:val="1"/>
      <w:numFmt w:val="decimal"/>
      <w:isLgl/>
      <w:lvlText w:val="%1.%2.%3.%4.%5.%6.%7.%8."/>
      <w:lvlJc w:val="left"/>
      <w:pPr>
        <w:ind w:left="4400" w:hanging="1800"/>
      </w:pPr>
      <w:rPr>
        <w:rFonts w:hint="default"/>
      </w:rPr>
    </w:lvl>
    <w:lvl w:ilvl="8">
      <w:start w:val="1"/>
      <w:numFmt w:val="decimal"/>
      <w:isLgl/>
      <w:lvlText w:val="%1.%2.%3.%4.%5.%6.%7.%8.%9."/>
      <w:lvlJc w:val="left"/>
      <w:pPr>
        <w:ind w:left="5080" w:hanging="2160"/>
      </w:pPr>
      <w:rPr>
        <w:rFonts w:hint="default"/>
      </w:rPr>
    </w:lvl>
  </w:abstractNum>
  <w:abstractNum w:abstractNumId="12" w15:restartNumberingAfterBreak="0">
    <w:nsid w:val="4EAB3733"/>
    <w:multiLevelType w:val="hybridMultilevel"/>
    <w:tmpl w:val="BA1EA444"/>
    <w:lvl w:ilvl="0" w:tplc="BFFA91A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62C1932"/>
    <w:multiLevelType w:val="hybridMultilevel"/>
    <w:tmpl w:val="B802D52C"/>
    <w:lvl w:ilvl="0" w:tplc="BFFA91A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7"/>
  </w:num>
  <w:num w:numId="3">
    <w:abstractNumId w:val="10"/>
  </w:num>
  <w:num w:numId="4">
    <w:abstractNumId w:val="5"/>
  </w:num>
  <w:num w:numId="5">
    <w:abstractNumId w:val="1"/>
  </w:num>
  <w:num w:numId="6">
    <w:abstractNumId w:val="11"/>
  </w:num>
  <w:num w:numId="7">
    <w:abstractNumId w:val="6"/>
  </w:num>
  <w:num w:numId="8">
    <w:abstractNumId w:val="12"/>
  </w:num>
  <w:num w:numId="9">
    <w:abstractNumId w:val="9"/>
  </w:num>
  <w:num w:numId="10">
    <w:abstractNumId w:val="8"/>
  </w:num>
  <w:num w:numId="11">
    <w:abstractNumId w:val="13"/>
  </w:num>
  <w:num w:numId="12">
    <w:abstractNumId w:val="0"/>
  </w:num>
  <w:num w:numId="13">
    <w:abstractNumId w:val="4"/>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
  <w:proofState w:grammar="clean"/>
  <w:defaultTabStop w:val="708"/>
  <w:autoHyphenation/>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5717D"/>
    <w:rsid w:val="00010153"/>
    <w:rsid w:val="00010ECA"/>
    <w:rsid w:val="00011B59"/>
    <w:rsid w:val="0001313C"/>
    <w:rsid w:val="0002590B"/>
    <w:rsid w:val="00025A75"/>
    <w:rsid w:val="00025EF2"/>
    <w:rsid w:val="00045F88"/>
    <w:rsid w:val="00052DA9"/>
    <w:rsid w:val="00057789"/>
    <w:rsid w:val="00061A51"/>
    <w:rsid w:val="00070E5F"/>
    <w:rsid w:val="00071184"/>
    <w:rsid w:val="00077455"/>
    <w:rsid w:val="0009021C"/>
    <w:rsid w:val="000A3D49"/>
    <w:rsid w:val="000A4FDE"/>
    <w:rsid w:val="000E6358"/>
    <w:rsid w:val="00103DC3"/>
    <w:rsid w:val="00104DB4"/>
    <w:rsid w:val="00105DBF"/>
    <w:rsid w:val="00111246"/>
    <w:rsid w:val="001413F8"/>
    <w:rsid w:val="00145689"/>
    <w:rsid w:val="00167F73"/>
    <w:rsid w:val="00185330"/>
    <w:rsid w:val="00190A3F"/>
    <w:rsid w:val="001A6D70"/>
    <w:rsid w:val="001A7119"/>
    <w:rsid w:val="001B5D9B"/>
    <w:rsid w:val="001C29DA"/>
    <w:rsid w:val="001C6D39"/>
    <w:rsid w:val="001D66AC"/>
    <w:rsid w:val="001D6802"/>
    <w:rsid w:val="0021234E"/>
    <w:rsid w:val="00217306"/>
    <w:rsid w:val="0023389C"/>
    <w:rsid w:val="00245035"/>
    <w:rsid w:val="00245089"/>
    <w:rsid w:val="0025315F"/>
    <w:rsid w:val="00256E26"/>
    <w:rsid w:val="00262941"/>
    <w:rsid w:val="00274DF2"/>
    <w:rsid w:val="0027630B"/>
    <w:rsid w:val="002830D8"/>
    <w:rsid w:val="00286985"/>
    <w:rsid w:val="002A611B"/>
    <w:rsid w:val="002D0D78"/>
    <w:rsid w:val="002D24E6"/>
    <w:rsid w:val="002D33EC"/>
    <w:rsid w:val="002D44F1"/>
    <w:rsid w:val="002E67C7"/>
    <w:rsid w:val="002F34BE"/>
    <w:rsid w:val="003012B5"/>
    <w:rsid w:val="00303811"/>
    <w:rsid w:val="0033718C"/>
    <w:rsid w:val="0034142B"/>
    <w:rsid w:val="0034145B"/>
    <w:rsid w:val="003423BE"/>
    <w:rsid w:val="003A1970"/>
    <w:rsid w:val="003A368F"/>
    <w:rsid w:val="003A5AAD"/>
    <w:rsid w:val="003A6627"/>
    <w:rsid w:val="003B4F6F"/>
    <w:rsid w:val="003C6A80"/>
    <w:rsid w:val="003E213C"/>
    <w:rsid w:val="003E6124"/>
    <w:rsid w:val="003F6F16"/>
    <w:rsid w:val="00412938"/>
    <w:rsid w:val="00424CEC"/>
    <w:rsid w:val="0044464B"/>
    <w:rsid w:val="00444955"/>
    <w:rsid w:val="00445A5D"/>
    <w:rsid w:val="0047249E"/>
    <w:rsid w:val="004765B7"/>
    <w:rsid w:val="00481468"/>
    <w:rsid w:val="004831D3"/>
    <w:rsid w:val="00486FDE"/>
    <w:rsid w:val="004A2AF8"/>
    <w:rsid w:val="004B2E9E"/>
    <w:rsid w:val="004C060E"/>
    <w:rsid w:val="004C24F0"/>
    <w:rsid w:val="004C51A1"/>
    <w:rsid w:val="004D1C76"/>
    <w:rsid w:val="004D1E4A"/>
    <w:rsid w:val="004E0073"/>
    <w:rsid w:val="004E568D"/>
    <w:rsid w:val="00507EA6"/>
    <w:rsid w:val="00517CDB"/>
    <w:rsid w:val="005230A5"/>
    <w:rsid w:val="00537158"/>
    <w:rsid w:val="005438A5"/>
    <w:rsid w:val="00553AD1"/>
    <w:rsid w:val="00570A82"/>
    <w:rsid w:val="0057501B"/>
    <w:rsid w:val="005877E2"/>
    <w:rsid w:val="005C3FB1"/>
    <w:rsid w:val="005C7FF5"/>
    <w:rsid w:val="005D0CEE"/>
    <w:rsid w:val="005D3A62"/>
    <w:rsid w:val="005D4721"/>
    <w:rsid w:val="005E5092"/>
    <w:rsid w:val="006074C2"/>
    <w:rsid w:val="00607D38"/>
    <w:rsid w:val="00631A16"/>
    <w:rsid w:val="006532A7"/>
    <w:rsid w:val="00675F2B"/>
    <w:rsid w:val="00686E5B"/>
    <w:rsid w:val="006900EC"/>
    <w:rsid w:val="006C26F5"/>
    <w:rsid w:val="006D5DC6"/>
    <w:rsid w:val="006E08E4"/>
    <w:rsid w:val="006F5A30"/>
    <w:rsid w:val="0070714E"/>
    <w:rsid w:val="00712945"/>
    <w:rsid w:val="00727082"/>
    <w:rsid w:val="00731E83"/>
    <w:rsid w:val="00732517"/>
    <w:rsid w:val="0073376B"/>
    <w:rsid w:val="007555CD"/>
    <w:rsid w:val="0075717D"/>
    <w:rsid w:val="00777A46"/>
    <w:rsid w:val="00783297"/>
    <w:rsid w:val="007971BD"/>
    <w:rsid w:val="007A48C0"/>
    <w:rsid w:val="007B048D"/>
    <w:rsid w:val="007B48C7"/>
    <w:rsid w:val="007C12A4"/>
    <w:rsid w:val="007D4140"/>
    <w:rsid w:val="007E6A63"/>
    <w:rsid w:val="007F161F"/>
    <w:rsid w:val="007F25BE"/>
    <w:rsid w:val="007F6300"/>
    <w:rsid w:val="0080250D"/>
    <w:rsid w:val="00826482"/>
    <w:rsid w:val="00831A52"/>
    <w:rsid w:val="00853126"/>
    <w:rsid w:val="008644DD"/>
    <w:rsid w:val="0086480D"/>
    <w:rsid w:val="00872422"/>
    <w:rsid w:val="008918E0"/>
    <w:rsid w:val="008A5120"/>
    <w:rsid w:val="008B7B74"/>
    <w:rsid w:val="008C4376"/>
    <w:rsid w:val="008D608C"/>
    <w:rsid w:val="00920485"/>
    <w:rsid w:val="00927F1D"/>
    <w:rsid w:val="009312FD"/>
    <w:rsid w:val="00931BF2"/>
    <w:rsid w:val="0095484F"/>
    <w:rsid w:val="009551BE"/>
    <w:rsid w:val="009555CE"/>
    <w:rsid w:val="00965739"/>
    <w:rsid w:val="00973BE4"/>
    <w:rsid w:val="009B35AB"/>
    <w:rsid w:val="009B72E6"/>
    <w:rsid w:val="009C0C87"/>
    <w:rsid w:val="009C22A9"/>
    <w:rsid w:val="009D5706"/>
    <w:rsid w:val="009E50F0"/>
    <w:rsid w:val="009F592D"/>
    <w:rsid w:val="00A02729"/>
    <w:rsid w:val="00A03D98"/>
    <w:rsid w:val="00A1458A"/>
    <w:rsid w:val="00A2760D"/>
    <w:rsid w:val="00A31626"/>
    <w:rsid w:val="00A35F66"/>
    <w:rsid w:val="00A7580B"/>
    <w:rsid w:val="00A8742A"/>
    <w:rsid w:val="00AA4453"/>
    <w:rsid w:val="00AB65A6"/>
    <w:rsid w:val="00AC1F82"/>
    <w:rsid w:val="00AC2E92"/>
    <w:rsid w:val="00AD53B1"/>
    <w:rsid w:val="00AE20C5"/>
    <w:rsid w:val="00AE2177"/>
    <w:rsid w:val="00B0694F"/>
    <w:rsid w:val="00B07C8B"/>
    <w:rsid w:val="00B16BD4"/>
    <w:rsid w:val="00B17CCA"/>
    <w:rsid w:val="00B20F18"/>
    <w:rsid w:val="00B300C4"/>
    <w:rsid w:val="00B30D04"/>
    <w:rsid w:val="00B35945"/>
    <w:rsid w:val="00B54F34"/>
    <w:rsid w:val="00B57138"/>
    <w:rsid w:val="00B62AC8"/>
    <w:rsid w:val="00B93156"/>
    <w:rsid w:val="00BA1B2A"/>
    <w:rsid w:val="00BA6772"/>
    <w:rsid w:val="00BB486E"/>
    <w:rsid w:val="00BC13E2"/>
    <w:rsid w:val="00BC5E20"/>
    <w:rsid w:val="00BC6D41"/>
    <w:rsid w:val="00BC7C03"/>
    <w:rsid w:val="00BE1213"/>
    <w:rsid w:val="00BE60F2"/>
    <w:rsid w:val="00BF25CD"/>
    <w:rsid w:val="00C33C4B"/>
    <w:rsid w:val="00C34B06"/>
    <w:rsid w:val="00C9499D"/>
    <w:rsid w:val="00CA4011"/>
    <w:rsid w:val="00CA46F6"/>
    <w:rsid w:val="00CB2DA1"/>
    <w:rsid w:val="00D15D27"/>
    <w:rsid w:val="00D25410"/>
    <w:rsid w:val="00D26A60"/>
    <w:rsid w:val="00D30B7A"/>
    <w:rsid w:val="00D32CBE"/>
    <w:rsid w:val="00D42D1F"/>
    <w:rsid w:val="00D56C52"/>
    <w:rsid w:val="00D84872"/>
    <w:rsid w:val="00D91C6C"/>
    <w:rsid w:val="00DA4A36"/>
    <w:rsid w:val="00DC2E24"/>
    <w:rsid w:val="00DE1DCF"/>
    <w:rsid w:val="00DE6799"/>
    <w:rsid w:val="00DF3CDA"/>
    <w:rsid w:val="00E00A6E"/>
    <w:rsid w:val="00E1355E"/>
    <w:rsid w:val="00E1580F"/>
    <w:rsid w:val="00E27EE9"/>
    <w:rsid w:val="00E30608"/>
    <w:rsid w:val="00E41248"/>
    <w:rsid w:val="00E52695"/>
    <w:rsid w:val="00E7695A"/>
    <w:rsid w:val="00E84F8C"/>
    <w:rsid w:val="00E97978"/>
    <w:rsid w:val="00EA170F"/>
    <w:rsid w:val="00EA48A8"/>
    <w:rsid w:val="00EB540E"/>
    <w:rsid w:val="00EE7180"/>
    <w:rsid w:val="00EF2AE6"/>
    <w:rsid w:val="00EF75C5"/>
    <w:rsid w:val="00F00FF6"/>
    <w:rsid w:val="00F06173"/>
    <w:rsid w:val="00F1533F"/>
    <w:rsid w:val="00F2308D"/>
    <w:rsid w:val="00F362BF"/>
    <w:rsid w:val="00F37707"/>
    <w:rsid w:val="00F43EF3"/>
    <w:rsid w:val="00F46B8F"/>
    <w:rsid w:val="00F61B4B"/>
    <w:rsid w:val="00F8090B"/>
    <w:rsid w:val="00F931CA"/>
    <w:rsid w:val="00FA5C01"/>
    <w:rsid w:val="00FC10CC"/>
    <w:rsid w:val="00FD7485"/>
    <w:rsid w:val="00FF2578"/>
    <w:rsid w:val="00FF26E7"/>
    <w:rsid w:val="00FF5577"/>
    <w:rsid w:val="00FF661D"/>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ACC182A2-7D0D-41F4-A55C-10977DA5BC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B48C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694F"/>
    <w:pPr>
      <w:spacing w:after="0" w:line="240" w:lineRule="auto"/>
      <w:ind w:left="720"/>
      <w:contextualSpacing/>
    </w:pPr>
    <w:rPr>
      <w:rFonts w:eastAsiaTheme="minorEastAsia"/>
      <w:lang w:eastAsia="ru-RU"/>
    </w:rPr>
  </w:style>
  <w:style w:type="table" w:customStyle="1" w:styleId="1">
    <w:name w:val="Сетка таблицы1"/>
    <w:basedOn w:val="a1"/>
    <w:next w:val="a4"/>
    <w:rsid w:val="00BE60F2"/>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4">
    <w:name w:val="Table Grid"/>
    <w:basedOn w:val="a1"/>
    <w:uiPriority w:val="39"/>
    <w:rsid w:val="00BE60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B57138"/>
    <w:rPr>
      <w:color w:val="0563C1" w:themeColor="hyperlink"/>
      <w:u w:val="single"/>
    </w:rPr>
  </w:style>
  <w:style w:type="character" w:styleId="a6">
    <w:name w:val="Placeholder Text"/>
    <w:basedOn w:val="a0"/>
    <w:uiPriority w:val="99"/>
    <w:semiHidden/>
    <w:rsid w:val="001C6D39"/>
    <w:rPr>
      <w:color w:val="808080"/>
    </w:rPr>
  </w:style>
  <w:style w:type="paragraph" w:styleId="a7">
    <w:name w:val="header"/>
    <w:basedOn w:val="a"/>
    <w:link w:val="a8"/>
    <w:uiPriority w:val="99"/>
    <w:unhideWhenUsed/>
    <w:rsid w:val="00AC1F82"/>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AC1F82"/>
  </w:style>
  <w:style w:type="paragraph" w:styleId="a9">
    <w:name w:val="footer"/>
    <w:basedOn w:val="a"/>
    <w:link w:val="aa"/>
    <w:uiPriority w:val="99"/>
    <w:unhideWhenUsed/>
    <w:rsid w:val="00AC1F82"/>
    <w:pPr>
      <w:tabs>
        <w:tab w:val="center" w:pos="4677"/>
        <w:tab w:val="right" w:pos="9355"/>
      </w:tabs>
      <w:spacing w:after="0" w:line="240" w:lineRule="auto"/>
    </w:pPr>
  </w:style>
  <w:style w:type="character" w:customStyle="1" w:styleId="aa">
    <w:name w:val="Нижній колонтитул Знак"/>
    <w:basedOn w:val="a0"/>
    <w:link w:val="a9"/>
    <w:uiPriority w:val="99"/>
    <w:rsid w:val="00AC1F82"/>
  </w:style>
  <w:style w:type="paragraph" w:styleId="ab">
    <w:name w:val="Balloon Text"/>
    <w:basedOn w:val="a"/>
    <w:link w:val="ac"/>
    <w:uiPriority w:val="99"/>
    <w:semiHidden/>
    <w:unhideWhenUsed/>
    <w:rsid w:val="00732517"/>
    <w:pPr>
      <w:spacing w:after="0" w:line="240" w:lineRule="auto"/>
    </w:pPr>
    <w:rPr>
      <w:rFonts w:ascii="Tahoma" w:hAnsi="Tahoma" w:cs="Tahoma"/>
      <w:sz w:val="16"/>
      <w:szCs w:val="16"/>
    </w:rPr>
  </w:style>
  <w:style w:type="character" w:customStyle="1" w:styleId="ac">
    <w:name w:val="Текст у виносці Знак"/>
    <w:basedOn w:val="a0"/>
    <w:link w:val="ab"/>
    <w:uiPriority w:val="99"/>
    <w:semiHidden/>
    <w:rsid w:val="00732517"/>
    <w:rPr>
      <w:rFonts w:ascii="Tahoma" w:hAnsi="Tahoma" w:cs="Tahoma"/>
      <w:sz w:val="16"/>
      <w:szCs w:val="16"/>
    </w:rPr>
  </w:style>
  <w:style w:type="paragraph" w:styleId="ad">
    <w:name w:val="Normal (Web)"/>
    <w:basedOn w:val="a"/>
    <w:uiPriority w:val="99"/>
    <w:unhideWhenUsed/>
    <w:rsid w:val="00712945"/>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3871572">
      <w:bodyDiv w:val="1"/>
      <w:marLeft w:val="0"/>
      <w:marRight w:val="0"/>
      <w:marTop w:val="0"/>
      <w:marBottom w:val="0"/>
      <w:divBdr>
        <w:top w:val="none" w:sz="0" w:space="0" w:color="auto"/>
        <w:left w:val="none" w:sz="0" w:space="0" w:color="auto"/>
        <w:bottom w:val="none" w:sz="0" w:space="0" w:color="auto"/>
        <w:right w:val="none" w:sz="0" w:space="0" w:color="auto"/>
      </w:divBdr>
    </w:div>
    <w:div w:id="557857496">
      <w:bodyDiv w:val="1"/>
      <w:marLeft w:val="0"/>
      <w:marRight w:val="0"/>
      <w:marTop w:val="0"/>
      <w:marBottom w:val="0"/>
      <w:divBdr>
        <w:top w:val="none" w:sz="0" w:space="0" w:color="auto"/>
        <w:left w:val="none" w:sz="0" w:space="0" w:color="auto"/>
        <w:bottom w:val="none" w:sz="0" w:space="0" w:color="auto"/>
        <w:right w:val="none" w:sz="0" w:space="0" w:color="auto"/>
      </w:divBdr>
    </w:div>
    <w:div w:id="670833870">
      <w:bodyDiv w:val="1"/>
      <w:marLeft w:val="0"/>
      <w:marRight w:val="0"/>
      <w:marTop w:val="0"/>
      <w:marBottom w:val="0"/>
      <w:divBdr>
        <w:top w:val="none" w:sz="0" w:space="0" w:color="auto"/>
        <w:left w:val="none" w:sz="0" w:space="0" w:color="auto"/>
        <w:bottom w:val="none" w:sz="0" w:space="0" w:color="auto"/>
        <w:right w:val="none" w:sz="0" w:space="0" w:color="auto"/>
      </w:divBdr>
      <w:divsChild>
        <w:div w:id="95295176">
          <w:marLeft w:val="0"/>
          <w:marRight w:val="0"/>
          <w:marTop w:val="0"/>
          <w:marBottom w:val="0"/>
          <w:divBdr>
            <w:top w:val="none" w:sz="0" w:space="0" w:color="auto"/>
            <w:left w:val="none" w:sz="0" w:space="0" w:color="auto"/>
            <w:bottom w:val="none" w:sz="0" w:space="0" w:color="auto"/>
            <w:right w:val="none" w:sz="0" w:space="0" w:color="auto"/>
          </w:divBdr>
        </w:div>
        <w:div w:id="167797528">
          <w:marLeft w:val="0"/>
          <w:marRight w:val="0"/>
          <w:marTop w:val="0"/>
          <w:marBottom w:val="0"/>
          <w:divBdr>
            <w:top w:val="none" w:sz="0" w:space="0" w:color="auto"/>
            <w:left w:val="none" w:sz="0" w:space="0" w:color="auto"/>
            <w:bottom w:val="none" w:sz="0" w:space="0" w:color="auto"/>
            <w:right w:val="none" w:sz="0" w:space="0" w:color="auto"/>
          </w:divBdr>
        </w:div>
        <w:div w:id="823740445">
          <w:marLeft w:val="0"/>
          <w:marRight w:val="0"/>
          <w:marTop w:val="0"/>
          <w:marBottom w:val="0"/>
          <w:divBdr>
            <w:top w:val="none" w:sz="0" w:space="0" w:color="auto"/>
            <w:left w:val="none" w:sz="0" w:space="0" w:color="auto"/>
            <w:bottom w:val="none" w:sz="0" w:space="0" w:color="auto"/>
            <w:right w:val="none" w:sz="0" w:space="0" w:color="auto"/>
          </w:divBdr>
        </w:div>
        <w:div w:id="232201116">
          <w:marLeft w:val="0"/>
          <w:marRight w:val="0"/>
          <w:marTop w:val="0"/>
          <w:marBottom w:val="0"/>
          <w:divBdr>
            <w:top w:val="none" w:sz="0" w:space="0" w:color="auto"/>
            <w:left w:val="none" w:sz="0" w:space="0" w:color="auto"/>
            <w:bottom w:val="none" w:sz="0" w:space="0" w:color="auto"/>
            <w:right w:val="none" w:sz="0" w:space="0" w:color="auto"/>
          </w:divBdr>
        </w:div>
        <w:div w:id="1298756814">
          <w:marLeft w:val="0"/>
          <w:marRight w:val="0"/>
          <w:marTop w:val="0"/>
          <w:marBottom w:val="0"/>
          <w:divBdr>
            <w:top w:val="none" w:sz="0" w:space="0" w:color="auto"/>
            <w:left w:val="none" w:sz="0" w:space="0" w:color="auto"/>
            <w:bottom w:val="none" w:sz="0" w:space="0" w:color="auto"/>
            <w:right w:val="none" w:sz="0" w:space="0" w:color="auto"/>
          </w:divBdr>
        </w:div>
        <w:div w:id="891382862">
          <w:marLeft w:val="0"/>
          <w:marRight w:val="0"/>
          <w:marTop w:val="0"/>
          <w:marBottom w:val="0"/>
          <w:divBdr>
            <w:top w:val="none" w:sz="0" w:space="0" w:color="auto"/>
            <w:left w:val="none" w:sz="0" w:space="0" w:color="auto"/>
            <w:bottom w:val="none" w:sz="0" w:space="0" w:color="auto"/>
            <w:right w:val="none" w:sz="0" w:space="0" w:color="auto"/>
          </w:divBdr>
        </w:div>
        <w:div w:id="416099044">
          <w:marLeft w:val="0"/>
          <w:marRight w:val="0"/>
          <w:marTop w:val="0"/>
          <w:marBottom w:val="0"/>
          <w:divBdr>
            <w:top w:val="none" w:sz="0" w:space="0" w:color="auto"/>
            <w:left w:val="none" w:sz="0" w:space="0" w:color="auto"/>
            <w:bottom w:val="none" w:sz="0" w:space="0" w:color="auto"/>
            <w:right w:val="none" w:sz="0" w:space="0" w:color="auto"/>
          </w:divBdr>
        </w:div>
        <w:div w:id="1854955331">
          <w:marLeft w:val="0"/>
          <w:marRight w:val="0"/>
          <w:marTop w:val="0"/>
          <w:marBottom w:val="0"/>
          <w:divBdr>
            <w:top w:val="none" w:sz="0" w:space="0" w:color="auto"/>
            <w:left w:val="none" w:sz="0" w:space="0" w:color="auto"/>
            <w:bottom w:val="none" w:sz="0" w:space="0" w:color="auto"/>
            <w:right w:val="none" w:sz="0" w:space="0" w:color="auto"/>
          </w:divBdr>
        </w:div>
        <w:div w:id="876234806">
          <w:marLeft w:val="0"/>
          <w:marRight w:val="0"/>
          <w:marTop w:val="0"/>
          <w:marBottom w:val="0"/>
          <w:divBdr>
            <w:top w:val="none" w:sz="0" w:space="0" w:color="auto"/>
            <w:left w:val="none" w:sz="0" w:space="0" w:color="auto"/>
            <w:bottom w:val="none" w:sz="0" w:space="0" w:color="auto"/>
            <w:right w:val="none" w:sz="0" w:space="0" w:color="auto"/>
          </w:divBdr>
        </w:div>
        <w:div w:id="1851404250">
          <w:marLeft w:val="0"/>
          <w:marRight w:val="0"/>
          <w:marTop w:val="0"/>
          <w:marBottom w:val="0"/>
          <w:divBdr>
            <w:top w:val="none" w:sz="0" w:space="0" w:color="auto"/>
            <w:left w:val="none" w:sz="0" w:space="0" w:color="auto"/>
            <w:bottom w:val="none" w:sz="0" w:space="0" w:color="auto"/>
            <w:right w:val="none" w:sz="0" w:space="0" w:color="auto"/>
          </w:divBdr>
        </w:div>
        <w:div w:id="1682588263">
          <w:marLeft w:val="0"/>
          <w:marRight w:val="0"/>
          <w:marTop w:val="0"/>
          <w:marBottom w:val="0"/>
          <w:divBdr>
            <w:top w:val="none" w:sz="0" w:space="0" w:color="auto"/>
            <w:left w:val="none" w:sz="0" w:space="0" w:color="auto"/>
            <w:bottom w:val="none" w:sz="0" w:space="0" w:color="auto"/>
            <w:right w:val="none" w:sz="0" w:space="0" w:color="auto"/>
          </w:divBdr>
        </w:div>
        <w:div w:id="398988183">
          <w:marLeft w:val="0"/>
          <w:marRight w:val="0"/>
          <w:marTop w:val="0"/>
          <w:marBottom w:val="0"/>
          <w:divBdr>
            <w:top w:val="none" w:sz="0" w:space="0" w:color="auto"/>
            <w:left w:val="none" w:sz="0" w:space="0" w:color="auto"/>
            <w:bottom w:val="none" w:sz="0" w:space="0" w:color="auto"/>
            <w:right w:val="none" w:sz="0" w:space="0" w:color="auto"/>
          </w:divBdr>
        </w:div>
      </w:divsChild>
    </w:div>
    <w:div w:id="1277785354">
      <w:bodyDiv w:val="1"/>
      <w:marLeft w:val="0"/>
      <w:marRight w:val="0"/>
      <w:marTop w:val="0"/>
      <w:marBottom w:val="0"/>
      <w:divBdr>
        <w:top w:val="none" w:sz="0" w:space="0" w:color="auto"/>
        <w:left w:val="none" w:sz="0" w:space="0" w:color="auto"/>
        <w:bottom w:val="none" w:sz="0" w:space="0" w:color="auto"/>
        <w:right w:val="none" w:sz="0" w:space="0" w:color="auto"/>
      </w:divBdr>
      <w:divsChild>
        <w:div w:id="1230068828">
          <w:marLeft w:val="0"/>
          <w:marRight w:val="0"/>
          <w:marTop w:val="0"/>
          <w:marBottom w:val="0"/>
          <w:divBdr>
            <w:top w:val="none" w:sz="0" w:space="0" w:color="auto"/>
            <w:left w:val="none" w:sz="0" w:space="0" w:color="auto"/>
            <w:bottom w:val="none" w:sz="0" w:space="0" w:color="auto"/>
            <w:right w:val="none" w:sz="0" w:space="0" w:color="auto"/>
          </w:divBdr>
        </w:div>
        <w:div w:id="1190727970">
          <w:marLeft w:val="0"/>
          <w:marRight w:val="0"/>
          <w:marTop w:val="0"/>
          <w:marBottom w:val="0"/>
          <w:divBdr>
            <w:top w:val="none" w:sz="0" w:space="0" w:color="auto"/>
            <w:left w:val="none" w:sz="0" w:space="0" w:color="auto"/>
            <w:bottom w:val="none" w:sz="0" w:space="0" w:color="auto"/>
            <w:right w:val="none" w:sz="0" w:space="0" w:color="auto"/>
          </w:divBdr>
        </w:div>
        <w:div w:id="1202789957">
          <w:marLeft w:val="0"/>
          <w:marRight w:val="0"/>
          <w:marTop w:val="0"/>
          <w:marBottom w:val="0"/>
          <w:divBdr>
            <w:top w:val="none" w:sz="0" w:space="0" w:color="auto"/>
            <w:left w:val="none" w:sz="0" w:space="0" w:color="auto"/>
            <w:bottom w:val="none" w:sz="0" w:space="0" w:color="auto"/>
            <w:right w:val="none" w:sz="0" w:space="0" w:color="auto"/>
          </w:divBdr>
        </w:div>
        <w:div w:id="1084760562">
          <w:marLeft w:val="0"/>
          <w:marRight w:val="0"/>
          <w:marTop w:val="0"/>
          <w:marBottom w:val="0"/>
          <w:divBdr>
            <w:top w:val="none" w:sz="0" w:space="0" w:color="auto"/>
            <w:left w:val="none" w:sz="0" w:space="0" w:color="auto"/>
            <w:bottom w:val="none" w:sz="0" w:space="0" w:color="auto"/>
            <w:right w:val="none" w:sz="0" w:space="0" w:color="auto"/>
          </w:divBdr>
        </w:div>
        <w:div w:id="1479881468">
          <w:marLeft w:val="0"/>
          <w:marRight w:val="0"/>
          <w:marTop w:val="0"/>
          <w:marBottom w:val="0"/>
          <w:divBdr>
            <w:top w:val="none" w:sz="0" w:space="0" w:color="auto"/>
            <w:left w:val="none" w:sz="0" w:space="0" w:color="auto"/>
            <w:bottom w:val="none" w:sz="0" w:space="0" w:color="auto"/>
            <w:right w:val="none" w:sz="0" w:space="0" w:color="auto"/>
          </w:divBdr>
        </w:div>
        <w:div w:id="12460144">
          <w:marLeft w:val="0"/>
          <w:marRight w:val="0"/>
          <w:marTop w:val="0"/>
          <w:marBottom w:val="0"/>
          <w:divBdr>
            <w:top w:val="none" w:sz="0" w:space="0" w:color="auto"/>
            <w:left w:val="none" w:sz="0" w:space="0" w:color="auto"/>
            <w:bottom w:val="none" w:sz="0" w:space="0" w:color="auto"/>
            <w:right w:val="none" w:sz="0" w:space="0" w:color="auto"/>
          </w:divBdr>
        </w:div>
        <w:div w:id="1990205529">
          <w:marLeft w:val="0"/>
          <w:marRight w:val="0"/>
          <w:marTop w:val="0"/>
          <w:marBottom w:val="0"/>
          <w:divBdr>
            <w:top w:val="none" w:sz="0" w:space="0" w:color="auto"/>
            <w:left w:val="none" w:sz="0" w:space="0" w:color="auto"/>
            <w:bottom w:val="none" w:sz="0" w:space="0" w:color="auto"/>
            <w:right w:val="none" w:sz="0" w:space="0" w:color="auto"/>
          </w:divBdr>
        </w:div>
        <w:div w:id="398943303">
          <w:marLeft w:val="0"/>
          <w:marRight w:val="0"/>
          <w:marTop w:val="0"/>
          <w:marBottom w:val="0"/>
          <w:divBdr>
            <w:top w:val="none" w:sz="0" w:space="0" w:color="auto"/>
            <w:left w:val="none" w:sz="0" w:space="0" w:color="auto"/>
            <w:bottom w:val="none" w:sz="0" w:space="0" w:color="auto"/>
            <w:right w:val="none" w:sz="0" w:space="0" w:color="auto"/>
          </w:divBdr>
        </w:div>
        <w:div w:id="574702593">
          <w:marLeft w:val="0"/>
          <w:marRight w:val="0"/>
          <w:marTop w:val="0"/>
          <w:marBottom w:val="0"/>
          <w:divBdr>
            <w:top w:val="none" w:sz="0" w:space="0" w:color="auto"/>
            <w:left w:val="none" w:sz="0" w:space="0" w:color="auto"/>
            <w:bottom w:val="none" w:sz="0" w:space="0" w:color="auto"/>
            <w:right w:val="none" w:sz="0" w:space="0" w:color="auto"/>
          </w:divBdr>
        </w:div>
        <w:div w:id="1989899812">
          <w:marLeft w:val="0"/>
          <w:marRight w:val="0"/>
          <w:marTop w:val="0"/>
          <w:marBottom w:val="0"/>
          <w:divBdr>
            <w:top w:val="none" w:sz="0" w:space="0" w:color="auto"/>
            <w:left w:val="none" w:sz="0" w:space="0" w:color="auto"/>
            <w:bottom w:val="none" w:sz="0" w:space="0" w:color="auto"/>
            <w:right w:val="none" w:sz="0" w:space="0" w:color="auto"/>
          </w:divBdr>
        </w:div>
        <w:div w:id="1694842422">
          <w:marLeft w:val="0"/>
          <w:marRight w:val="0"/>
          <w:marTop w:val="0"/>
          <w:marBottom w:val="0"/>
          <w:divBdr>
            <w:top w:val="none" w:sz="0" w:space="0" w:color="auto"/>
            <w:left w:val="none" w:sz="0" w:space="0" w:color="auto"/>
            <w:bottom w:val="none" w:sz="0" w:space="0" w:color="auto"/>
            <w:right w:val="none" w:sz="0" w:space="0" w:color="auto"/>
          </w:divBdr>
        </w:div>
        <w:div w:id="1074544760">
          <w:marLeft w:val="0"/>
          <w:marRight w:val="0"/>
          <w:marTop w:val="0"/>
          <w:marBottom w:val="0"/>
          <w:divBdr>
            <w:top w:val="none" w:sz="0" w:space="0" w:color="auto"/>
            <w:left w:val="none" w:sz="0" w:space="0" w:color="auto"/>
            <w:bottom w:val="none" w:sz="0" w:space="0" w:color="auto"/>
            <w:right w:val="none" w:sz="0" w:space="0" w:color="auto"/>
          </w:divBdr>
        </w:div>
      </w:divsChild>
    </w:div>
    <w:div w:id="1795558772">
      <w:bodyDiv w:val="1"/>
      <w:marLeft w:val="0"/>
      <w:marRight w:val="0"/>
      <w:marTop w:val="0"/>
      <w:marBottom w:val="0"/>
      <w:divBdr>
        <w:top w:val="none" w:sz="0" w:space="0" w:color="auto"/>
        <w:left w:val="none" w:sz="0" w:space="0" w:color="auto"/>
        <w:bottom w:val="none" w:sz="0" w:space="0" w:color="auto"/>
        <w:right w:val="none" w:sz="0" w:space="0" w:color="auto"/>
      </w:divBdr>
      <w:divsChild>
        <w:div w:id="1894387375">
          <w:marLeft w:val="0"/>
          <w:marRight w:val="0"/>
          <w:marTop w:val="0"/>
          <w:marBottom w:val="0"/>
          <w:divBdr>
            <w:top w:val="none" w:sz="0" w:space="0" w:color="auto"/>
            <w:left w:val="none" w:sz="0" w:space="0" w:color="auto"/>
            <w:bottom w:val="none" w:sz="0" w:space="0" w:color="auto"/>
            <w:right w:val="none" w:sz="0" w:space="0" w:color="auto"/>
          </w:divBdr>
        </w:div>
        <w:div w:id="1302265989">
          <w:marLeft w:val="0"/>
          <w:marRight w:val="0"/>
          <w:marTop w:val="0"/>
          <w:marBottom w:val="0"/>
          <w:divBdr>
            <w:top w:val="none" w:sz="0" w:space="0" w:color="auto"/>
            <w:left w:val="none" w:sz="0" w:space="0" w:color="auto"/>
            <w:bottom w:val="none" w:sz="0" w:space="0" w:color="auto"/>
            <w:right w:val="none" w:sz="0" w:space="0" w:color="auto"/>
          </w:divBdr>
        </w:div>
        <w:div w:id="1993411161">
          <w:marLeft w:val="0"/>
          <w:marRight w:val="0"/>
          <w:marTop w:val="0"/>
          <w:marBottom w:val="0"/>
          <w:divBdr>
            <w:top w:val="none" w:sz="0" w:space="0" w:color="auto"/>
            <w:left w:val="none" w:sz="0" w:space="0" w:color="auto"/>
            <w:bottom w:val="none" w:sz="0" w:space="0" w:color="auto"/>
            <w:right w:val="none" w:sz="0" w:space="0" w:color="auto"/>
          </w:divBdr>
        </w:div>
        <w:div w:id="173031086">
          <w:marLeft w:val="0"/>
          <w:marRight w:val="0"/>
          <w:marTop w:val="0"/>
          <w:marBottom w:val="0"/>
          <w:divBdr>
            <w:top w:val="none" w:sz="0" w:space="0" w:color="auto"/>
            <w:left w:val="none" w:sz="0" w:space="0" w:color="auto"/>
            <w:bottom w:val="none" w:sz="0" w:space="0" w:color="auto"/>
            <w:right w:val="none" w:sz="0" w:space="0" w:color="auto"/>
          </w:divBdr>
        </w:div>
        <w:div w:id="824391588">
          <w:marLeft w:val="0"/>
          <w:marRight w:val="0"/>
          <w:marTop w:val="0"/>
          <w:marBottom w:val="0"/>
          <w:divBdr>
            <w:top w:val="none" w:sz="0" w:space="0" w:color="auto"/>
            <w:left w:val="none" w:sz="0" w:space="0" w:color="auto"/>
            <w:bottom w:val="none" w:sz="0" w:space="0" w:color="auto"/>
            <w:right w:val="none" w:sz="0" w:space="0" w:color="auto"/>
          </w:divBdr>
        </w:div>
        <w:div w:id="794836524">
          <w:marLeft w:val="0"/>
          <w:marRight w:val="0"/>
          <w:marTop w:val="0"/>
          <w:marBottom w:val="0"/>
          <w:divBdr>
            <w:top w:val="none" w:sz="0" w:space="0" w:color="auto"/>
            <w:left w:val="none" w:sz="0" w:space="0" w:color="auto"/>
            <w:bottom w:val="none" w:sz="0" w:space="0" w:color="auto"/>
            <w:right w:val="none" w:sz="0" w:space="0" w:color="auto"/>
          </w:divBdr>
        </w:div>
        <w:div w:id="884869730">
          <w:marLeft w:val="0"/>
          <w:marRight w:val="0"/>
          <w:marTop w:val="0"/>
          <w:marBottom w:val="0"/>
          <w:divBdr>
            <w:top w:val="none" w:sz="0" w:space="0" w:color="auto"/>
            <w:left w:val="none" w:sz="0" w:space="0" w:color="auto"/>
            <w:bottom w:val="none" w:sz="0" w:space="0" w:color="auto"/>
            <w:right w:val="none" w:sz="0" w:space="0" w:color="auto"/>
          </w:divBdr>
        </w:div>
        <w:div w:id="1602758962">
          <w:marLeft w:val="0"/>
          <w:marRight w:val="0"/>
          <w:marTop w:val="0"/>
          <w:marBottom w:val="0"/>
          <w:divBdr>
            <w:top w:val="none" w:sz="0" w:space="0" w:color="auto"/>
            <w:left w:val="none" w:sz="0" w:space="0" w:color="auto"/>
            <w:bottom w:val="none" w:sz="0" w:space="0" w:color="auto"/>
            <w:right w:val="none" w:sz="0" w:space="0" w:color="auto"/>
          </w:divBdr>
        </w:div>
        <w:div w:id="36513916">
          <w:marLeft w:val="0"/>
          <w:marRight w:val="0"/>
          <w:marTop w:val="0"/>
          <w:marBottom w:val="0"/>
          <w:divBdr>
            <w:top w:val="none" w:sz="0" w:space="0" w:color="auto"/>
            <w:left w:val="none" w:sz="0" w:space="0" w:color="auto"/>
            <w:bottom w:val="none" w:sz="0" w:space="0" w:color="auto"/>
            <w:right w:val="none" w:sz="0" w:space="0" w:color="auto"/>
          </w:divBdr>
        </w:div>
        <w:div w:id="944308868">
          <w:marLeft w:val="0"/>
          <w:marRight w:val="0"/>
          <w:marTop w:val="0"/>
          <w:marBottom w:val="0"/>
          <w:divBdr>
            <w:top w:val="none" w:sz="0" w:space="0" w:color="auto"/>
            <w:left w:val="none" w:sz="0" w:space="0" w:color="auto"/>
            <w:bottom w:val="none" w:sz="0" w:space="0" w:color="auto"/>
            <w:right w:val="none" w:sz="0" w:space="0" w:color="auto"/>
          </w:divBdr>
        </w:div>
        <w:div w:id="301733402">
          <w:marLeft w:val="0"/>
          <w:marRight w:val="0"/>
          <w:marTop w:val="0"/>
          <w:marBottom w:val="0"/>
          <w:divBdr>
            <w:top w:val="none" w:sz="0" w:space="0" w:color="auto"/>
            <w:left w:val="none" w:sz="0" w:space="0" w:color="auto"/>
            <w:bottom w:val="none" w:sz="0" w:space="0" w:color="auto"/>
            <w:right w:val="none" w:sz="0" w:space="0" w:color="auto"/>
          </w:divBdr>
        </w:div>
        <w:div w:id="1670518789">
          <w:marLeft w:val="0"/>
          <w:marRight w:val="0"/>
          <w:marTop w:val="0"/>
          <w:marBottom w:val="0"/>
          <w:divBdr>
            <w:top w:val="none" w:sz="0" w:space="0" w:color="auto"/>
            <w:left w:val="none" w:sz="0" w:space="0" w:color="auto"/>
            <w:bottom w:val="none" w:sz="0" w:space="0" w:color="auto"/>
            <w:right w:val="none" w:sz="0" w:space="0" w:color="auto"/>
          </w:divBdr>
        </w:div>
      </w:divsChild>
    </w:div>
    <w:div w:id="1817988775">
      <w:bodyDiv w:val="1"/>
      <w:marLeft w:val="0"/>
      <w:marRight w:val="0"/>
      <w:marTop w:val="0"/>
      <w:marBottom w:val="0"/>
      <w:divBdr>
        <w:top w:val="none" w:sz="0" w:space="0" w:color="auto"/>
        <w:left w:val="none" w:sz="0" w:space="0" w:color="auto"/>
        <w:bottom w:val="none" w:sz="0" w:space="0" w:color="auto"/>
        <w:right w:val="none" w:sz="0" w:space="0" w:color="auto"/>
      </w:divBdr>
    </w:div>
    <w:div w:id="1834487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jpeg"/><Relationship Id="rId47" Type="http://schemas.openxmlformats.org/officeDocument/2006/relationships/hyperlink" Target="https://www.statista.com/statistics/271405/global-mobile-data-traffic-forecast/" TargetMode="External"/><Relationship Id="rId50" Type="http://schemas.openxmlformats.org/officeDocument/2006/relationships/hyperlink" Target="http://www.tadviser.ru/index.php/%D0%A1%D1%82%D0%B0%D1%82%D1%8C%D1%8F:%D0%A1%D0%BC%D0%B0%D1%80%D1%82%D1%84%D0%BE%D0%BD%D1%8B_(%D0%BC%D0%B8%D1%80%D0%BE%D0%B2%D0%BE%D0%B9_%D1%80%D1%8B%D0%BD%D0%BE%D0%BA)"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jpeg"/><Relationship Id="rId46" Type="http://schemas.openxmlformats.org/officeDocument/2006/relationships/image" Target="media/image39.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image" Target="media/image34.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www.sans.org/reading-room/whitepapers/authentication/biometrics-user-authentication-122" TargetMode="External"/><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image" Target="media/image37.jpeg"/><Relationship Id="rId52" Type="http://schemas.openxmlformats.org/officeDocument/2006/relationships/hyperlink" Target="http://www.opennlp.sourceforge.net"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jpeg"/><Relationship Id="rId48" Type="http://schemas.openxmlformats.org/officeDocument/2006/relationships/hyperlink" Target="https://xato.net/10-000-top-passwords-6d6380716fe0" TargetMode="External"/><Relationship Id="rId8" Type="http://schemas.openxmlformats.org/officeDocument/2006/relationships/image" Target="media/image1.png"/><Relationship Id="rId51" Type="http://schemas.openxmlformats.org/officeDocument/2006/relationships/hyperlink" Target="http://dx.doi.org/10.1109/TSP.2004.839903(410)53"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B3F99E-0DC8-407E-9E4B-325FCC788E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302</TotalTime>
  <Pages>66</Pages>
  <Words>11510</Words>
  <Characters>65610</Characters>
  <Application>Microsoft Office Word</Application>
  <DocSecurity>0</DocSecurity>
  <Lines>546</Lines>
  <Paragraphs>153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Viktoria Booblik</dc:creator>
  <cp:lastModifiedBy>Елизавета Скрыпник</cp:lastModifiedBy>
  <cp:revision>15</cp:revision>
  <dcterms:created xsi:type="dcterms:W3CDTF">2019-12-06T09:37:00Z</dcterms:created>
  <dcterms:modified xsi:type="dcterms:W3CDTF">2020-02-28T12:50:00Z</dcterms:modified>
</cp:coreProperties>
</file>