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dp" ContentType="image/vnd.ms-photo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3C7C" w:rsidRPr="00D64E5F" w:rsidRDefault="00502E32" w:rsidP="00103C7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64E5F">
        <w:rPr>
          <w:rFonts w:ascii="Times New Roman" w:hAnsi="Times New Roman" w:cs="Times New Roman"/>
          <w:b/>
          <w:sz w:val="28"/>
          <w:szCs w:val="28"/>
          <w:lang w:val="uk-UA"/>
        </w:rPr>
        <w:t>РОЗРАХУНОК ТА МОДЕЛЮВАННЯ ОПТИКИ ПРИЙМАЛЬНИХ ВУЗЛІВ ЛАЗЕРНИХ СИСТЕМ</w:t>
      </w:r>
    </w:p>
    <w:p w:rsidR="00103C7C" w:rsidRPr="006E78E0" w:rsidRDefault="009275E1" w:rsidP="00103C7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63B34">
        <w:rPr>
          <w:rFonts w:ascii="Times New Roman" w:hAnsi="Times New Roman" w:cs="Times New Roman"/>
          <w:sz w:val="28"/>
          <w:szCs w:val="28"/>
          <w:lang w:val="uk-UA"/>
        </w:rPr>
        <w:t>Бітюков</w:t>
      </w:r>
      <w:proofErr w:type="spellEnd"/>
      <w:r w:rsidR="00103C7C" w:rsidRPr="00563B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B3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3C7C" w:rsidRPr="00563B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63B34" w:rsidRPr="00563B34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103C7C" w:rsidRPr="00563B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03C7C" w:rsidRPr="006E78E0" w:rsidRDefault="00103C7C" w:rsidP="00103C7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 – </w:t>
      </w:r>
      <w:proofErr w:type="spellStart"/>
      <w:r w:rsidR="009275E1" w:rsidRPr="006E78E0">
        <w:rPr>
          <w:rFonts w:ascii="Times New Roman" w:hAnsi="Times New Roman" w:cs="Times New Roman"/>
          <w:sz w:val="28"/>
          <w:szCs w:val="28"/>
          <w:lang w:val="uk-UA"/>
        </w:rPr>
        <w:t>ст.викл</w:t>
      </w:r>
      <w:proofErr w:type="spellEnd"/>
      <w:r w:rsidR="009275E1" w:rsidRPr="006E78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75E1" w:rsidRPr="006E78E0">
        <w:rPr>
          <w:rFonts w:ascii="Times New Roman" w:hAnsi="Times New Roman" w:cs="Times New Roman"/>
          <w:sz w:val="28"/>
          <w:szCs w:val="28"/>
          <w:lang w:val="uk-UA"/>
        </w:rPr>
        <w:t>Гнатенко О.С.</w: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03C7C" w:rsidRPr="006E78E0" w:rsidRDefault="00103C7C" w:rsidP="00103C7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університет радіоелектроніки </w:t>
      </w:r>
    </w:p>
    <w:p w:rsidR="00103C7C" w:rsidRPr="006E78E0" w:rsidRDefault="00103C7C" w:rsidP="00103C7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(61166, Харків,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просп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. Науки,14, каф. </w:t>
      </w:r>
      <w:r w:rsidR="006E78E0" w:rsidRPr="006E78E0">
        <w:rPr>
          <w:rFonts w:ascii="Times New Roman" w:hAnsi="Times New Roman" w:cs="Times New Roman"/>
          <w:sz w:val="28"/>
          <w:szCs w:val="28"/>
          <w:lang w:val="uk-UA"/>
        </w:rPr>
        <w:t>ФОЕТ</w: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тел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>. (057) 702-1</w:t>
      </w:r>
      <w:r w:rsidR="006E78E0" w:rsidRPr="006E78E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E78E0" w:rsidRPr="006E78E0">
        <w:rPr>
          <w:rFonts w:ascii="Times New Roman" w:hAnsi="Times New Roman" w:cs="Times New Roman"/>
          <w:sz w:val="28"/>
          <w:szCs w:val="28"/>
          <w:lang w:val="uk-UA"/>
        </w:rPr>
        <w:t>84</w: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</w:p>
    <w:p w:rsidR="00103C7C" w:rsidRPr="006E78E0" w:rsidRDefault="00103C7C" w:rsidP="00103C7C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563B3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563B3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563B3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63B34" w:rsidRPr="00563B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3B34" w:rsidRPr="00563B34">
        <w:rPr>
          <w:rFonts w:ascii="Times New Roman" w:hAnsi="Times New Roman" w:cs="Times New Roman"/>
          <w:sz w:val="28"/>
          <w:szCs w:val="28"/>
          <w:lang w:val="uk-UA"/>
        </w:rPr>
        <w:t>bitiukovanton@gmail.com</w:t>
      </w:r>
    </w:p>
    <w:p w:rsidR="00103C7C" w:rsidRDefault="006E78E0" w:rsidP="006E78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Lasers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widely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used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fields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technology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>,</w:t>
      </w:r>
      <w:bookmarkStart w:id="0" w:name="_GoBack"/>
      <w:bookmarkEnd w:id="0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namely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telecommunications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industry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military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technology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etc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However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mainly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lasers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military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affairs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reduced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location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targeting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weapons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navigation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laser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communication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compartment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photodetector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part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integral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part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Usually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node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consists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collimator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photodetector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electronic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processing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signals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Therefore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task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calculate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simulate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parameters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optical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elements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receiving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node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laser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help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modeling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packages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such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E78E0">
        <w:rPr>
          <w:rFonts w:ascii="Times New Roman" w:hAnsi="Times New Roman" w:cs="Times New Roman"/>
          <w:sz w:val="28"/>
          <w:szCs w:val="28"/>
          <w:lang w:val="uk-UA"/>
        </w:rPr>
        <w:t>Zemax</w:t>
      </w:r>
      <w:proofErr w:type="spellEnd"/>
      <w:r w:rsidRPr="006E78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78E0" w:rsidRPr="006E78E0" w:rsidRDefault="006E78E0" w:rsidP="006E78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3C7C" w:rsidRPr="006E78E0" w:rsidRDefault="00103C7C" w:rsidP="006E78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sz w:val="28"/>
          <w:szCs w:val="28"/>
          <w:lang w:val="uk-UA"/>
        </w:rPr>
        <w:t>Лазери широко застосовуються в різних сферах науки та техніки, а саме: медицині, телекомунікаціях, промисловості, військовій техніці та ін.</w:t>
      </w:r>
    </w:p>
    <w:p w:rsidR="00103C7C" w:rsidRDefault="00BF6040" w:rsidP="009275E1">
      <w:pPr>
        <w:pStyle w:val="HTML"/>
        <w:shd w:val="clear" w:color="auto" w:fill="FFFFFF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noProof/>
          <w:color w:val="212121"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28108D0" wp14:editId="6B3BE468">
                <wp:simplePos x="0" y="0"/>
                <wp:positionH relativeFrom="margin">
                  <wp:posOffset>562610</wp:posOffset>
                </wp:positionH>
                <wp:positionV relativeFrom="paragraph">
                  <wp:posOffset>1280795</wp:posOffset>
                </wp:positionV>
                <wp:extent cx="4815840" cy="3596640"/>
                <wp:effectExtent l="0" t="0" r="22860" b="22860"/>
                <wp:wrapTight wrapText="bothSides">
                  <wp:wrapPolygon edited="0">
                    <wp:start x="0" y="0"/>
                    <wp:lineTo x="0" y="21623"/>
                    <wp:lineTo x="21617" y="21623"/>
                    <wp:lineTo x="21617" y="0"/>
                    <wp:lineTo x="0" y="0"/>
                  </wp:wrapPolygon>
                </wp:wrapTight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5840" cy="35966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BF6040" w:rsidRDefault="00BF6040" w:rsidP="00BF6040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color w:val="000000"/>
                                <w:sz w:val="28"/>
                                <w:szCs w:val="28"/>
                                <w:lang w:val="uk-UA"/>
                              </w:rPr>
                              <w:drawing>
                                <wp:inline distT="0" distB="0" distL="0" distR="0" wp14:anchorId="2E200EE3" wp14:editId="1EE7D3B6">
                                  <wp:extent cx="4282440" cy="2880360"/>
                                  <wp:effectExtent l="0" t="0" r="3810" b="0"/>
                                  <wp:docPr id="8" name="Рисунок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6">
                                                    <a14:imgEffect>
                                                      <a14:saturation sat="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419922" cy="2972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F6040" w:rsidRPr="007E60AD" w:rsidRDefault="00BF6040" w:rsidP="00BF604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Рисунок 1 – Зображення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фотоприймального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вузла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8108D0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44.3pt;margin-top:100.85pt;width:379.2pt;height:283.2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" fillcolor="white [3201]" strokecolor="white [3212]" strokeweight=".5pt">
                <v:textbox>
                  <w:txbxContent>
                    <w:p w:rsidR="00BF6040" w:rsidRDefault="00BF6040" w:rsidP="00BF6040">
                      <w:pPr>
                        <w:jc w:val="center"/>
                      </w:pPr>
                      <w:r>
                        <w:rPr>
                          <w:noProof/>
                          <w:color w:val="000000"/>
                          <w:sz w:val="28"/>
                          <w:szCs w:val="28"/>
                          <w:lang w:val="uk-UA"/>
                        </w:rPr>
                        <w:drawing>
                          <wp:inline distT="0" distB="0" distL="0" distR="0" wp14:anchorId="2E200EE3" wp14:editId="1EE7D3B6">
                            <wp:extent cx="4282440" cy="2880360"/>
                            <wp:effectExtent l="0" t="0" r="3810" b="0"/>
                            <wp:docPr id="8" name="Рисунок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6">
                                              <a14:imgEffect>
                                                <a14:saturation sat="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419922" cy="29728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F6040" w:rsidRPr="007E60AD" w:rsidRDefault="00BF6040" w:rsidP="00BF604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Рисунок 1 – Зображення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фотоприймального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вузла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103C7C" w:rsidRPr="006E78E0">
        <w:rPr>
          <w:rFonts w:ascii="Times New Roman" w:hAnsi="Times New Roman" w:cs="Times New Roman"/>
          <w:sz w:val="28"/>
          <w:szCs w:val="28"/>
          <w:lang w:val="uk-UA"/>
        </w:rPr>
        <w:t>На даний момент існує багато видів систем військового призначення</w:t>
      </w:r>
      <w:r w:rsidR="00E44662" w:rsidRPr="006E78E0"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="00103C7C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днак в основному застосування</w:t>
      </w:r>
      <w:r w:rsidR="00E44662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лазерів в військовій справі</w:t>
      </w:r>
      <w:r w:rsidR="00103C7C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зводиться до різних систем локації, наведення зброї і навігації, а також до лазерно</w:t>
      </w:r>
      <w:r w:rsidR="00E44662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го</w:t>
      </w:r>
      <w:r w:rsidR="00103C7C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зв'язку</w:t>
      </w:r>
      <w:r w:rsidR="009275E1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В таких системах обов’язковою складовою вузол </w:t>
      </w:r>
      <w:proofErr w:type="spellStart"/>
      <w:r w:rsidR="009275E1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фотоприймальної</w:t>
      </w:r>
      <w:proofErr w:type="spellEnd"/>
      <w:r w:rsidR="009275E1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частини. Зазвичай цей вузол складається з коліматора, фотоприймача та електронної плати обробки сигналів</w:t>
      </w:r>
      <w:r w:rsidR="007E60AD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, приклад, зображено на рис</w:t>
      </w:r>
      <w:r w:rsidR="0074767C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1</w:t>
      </w:r>
      <w:r w:rsidR="007E60AD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:rsidR="0074767C" w:rsidRPr="006E78E0" w:rsidRDefault="007D43D0" w:rsidP="00BF6040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lastRenderedPageBreak/>
        <w:t xml:space="preserve">Першочерговою задачею розробників лазерних систем військового призначення є моделювання та розрахунок енергетичних параметрів системи приймальної оптики, моделювання розподілу випромінювання на </w:t>
      </w:r>
      <w:proofErr w:type="spellStart"/>
      <w:r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фоточутливому</w:t>
      </w:r>
      <w:proofErr w:type="spellEnd"/>
      <w:r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елементі фотоприймача, розрахунок оптимальних розмірів оптики коліматора. Для розрахунку параметрів оптики, а саме вхідної лінзи коліматора використовується формула</w:t>
      </w:r>
      <w:r w:rsidR="006007D9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згідно рисунка </w:t>
      </w:r>
      <w:r w:rsidR="00BF6040">
        <w:rPr>
          <w:rFonts w:ascii="Times New Roman" w:hAnsi="Times New Roman" w:cs="Times New Roman"/>
          <w:color w:val="212121"/>
          <w:sz w:val="28"/>
          <w:szCs w:val="28"/>
          <w:lang w:val="uk-UA"/>
        </w:rPr>
        <w:t>2</w:t>
      </w:r>
      <w:r w:rsidR="006007D9" w:rsidRPr="006E78E0">
        <w:rPr>
          <w:rFonts w:ascii="Times New Roman" w:hAnsi="Times New Roman" w:cs="Times New Roman"/>
          <w:color w:val="212121"/>
          <w:sz w:val="28"/>
          <w:szCs w:val="28"/>
          <w:lang w:val="uk-UA"/>
        </w:rPr>
        <w:t>:</w:t>
      </w:r>
    </w:p>
    <w:p w:rsidR="007D43D0" w:rsidRPr="006E78E0" w:rsidRDefault="007D43D0" w:rsidP="007D43D0">
      <w:pPr>
        <w:widowControl w:val="0"/>
        <w:autoSpaceDE w:val="0"/>
        <w:autoSpaceDN w:val="0"/>
        <w:adjustRightInd w:val="0"/>
        <w:spacing w:line="360" w:lineRule="auto"/>
        <w:ind w:right="67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E78E0">
        <w:rPr>
          <w:rFonts w:ascii="Times New Roman" w:hAnsi="Times New Roman" w:cs="Times New Roman"/>
          <w:position w:val="-34"/>
          <w:sz w:val="28"/>
          <w:szCs w:val="28"/>
          <w:lang w:val="uk-UA"/>
        </w:rPr>
        <w:object w:dxaOrig="2640" w:dyaOrig="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8.2pt;height:44.4pt" o:ole="">
            <v:imagedata r:id="rId7" o:title=""/>
          </v:shape>
          <o:OLEObject Type="Embed" ProgID="Equation.3" ShapeID="_x0000_i1025" DrawAspect="Content" ObjectID="_1619902926" r:id="rId8"/>
        </w:object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E78E0">
        <w:rPr>
          <w:rFonts w:ascii="Times New Roman" w:hAnsi="Times New Roman" w:cs="Times New Roman"/>
          <w:sz w:val="28"/>
          <w:szCs w:val="28"/>
          <w:lang w:val="uk-UA"/>
        </w:rPr>
        <w:tab/>
        <w:t>(1)</w:t>
      </w:r>
    </w:p>
    <w:p w:rsidR="007D43D0" w:rsidRDefault="00BF6040" w:rsidP="007D43D0">
      <w:pPr>
        <w:widowControl w:val="0"/>
        <w:autoSpaceDE w:val="0"/>
        <w:autoSpaceDN w:val="0"/>
        <w:adjustRightInd w:val="0"/>
        <w:spacing w:line="240" w:lineRule="auto"/>
        <w:ind w:left="118" w:right="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113030</wp:posOffset>
                </wp:positionH>
                <wp:positionV relativeFrom="paragraph">
                  <wp:posOffset>920750</wp:posOffset>
                </wp:positionV>
                <wp:extent cx="3261360" cy="2613660"/>
                <wp:effectExtent l="0" t="0" r="15240" b="15240"/>
                <wp:wrapTight wrapText="bothSides">
                  <wp:wrapPolygon edited="0">
                    <wp:start x="0" y="0"/>
                    <wp:lineTo x="0" y="21569"/>
                    <wp:lineTo x="21575" y="21569"/>
                    <wp:lineTo x="21575" y="0"/>
                    <wp:lineTo x="0" y="0"/>
                  </wp:wrapPolygon>
                </wp:wrapTight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1360" cy="2613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BF6040" w:rsidRPr="006E78E0" w:rsidRDefault="00BF6040" w:rsidP="00BF6040">
                            <w:pPr>
                              <w:pStyle w:val="HTML"/>
                              <w:shd w:val="clear" w:color="auto" w:fill="FFFFFF"/>
                              <w:jc w:val="center"/>
                              <w:rPr>
                                <w:rFonts w:ascii="Times New Roman" w:hAnsi="Times New Roman" w:cs="Times New Roman"/>
                                <w:color w:val="21212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6E78E0">
                              <w:rPr>
                                <w:rFonts w:ascii="Times New Roman" w:hAnsi="Times New Roman" w:cs="Times New Roman"/>
                                <w:noProof/>
                                <w:sz w:val="28"/>
                                <w:szCs w:val="28"/>
                                <w:lang w:val="uk-UA"/>
                              </w:rPr>
                              <w:drawing>
                                <wp:inline distT="0" distB="0" distL="0" distR="0" wp14:anchorId="79DBF619" wp14:editId="067D187E">
                                  <wp:extent cx="3123565" cy="1889760"/>
                                  <wp:effectExtent l="0" t="0" r="635" b="0"/>
                                  <wp:docPr id="6" name="Рисунок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173876" cy="192019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F6040" w:rsidRPr="006E78E0" w:rsidRDefault="00BF6040" w:rsidP="00BF6040">
                            <w:pPr>
                              <w:pStyle w:val="FR4"/>
                              <w:spacing w:before="0"/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6E78E0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Рисунок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2 </w:t>
                            </w:r>
                            <w:r w:rsidRPr="006E78E0"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– Хід променів відбитого лазерного випромінювання від поверхні предмету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" o:spid="_x0000_s1027" type="#_x0000_t202" style="position:absolute;left:0;text-align:left;margin-left:8.9pt;margin-top:72.5pt;width:256.8pt;height:205.8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" fillcolor="white [3201]" strokecolor="white [3212]" strokeweight=".5pt">
                <v:textbox>
                  <w:txbxContent>
                    <w:p w:rsidR="00BF6040" w:rsidRPr="006E78E0" w:rsidRDefault="00BF6040" w:rsidP="00BF6040">
                      <w:pPr>
                        <w:pStyle w:val="HTML"/>
                        <w:shd w:val="clear" w:color="auto" w:fill="FFFFFF"/>
                        <w:jc w:val="center"/>
                        <w:rPr>
                          <w:rFonts w:ascii="Times New Roman" w:hAnsi="Times New Roman" w:cs="Times New Roman"/>
                          <w:color w:val="212121"/>
                          <w:sz w:val="28"/>
                          <w:szCs w:val="28"/>
                          <w:lang w:val="uk-UA"/>
                        </w:rPr>
                      </w:pPr>
                      <w:r w:rsidRPr="006E78E0">
                        <w:rPr>
                          <w:rFonts w:ascii="Times New Roman" w:hAnsi="Times New Roman" w:cs="Times New Roman"/>
                          <w:noProof/>
                          <w:sz w:val="28"/>
                          <w:szCs w:val="28"/>
                          <w:lang w:val="uk-UA"/>
                        </w:rPr>
                        <w:drawing>
                          <wp:inline distT="0" distB="0" distL="0" distR="0" wp14:anchorId="79DBF619" wp14:editId="067D187E">
                            <wp:extent cx="3123565" cy="1889760"/>
                            <wp:effectExtent l="0" t="0" r="635" b="0"/>
                            <wp:docPr id="6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173876" cy="192019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F6040" w:rsidRPr="006E78E0" w:rsidRDefault="00BF6040" w:rsidP="00BF6040">
                      <w:pPr>
                        <w:pStyle w:val="FR4"/>
                        <w:spacing w:before="0"/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 w:rsidRPr="006E78E0"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Рисунок </w:t>
                      </w: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2 </w:t>
                      </w:r>
                      <w:r w:rsidRPr="006E78E0"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– Хід променів відбитого лазерного випромінювання від поверхні предмету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7D43D0"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proofErr w:type="spellStart"/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>τ</w:t>
      </w:r>
      <w:r w:rsidR="007D43D0" w:rsidRPr="006E78E0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а</w:t>
      </w:r>
      <w:proofErr w:type="spellEnd"/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>τ</w:t>
      </w:r>
      <w:r w:rsidR="007D43D0" w:rsidRPr="006E78E0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сф</w:t>
      </w:r>
      <w:proofErr w:type="spellEnd"/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>τ</w:t>
      </w:r>
      <w:r w:rsidR="007D43D0" w:rsidRPr="006E78E0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ос</w:t>
      </w:r>
      <w:proofErr w:type="spellEnd"/>
      <w:r w:rsidR="007D43D0"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– коефіцієнти пропускання атмосфери, світлофільтрів, оптичної системи; </w:t>
      </w:r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>Q</w:t>
      </w:r>
      <w:r w:rsidR="007D43D0" w:rsidRPr="006E78E0">
        <w:rPr>
          <w:rFonts w:ascii="Times New Roman" w:hAnsi="Times New Roman" w:cs="Times New Roman"/>
          <w:i/>
          <w:sz w:val="28"/>
          <w:szCs w:val="28"/>
          <w:vertAlign w:val="subscript"/>
          <w:lang w:val="uk-UA"/>
        </w:rPr>
        <w:t>0</w:t>
      </w:r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 xml:space="preserve">' </w:t>
      </w:r>
      <w:r w:rsidR="007D43D0"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– площа зображення об'єкта; </w:t>
      </w:r>
      <w:r w:rsidR="007D43D0" w:rsidRPr="006E78E0">
        <w:rPr>
          <w:rFonts w:ascii="Times New Roman" w:hAnsi="Times New Roman" w:cs="Times New Roman"/>
          <w:i/>
          <w:sz w:val="28"/>
          <w:szCs w:val="28"/>
          <w:lang w:val="uk-UA"/>
        </w:rPr>
        <w:t>S(λ)</w:t>
      </w:r>
      <w:r w:rsidR="007D43D0" w:rsidRPr="006E78E0">
        <w:rPr>
          <w:rFonts w:ascii="Times New Roman" w:hAnsi="Times New Roman" w:cs="Times New Roman"/>
          <w:sz w:val="28"/>
          <w:szCs w:val="28"/>
          <w:lang w:val="uk-UA"/>
        </w:rPr>
        <w:t xml:space="preserve"> – абсолютна спектральна чутливість приймача до монохроматичного випромінювання лазера.</w:t>
      </w:r>
    </w:p>
    <w:p w:rsidR="006007D9" w:rsidRDefault="006007D9" w:rsidP="00BF6040">
      <w:pPr>
        <w:widowControl w:val="0"/>
        <w:autoSpaceDE w:val="0"/>
        <w:autoSpaceDN w:val="0"/>
        <w:adjustRightInd w:val="0"/>
        <w:spacing w:line="240" w:lineRule="auto"/>
        <w:ind w:left="118" w:right="67"/>
        <w:jc w:val="both"/>
        <w:rPr>
          <w:rFonts w:ascii="Times New Roman" w:hAnsi="Times New Roman"/>
          <w:sz w:val="28"/>
          <w:szCs w:val="28"/>
          <w:lang w:val="uk-UA"/>
        </w:rPr>
      </w:pPr>
      <w:r w:rsidRPr="006E78E0">
        <w:rPr>
          <w:rFonts w:ascii="Times New Roman" w:hAnsi="Times New Roman"/>
          <w:sz w:val="28"/>
          <w:szCs w:val="28"/>
          <w:lang w:val="uk-UA"/>
        </w:rPr>
        <w:t xml:space="preserve">Тому основною задачею даної роботи був розрахунок та моделювання параметрів оптичних елементів приймального вузла лазерних систем за допомогою сучасних пакетів моделювання, таких як </w:t>
      </w:r>
      <w:proofErr w:type="spellStart"/>
      <w:r w:rsidRPr="006E78E0">
        <w:rPr>
          <w:rFonts w:ascii="Times New Roman" w:hAnsi="Times New Roman"/>
          <w:sz w:val="28"/>
          <w:szCs w:val="28"/>
          <w:lang w:val="uk-UA"/>
        </w:rPr>
        <w:t>Zemax</w:t>
      </w:r>
      <w:proofErr w:type="spellEnd"/>
      <w:r w:rsidRPr="006E78E0">
        <w:rPr>
          <w:rFonts w:ascii="Times New Roman" w:hAnsi="Times New Roman"/>
          <w:sz w:val="28"/>
          <w:szCs w:val="28"/>
          <w:lang w:val="uk-UA"/>
        </w:rPr>
        <w:t xml:space="preserve">. Результат моделювання зображено на рисунку </w:t>
      </w:r>
      <w:r w:rsidR="00BF6040">
        <w:rPr>
          <w:rFonts w:ascii="Times New Roman" w:hAnsi="Times New Roman"/>
          <w:sz w:val="28"/>
          <w:szCs w:val="28"/>
          <w:lang w:val="uk-UA"/>
        </w:rPr>
        <w:t>3</w:t>
      </w:r>
      <w:r w:rsidRPr="006E78E0">
        <w:rPr>
          <w:rFonts w:ascii="Times New Roman" w:hAnsi="Times New Roman"/>
          <w:sz w:val="28"/>
          <w:szCs w:val="28"/>
          <w:lang w:val="uk-UA"/>
        </w:rPr>
        <w:t>.</w:t>
      </w:r>
    </w:p>
    <w:p w:rsidR="00BF6040" w:rsidRPr="006E78E0" w:rsidRDefault="00BF6040" w:rsidP="00BF6040">
      <w:pPr>
        <w:widowControl w:val="0"/>
        <w:autoSpaceDE w:val="0"/>
        <w:autoSpaceDN w:val="0"/>
        <w:adjustRightInd w:val="0"/>
        <w:spacing w:line="240" w:lineRule="auto"/>
        <w:ind w:left="118" w:right="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007D9" w:rsidRPr="006E78E0" w:rsidRDefault="00BF6040" w:rsidP="006007D9">
      <w:pPr>
        <w:pStyle w:val="FR4"/>
        <w:spacing w:before="0" w:line="27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6E78E0">
        <w:rPr>
          <w:rFonts w:ascii="Times New Roman" w:hAnsi="Times New Roman"/>
          <w:noProof/>
          <w:snapToGrid/>
          <w:sz w:val="28"/>
          <w:szCs w:val="28"/>
          <w:lang w:val="uk-UA" w:eastAsia="uk-UA"/>
        </w:rPr>
        <w:drawing>
          <wp:inline distT="0" distB="0" distL="0" distR="0" wp14:anchorId="0DD58290" wp14:editId="52FE8502">
            <wp:extent cx="4899660" cy="228798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739" cy="2295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7D9" w:rsidRPr="006E78E0" w:rsidRDefault="006007D9" w:rsidP="006E78E0">
      <w:pPr>
        <w:pStyle w:val="FR4"/>
        <w:spacing w:before="0" w:line="276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6E78E0">
        <w:rPr>
          <w:rFonts w:ascii="Times New Roman" w:hAnsi="Times New Roman"/>
          <w:sz w:val="28"/>
          <w:szCs w:val="28"/>
          <w:lang w:val="uk-UA"/>
        </w:rPr>
        <w:t xml:space="preserve">Рисунок </w:t>
      </w:r>
      <w:r w:rsidR="00BF6040">
        <w:rPr>
          <w:rFonts w:ascii="Times New Roman" w:hAnsi="Times New Roman"/>
          <w:sz w:val="28"/>
          <w:szCs w:val="28"/>
          <w:lang w:val="uk-UA"/>
        </w:rPr>
        <w:t>3</w:t>
      </w:r>
      <w:r w:rsidRPr="006E78E0">
        <w:rPr>
          <w:rFonts w:ascii="Times New Roman" w:hAnsi="Times New Roman"/>
          <w:sz w:val="28"/>
          <w:szCs w:val="28"/>
          <w:lang w:val="uk-UA"/>
        </w:rPr>
        <w:t xml:space="preserve"> – Результат моделювання оптики приймального вузла лазерної системи</w:t>
      </w:r>
    </w:p>
    <w:sectPr w:rsidR="006007D9" w:rsidRPr="006E78E0" w:rsidSect="00103C7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A16D1E"/>
    <w:multiLevelType w:val="multilevel"/>
    <w:tmpl w:val="F2A6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12B"/>
    <w:rsid w:val="00103C7C"/>
    <w:rsid w:val="001538D3"/>
    <w:rsid w:val="001F6C69"/>
    <w:rsid w:val="00450D1E"/>
    <w:rsid w:val="00502E32"/>
    <w:rsid w:val="005423E9"/>
    <w:rsid w:val="00563B34"/>
    <w:rsid w:val="005B30B7"/>
    <w:rsid w:val="005F30FE"/>
    <w:rsid w:val="005F5FF9"/>
    <w:rsid w:val="006007D9"/>
    <w:rsid w:val="00613FA9"/>
    <w:rsid w:val="0065505F"/>
    <w:rsid w:val="006E78E0"/>
    <w:rsid w:val="0074767C"/>
    <w:rsid w:val="007D43D0"/>
    <w:rsid w:val="007E60AD"/>
    <w:rsid w:val="008E1FFD"/>
    <w:rsid w:val="009275E1"/>
    <w:rsid w:val="00963EB4"/>
    <w:rsid w:val="00993FB5"/>
    <w:rsid w:val="00B0144A"/>
    <w:rsid w:val="00B54403"/>
    <w:rsid w:val="00BF6040"/>
    <w:rsid w:val="00D64E5F"/>
    <w:rsid w:val="00D70929"/>
    <w:rsid w:val="00E002BF"/>
    <w:rsid w:val="00E44662"/>
    <w:rsid w:val="00F0312B"/>
    <w:rsid w:val="00FB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BB533"/>
  <w15:docId w15:val="{DD0353A4-ABFD-4711-A4FE-61D0CF4BD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5F30F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E1FFD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5F30F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5F30FE"/>
  </w:style>
  <w:style w:type="paragraph" w:styleId="a4">
    <w:name w:val="Balloon Text"/>
    <w:basedOn w:val="a"/>
    <w:link w:val="a5"/>
    <w:uiPriority w:val="99"/>
    <w:semiHidden/>
    <w:unhideWhenUsed/>
    <w:rsid w:val="00D70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0929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103C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UA" w:eastAsia="ru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03C7C"/>
    <w:rPr>
      <w:rFonts w:ascii="Courier New" w:eastAsia="Times New Roman" w:hAnsi="Courier New" w:cs="Courier New"/>
      <w:sz w:val="20"/>
      <w:szCs w:val="20"/>
      <w:lang w:val="ru-UA" w:eastAsia="ru-UA"/>
    </w:rPr>
  </w:style>
  <w:style w:type="paragraph" w:customStyle="1" w:styleId="FR4">
    <w:name w:val="FR4"/>
    <w:rsid w:val="007D43D0"/>
    <w:pPr>
      <w:widowControl w:val="0"/>
      <w:spacing w:before="180" w:after="0" w:line="240" w:lineRule="auto"/>
      <w:jc w:val="both"/>
    </w:pPr>
    <w:rPr>
      <w:rFonts w:ascii="Arial" w:eastAsia="Times New Roman" w:hAnsi="Arial" w:cs="Times New Roman"/>
      <w:snapToGrid w:val="0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6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1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microsoft.com/office/2007/relationships/hdphoto" Target="media/hdphoto2.wdp"/><Relationship Id="rId5" Type="http://schemas.openxmlformats.org/officeDocument/2006/relationships/image" Target="media/image1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Олександр Гнатенко</cp:lastModifiedBy>
  <cp:revision>6</cp:revision>
  <dcterms:created xsi:type="dcterms:W3CDTF">2019-02-27T21:05:00Z</dcterms:created>
  <dcterms:modified xsi:type="dcterms:W3CDTF">2019-05-20T21:16:00Z</dcterms:modified>
</cp:coreProperties>
</file>