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565"/>
        <w:gridCol w:w="406"/>
        <w:gridCol w:w="153"/>
        <w:gridCol w:w="117"/>
        <w:gridCol w:w="435"/>
        <w:gridCol w:w="551"/>
        <w:gridCol w:w="148"/>
        <w:gridCol w:w="68"/>
        <w:gridCol w:w="74"/>
        <w:gridCol w:w="263"/>
        <w:gridCol w:w="190"/>
        <w:gridCol w:w="367"/>
        <w:gridCol w:w="302"/>
        <w:gridCol w:w="253"/>
        <w:gridCol w:w="152"/>
        <w:gridCol w:w="131"/>
        <w:gridCol w:w="185"/>
        <w:gridCol w:w="151"/>
        <w:gridCol w:w="236"/>
        <w:gridCol w:w="11"/>
        <w:gridCol w:w="205"/>
        <w:gridCol w:w="116"/>
        <w:gridCol w:w="148"/>
        <w:gridCol w:w="122"/>
        <w:gridCol w:w="270"/>
        <w:gridCol w:w="442"/>
        <w:gridCol w:w="143"/>
        <w:gridCol w:w="93"/>
        <w:gridCol w:w="558"/>
        <w:gridCol w:w="212"/>
        <w:gridCol w:w="105"/>
        <w:gridCol w:w="146"/>
        <w:gridCol w:w="444"/>
        <w:gridCol w:w="93"/>
        <w:gridCol w:w="27"/>
        <w:gridCol w:w="209"/>
        <w:gridCol w:w="350"/>
        <w:gridCol w:w="209"/>
        <w:gridCol w:w="529"/>
      </w:tblGrid>
      <w:tr w:rsidR="002B03C4">
        <w:trPr>
          <w:trHeight w:val="340"/>
        </w:trPr>
        <w:tc>
          <w:tcPr>
            <w:tcW w:w="9747" w:type="dxa"/>
            <w:gridSpan w:val="40"/>
            <w:vAlign w:val="center"/>
          </w:tcPr>
          <w:p w:rsidR="002B03C4" w:rsidRDefault="00301091">
            <w:pPr>
              <w:jc w:val="center"/>
              <w:rPr>
                <w:sz w:val="28"/>
                <w:szCs w:val="28"/>
              </w:rPr>
            </w:pPr>
            <w:r>
              <w:rPr>
                <w:sz w:val="28"/>
                <w:szCs w:val="28"/>
              </w:rPr>
              <w:t>Міністерство освіти і науки України</w:t>
            </w:r>
          </w:p>
        </w:tc>
      </w:tr>
      <w:tr w:rsidR="002B03C4">
        <w:trPr>
          <w:trHeight w:val="340"/>
        </w:trPr>
        <w:tc>
          <w:tcPr>
            <w:tcW w:w="9747" w:type="dxa"/>
            <w:gridSpan w:val="40"/>
            <w:vAlign w:val="center"/>
          </w:tcPr>
          <w:p w:rsidR="002B03C4" w:rsidRDefault="00301091">
            <w:pPr>
              <w:jc w:val="center"/>
              <w:rPr>
                <w:sz w:val="28"/>
                <w:szCs w:val="28"/>
              </w:rPr>
            </w:pPr>
            <w:r>
              <w:rPr>
                <w:sz w:val="28"/>
                <w:szCs w:val="28"/>
              </w:rPr>
              <w:t>Харківський національний університет радіоелектроніки</w:t>
            </w:r>
          </w:p>
        </w:tc>
      </w:tr>
      <w:tr w:rsidR="002B03C4">
        <w:trPr>
          <w:trHeight w:val="340"/>
        </w:trPr>
        <w:tc>
          <w:tcPr>
            <w:tcW w:w="9747" w:type="dxa"/>
            <w:gridSpan w:val="40"/>
            <w:vAlign w:val="center"/>
          </w:tcPr>
          <w:p w:rsidR="002B03C4" w:rsidRDefault="002B03C4">
            <w:pPr>
              <w:jc w:val="center"/>
              <w:rPr>
                <w:sz w:val="28"/>
                <w:szCs w:val="28"/>
              </w:rPr>
            </w:pPr>
          </w:p>
        </w:tc>
      </w:tr>
      <w:tr w:rsidR="002B03C4">
        <w:trPr>
          <w:trHeight w:val="340"/>
        </w:trPr>
        <w:tc>
          <w:tcPr>
            <w:tcW w:w="1539" w:type="dxa"/>
            <w:gridSpan w:val="3"/>
            <w:vAlign w:val="center"/>
          </w:tcPr>
          <w:p w:rsidR="002B03C4" w:rsidRDefault="00301091">
            <w:pPr>
              <w:rPr>
                <w:sz w:val="28"/>
                <w:szCs w:val="28"/>
              </w:rPr>
            </w:pPr>
            <w:r>
              <w:rPr>
                <w:sz w:val="28"/>
                <w:szCs w:val="28"/>
              </w:rPr>
              <w:t>Факультет</w:t>
            </w:r>
          </w:p>
        </w:tc>
        <w:tc>
          <w:tcPr>
            <w:tcW w:w="8208" w:type="dxa"/>
            <w:gridSpan w:val="37"/>
            <w:tcBorders>
              <w:bottom w:val="single" w:sz="4" w:space="0" w:color="auto"/>
            </w:tcBorders>
            <w:vAlign w:val="center"/>
          </w:tcPr>
          <w:p w:rsidR="002B03C4" w:rsidRDefault="00301091">
            <w:pPr>
              <w:jc w:val="center"/>
              <w:rPr>
                <w:rFonts w:ascii="Arial" w:hAnsi="Arial" w:cs="Arial"/>
                <w:i/>
                <w:spacing w:val="-6"/>
                <w:sz w:val="26"/>
                <w:szCs w:val="26"/>
              </w:rPr>
            </w:pPr>
            <w:r>
              <w:rPr>
                <w:rFonts w:ascii="Arial" w:hAnsi="Arial" w:cs="Arial"/>
                <w:i/>
                <w:spacing w:val="-6"/>
                <w:sz w:val="26"/>
                <w:szCs w:val="26"/>
              </w:rPr>
              <w:t>Інформаційних радіотехнологій і технічного захисту інформації</w:t>
            </w:r>
          </w:p>
        </w:tc>
      </w:tr>
      <w:tr w:rsidR="002B03C4">
        <w:trPr>
          <w:trHeight w:val="340"/>
        </w:trPr>
        <w:tc>
          <w:tcPr>
            <w:tcW w:w="1539" w:type="dxa"/>
            <w:gridSpan w:val="3"/>
            <w:vAlign w:val="center"/>
          </w:tcPr>
          <w:p w:rsidR="002B03C4" w:rsidRDefault="002B03C4">
            <w:pPr>
              <w:jc w:val="center"/>
              <w:rPr>
                <w:sz w:val="28"/>
                <w:szCs w:val="28"/>
              </w:rPr>
            </w:pPr>
          </w:p>
        </w:tc>
        <w:tc>
          <w:tcPr>
            <w:tcW w:w="8208" w:type="dxa"/>
            <w:gridSpan w:val="37"/>
          </w:tcPr>
          <w:p w:rsidR="002B03C4" w:rsidRDefault="002B03C4">
            <w:pPr>
              <w:jc w:val="center"/>
            </w:pPr>
          </w:p>
        </w:tc>
      </w:tr>
      <w:tr w:rsidR="002B03C4">
        <w:trPr>
          <w:trHeight w:val="340"/>
        </w:trPr>
        <w:tc>
          <w:tcPr>
            <w:tcW w:w="1539" w:type="dxa"/>
            <w:gridSpan w:val="3"/>
            <w:vAlign w:val="center"/>
          </w:tcPr>
          <w:p w:rsidR="002B03C4" w:rsidRDefault="00301091">
            <w:pPr>
              <w:rPr>
                <w:sz w:val="28"/>
                <w:szCs w:val="28"/>
              </w:rPr>
            </w:pPr>
            <w:r>
              <w:rPr>
                <w:sz w:val="28"/>
                <w:szCs w:val="28"/>
              </w:rPr>
              <w:t>Кафедра</w:t>
            </w:r>
          </w:p>
        </w:tc>
        <w:tc>
          <w:tcPr>
            <w:tcW w:w="8208" w:type="dxa"/>
            <w:gridSpan w:val="37"/>
            <w:tcBorders>
              <w:bottom w:val="single" w:sz="4" w:space="0" w:color="auto"/>
            </w:tcBorders>
            <w:vAlign w:val="center"/>
          </w:tcPr>
          <w:p w:rsidR="002B03C4" w:rsidRDefault="00301091">
            <w:pPr>
              <w:ind w:left="-57" w:right="-57"/>
              <w:jc w:val="center"/>
              <w:rPr>
                <w:rFonts w:ascii="Arial" w:hAnsi="Arial" w:cs="Arial"/>
                <w:i/>
                <w:spacing w:val="-6"/>
                <w:sz w:val="26"/>
                <w:szCs w:val="26"/>
              </w:rPr>
            </w:pPr>
            <w:r>
              <w:rPr>
                <w:rFonts w:ascii="Arial" w:hAnsi="Arial" w:cs="Arial"/>
                <w:i/>
                <w:spacing w:val="-6"/>
                <w:sz w:val="26"/>
                <w:szCs w:val="26"/>
              </w:rPr>
              <w:t>Комп’ютерної інженерії та систем технічного захисту інформації</w:t>
            </w:r>
          </w:p>
        </w:tc>
      </w:tr>
      <w:tr w:rsidR="002B03C4">
        <w:trPr>
          <w:trHeight w:val="340"/>
        </w:trPr>
        <w:tc>
          <w:tcPr>
            <w:tcW w:w="1539" w:type="dxa"/>
            <w:gridSpan w:val="3"/>
            <w:vAlign w:val="center"/>
          </w:tcPr>
          <w:p w:rsidR="002B03C4" w:rsidRDefault="002B03C4">
            <w:pPr>
              <w:jc w:val="center"/>
              <w:rPr>
                <w:sz w:val="28"/>
                <w:szCs w:val="28"/>
              </w:rPr>
            </w:pPr>
          </w:p>
        </w:tc>
        <w:tc>
          <w:tcPr>
            <w:tcW w:w="8208" w:type="dxa"/>
            <w:gridSpan w:val="37"/>
          </w:tcPr>
          <w:p w:rsidR="002B03C4" w:rsidRDefault="002B03C4">
            <w:pPr>
              <w:jc w:val="center"/>
              <w:rPr>
                <w:sz w:val="20"/>
                <w:szCs w:val="28"/>
              </w:rPr>
            </w:pPr>
          </w:p>
        </w:tc>
      </w:tr>
      <w:tr w:rsidR="002B03C4">
        <w:trPr>
          <w:trHeight w:val="283"/>
        </w:trPr>
        <w:tc>
          <w:tcPr>
            <w:tcW w:w="9747" w:type="dxa"/>
            <w:gridSpan w:val="40"/>
            <w:vAlign w:val="center"/>
          </w:tcPr>
          <w:p w:rsidR="002B03C4" w:rsidRDefault="002B03C4">
            <w:pPr>
              <w:jc w:val="center"/>
              <w:rPr>
                <w:sz w:val="28"/>
                <w:szCs w:val="28"/>
              </w:rPr>
            </w:pPr>
          </w:p>
        </w:tc>
      </w:tr>
      <w:tr w:rsidR="002B03C4">
        <w:trPr>
          <w:trHeight w:val="283"/>
        </w:trPr>
        <w:tc>
          <w:tcPr>
            <w:tcW w:w="9747" w:type="dxa"/>
            <w:gridSpan w:val="40"/>
            <w:vAlign w:val="center"/>
          </w:tcPr>
          <w:p w:rsidR="002B03C4" w:rsidRDefault="002B03C4">
            <w:pPr>
              <w:jc w:val="center"/>
              <w:rPr>
                <w:sz w:val="28"/>
                <w:szCs w:val="28"/>
              </w:rPr>
            </w:pPr>
          </w:p>
        </w:tc>
      </w:tr>
      <w:tr w:rsidR="002B03C4">
        <w:trPr>
          <w:trHeight w:val="283"/>
        </w:trPr>
        <w:tc>
          <w:tcPr>
            <w:tcW w:w="9747" w:type="dxa"/>
            <w:gridSpan w:val="40"/>
            <w:vAlign w:val="center"/>
          </w:tcPr>
          <w:p w:rsidR="002B03C4" w:rsidRDefault="002B03C4">
            <w:pPr>
              <w:jc w:val="center"/>
              <w:rPr>
                <w:sz w:val="28"/>
                <w:szCs w:val="28"/>
              </w:rPr>
            </w:pPr>
          </w:p>
        </w:tc>
      </w:tr>
      <w:tr w:rsidR="002B03C4">
        <w:trPr>
          <w:trHeight w:val="283"/>
        </w:trPr>
        <w:tc>
          <w:tcPr>
            <w:tcW w:w="9747" w:type="dxa"/>
            <w:gridSpan w:val="40"/>
            <w:vAlign w:val="center"/>
          </w:tcPr>
          <w:p w:rsidR="002B03C4" w:rsidRDefault="002B03C4">
            <w:pPr>
              <w:jc w:val="center"/>
              <w:rPr>
                <w:sz w:val="28"/>
                <w:szCs w:val="28"/>
              </w:rPr>
            </w:pPr>
          </w:p>
        </w:tc>
      </w:tr>
      <w:tr w:rsidR="002B03C4">
        <w:trPr>
          <w:trHeight w:val="567"/>
        </w:trPr>
        <w:tc>
          <w:tcPr>
            <w:tcW w:w="9747" w:type="dxa"/>
            <w:gridSpan w:val="40"/>
            <w:vAlign w:val="center"/>
          </w:tcPr>
          <w:p w:rsidR="002B03C4" w:rsidRDefault="00301091">
            <w:pPr>
              <w:jc w:val="center"/>
              <w:rPr>
                <w:b/>
                <w:sz w:val="40"/>
                <w:szCs w:val="28"/>
              </w:rPr>
            </w:pPr>
            <w:r>
              <w:rPr>
                <w:b/>
                <w:sz w:val="40"/>
                <w:szCs w:val="28"/>
              </w:rPr>
              <w:t>АТЕСТАЦІЙНА РОБОТА</w:t>
            </w:r>
          </w:p>
        </w:tc>
      </w:tr>
      <w:tr w:rsidR="002B03C4">
        <w:trPr>
          <w:trHeight w:val="567"/>
        </w:trPr>
        <w:tc>
          <w:tcPr>
            <w:tcW w:w="9747" w:type="dxa"/>
            <w:gridSpan w:val="40"/>
            <w:vAlign w:val="center"/>
          </w:tcPr>
          <w:p w:rsidR="002B03C4" w:rsidRDefault="00301091">
            <w:pPr>
              <w:jc w:val="center"/>
              <w:rPr>
                <w:b/>
                <w:sz w:val="40"/>
                <w:szCs w:val="28"/>
              </w:rPr>
            </w:pPr>
            <w:r>
              <w:rPr>
                <w:b/>
                <w:sz w:val="40"/>
                <w:szCs w:val="28"/>
              </w:rPr>
              <w:t>Пояснювальна записка</w:t>
            </w:r>
          </w:p>
        </w:tc>
      </w:tr>
      <w:tr w:rsidR="002B03C4">
        <w:trPr>
          <w:trHeight w:val="340"/>
        </w:trPr>
        <w:tc>
          <w:tcPr>
            <w:tcW w:w="9747" w:type="dxa"/>
            <w:gridSpan w:val="40"/>
            <w:vAlign w:val="center"/>
          </w:tcPr>
          <w:p w:rsidR="002B03C4" w:rsidRDefault="002B03C4">
            <w:pPr>
              <w:jc w:val="center"/>
              <w:rPr>
                <w:rFonts w:ascii="Arial" w:hAnsi="Arial" w:cs="Arial"/>
                <w:b/>
                <w:sz w:val="28"/>
                <w:szCs w:val="28"/>
              </w:rPr>
            </w:pPr>
          </w:p>
        </w:tc>
      </w:tr>
      <w:tr w:rsidR="002B03C4">
        <w:trPr>
          <w:trHeight w:val="340"/>
        </w:trPr>
        <w:tc>
          <w:tcPr>
            <w:tcW w:w="2943" w:type="dxa"/>
            <w:gridSpan w:val="8"/>
            <w:vAlign w:val="center"/>
          </w:tcPr>
          <w:p w:rsidR="002B03C4" w:rsidRDefault="00301091">
            <w:pPr>
              <w:rPr>
                <w:sz w:val="28"/>
                <w:szCs w:val="28"/>
              </w:rPr>
            </w:pPr>
            <w:r>
              <w:rPr>
                <w:sz w:val="28"/>
                <w:szCs w:val="28"/>
              </w:rPr>
              <w:t>рівень вищої освіти</w:t>
            </w:r>
          </w:p>
        </w:tc>
        <w:tc>
          <w:tcPr>
            <w:tcW w:w="6804" w:type="dxa"/>
            <w:gridSpan w:val="32"/>
            <w:tcBorders>
              <w:bottom w:val="single" w:sz="4" w:space="0" w:color="auto"/>
            </w:tcBorders>
            <w:vAlign w:val="center"/>
          </w:tcPr>
          <w:p w:rsidR="002B03C4" w:rsidRDefault="00301091">
            <w:pPr>
              <w:jc w:val="center"/>
              <w:rPr>
                <w:rFonts w:ascii="Arial" w:hAnsi="Arial" w:cs="Arial"/>
                <w:i/>
                <w:sz w:val="28"/>
                <w:szCs w:val="28"/>
              </w:rPr>
            </w:pPr>
            <w:r>
              <w:rPr>
                <w:rFonts w:ascii="Arial" w:hAnsi="Arial" w:cs="Arial"/>
                <w:i/>
                <w:sz w:val="28"/>
                <w:szCs w:val="28"/>
              </w:rPr>
              <w:t>другий (магістерський)</w:t>
            </w:r>
          </w:p>
        </w:tc>
      </w:tr>
      <w:tr w:rsidR="002B03C4">
        <w:trPr>
          <w:trHeight w:val="340"/>
        </w:trPr>
        <w:tc>
          <w:tcPr>
            <w:tcW w:w="9747" w:type="dxa"/>
            <w:gridSpan w:val="40"/>
            <w:vAlign w:val="center"/>
          </w:tcPr>
          <w:p w:rsidR="002B03C4" w:rsidRDefault="002B03C4">
            <w:pPr>
              <w:jc w:val="center"/>
              <w:rPr>
                <w:rFonts w:ascii="Arial" w:hAnsi="Arial" w:cs="Arial"/>
                <w:i/>
                <w:sz w:val="28"/>
                <w:szCs w:val="28"/>
              </w:rPr>
            </w:pPr>
          </w:p>
        </w:tc>
      </w:tr>
      <w:tr w:rsidR="002B03C4">
        <w:trPr>
          <w:trHeight w:val="340"/>
        </w:trPr>
        <w:tc>
          <w:tcPr>
            <w:tcW w:w="9747" w:type="dxa"/>
            <w:gridSpan w:val="40"/>
            <w:tcBorders>
              <w:bottom w:val="single" w:sz="4" w:space="0" w:color="auto"/>
            </w:tcBorders>
            <w:vAlign w:val="center"/>
          </w:tcPr>
          <w:p w:rsidR="002B03C4" w:rsidRDefault="00301091">
            <w:pPr>
              <w:jc w:val="center"/>
              <w:rPr>
                <w:sz w:val="28"/>
                <w:szCs w:val="28"/>
              </w:rPr>
            </w:pPr>
            <w:r>
              <w:rPr>
                <w:rFonts w:ascii="Arial" w:hAnsi="Arial" w:cs="Arial"/>
                <w:i/>
                <w:sz w:val="28"/>
                <w:szCs w:val="28"/>
                <w:lang w:eastAsia="ru-RU"/>
              </w:rPr>
              <w:t xml:space="preserve">Дослідження двомодальної системи ідентифікації користувачів </w:t>
            </w:r>
          </w:p>
        </w:tc>
      </w:tr>
      <w:tr w:rsidR="002B03C4">
        <w:trPr>
          <w:trHeight w:val="340"/>
        </w:trPr>
        <w:tc>
          <w:tcPr>
            <w:tcW w:w="9747" w:type="dxa"/>
            <w:gridSpan w:val="40"/>
            <w:tcBorders>
              <w:top w:val="single" w:sz="4" w:space="0" w:color="auto"/>
              <w:bottom w:val="single" w:sz="4" w:space="0" w:color="auto"/>
            </w:tcBorders>
            <w:vAlign w:val="center"/>
          </w:tcPr>
          <w:p w:rsidR="002B03C4" w:rsidRDefault="00301091">
            <w:pPr>
              <w:jc w:val="center"/>
              <w:rPr>
                <w:sz w:val="28"/>
                <w:szCs w:val="28"/>
              </w:rPr>
            </w:pPr>
            <w:r>
              <w:rPr>
                <w:rFonts w:ascii="Arial" w:hAnsi="Arial" w:cs="Arial"/>
                <w:i/>
                <w:sz w:val="28"/>
                <w:szCs w:val="28"/>
                <w:lang w:eastAsia="ru-RU"/>
              </w:rPr>
              <w:t>комп'ютерних мереж за інформаційним почерком</w:t>
            </w:r>
          </w:p>
        </w:tc>
      </w:tr>
      <w:tr w:rsidR="002B03C4">
        <w:trPr>
          <w:trHeight w:val="340"/>
        </w:trPr>
        <w:tc>
          <w:tcPr>
            <w:tcW w:w="9747" w:type="dxa"/>
            <w:gridSpan w:val="40"/>
            <w:tcBorders>
              <w:top w:val="single" w:sz="4" w:space="0" w:color="auto"/>
            </w:tcBorders>
          </w:tcPr>
          <w:p w:rsidR="002B03C4" w:rsidRDefault="002B03C4">
            <w:pPr>
              <w:jc w:val="center"/>
              <w:rPr>
                <w:sz w:val="20"/>
                <w:szCs w:val="28"/>
              </w:rPr>
            </w:pPr>
          </w:p>
        </w:tc>
      </w:tr>
      <w:tr w:rsidR="002B03C4">
        <w:trPr>
          <w:trHeight w:val="340"/>
        </w:trPr>
        <w:tc>
          <w:tcPr>
            <w:tcW w:w="9747" w:type="dxa"/>
            <w:gridSpan w:val="40"/>
            <w:vAlign w:val="center"/>
          </w:tcPr>
          <w:p w:rsidR="002B03C4" w:rsidRDefault="002B03C4">
            <w:pPr>
              <w:jc w:val="center"/>
              <w:rPr>
                <w:sz w:val="28"/>
                <w:szCs w:val="28"/>
              </w:rPr>
            </w:pPr>
          </w:p>
        </w:tc>
      </w:tr>
      <w:tr w:rsidR="002B03C4">
        <w:trPr>
          <w:trHeight w:val="340"/>
        </w:trPr>
        <w:tc>
          <w:tcPr>
            <w:tcW w:w="2943" w:type="dxa"/>
            <w:gridSpan w:val="8"/>
            <w:vAlign w:val="center"/>
          </w:tcPr>
          <w:p w:rsidR="002B03C4" w:rsidRDefault="002B03C4">
            <w:pPr>
              <w:jc w:val="center"/>
              <w:rPr>
                <w:sz w:val="28"/>
                <w:szCs w:val="28"/>
              </w:rPr>
            </w:pPr>
          </w:p>
        </w:tc>
        <w:tc>
          <w:tcPr>
            <w:tcW w:w="1985" w:type="dxa"/>
            <w:gridSpan w:val="10"/>
            <w:vAlign w:val="center"/>
          </w:tcPr>
          <w:p w:rsidR="002B03C4" w:rsidRDefault="00301091">
            <w:pPr>
              <w:rPr>
                <w:sz w:val="28"/>
                <w:szCs w:val="28"/>
              </w:rPr>
            </w:pPr>
            <w:r>
              <w:rPr>
                <w:sz w:val="28"/>
                <w:szCs w:val="28"/>
              </w:rPr>
              <w:t xml:space="preserve">Виконав: </w:t>
            </w:r>
          </w:p>
        </w:tc>
        <w:tc>
          <w:tcPr>
            <w:tcW w:w="4819" w:type="dxa"/>
            <w:gridSpan w:val="22"/>
            <w:vAlign w:val="center"/>
          </w:tcPr>
          <w:p w:rsidR="002B03C4" w:rsidRDefault="002B03C4">
            <w:pPr>
              <w:jc w:val="center"/>
              <w:rPr>
                <w:sz w:val="28"/>
                <w:szCs w:val="28"/>
              </w:rPr>
            </w:pPr>
          </w:p>
        </w:tc>
      </w:tr>
      <w:tr w:rsidR="002B03C4">
        <w:trPr>
          <w:trHeight w:val="340"/>
        </w:trPr>
        <w:tc>
          <w:tcPr>
            <w:tcW w:w="2943" w:type="dxa"/>
            <w:gridSpan w:val="8"/>
            <w:vAlign w:val="center"/>
          </w:tcPr>
          <w:p w:rsidR="002B03C4" w:rsidRDefault="002B03C4">
            <w:pPr>
              <w:jc w:val="center"/>
              <w:rPr>
                <w:sz w:val="28"/>
                <w:szCs w:val="28"/>
              </w:rPr>
            </w:pPr>
          </w:p>
        </w:tc>
        <w:tc>
          <w:tcPr>
            <w:tcW w:w="1985" w:type="dxa"/>
            <w:gridSpan w:val="10"/>
            <w:vAlign w:val="center"/>
          </w:tcPr>
          <w:p w:rsidR="002B03C4" w:rsidRDefault="00301091">
            <w:pPr>
              <w:rPr>
                <w:sz w:val="28"/>
                <w:szCs w:val="28"/>
              </w:rPr>
            </w:pPr>
            <w:r>
              <w:rPr>
                <w:sz w:val="28"/>
                <w:szCs w:val="28"/>
              </w:rPr>
              <w:t>студент</w:t>
            </w:r>
          </w:p>
        </w:tc>
        <w:tc>
          <w:tcPr>
            <w:tcW w:w="867" w:type="dxa"/>
            <w:gridSpan w:val="6"/>
            <w:tcBorders>
              <w:bottom w:val="single" w:sz="4" w:space="0" w:color="auto"/>
            </w:tcBorders>
            <w:vAlign w:val="center"/>
          </w:tcPr>
          <w:p w:rsidR="002B03C4" w:rsidRDefault="00301091">
            <w:pPr>
              <w:jc w:val="center"/>
              <w:rPr>
                <w:sz w:val="28"/>
                <w:szCs w:val="28"/>
              </w:rPr>
            </w:pPr>
            <w:r>
              <w:rPr>
                <w:rFonts w:ascii="Arial" w:hAnsi="Arial" w:cs="Arial"/>
                <w:i/>
                <w:sz w:val="28"/>
                <w:szCs w:val="28"/>
              </w:rPr>
              <w:t>2</w:t>
            </w:r>
          </w:p>
        </w:tc>
        <w:tc>
          <w:tcPr>
            <w:tcW w:w="1840" w:type="dxa"/>
            <w:gridSpan w:val="7"/>
            <w:vAlign w:val="center"/>
          </w:tcPr>
          <w:p w:rsidR="002B03C4" w:rsidRDefault="00301091">
            <w:pPr>
              <w:jc w:val="center"/>
              <w:rPr>
                <w:sz w:val="28"/>
                <w:szCs w:val="28"/>
              </w:rPr>
            </w:pPr>
            <w:r>
              <w:rPr>
                <w:sz w:val="28"/>
                <w:szCs w:val="28"/>
              </w:rPr>
              <w:t>курсу,  групи</w:t>
            </w:r>
          </w:p>
        </w:tc>
        <w:tc>
          <w:tcPr>
            <w:tcW w:w="2112" w:type="dxa"/>
            <w:gridSpan w:val="9"/>
            <w:tcBorders>
              <w:bottom w:val="single" w:sz="4" w:space="0" w:color="auto"/>
            </w:tcBorders>
            <w:vAlign w:val="center"/>
          </w:tcPr>
          <w:p w:rsidR="002B03C4" w:rsidRDefault="00301091">
            <w:pPr>
              <w:jc w:val="center"/>
              <w:rPr>
                <w:sz w:val="28"/>
                <w:szCs w:val="28"/>
              </w:rPr>
            </w:pPr>
            <w:r>
              <w:rPr>
                <w:rFonts w:ascii="Arial" w:hAnsi="Arial" w:cs="Arial"/>
                <w:i/>
                <w:sz w:val="28"/>
                <w:szCs w:val="28"/>
              </w:rPr>
              <w:t>СТЗІАм-18-1</w:t>
            </w:r>
          </w:p>
        </w:tc>
      </w:tr>
      <w:tr w:rsidR="002B03C4">
        <w:trPr>
          <w:trHeight w:val="397"/>
        </w:trPr>
        <w:tc>
          <w:tcPr>
            <w:tcW w:w="2943" w:type="dxa"/>
            <w:gridSpan w:val="8"/>
            <w:vAlign w:val="center"/>
          </w:tcPr>
          <w:p w:rsidR="002B03C4" w:rsidRDefault="002B03C4">
            <w:pPr>
              <w:jc w:val="center"/>
              <w:rPr>
                <w:sz w:val="28"/>
                <w:szCs w:val="28"/>
              </w:rPr>
            </w:pPr>
          </w:p>
        </w:tc>
        <w:tc>
          <w:tcPr>
            <w:tcW w:w="6804" w:type="dxa"/>
            <w:gridSpan w:val="32"/>
            <w:tcBorders>
              <w:bottom w:val="single" w:sz="4" w:space="0" w:color="auto"/>
            </w:tcBorders>
            <w:vAlign w:val="bottom"/>
          </w:tcPr>
          <w:p w:rsidR="002B03C4" w:rsidRDefault="00301091">
            <w:pPr>
              <w:jc w:val="center"/>
              <w:rPr>
                <w:rFonts w:ascii="Arial" w:hAnsi="Arial" w:cs="Arial"/>
                <w:i/>
                <w:sz w:val="28"/>
                <w:szCs w:val="28"/>
              </w:rPr>
            </w:pPr>
            <w:r>
              <w:rPr>
                <w:rFonts w:ascii="Arial" w:hAnsi="Arial" w:cs="Arial"/>
                <w:i/>
                <w:sz w:val="28"/>
                <w:szCs w:val="28"/>
              </w:rPr>
              <w:t>Келеберда В.С.</w:t>
            </w:r>
          </w:p>
        </w:tc>
      </w:tr>
      <w:tr w:rsidR="002B03C4">
        <w:trPr>
          <w:trHeight w:val="340"/>
        </w:trPr>
        <w:tc>
          <w:tcPr>
            <w:tcW w:w="2943" w:type="dxa"/>
            <w:gridSpan w:val="8"/>
            <w:vAlign w:val="center"/>
          </w:tcPr>
          <w:p w:rsidR="002B03C4" w:rsidRDefault="002B03C4">
            <w:pPr>
              <w:jc w:val="center"/>
              <w:rPr>
                <w:sz w:val="28"/>
                <w:szCs w:val="28"/>
              </w:rPr>
            </w:pPr>
          </w:p>
        </w:tc>
        <w:tc>
          <w:tcPr>
            <w:tcW w:w="6804" w:type="dxa"/>
            <w:gridSpan w:val="32"/>
            <w:tcBorders>
              <w:top w:val="single" w:sz="4" w:space="0" w:color="auto"/>
            </w:tcBorders>
          </w:tcPr>
          <w:p w:rsidR="002B03C4" w:rsidRDefault="002B03C4">
            <w:pPr>
              <w:jc w:val="center"/>
              <w:rPr>
                <w:sz w:val="20"/>
                <w:szCs w:val="28"/>
              </w:rPr>
            </w:pPr>
          </w:p>
        </w:tc>
      </w:tr>
      <w:tr w:rsidR="002B03C4">
        <w:trPr>
          <w:trHeight w:val="340"/>
        </w:trPr>
        <w:tc>
          <w:tcPr>
            <w:tcW w:w="2943" w:type="dxa"/>
            <w:gridSpan w:val="8"/>
            <w:vAlign w:val="center"/>
          </w:tcPr>
          <w:p w:rsidR="002B03C4" w:rsidRDefault="002B03C4">
            <w:pPr>
              <w:jc w:val="center"/>
              <w:rPr>
                <w:sz w:val="28"/>
                <w:szCs w:val="28"/>
              </w:rPr>
            </w:pPr>
          </w:p>
        </w:tc>
        <w:tc>
          <w:tcPr>
            <w:tcW w:w="6804" w:type="dxa"/>
            <w:gridSpan w:val="32"/>
            <w:vAlign w:val="center"/>
          </w:tcPr>
          <w:p w:rsidR="002B03C4" w:rsidRDefault="002B03C4">
            <w:pPr>
              <w:jc w:val="center"/>
              <w:rPr>
                <w:rFonts w:ascii="Arial" w:hAnsi="Arial" w:cs="Arial"/>
                <w:i/>
                <w:sz w:val="28"/>
                <w:szCs w:val="28"/>
              </w:rPr>
            </w:pPr>
          </w:p>
        </w:tc>
      </w:tr>
      <w:tr w:rsidR="002B03C4">
        <w:trPr>
          <w:trHeight w:val="340"/>
        </w:trPr>
        <w:tc>
          <w:tcPr>
            <w:tcW w:w="2943" w:type="dxa"/>
            <w:gridSpan w:val="8"/>
            <w:vAlign w:val="center"/>
          </w:tcPr>
          <w:p w:rsidR="002B03C4" w:rsidRDefault="002B03C4">
            <w:pPr>
              <w:jc w:val="center"/>
              <w:rPr>
                <w:sz w:val="28"/>
                <w:szCs w:val="28"/>
              </w:rPr>
            </w:pPr>
          </w:p>
        </w:tc>
        <w:tc>
          <w:tcPr>
            <w:tcW w:w="2383" w:type="dxa"/>
            <w:gridSpan w:val="13"/>
            <w:vAlign w:val="center"/>
          </w:tcPr>
          <w:p w:rsidR="002B03C4" w:rsidRDefault="00301091">
            <w:pPr>
              <w:rPr>
                <w:sz w:val="28"/>
                <w:szCs w:val="28"/>
              </w:rPr>
            </w:pPr>
            <w:r>
              <w:rPr>
                <w:sz w:val="28"/>
                <w:szCs w:val="28"/>
              </w:rPr>
              <w:t>Спеціальність</w:t>
            </w:r>
          </w:p>
        </w:tc>
        <w:tc>
          <w:tcPr>
            <w:tcW w:w="4421" w:type="dxa"/>
            <w:gridSpan w:val="19"/>
            <w:tcBorders>
              <w:bottom w:val="single" w:sz="4" w:space="0" w:color="auto"/>
            </w:tcBorders>
            <w:vAlign w:val="center"/>
          </w:tcPr>
          <w:p w:rsidR="002B03C4" w:rsidRDefault="00301091">
            <w:pPr>
              <w:jc w:val="center"/>
              <w:rPr>
                <w:rFonts w:ascii="Arial" w:hAnsi="Arial" w:cs="Arial"/>
                <w:i/>
                <w:sz w:val="28"/>
                <w:szCs w:val="28"/>
              </w:rPr>
            </w:pPr>
            <w:r>
              <w:rPr>
                <w:rFonts w:ascii="Arial" w:hAnsi="Arial" w:cs="Arial"/>
                <w:i/>
                <w:sz w:val="28"/>
                <w:szCs w:val="28"/>
              </w:rPr>
              <w:t>125 «Кібербезпека»</w:t>
            </w:r>
          </w:p>
        </w:tc>
      </w:tr>
      <w:tr w:rsidR="002B03C4">
        <w:trPr>
          <w:trHeight w:val="340"/>
        </w:trPr>
        <w:tc>
          <w:tcPr>
            <w:tcW w:w="2943" w:type="dxa"/>
            <w:gridSpan w:val="8"/>
            <w:vAlign w:val="center"/>
          </w:tcPr>
          <w:p w:rsidR="002B03C4" w:rsidRDefault="002B03C4">
            <w:pPr>
              <w:jc w:val="center"/>
              <w:rPr>
                <w:sz w:val="28"/>
                <w:szCs w:val="28"/>
              </w:rPr>
            </w:pPr>
          </w:p>
        </w:tc>
        <w:tc>
          <w:tcPr>
            <w:tcW w:w="2383" w:type="dxa"/>
            <w:gridSpan w:val="13"/>
            <w:vAlign w:val="center"/>
          </w:tcPr>
          <w:p w:rsidR="002B03C4" w:rsidRDefault="00301091">
            <w:pPr>
              <w:rPr>
                <w:spacing w:val="-6"/>
                <w:sz w:val="28"/>
                <w:szCs w:val="28"/>
              </w:rPr>
            </w:pPr>
            <w:r>
              <w:rPr>
                <w:spacing w:val="-6"/>
                <w:sz w:val="28"/>
                <w:szCs w:val="28"/>
              </w:rPr>
              <w:t>Тип програми</w:t>
            </w:r>
          </w:p>
        </w:tc>
        <w:tc>
          <w:tcPr>
            <w:tcW w:w="4421" w:type="dxa"/>
            <w:gridSpan w:val="19"/>
            <w:tcBorders>
              <w:bottom w:val="single" w:sz="4" w:space="0" w:color="auto"/>
            </w:tcBorders>
            <w:vAlign w:val="center"/>
          </w:tcPr>
          <w:p w:rsidR="002B03C4" w:rsidRDefault="00301091">
            <w:pPr>
              <w:jc w:val="center"/>
              <w:rPr>
                <w:rFonts w:ascii="Arial" w:hAnsi="Arial" w:cs="Arial"/>
                <w:i/>
                <w:sz w:val="28"/>
                <w:szCs w:val="28"/>
              </w:rPr>
            </w:pPr>
            <w:r>
              <w:rPr>
                <w:rFonts w:ascii="Arial" w:hAnsi="Arial" w:cs="Arial"/>
                <w:i/>
                <w:sz w:val="28"/>
                <w:szCs w:val="28"/>
              </w:rPr>
              <w:t>освітньо-професійна</w:t>
            </w:r>
          </w:p>
        </w:tc>
      </w:tr>
      <w:tr w:rsidR="002B03C4">
        <w:trPr>
          <w:trHeight w:val="340"/>
        </w:trPr>
        <w:tc>
          <w:tcPr>
            <w:tcW w:w="2943" w:type="dxa"/>
            <w:gridSpan w:val="8"/>
            <w:vAlign w:val="center"/>
          </w:tcPr>
          <w:p w:rsidR="002B03C4" w:rsidRDefault="002B03C4">
            <w:pPr>
              <w:jc w:val="center"/>
              <w:rPr>
                <w:sz w:val="28"/>
                <w:szCs w:val="28"/>
              </w:rPr>
            </w:pPr>
          </w:p>
        </w:tc>
        <w:tc>
          <w:tcPr>
            <w:tcW w:w="2383" w:type="dxa"/>
            <w:gridSpan w:val="13"/>
            <w:vMerge w:val="restart"/>
            <w:vAlign w:val="center"/>
          </w:tcPr>
          <w:p w:rsidR="002B03C4" w:rsidRDefault="00301091">
            <w:pPr>
              <w:rPr>
                <w:spacing w:val="-6"/>
                <w:sz w:val="28"/>
                <w:szCs w:val="28"/>
              </w:rPr>
            </w:pPr>
            <w:r>
              <w:rPr>
                <w:spacing w:val="-6"/>
                <w:sz w:val="28"/>
                <w:szCs w:val="28"/>
              </w:rPr>
              <w:t>Освітня програма</w:t>
            </w:r>
          </w:p>
        </w:tc>
        <w:tc>
          <w:tcPr>
            <w:tcW w:w="4421" w:type="dxa"/>
            <w:gridSpan w:val="19"/>
            <w:tcBorders>
              <w:bottom w:val="single" w:sz="4" w:space="0" w:color="auto"/>
            </w:tcBorders>
            <w:vAlign w:val="center"/>
          </w:tcPr>
          <w:p w:rsidR="002B03C4" w:rsidRDefault="00301091">
            <w:pPr>
              <w:jc w:val="center"/>
              <w:rPr>
                <w:rFonts w:ascii="Arial" w:hAnsi="Arial" w:cs="Arial"/>
                <w:i/>
                <w:sz w:val="28"/>
                <w:szCs w:val="28"/>
              </w:rPr>
            </w:pPr>
            <w:r>
              <w:rPr>
                <w:rFonts w:ascii="Arial" w:hAnsi="Arial" w:cs="Arial"/>
                <w:i/>
                <w:sz w:val="28"/>
                <w:szCs w:val="28"/>
              </w:rPr>
              <w:t>«Системи технічного захисту</w:t>
            </w:r>
          </w:p>
        </w:tc>
      </w:tr>
      <w:tr w:rsidR="002B03C4">
        <w:trPr>
          <w:trHeight w:val="340"/>
        </w:trPr>
        <w:tc>
          <w:tcPr>
            <w:tcW w:w="2943" w:type="dxa"/>
            <w:gridSpan w:val="8"/>
            <w:vAlign w:val="center"/>
          </w:tcPr>
          <w:p w:rsidR="002B03C4" w:rsidRDefault="002B03C4">
            <w:pPr>
              <w:jc w:val="center"/>
              <w:rPr>
                <w:sz w:val="28"/>
                <w:szCs w:val="28"/>
              </w:rPr>
            </w:pPr>
          </w:p>
        </w:tc>
        <w:tc>
          <w:tcPr>
            <w:tcW w:w="2383" w:type="dxa"/>
            <w:gridSpan w:val="13"/>
            <w:vMerge/>
            <w:vAlign w:val="center"/>
          </w:tcPr>
          <w:p w:rsidR="002B03C4" w:rsidRDefault="002B03C4">
            <w:pPr>
              <w:rPr>
                <w:spacing w:val="-6"/>
                <w:sz w:val="28"/>
                <w:szCs w:val="28"/>
              </w:rPr>
            </w:pPr>
          </w:p>
        </w:tc>
        <w:tc>
          <w:tcPr>
            <w:tcW w:w="4421" w:type="dxa"/>
            <w:gridSpan w:val="19"/>
            <w:tcBorders>
              <w:bottom w:val="single" w:sz="4" w:space="0" w:color="auto"/>
            </w:tcBorders>
            <w:vAlign w:val="center"/>
          </w:tcPr>
          <w:p w:rsidR="002B03C4" w:rsidRDefault="00301091">
            <w:pPr>
              <w:jc w:val="center"/>
              <w:rPr>
                <w:rFonts w:ascii="Arial" w:hAnsi="Arial" w:cs="Arial"/>
                <w:i/>
                <w:sz w:val="28"/>
                <w:szCs w:val="28"/>
              </w:rPr>
            </w:pPr>
            <w:r>
              <w:rPr>
                <w:rFonts w:ascii="Arial" w:hAnsi="Arial" w:cs="Arial"/>
                <w:i/>
                <w:sz w:val="28"/>
                <w:szCs w:val="28"/>
              </w:rPr>
              <w:t xml:space="preserve">інформації, </w:t>
            </w:r>
          </w:p>
        </w:tc>
      </w:tr>
      <w:tr w:rsidR="002B03C4">
        <w:trPr>
          <w:trHeight w:val="340"/>
        </w:trPr>
        <w:tc>
          <w:tcPr>
            <w:tcW w:w="2943" w:type="dxa"/>
            <w:gridSpan w:val="8"/>
            <w:vAlign w:val="center"/>
          </w:tcPr>
          <w:p w:rsidR="002B03C4" w:rsidRDefault="002B03C4">
            <w:pPr>
              <w:jc w:val="center"/>
              <w:rPr>
                <w:sz w:val="28"/>
                <w:szCs w:val="28"/>
              </w:rPr>
            </w:pPr>
          </w:p>
        </w:tc>
        <w:tc>
          <w:tcPr>
            <w:tcW w:w="2383" w:type="dxa"/>
            <w:gridSpan w:val="13"/>
            <w:vMerge/>
            <w:vAlign w:val="center"/>
          </w:tcPr>
          <w:p w:rsidR="002B03C4" w:rsidRDefault="002B03C4">
            <w:pPr>
              <w:rPr>
                <w:spacing w:val="-6"/>
                <w:sz w:val="28"/>
                <w:szCs w:val="28"/>
              </w:rPr>
            </w:pPr>
          </w:p>
        </w:tc>
        <w:tc>
          <w:tcPr>
            <w:tcW w:w="4421" w:type="dxa"/>
            <w:gridSpan w:val="19"/>
            <w:tcBorders>
              <w:bottom w:val="single" w:sz="4" w:space="0" w:color="auto"/>
            </w:tcBorders>
            <w:vAlign w:val="center"/>
          </w:tcPr>
          <w:p w:rsidR="002B03C4" w:rsidRDefault="00301091">
            <w:pPr>
              <w:jc w:val="center"/>
              <w:rPr>
                <w:rFonts w:ascii="Arial" w:hAnsi="Arial" w:cs="Arial"/>
                <w:i/>
                <w:sz w:val="28"/>
                <w:szCs w:val="28"/>
              </w:rPr>
            </w:pPr>
            <w:r>
              <w:rPr>
                <w:rFonts w:ascii="Arial" w:hAnsi="Arial" w:cs="Arial"/>
                <w:i/>
                <w:sz w:val="28"/>
                <w:szCs w:val="28"/>
              </w:rPr>
              <w:t>автоматизація її обробки»</w:t>
            </w:r>
          </w:p>
        </w:tc>
      </w:tr>
      <w:tr w:rsidR="002B03C4">
        <w:trPr>
          <w:trHeight w:val="340"/>
        </w:trPr>
        <w:tc>
          <w:tcPr>
            <w:tcW w:w="2943" w:type="dxa"/>
            <w:gridSpan w:val="8"/>
            <w:vAlign w:val="center"/>
          </w:tcPr>
          <w:p w:rsidR="002B03C4" w:rsidRDefault="002B03C4">
            <w:pPr>
              <w:jc w:val="center"/>
              <w:rPr>
                <w:sz w:val="28"/>
                <w:szCs w:val="28"/>
              </w:rPr>
            </w:pPr>
          </w:p>
        </w:tc>
        <w:tc>
          <w:tcPr>
            <w:tcW w:w="6804" w:type="dxa"/>
            <w:gridSpan w:val="32"/>
          </w:tcPr>
          <w:p w:rsidR="002B03C4" w:rsidRDefault="002B03C4">
            <w:pPr>
              <w:jc w:val="center"/>
              <w:rPr>
                <w:sz w:val="20"/>
                <w:szCs w:val="28"/>
              </w:rPr>
            </w:pPr>
          </w:p>
        </w:tc>
      </w:tr>
      <w:tr w:rsidR="002B03C4">
        <w:trPr>
          <w:trHeight w:val="340"/>
        </w:trPr>
        <w:tc>
          <w:tcPr>
            <w:tcW w:w="2943" w:type="dxa"/>
            <w:gridSpan w:val="8"/>
            <w:vAlign w:val="center"/>
          </w:tcPr>
          <w:p w:rsidR="002B03C4" w:rsidRDefault="002B03C4">
            <w:pPr>
              <w:jc w:val="center"/>
              <w:rPr>
                <w:sz w:val="28"/>
                <w:szCs w:val="28"/>
              </w:rPr>
            </w:pPr>
          </w:p>
        </w:tc>
        <w:tc>
          <w:tcPr>
            <w:tcW w:w="6804" w:type="dxa"/>
            <w:gridSpan w:val="32"/>
          </w:tcPr>
          <w:p w:rsidR="002B03C4" w:rsidRDefault="002B03C4">
            <w:pPr>
              <w:jc w:val="center"/>
              <w:rPr>
                <w:sz w:val="20"/>
                <w:szCs w:val="28"/>
              </w:rPr>
            </w:pPr>
          </w:p>
        </w:tc>
      </w:tr>
      <w:tr w:rsidR="002B03C4">
        <w:trPr>
          <w:trHeight w:val="340"/>
        </w:trPr>
        <w:tc>
          <w:tcPr>
            <w:tcW w:w="2943" w:type="dxa"/>
            <w:gridSpan w:val="8"/>
            <w:vAlign w:val="center"/>
          </w:tcPr>
          <w:p w:rsidR="002B03C4" w:rsidRDefault="002B03C4">
            <w:pPr>
              <w:jc w:val="center"/>
              <w:rPr>
                <w:sz w:val="28"/>
                <w:szCs w:val="28"/>
              </w:rPr>
            </w:pPr>
          </w:p>
        </w:tc>
        <w:tc>
          <w:tcPr>
            <w:tcW w:w="1669" w:type="dxa"/>
            <w:gridSpan w:val="8"/>
            <w:vAlign w:val="center"/>
          </w:tcPr>
          <w:p w:rsidR="002B03C4" w:rsidRDefault="00301091">
            <w:pPr>
              <w:rPr>
                <w:sz w:val="28"/>
                <w:szCs w:val="28"/>
              </w:rPr>
            </w:pPr>
            <w:r>
              <w:rPr>
                <w:sz w:val="28"/>
                <w:szCs w:val="28"/>
              </w:rPr>
              <w:t>Керівник</w:t>
            </w:r>
          </w:p>
        </w:tc>
        <w:tc>
          <w:tcPr>
            <w:tcW w:w="5135" w:type="dxa"/>
            <w:gridSpan w:val="24"/>
            <w:tcBorders>
              <w:bottom w:val="single" w:sz="4" w:space="0" w:color="auto"/>
            </w:tcBorders>
            <w:vAlign w:val="center"/>
          </w:tcPr>
          <w:p w:rsidR="002B03C4" w:rsidRDefault="00301091">
            <w:pPr>
              <w:jc w:val="center"/>
              <w:rPr>
                <w:rFonts w:ascii="Arial" w:hAnsi="Arial" w:cs="Arial"/>
                <w:i/>
                <w:sz w:val="28"/>
                <w:szCs w:val="28"/>
              </w:rPr>
            </w:pPr>
            <w:r>
              <w:rPr>
                <w:rFonts w:ascii="Arial" w:hAnsi="Arial" w:cs="Arial"/>
                <w:i/>
                <w:sz w:val="28"/>
                <w:szCs w:val="28"/>
              </w:rPr>
              <w:t>доц. Горелов Д.Ю.</w:t>
            </w:r>
          </w:p>
        </w:tc>
      </w:tr>
      <w:tr w:rsidR="002B03C4">
        <w:trPr>
          <w:trHeight w:val="340"/>
        </w:trPr>
        <w:tc>
          <w:tcPr>
            <w:tcW w:w="2943" w:type="dxa"/>
            <w:gridSpan w:val="8"/>
            <w:vAlign w:val="center"/>
          </w:tcPr>
          <w:p w:rsidR="002B03C4" w:rsidRDefault="002B03C4">
            <w:pPr>
              <w:jc w:val="center"/>
              <w:rPr>
                <w:sz w:val="28"/>
                <w:szCs w:val="28"/>
              </w:rPr>
            </w:pPr>
          </w:p>
        </w:tc>
        <w:tc>
          <w:tcPr>
            <w:tcW w:w="1669" w:type="dxa"/>
            <w:gridSpan w:val="8"/>
            <w:vAlign w:val="center"/>
          </w:tcPr>
          <w:p w:rsidR="002B03C4" w:rsidRDefault="002B03C4">
            <w:pPr>
              <w:rPr>
                <w:sz w:val="28"/>
                <w:szCs w:val="28"/>
              </w:rPr>
            </w:pPr>
          </w:p>
        </w:tc>
        <w:tc>
          <w:tcPr>
            <w:tcW w:w="5135" w:type="dxa"/>
            <w:gridSpan w:val="24"/>
          </w:tcPr>
          <w:p w:rsidR="002B03C4" w:rsidRDefault="002B03C4">
            <w:pPr>
              <w:jc w:val="center"/>
              <w:rPr>
                <w:sz w:val="20"/>
                <w:szCs w:val="28"/>
              </w:rPr>
            </w:pPr>
          </w:p>
        </w:tc>
      </w:tr>
      <w:tr w:rsidR="002B03C4">
        <w:trPr>
          <w:trHeight w:val="340"/>
        </w:trPr>
        <w:tc>
          <w:tcPr>
            <w:tcW w:w="2943" w:type="dxa"/>
            <w:gridSpan w:val="8"/>
            <w:vAlign w:val="center"/>
          </w:tcPr>
          <w:p w:rsidR="002B03C4" w:rsidRDefault="002B03C4">
            <w:pPr>
              <w:jc w:val="center"/>
              <w:rPr>
                <w:sz w:val="28"/>
                <w:szCs w:val="28"/>
              </w:rPr>
            </w:pPr>
          </w:p>
        </w:tc>
        <w:tc>
          <w:tcPr>
            <w:tcW w:w="1669" w:type="dxa"/>
            <w:gridSpan w:val="8"/>
            <w:vAlign w:val="center"/>
          </w:tcPr>
          <w:p w:rsidR="002B03C4" w:rsidRDefault="002B03C4">
            <w:pPr>
              <w:rPr>
                <w:sz w:val="28"/>
                <w:szCs w:val="28"/>
              </w:rPr>
            </w:pPr>
          </w:p>
        </w:tc>
        <w:tc>
          <w:tcPr>
            <w:tcW w:w="5135" w:type="dxa"/>
            <w:gridSpan w:val="24"/>
          </w:tcPr>
          <w:p w:rsidR="002B03C4" w:rsidRDefault="002B03C4">
            <w:pPr>
              <w:jc w:val="center"/>
              <w:rPr>
                <w:sz w:val="20"/>
                <w:szCs w:val="28"/>
              </w:rPr>
            </w:pPr>
          </w:p>
        </w:tc>
      </w:tr>
      <w:tr w:rsidR="002B03C4">
        <w:trPr>
          <w:trHeight w:val="340"/>
        </w:trPr>
        <w:tc>
          <w:tcPr>
            <w:tcW w:w="9747" w:type="dxa"/>
            <w:gridSpan w:val="40"/>
            <w:vAlign w:val="center"/>
          </w:tcPr>
          <w:p w:rsidR="002B03C4" w:rsidRDefault="002B03C4">
            <w:pPr>
              <w:jc w:val="center"/>
              <w:rPr>
                <w:sz w:val="28"/>
                <w:szCs w:val="28"/>
              </w:rPr>
            </w:pPr>
          </w:p>
        </w:tc>
      </w:tr>
      <w:tr w:rsidR="002B03C4">
        <w:trPr>
          <w:trHeight w:val="340"/>
        </w:trPr>
        <w:tc>
          <w:tcPr>
            <w:tcW w:w="4207" w:type="dxa"/>
            <w:gridSpan w:val="14"/>
            <w:vAlign w:val="center"/>
          </w:tcPr>
          <w:p w:rsidR="002B03C4" w:rsidRDefault="00301091">
            <w:pPr>
              <w:rPr>
                <w:sz w:val="28"/>
                <w:szCs w:val="28"/>
              </w:rPr>
            </w:pPr>
            <w:r>
              <w:rPr>
                <w:sz w:val="28"/>
                <w:szCs w:val="28"/>
              </w:rPr>
              <w:t>Допускається до захисту</w:t>
            </w:r>
          </w:p>
        </w:tc>
        <w:tc>
          <w:tcPr>
            <w:tcW w:w="5540" w:type="dxa"/>
            <w:gridSpan w:val="26"/>
            <w:vAlign w:val="center"/>
          </w:tcPr>
          <w:p w:rsidR="002B03C4" w:rsidRDefault="002B03C4">
            <w:pPr>
              <w:jc w:val="center"/>
              <w:rPr>
                <w:sz w:val="28"/>
                <w:szCs w:val="28"/>
              </w:rPr>
            </w:pPr>
          </w:p>
        </w:tc>
      </w:tr>
      <w:tr w:rsidR="002B03C4">
        <w:trPr>
          <w:trHeight w:val="340"/>
        </w:trPr>
        <w:tc>
          <w:tcPr>
            <w:tcW w:w="3011" w:type="dxa"/>
            <w:gridSpan w:val="9"/>
            <w:vAlign w:val="center"/>
          </w:tcPr>
          <w:p w:rsidR="002B03C4" w:rsidRDefault="00301091">
            <w:pPr>
              <w:rPr>
                <w:sz w:val="28"/>
                <w:szCs w:val="28"/>
              </w:rPr>
            </w:pPr>
            <w:r>
              <w:rPr>
                <w:sz w:val="28"/>
                <w:szCs w:val="28"/>
              </w:rPr>
              <w:t>Зав. кафедри</w:t>
            </w:r>
          </w:p>
        </w:tc>
        <w:tc>
          <w:tcPr>
            <w:tcW w:w="527" w:type="dxa"/>
            <w:gridSpan w:val="3"/>
            <w:vAlign w:val="center"/>
          </w:tcPr>
          <w:p w:rsidR="002B03C4" w:rsidRDefault="002B03C4">
            <w:pPr>
              <w:jc w:val="center"/>
              <w:rPr>
                <w:sz w:val="28"/>
                <w:szCs w:val="28"/>
              </w:rPr>
            </w:pPr>
          </w:p>
        </w:tc>
        <w:tc>
          <w:tcPr>
            <w:tcW w:w="1993" w:type="dxa"/>
            <w:gridSpan w:val="10"/>
            <w:tcBorders>
              <w:bottom w:val="single" w:sz="4" w:space="0" w:color="auto"/>
            </w:tcBorders>
            <w:vAlign w:val="center"/>
          </w:tcPr>
          <w:p w:rsidR="002B03C4" w:rsidRDefault="002B03C4">
            <w:pPr>
              <w:jc w:val="center"/>
              <w:rPr>
                <w:sz w:val="28"/>
                <w:szCs w:val="28"/>
              </w:rPr>
            </w:pPr>
          </w:p>
        </w:tc>
        <w:tc>
          <w:tcPr>
            <w:tcW w:w="656" w:type="dxa"/>
            <w:gridSpan w:val="4"/>
            <w:vAlign w:val="center"/>
          </w:tcPr>
          <w:p w:rsidR="002B03C4" w:rsidRDefault="002B03C4">
            <w:pPr>
              <w:jc w:val="center"/>
              <w:rPr>
                <w:sz w:val="28"/>
                <w:szCs w:val="28"/>
              </w:rPr>
            </w:pPr>
          </w:p>
        </w:tc>
        <w:tc>
          <w:tcPr>
            <w:tcW w:w="3560" w:type="dxa"/>
            <w:gridSpan w:val="14"/>
            <w:tcBorders>
              <w:bottom w:val="single" w:sz="4" w:space="0" w:color="auto"/>
            </w:tcBorders>
            <w:vAlign w:val="center"/>
          </w:tcPr>
          <w:p w:rsidR="002B03C4" w:rsidRDefault="00301091">
            <w:pPr>
              <w:jc w:val="center"/>
              <w:rPr>
                <w:rFonts w:ascii="Arial" w:hAnsi="Arial" w:cs="Arial"/>
                <w:i/>
                <w:sz w:val="28"/>
                <w:szCs w:val="28"/>
              </w:rPr>
            </w:pPr>
            <w:r>
              <w:rPr>
                <w:rFonts w:ascii="Arial" w:hAnsi="Arial" w:cs="Arial"/>
                <w:i/>
                <w:sz w:val="28"/>
                <w:szCs w:val="28"/>
              </w:rPr>
              <w:t>проф. Антіпов І.Є.</w:t>
            </w:r>
          </w:p>
        </w:tc>
      </w:tr>
      <w:tr w:rsidR="002B03C4">
        <w:trPr>
          <w:trHeight w:val="340"/>
        </w:trPr>
        <w:tc>
          <w:tcPr>
            <w:tcW w:w="3011" w:type="dxa"/>
            <w:gridSpan w:val="9"/>
            <w:vAlign w:val="center"/>
          </w:tcPr>
          <w:p w:rsidR="002B03C4" w:rsidRDefault="002B03C4">
            <w:pPr>
              <w:rPr>
                <w:sz w:val="28"/>
                <w:szCs w:val="28"/>
              </w:rPr>
            </w:pPr>
          </w:p>
        </w:tc>
        <w:tc>
          <w:tcPr>
            <w:tcW w:w="527" w:type="dxa"/>
            <w:gridSpan w:val="3"/>
            <w:vAlign w:val="center"/>
          </w:tcPr>
          <w:p w:rsidR="002B03C4" w:rsidRDefault="002B03C4">
            <w:pPr>
              <w:jc w:val="center"/>
              <w:rPr>
                <w:sz w:val="28"/>
                <w:szCs w:val="28"/>
              </w:rPr>
            </w:pPr>
          </w:p>
        </w:tc>
        <w:tc>
          <w:tcPr>
            <w:tcW w:w="1993" w:type="dxa"/>
            <w:gridSpan w:val="10"/>
          </w:tcPr>
          <w:p w:rsidR="002B03C4" w:rsidRDefault="00301091">
            <w:pPr>
              <w:jc w:val="center"/>
              <w:rPr>
                <w:sz w:val="20"/>
                <w:szCs w:val="28"/>
              </w:rPr>
            </w:pPr>
            <w:r>
              <w:rPr>
                <w:sz w:val="20"/>
                <w:szCs w:val="28"/>
              </w:rPr>
              <w:t>(підпис)</w:t>
            </w:r>
          </w:p>
        </w:tc>
        <w:tc>
          <w:tcPr>
            <w:tcW w:w="656" w:type="dxa"/>
            <w:gridSpan w:val="4"/>
            <w:vAlign w:val="center"/>
          </w:tcPr>
          <w:p w:rsidR="002B03C4" w:rsidRDefault="002B03C4">
            <w:pPr>
              <w:jc w:val="center"/>
              <w:rPr>
                <w:sz w:val="28"/>
                <w:szCs w:val="28"/>
              </w:rPr>
            </w:pPr>
          </w:p>
        </w:tc>
        <w:tc>
          <w:tcPr>
            <w:tcW w:w="3560" w:type="dxa"/>
            <w:gridSpan w:val="14"/>
          </w:tcPr>
          <w:p w:rsidR="002B03C4" w:rsidRDefault="002B03C4">
            <w:pPr>
              <w:jc w:val="center"/>
              <w:rPr>
                <w:sz w:val="28"/>
                <w:szCs w:val="28"/>
              </w:rPr>
            </w:pPr>
          </w:p>
        </w:tc>
      </w:tr>
      <w:tr w:rsidR="002B03C4">
        <w:trPr>
          <w:trHeight w:val="340"/>
        </w:trPr>
        <w:tc>
          <w:tcPr>
            <w:tcW w:w="9747" w:type="dxa"/>
            <w:gridSpan w:val="40"/>
            <w:vAlign w:val="center"/>
          </w:tcPr>
          <w:p w:rsidR="002B03C4" w:rsidRDefault="002B03C4">
            <w:pPr>
              <w:jc w:val="center"/>
              <w:rPr>
                <w:sz w:val="28"/>
                <w:szCs w:val="28"/>
              </w:rPr>
            </w:pPr>
          </w:p>
        </w:tc>
      </w:tr>
      <w:tr w:rsidR="002B03C4">
        <w:trPr>
          <w:trHeight w:val="340"/>
        </w:trPr>
        <w:tc>
          <w:tcPr>
            <w:tcW w:w="4207" w:type="dxa"/>
            <w:gridSpan w:val="14"/>
            <w:vAlign w:val="center"/>
          </w:tcPr>
          <w:p w:rsidR="002B03C4" w:rsidRDefault="002B03C4">
            <w:pPr>
              <w:jc w:val="center"/>
              <w:rPr>
                <w:sz w:val="28"/>
                <w:szCs w:val="28"/>
              </w:rPr>
            </w:pPr>
          </w:p>
        </w:tc>
        <w:tc>
          <w:tcPr>
            <w:tcW w:w="1324" w:type="dxa"/>
            <w:gridSpan w:val="8"/>
            <w:vAlign w:val="center"/>
          </w:tcPr>
          <w:p w:rsidR="002B03C4" w:rsidRDefault="00301091">
            <w:pPr>
              <w:jc w:val="center"/>
              <w:rPr>
                <w:sz w:val="28"/>
                <w:szCs w:val="28"/>
              </w:rPr>
            </w:pPr>
            <w:r>
              <w:rPr>
                <w:sz w:val="28"/>
                <w:szCs w:val="28"/>
              </w:rPr>
              <w:t>2019 р.</w:t>
            </w:r>
          </w:p>
        </w:tc>
        <w:tc>
          <w:tcPr>
            <w:tcW w:w="4216" w:type="dxa"/>
            <w:gridSpan w:val="18"/>
            <w:vAlign w:val="center"/>
          </w:tcPr>
          <w:p w:rsidR="002B03C4" w:rsidRDefault="002B03C4">
            <w:pPr>
              <w:jc w:val="center"/>
              <w:rPr>
                <w:sz w:val="28"/>
                <w:szCs w:val="28"/>
              </w:rPr>
            </w:pPr>
          </w:p>
        </w:tc>
      </w:tr>
      <w:tr w:rsidR="002B03C4">
        <w:trPr>
          <w:trHeight w:val="340"/>
        </w:trPr>
        <w:tc>
          <w:tcPr>
            <w:tcW w:w="9747" w:type="dxa"/>
            <w:gridSpan w:val="40"/>
            <w:vAlign w:val="center"/>
          </w:tcPr>
          <w:p w:rsidR="002B03C4" w:rsidRDefault="00301091">
            <w:pPr>
              <w:jc w:val="center"/>
              <w:rPr>
                <w:sz w:val="28"/>
                <w:szCs w:val="24"/>
              </w:rPr>
            </w:pPr>
            <w:r>
              <w:rPr>
                <w:sz w:val="28"/>
                <w:szCs w:val="28"/>
              </w:rPr>
              <w:lastRenderedPageBreak/>
              <w:t>Харківський національний університет радіоелектроніки</w:t>
            </w:r>
          </w:p>
        </w:tc>
      </w:tr>
      <w:tr w:rsidR="002B03C4">
        <w:trPr>
          <w:trHeight w:val="340"/>
        </w:trPr>
        <w:tc>
          <w:tcPr>
            <w:tcW w:w="9747" w:type="dxa"/>
            <w:gridSpan w:val="40"/>
            <w:vAlign w:val="center"/>
          </w:tcPr>
          <w:p w:rsidR="002B03C4" w:rsidRDefault="002B03C4">
            <w:pPr>
              <w:jc w:val="center"/>
              <w:rPr>
                <w:sz w:val="28"/>
                <w:szCs w:val="28"/>
              </w:rPr>
            </w:pPr>
          </w:p>
        </w:tc>
      </w:tr>
      <w:tr w:rsidR="002B03C4">
        <w:trPr>
          <w:trHeight w:val="340"/>
        </w:trPr>
        <w:tc>
          <w:tcPr>
            <w:tcW w:w="1692" w:type="dxa"/>
            <w:gridSpan w:val="4"/>
            <w:vAlign w:val="center"/>
          </w:tcPr>
          <w:p w:rsidR="002B03C4" w:rsidRDefault="00301091">
            <w:pPr>
              <w:rPr>
                <w:sz w:val="28"/>
                <w:szCs w:val="24"/>
              </w:rPr>
            </w:pPr>
            <w:r>
              <w:rPr>
                <w:sz w:val="28"/>
                <w:szCs w:val="24"/>
              </w:rPr>
              <w:t>Факультет</w:t>
            </w:r>
          </w:p>
        </w:tc>
        <w:tc>
          <w:tcPr>
            <w:tcW w:w="8055" w:type="dxa"/>
            <w:gridSpan w:val="36"/>
            <w:tcBorders>
              <w:bottom w:val="single" w:sz="4" w:space="0" w:color="auto"/>
            </w:tcBorders>
            <w:vAlign w:val="center"/>
          </w:tcPr>
          <w:p w:rsidR="002B03C4" w:rsidRDefault="00301091">
            <w:pPr>
              <w:jc w:val="center"/>
              <w:rPr>
                <w:rFonts w:ascii="Arial" w:hAnsi="Arial" w:cs="Arial"/>
                <w:i/>
                <w:sz w:val="30"/>
                <w:szCs w:val="30"/>
              </w:rPr>
            </w:pPr>
            <w:r>
              <w:rPr>
                <w:rFonts w:ascii="Arial" w:hAnsi="Arial" w:cs="Arial"/>
                <w:i/>
                <w:spacing w:val="-6"/>
                <w:sz w:val="26"/>
                <w:szCs w:val="26"/>
              </w:rPr>
              <w:t>Інформаційних радіотехнологій і технічного захисту інформації</w:t>
            </w:r>
          </w:p>
        </w:tc>
      </w:tr>
      <w:tr w:rsidR="002B03C4">
        <w:trPr>
          <w:trHeight w:val="340"/>
        </w:trPr>
        <w:tc>
          <w:tcPr>
            <w:tcW w:w="1692" w:type="dxa"/>
            <w:gridSpan w:val="4"/>
            <w:vAlign w:val="center"/>
          </w:tcPr>
          <w:p w:rsidR="002B03C4" w:rsidRDefault="00301091">
            <w:pPr>
              <w:rPr>
                <w:sz w:val="28"/>
                <w:szCs w:val="24"/>
              </w:rPr>
            </w:pPr>
            <w:r>
              <w:rPr>
                <w:sz w:val="28"/>
                <w:szCs w:val="24"/>
              </w:rPr>
              <w:t>Кафедра</w:t>
            </w:r>
          </w:p>
        </w:tc>
        <w:tc>
          <w:tcPr>
            <w:tcW w:w="8055" w:type="dxa"/>
            <w:gridSpan w:val="36"/>
            <w:tcBorders>
              <w:bottom w:val="single" w:sz="4" w:space="0" w:color="auto"/>
            </w:tcBorders>
            <w:vAlign w:val="center"/>
          </w:tcPr>
          <w:p w:rsidR="002B03C4" w:rsidRDefault="00301091">
            <w:pPr>
              <w:ind w:left="-113" w:right="-113"/>
              <w:jc w:val="center"/>
              <w:rPr>
                <w:rFonts w:ascii="Arial" w:hAnsi="Arial" w:cs="Arial"/>
                <w:i/>
                <w:sz w:val="30"/>
                <w:szCs w:val="30"/>
              </w:rPr>
            </w:pPr>
            <w:r>
              <w:rPr>
                <w:rFonts w:ascii="Arial" w:hAnsi="Arial" w:cs="Arial"/>
                <w:i/>
                <w:spacing w:val="-6"/>
                <w:sz w:val="26"/>
                <w:szCs w:val="26"/>
              </w:rPr>
              <w:t>Комп’ютерної інженерії та систем технічного захисту інформації</w:t>
            </w:r>
          </w:p>
        </w:tc>
      </w:tr>
      <w:tr w:rsidR="002B03C4">
        <w:trPr>
          <w:trHeight w:val="340"/>
        </w:trPr>
        <w:tc>
          <w:tcPr>
            <w:tcW w:w="2795" w:type="dxa"/>
            <w:gridSpan w:val="7"/>
            <w:vAlign w:val="center"/>
          </w:tcPr>
          <w:p w:rsidR="002B03C4" w:rsidRDefault="00301091">
            <w:pPr>
              <w:rPr>
                <w:sz w:val="28"/>
                <w:szCs w:val="24"/>
              </w:rPr>
            </w:pPr>
            <w:r>
              <w:rPr>
                <w:sz w:val="28"/>
                <w:szCs w:val="28"/>
              </w:rPr>
              <w:t>Рівень вищої освіти</w:t>
            </w:r>
          </w:p>
        </w:tc>
        <w:tc>
          <w:tcPr>
            <w:tcW w:w="6952" w:type="dxa"/>
            <w:gridSpan w:val="33"/>
            <w:tcBorders>
              <w:bottom w:val="single" w:sz="4" w:space="0" w:color="auto"/>
            </w:tcBorders>
            <w:vAlign w:val="center"/>
          </w:tcPr>
          <w:p w:rsidR="002B03C4" w:rsidRDefault="00301091">
            <w:pPr>
              <w:jc w:val="center"/>
              <w:rPr>
                <w:rFonts w:ascii="Arial" w:hAnsi="Arial" w:cs="Arial"/>
                <w:i/>
                <w:sz w:val="26"/>
                <w:szCs w:val="26"/>
              </w:rPr>
            </w:pPr>
            <w:r>
              <w:rPr>
                <w:rFonts w:ascii="Arial" w:hAnsi="Arial" w:cs="Arial"/>
                <w:i/>
                <w:sz w:val="26"/>
                <w:szCs w:val="26"/>
              </w:rPr>
              <w:t>другий (магістерський)</w:t>
            </w:r>
          </w:p>
        </w:tc>
      </w:tr>
      <w:tr w:rsidR="002B03C4">
        <w:trPr>
          <w:trHeight w:val="340"/>
        </w:trPr>
        <w:tc>
          <w:tcPr>
            <w:tcW w:w="2795" w:type="dxa"/>
            <w:gridSpan w:val="7"/>
            <w:vAlign w:val="center"/>
          </w:tcPr>
          <w:p w:rsidR="002B03C4" w:rsidRDefault="00301091">
            <w:pPr>
              <w:rPr>
                <w:sz w:val="28"/>
                <w:szCs w:val="24"/>
              </w:rPr>
            </w:pPr>
            <w:r>
              <w:rPr>
                <w:sz w:val="28"/>
                <w:szCs w:val="28"/>
              </w:rPr>
              <w:t>Спеціальність</w:t>
            </w:r>
          </w:p>
        </w:tc>
        <w:tc>
          <w:tcPr>
            <w:tcW w:w="6952" w:type="dxa"/>
            <w:gridSpan w:val="33"/>
            <w:tcBorders>
              <w:bottom w:val="single" w:sz="4" w:space="0" w:color="auto"/>
            </w:tcBorders>
            <w:vAlign w:val="center"/>
          </w:tcPr>
          <w:p w:rsidR="002B03C4" w:rsidRDefault="00301091">
            <w:pPr>
              <w:jc w:val="center"/>
              <w:rPr>
                <w:rFonts w:ascii="Arial" w:hAnsi="Arial"/>
                <w:i/>
                <w:sz w:val="26"/>
                <w:szCs w:val="26"/>
              </w:rPr>
            </w:pPr>
            <w:r>
              <w:rPr>
                <w:rFonts w:ascii="Arial" w:hAnsi="Arial"/>
                <w:i/>
                <w:sz w:val="26"/>
                <w:szCs w:val="26"/>
              </w:rPr>
              <w:t>125 «Кібербезпека»</w:t>
            </w:r>
          </w:p>
        </w:tc>
      </w:tr>
      <w:tr w:rsidR="002B03C4">
        <w:trPr>
          <w:trHeight w:val="340"/>
        </w:trPr>
        <w:tc>
          <w:tcPr>
            <w:tcW w:w="2795" w:type="dxa"/>
            <w:gridSpan w:val="7"/>
            <w:vAlign w:val="center"/>
          </w:tcPr>
          <w:p w:rsidR="002B03C4" w:rsidRDefault="00301091">
            <w:pPr>
              <w:rPr>
                <w:sz w:val="28"/>
                <w:szCs w:val="28"/>
              </w:rPr>
            </w:pPr>
            <w:r>
              <w:rPr>
                <w:sz w:val="28"/>
                <w:szCs w:val="28"/>
              </w:rPr>
              <w:t>Тип програми</w:t>
            </w:r>
          </w:p>
        </w:tc>
        <w:tc>
          <w:tcPr>
            <w:tcW w:w="6952" w:type="dxa"/>
            <w:gridSpan w:val="33"/>
            <w:tcBorders>
              <w:bottom w:val="single" w:sz="4" w:space="0" w:color="auto"/>
            </w:tcBorders>
          </w:tcPr>
          <w:p w:rsidR="002B03C4" w:rsidRDefault="00301091">
            <w:pPr>
              <w:jc w:val="center"/>
              <w:rPr>
                <w:rFonts w:ascii="Arial" w:hAnsi="Arial" w:cs="Arial"/>
                <w:i/>
                <w:sz w:val="26"/>
                <w:szCs w:val="26"/>
              </w:rPr>
            </w:pPr>
            <w:r>
              <w:rPr>
                <w:rFonts w:ascii="Arial" w:hAnsi="Arial" w:cs="Arial"/>
                <w:i/>
                <w:sz w:val="26"/>
                <w:szCs w:val="26"/>
              </w:rPr>
              <w:t>освітньо-професійна</w:t>
            </w:r>
          </w:p>
        </w:tc>
      </w:tr>
      <w:tr w:rsidR="002B03C4">
        <w:trPr>
          <w:trHeight w:val="340"/>
        </w:trPr>
        <w:tc>
          <w:tcPr>
            <w:tcW w:w="2795" w:type="dxa"/>
            <w:gridSpan w:val="7"/>
            <w:vMerge w:val="restart"/>
            <w:vAlign w:val="center"/>
          </w:tcPr>
          <w:p w:rsidR="002B03C4" w:rsidRDefault="00301091">
            <w:pPr>
              <w:ind w:right="-57"/>
              <w:rPr>
                <w:sz w:val="28"/>
                <w:szCs w:val="24"/>
              </w:rPr>
            </w:pPr>
            <w:r>
              <w:rPr>
                <w:sz w:val="28"/>
                <w:szCs w:val="28"/>
              </w:rPr>
              <w:t>Освітня програма</w:t>
            </w:r>
          </w:p>
        </w:tc>
        <w:tc>
          <w:tcPr>
            <w:tcW w:w="6952" w:type="dxa"/>
            <w:gridSpan w:val="33"/>
            <w:tcBorders>
              <w:bottom w:val="single" w:sz="4" w:space="0" w:color="auto"/>
            </w:tcBorders>
            <w:vAlign w:val="center"/>
          </w:tcPr>
          <w:p w:rsidR="002B03C4" w:rsidRDefault="00301091">
            <w:pPr>
              <w:jc w:val="center"/>
              <w:rPr>
                <w:rFonts w:ascii="Arial" w:hAnsi="Arial" w:cs="Arial"/>
                <w:i/>
                <w:sz w:val="26"/>
                <w:szCs w:val="26"/>
              </w:rPr>
            </w:pPr>
            <w:r>
              <w:rPr>
                <w:rFonts w:ascii="Arial" w:hAnsi="Arial" w:cs="Arial"/>
                <w:i/>
                <w:sz w:val="26"/>
                <w:szCs w:val="26"/>
              </w:rPr>
              <w:t xml:space="preserve"> «Системи технічного захисту інформації, </w:t>
            </w:r>
          </w:p>
        </w:tc>
      </w:tr>
      <w:tr w:rsidR="002B03C4">
        <w:trPr>
          <w:trHeight w:val="340"/>
        </w:trPr>
        <w:tc>
          <w:tcPr>
            <w:tcW w:w="2795" w:type="dxa"/>
            <w:gridSpan w:val="7"/>
            <w:vMerge/>
            <w:vAlign w:val="center"/>
          </w:tcPr>
          <w:p w:rsidR="002B03C4" w:rsidRDefault="002B03C4">
            <w:pPr>
              <w:ind w:right="-57"/>
              <w:rPr>
                <w:sz w:val="28"/>
                <w:szCs w:val="28"/>
              </w:rPr>
            </w:pPr>
          </w:p>
        </w:tc>
        <w:tc>
          <w:tcPr>
            <w:tcW w:w="6952" w:type="dxa"/>
            <w:gridSpan w:val="33"/>
            <w:tcBorders>
              <w:bottom w:val="single" w:sz="4" w:space="0" w:color="auto"/>
            </w:tcBorders>
            <w:vAlign w:val="center"/>
          </w:tcPr>
          <w:p w:rsidR="002B03C4" w:rsidRDefault="00301091">
            <w:pPr>
              <w:jc w:val="center"/>
              <w:rPr>
                <w:rFonts w:ascii="Arial" w:hAnsi="Arial" w:cs="Arial"/>
                <w:i/>
                <w:sz w:val="26"/>
                <w:szCs w:val="26"/>
              </w:rPr>
            </w:pPr>
            <w:r>
              <w:rPr>
                <w:rFonts w:ascii="Arial" w:hAnsi="Arial" w:cs="Arial"/>
                <w:i/>
                <w:sz w:val="26"/>
                <w:szCs w:val="26"/>
              </w:rPr>
              <w:t>автоматизація її обробки»</w:t>
            </w:r>
          </w:p>
        </w:tc>
      </w:tr>
      <w:tr w:rsidR="002B03C4">
        <w:trPr>
          <w:trHeight w:val="340"/>
        </w:trPr>
        <w:tc>
          <w:tcPr>
            <w:tcW w:w="9747" w:type="dxa"/>
            <w:gridSpan w:val="40"/>
            <w:vAlign w:val="center"/>
          </w:tcPr>
          <w:p w:rsidR="002B03C4" w:rsidRDefault="002B03C4">
            <w:pPr>
              <w:jc w:val="center"/>
              <w:rPr>
                <w:sz w:val="24"/>
                <w:szCs w:val="24"/>
              </w:rPr>
            </w:pPr>
          </w:p>
        </w:tc>
      </w:tr>
      <w:tr w:rsidR="002B03C4">
        <w:trPr>
          <w:trHeight w:val="340"/>
        </w:trPr>
        <w:tc>
          <w:tcPr>
            <w:tcW w:w="5917" w:type="dxa"/>
            <w:gridSpan w:val="25"/>
            <w:vAlign w:val="center"/>
          </w:tcPr>
          <w:p w:rsidR="002B03C4" w:rsidRDefault="002B03C4">
            <w:pPr>
              <w:jc w:val="center"/>
              <w:rPr>
                <w:sz w:val="24"/>
                <w:szCs w:val="24"/>
              </w:rPr>
            </w:pPr>
          </w:p>
        </w:tc>
        <w:tc>
          <w:tcPr>
            <w:tcW w:w="3830" w:type="dxa"/>
            <w:gridSpan w:val="15"/>
            <w:vAlign w:val="center"/>
          </w:tcPr>
          <w:p w:rsidR="002B03C4" w:rsidRDefault="00301091">
            <w:pPr>
              <w:rPr>
                <w:sz w:val="24"/>
                <w:szCs w:val="24"/>
              </w:rPr>
            </w:pPr>
            <w:r>
              <w:rPr>
                <w:sz w:val="24"/>
                <w:szCs w:val="24"/>
              </w:rPr>
              <w:t>ЗАТВЕРДЖУЮ:</w:t>
            </w:r>
          </w:p>
        </w:tc>
      </w:tr>
      <w:tr w:rsidR="002B03C4">
        <w:trPr>
          <w:trHeight w:val="340"/>
        </w:trPr>
        <w:tc>
          <w:tcPr>
            <w:tcW w:w="5917" w:type="dxa"/>
            <w:gridSpan w:val="25"/>
            <w:vAlign w:val="center"/>
          </w:tcPr>
          <w:p w:rsidR="002B03C4" w:rsidRDefault="002B03C4">
            <w:pPr>
              <w:jc w:val="center"/>
              <w:rPr>
                <w:sz w:val="24"/>
                <w:szCs w:val="24"/>
              </w:rPr>
            </w:pPr>
          </w:p>
        </w:tc>
        <w:tc>
          <w:tcPr>
            <w:tcW w:w="1823" w:type="dxa"/>
            <w:gridSpan w:val="7"/>
            <w:vAlign w:val="center"/>
          </w:tcPr>
          <w:p w:rsidR="002B03C4" w:rsidRDefault="00301091">
            <w:pPr>
              <w:rPr>
                <w:sz w:val="24"/>
                <w:szCs w:val="24"/>
              </w:rPr>
            </w:pPr>
            <w:r>
              <w:rPr>
                <w:sz w:val="24"/>
                <w:szCs w:val="24"/>
              </w:rPr>
              <w:t>Зав. кафедри</w:t>
            </w:r>
          </w:p>
        </w:tc>
        <w:tc>
          <w:tcPr>
            <w:tcW w:w="2007" w:type="dxa"/>
            <w:gridSpan w:val="8"/>
            <w:tcBorders>
              <w:bottom w:val="single" w:sz="4" w:space="0" w:color="auto"/>
            </w:tcBorders>
            <w:vAlign w:val="center"/>
          </w:tcPr>
          <w:p w:rsidR="002B03C4" w:rsidRDefault="002B03C4">
            <w:pPr>
              <w:rPr>
                <w:sz w:val="24"/>
                <w:szCs w:val="24"/>
              </w:rPr>
            </w:pPr>
          </w:p>
        </w:tc>
      </w:tr>
      <w:tr w:rsidR="002B03C4">
        <w:trPr>
          <w:trHeight w:val="170"/>
        </w:trPr>
        <w:tc>
          <w:tcPr>
            <w:tcW w:w="5917" w:type="dxa"/>
            <w:gridSpan w:val="25"/>
            <w:vAlign w:val="center"/>
          </w:tcPr>
          <w:p w:rsidR="002B03C4" w:rsidRDefault="002B03C4">
            <w:pPr>
              <w:jc w:val="center"/>
              <w:rPr>
                <w:sz w:val="24"/>
                <w:szCs w:val="24"/>
              </w:rPr>
            </w:pPr>
          </w:p>
        </w:tc>
        <w:tc>
          <w:tcPr>
            <w:tcW w:w="1823" w:type="dxa"/>
            <w:gridSpan w:val="7"/>
            <w:vAlign w:val="center"/>
          </w:tcPr>
          <w:p w:rsidR="002B03C4" w:rsidRDefault="002B03C4">
            <w:pPr>
              <w:jc w:val="center"/>
              <w:rPr>
                <w:sz w:val="20"/>
                <w:szCs w:val="24"/>
              </w:rPr>
            </w:pPr>
          </w:p>
        </w:tc>
        <w:tc>
          <w:tcPr>
            <w:tcW w:w="2007" w:type="dxa"/>
            <w:gridSpan w:val="8"/>
          </w:tcPr>
          <w:p w:rsidR="002B03C4" w:rsidRDefault="00301091">
            <w:pPr>
              <w:jc w:val="center"/>
              <w:rPr>
                <w:sz w:val="20"/>
                <w:szCs w:val="24"/>
              </w:rPr>
            </w:pPr>
            <w:r>
              <w:rPr>
                <w:sz w:val="20"/>
                <w:szCs w:val="24"/>
              </w:rPr>
              <w:t>(підпис)</w:t>
            </w:r>
          </w:p>
        </w:tc>
      </w:tr>
      <w:tr w:rsidR="002B03C4">
        <w:trPr>
          <w:trHeight w:val="340"/>
        </w:trPr>
        <w:tc>
          <w:tcPr>
            <w:tcW w:w="5917" w:type="dxa"/>
            <w:gridSpan w:val="25"/>
            <w:vAlign w:val="center"/>
          </w:tcPr>
          <w:p w:rsidR="002B03C4" w:rsidRDefault="002B03C4">
            <w:pPr>
              <w:jc w:val="center"/>
              <w:rPr>
                <w:sz w:val="24"/>
                <w:szCs w:val="24"/>
              </w:rPr>
            </w:pPr>
          </w:p>
        </w:tc>
        <w:tc>
          <w:tcPr>
            <w:tcW w:w="855" w:type="dxa"/>
            <w:gridSpan w:val="3"/>
            <w:vAlign w:val="center"/>
          </w:tcPr>
          <w:p w:rsidR="002B03C4" w:rsidRDefault="00301091">
            <w:pPr>
              <w:jc w:val="center"/>
              <w:rPr>
                <w:sz w:val="24"/>
                <w:szCs w:val="24"/>
              </w:rPr>
            </w:pPr>
            <w:r>
              <w:rPr>
                <w:sz w:val="24"/>
                <w:szCs w:val="24"/>
              </w:rPr>
              <w:t>«___»</w:t>
            </w:r>
          </w:p>
        </w:tc>
        <w:tc>
          <w:tcPr>
            <w:tcW w:w="1114" w:type="dxa"/>
            <w:gridSpan w:val="5"/>
            <w:tcBorders>
              <w:bottom w:val="single" w:sz="4" w:space="0" w:color="auto"/>
            </w:tcBorders>
            <w:vAlign w:val="center"/>
          </w:tcPr>
          <w:p w:rsidR="002B03C4" w:rsidRDefault="002B03C4">
            <w:pPr>
              <w:jc w:val="center"/>
              <w:rPr>
                <w:sz w:val="24"/>
                <w:szCs w:val="24"/>
              </w:rPr>
            </w:pPr>
          </w:p>
        </w:tc>
        <w:tc>
          <w:tcPr>
            <w:tcW w:w="564" w:type="dxa"/>
            <w:gridSpan w:val="3"/>
            <w:vAlign w:val="center"/>
          </w:tcPr>
          <w:p w:rsidR="002B03C4" w:rsidRDefault="00301091">
            <w:pPr>
              <w:jc w:val="center"/>
              <w:rPr>
                <w:sz w:val="24"/>
                <w:szCs w:val="24"/>
              </w:rPr>
            </w:pPr>
            <w:r>
              <w:rPr>
                <w:sz w:val="24"/>
                <w:szCs w:val="24"/>
              </w:rPr>
              <w:t>20</w:t>
            </w:r>
          </w:p>
        </w:tc>
        <w:tc>
          <w:tcPr>
            <w:tcW w:w="559" w:type="dxa"/>
            <w:gridSpan w:val="2"/>
            <w:tcBorders>
              <w:bottom w:val="single" w:sz="4" w:space="0" w:color="auto"/>
            </w:tcBorders>
            <w:vAlign w:val="center"/>
          </w:tcPr>
          <w:p w:rsidR="002B03C4" w:rsidRDefault="002B03C4">
            <w:pPr>
              <w:jc w:val="center"/>
              <w:rPr>
                <w:sz w:val="24"/>
                <w:szCs w:val="24"/>
              </w:rPr>
            </w:pPr>
          </w:p>
        </w:tc>
        <w:tc>
          <w:tcPr>
            <w:tcW w:w="738" w:type="dxa"/>
            <w:gridSpan w:val="2"/>
            <w:vAlign w:val="center"/>
          </w:tcPr>
          <w:p w:rsidR="002B03C4" w:rsidRDefault="00301091">
            <w:pPr>
              <w:jc w:val="center"/>
              <w:rPr>
                <w:sz w:val="24"/>
                <w:szCs w:val="24"/>
              </w:rPr>
            </w:pPr>
            <w:r>
              <w:rPr>
                <w:sz w:val="24"/>
                <w:szCs w:val="24"/>
              </w:rPr>
              <w:t>р.</w:t>
            </w:r>
          </w:p>
        </w:tc>
      </w:tr>
      <w:tr w:rsidR="002B03C4">
        <w:trPr>
          <w:trHeight w:val="340"/>
        </w:trPr>
        <w:tc>
          <w:tcPr>
            <w:tcW w:w="9747" w:type="dxa"/>
            <w:gridSpan w:val="40"/>
            <w:vAlign w:val="center"/>
          </w:tcPr>
          <w:p w:rsidR="002B03C4" w:rsidRDefault="002B03C4">
            <w:pPr>
              <w:jc w:val="center"/>
              <w:rPr>
                <w:sz w:val="24"/>
                <w:szCs w:val="24"/>
              </w:rPr>
            </w:pPr>
          </w:p>
        </w:tc>
      </w:tr>
      <w:tr w:rsidR="002B03C4">
        <w:trPr>
          <w:trHeight w:val="340"/>
        </w:trPr>
        <w:tc>
          <w:tcPr>
            <w:tcW w:w="9747" w:type="dxa"/>
            <w:gridSpan w:val="40"/>
            <w:vAlign w:val="center"/>
          </w:tcPr>
          <w:p w:rsidR="002B03C4" w:rsidRDefault="002B03C4">
            <w:pPr>
              <w:jc w:val="center"/>
              <w:rPr>
                <w:sz w:val="24"/>
                <w:szCs w:val="24"/>
              </w:rPr>
            </w:pPr>
          </w:p>
        </w:tc>
      </w:tr>
      <w:tr w:rsidR="002B03C4">
        <w:trPr>
          <w:trHeight w:val="340"/>
        </w:trPr>
        <w:tc>
          <w:tcPr>
            <w:tcW w:w="9747" w:type="dxa"/>
            <w:gridSpan w:val="40"/>
            <w:vAlign w:val="center"/>
          </w:tcPr>
          <w:p w:rsidR="002B03C4" w:rsidRDefault="00301091">
            <w:pPr>
              <w:jc w:val="center"/>
              <w:rPr>
                <w:b/>
                <w:sz w:val="32"/>
                <w:szCs w:val="24"/>
              </w:rPr>
            </w:pPr>
            <w:r>
              <w:rPr>
                <w:b/>
                <w:sz w:val="32"/>
                <w:szCs w:val="24"/>
              </w:rPr>
              <w:t>ЗАВДАННЯ</w:t>
            </w:r>
          </w:p>
        </w:tc>
      </w:tr>
      <w:tr w:rsidR="002B03C4">
        <w:trPr>
          <w:trHeight w:val="340"/>
        </w:trPr>
        <w:tc>
          <w:tcPr>
            <w:tcW w:w="9747" w:type="dxa"/>
            <w:gridSpan w:val="40"/>
            <w:vAlign w:val="center"/>
          </w:tcPr>
          <w:p w:rsidR="002B03C4" w:rsidRDefault="00301091">
            <w:pPr>
              <w:jc w:val="center"/>
              <w:rPr>
                <w:sz w:val="24"/>
                <w:szCs w:val="24"/>
              </w:rPr>
            </w:pPr>
            <w:r>
              <w:rPr>
                <w:sz w:val="28"/>
                <w:szCs w:val="24"/>
              </w:rPr>
              <w:t>НА АТЕСТАЦІЙНУ РОБОТУ</w:t>
            </w:r>
          </w:p>
        </w:tc>
      </w:tr>
      <w:tr w:rsidR="002B03C4">
        <w:trPr>
          <w:trHeight w:val="340"/>
        </w:trPr>
        <w:tc>
          <w:tcPr>
            <w:tcW w:w="1809" w:type="dxa"/>
            <w:gridSpan w:val="5"/>
            <w:vAlign w:val="center"/>
          </w:tcPr>
          <w:p w:rsidR="002B03C4" w:rsidRDefault="00301091">
            <w:pPr>
              <w:rPr>
                <w:sz w:val="28"/>
                <w:szCs w:val="24"/>
              </w:rPr>
            </w:pPr>
            <w:r>
              <w:rPr>
                <w:sz w:val="28"/>
                <w:szCs w:val="24"/>
              </w:rPr>
              <w:t>студентові</w:t>
            </w:r>
          </w:p>
        </w:tc>
        <w:tc>
          <w:tcPr>
            <w:tcW w:w="7938" w:type="dxa"/>
            <w:gridSpan w:val="35"/>
            <w:tcBorders>
              <w:bottom w:val="single" w:sz="4" w:space="0" w:color="auto"/>
            </w:tcBorders>
            <w:vAlign w:val="center"/>
          </w:tcPr>
          <w:p w:rsidR="002B03C4" w:rsidRDefault="00301091">
            <w:pPr>
              <w:jc w:val="center"/>
              <w:rPr>
                <w:rFonts w:ascii="Arial" w:hAnsi="Arial" w:cs="Arial"/>
                <w:i/>
                <w:sz w:val="28"/>
                <w:szCs w:val="24"/>
              </w:rPr>
            </w:pPr>
            <w:r>
              <w:rPr>
                <w:rFonts w:ascii="Arial" w:hAnsi="Arial" w:cs="Arial"/>
                <w:i/>
                <w:sz w:val="28"/>
                <w:szCs w:val="24"/>
              </w:rPr>
              <w:t>Келеберді Віктору Сергійовичу</w:t>
            </w:r>
          </w:p>
        </w:tc>
      </w:tr>
      <w:tr w:rsidR="002B03C4">
        <w:trPr>
          <w:trHeight w:val="340"/>
        </w:trPr>
        <w:tc>
          <w:tcPr>
            <w:tcW w:w="1809" w:type="dxa"/>
            <w:gridSpan w:val="5"/>
            <w:vAlign w:val="center"/>
          </w:tcPr>
          <w:p w:rsidR="002B03C4" w:rsidRDefault="002B03C4">
            <w:pPr>
              <w:jc w:val="center"/>
              <w:rPr>
                <w:sz w:val="24"/>
                <w:szCs w:val="24"/>
              </w:rPr>
            </w:pPr>
          </w:p>
        </w:tc>
        <w:tc>
          <w:tcPr>
            <w:tcW w:w="7938" w:type="dxa"/>
            <w:gridSpan w:val="35"/>
          </w:tcPr>
          <w:p w:rsidR="002B03C4" w:rsidRDefault="00301091">
            <w:pPr>
              <w:jc w:val="center"/>
              <w:rPr>
                <w:sz w:val="20"/>
                <w:szCs w:val="24"/>
              </w:rPr>
            </w:pPr>
            <w:r>
              <w:rPr>
                <w:sz w:val="20"/>
                <w:szCs w:val="24"/>
              </w:rPr>
              <w:t>(прізвище, ім’я, по батькові)</w:t>
            </w:r>
          </w:p>
        </w:tc>
      </w:tr>
      <w:tr w:rsidR="002B03C4">
        <w:trPr>
          <w:trHeight w:val="340"/>
        </w:trPr>
        <w:tc>
          <w:tcPr>
            <w:tcW w:w="1809" w:type="dxa"/>
            <w:gridSpan w:val="5"/>
            <w:vAlign w:val="center"/>
          </w:tcPr>
          <w:p w:rsidR="002B03C4" w:rsidRDefault="00301091">
            <w:pPr>
              <w:rPr>
                <w:sz w:val="24"/>
                <w:szCs w:val="24"/>
              </w:rPr>
            </w:pPr>
            <w:r>
              <w:rPr>
                <w:sz w:val="24"/>
                <w:szCs w:val="24"/>
              </w:rPr>
              <w:t xml:space="preserve">1. Тема роботи </w:t>
            </w:r>
          </w:p>
        </w:tc>
        <w:tc>
          <w:tcPr>
            <w:tcW w:w="7938" w:type="dxa"/>
            <w:gridSpan w:val="35"/>
            <w:tcBorders>
              <w:bottom w:val="single" w:sz="4" w:space="0" w:color="auto"/>
            </w:tcBorders>
            <w:vAlign w:val="center"/>
          </w:tcPr>
          <w:p w:rsidR="002B03C4" w:rsidRDefault="00301091">
            <w:pPr>
              <w:jc w:val="center"/>
              <w:rPr>
                <w:rFonts w:ascii="Arial" w:hAnsi="Arial" w:cs="Arial"/>
                <w:i/>
                <w:sz w:val="28"/>
                <w:szCs w:val="24"/>
              </w:rPr>
            </w:pPr>
            <w:r>
              <w:rPr>
                <w:rFonts w:ascii="Arial" w:hAnsi="Arial" w:cs="Arial"/>
                <w:i/>
                <w:sz w:val="28"/>
                <w:szCs w:val="28"/>
                <w:lang w:eastAsia="ru-RU"/>
              </w:rPr>
              <w:t xml:space="preserve">Дослідження двомодальної системи ідентифікації </w:t>
            </w:r>
          </w:p>
        </w:tc>
      </w:tr>
      <w:tr w:rsidR="002B03C4">
        <w:trPr>
          <w:trHeight w:val="340"/>
        </w:trPr>
        <w:tc>
          <w:tcPr>
            <w:tcW w:w="1809" w:type="dxa"/>
            <w:gridSpan w:val="5"/>
            <w:vAlign w:val="center"/>
          </w:tcPr>
          <w:p w:rsidR="002B03C4" w:rsidRDefault="002B03C4">
            <w:pPr>
              <w:rPr>
                <w:sz w:val="24"/>
                <w:szCs w:val="24"/>
              </w:rPr>
            </w:pPr>
          </w:p>
        </w:tc>
        <w:tc>
          <w:tcPr>
            <w:tcW w:w="7938" w:type="dxa"/>
            <w:gridSpan w:val="35"/>
            <w:tcBorders>
              <w:bottom w:val="single" w:sz="4" w:space="0" w:color="auto"/>
            </w:tcBorders>
            <w:vAlign w:val="center"/>
          </w:tcPr>
          <w:p w:rsidR="002B03C4" w:rsidRDefault="00301091">
            <w:pPr>
              <w:jc w:val="center"/>
              <w:rPr>
                <w:rFonts w:ascii="Arial" w:hAnsi="Arial" w:cs="Arial"/>
                <w:i/>
                <w:sz w:val="28"/>
                <w:szCs w:val="24"/>
              </w:rPr>
            </w:pPr>
            <w:r>
              <w:rPr>
                <w:rFonts w:ascii="Arial" w:hAnsi="Arial" w:cs="Arial"/>
                <w:i/>
                <w:sz w:val="28"/>
                <w:szCs w:val="28"/>
                <w:lang w:eastAsia="ru-RU"/>
              </w:rPr>
              <w:t>користувачів комп'ютерних мереж</w:t>
            </w:r>
          </w:p>
        </w:tc>
      </w:tr>
      <w:tr w:rsidR="002B03C4">
        <w:trPr>
          <w:trHeight w:val="340"/>
        </w:trPr>
        <w:tc>
          <w:tcPr>
            <w:tcW w:w="1809" w:type="dxa"/>
            <w:gridSpan w:val="5"/>
            <w:vAlign w:val="center"/>
          </w:tcPr>
          <w:p w:rsidR="002B03C4" w:rsidRDefault="002B03C4">
            <w:pPr>
              <w:rPr>
                <w:sz w:val="24"/>
                <w:szCs w:val="24"/>
              </w:rPr>
            </w:pPr>
          </w:p>
        </w:tc>
        <w:tc>
          <w:tcPr>
            <w:tcW w:w="7938" w:type="dxa"/>
            <w:gridSpan w:val="35"/>
            <w:tcBorders>
              <w:top w:val="single" w:sz="4" w:space="0" w:color="auto"/>
              <w:bottom w:val="single" w:sz="4" w:space="0" w:color="auto"/>
            </w:tcBorders>
            <w:vAlign w:val="center"/>
          </w:tcPr>
          <w:p w:rsidR="002B03C4" w:rsidRDefault="00301091">
            <w:pPr>
              <w:jc w:val="center"/>
              <w:rPr>
                <w:rFonts w:ascii="Arial" w:hAnsi="Arial" w:cs="Arial"/>
                <w:i/>
                <w:sz w:val="28"/>
                <w:szCs w:val="24"/>
              </w:rPr>
            </w:pPr>
            <w:r>
              <w:rPr>
                <w:rFonts w:ascii="Arial" w:hAnsi="Arial" w:cs="Arial"/>
                <w:i/>
                <w:sz w:val="28"/>
                <w:szCs w:val="28"/>
                <w:lang w:eastAsia="ru-RU"/>
              </w:rPr>
              <w:t>за інформаційним почерком</w:t>
            </w:r>
          </w:p>
        </w:tc>
      </w:tr>
      <w:tr w:rsidR="002B03C4">
        <w:trPr>
          <w:trHeight w:val="340"/>
        </w:trPr>
        <w:tc>
          <w:tcPr>
            <w:tcW w:w="4460" w:type="dxa"/>
            <w:gridSpan w:val="15"/>
            <w:vAlign w:val="center"/>
          </w:tcPr>
          <w:p w:rsidR="002B03C4" w:rsidRDefault="00301091">
            <w:pPr>
              <w:rPr>
                <w:sz w:val="24"/>
                <w:szCs w:val="24"/>
              </w:rPr>
            </w:pPr>
            <w:r>
              <w:rPr>
                <w:sz w:val="24"/>
                <w:szCs w:val="24"/>
              </w:rPr>
              <w:t>затверджена наказом по університету від</w:t>
            </w:r>
          </w:p>
        </w:tc>
        <w:tc>
          <w:tcPr>
            <w:tcW w:w="283" w:type="dxa"/>
            <w:gridSpan w:val="2"/>
            <w:tcBorders>
              <w:top w:val="single" w:sz="4" w:space="0" w:color="auto"/>
            </w:tcBorders>
            <w:vAlign w:val="center"/>
          </w:tcPr>
          <w:p w:rsidR="002B03C4" w:rsidRDefault="00301091">
            <w:pPr>
              <w:ind w:right="-57"/>
              <w:jc w:val="center"/>
              <w:rPr>
                <w:sz w:val="24"/>
                <w:szCs w:val="24"/>
              </w:rPr>
            </w:pPr>
            <w:r>
              <w:rPr>
                <w:sz w:val="24"/>
                <w:szCs w:val="24"/>
              </w:rPr>
              <w:t>«</w:t>
            </w:r>
          </w:p>
        </w:tc>
        <w:tc>
          <w:tcPr>
            <w:tcW w:w="572" w:type="dxa"/>
            <w:gridSpan w:val="3"/>
            <w:tcBorders>
              <w:top w:val="single" w:sz="4" w:space="0" w:color="auto"/>
              <w:bottom w:val="single" w:sz="4" w:space="0" w:color="auto"/>
            </w:tcBorders>
            <w:vAlign w:val="center"/>
          </w:tcPr>
          <w:p w:rsidR="002B03C4" w:rsidRDefault="002B03C4">
            <w:pPr>
              <w:ind w:left="-57" w:right="-57"/>
              <w:jc w:val="center"/>
              <w:rPr>
                <w:sz w:val="24"/>
                <w:szCs w:val="24"/>
              </w:rPr>
            </w:pPr>
          </w:p>
        </w:tc>
        <w:tc>
          <w:tcPr>
            <w:tcW w:w="332" w:type="dxa"/>
            <w:gridSpan w:val="3"/>
            <w:tcBorders>
              <w:top w:val="single" w:sz="4" w:space="0" w:color="auto"/>
            </w:tcBorders>
            <w:vAlign w:val="center"/>
          </w:tcPr>
          <w:p w:rsidR="002B03C4" w:rsidRDefault="00301091">
            <w:pPr>
              <w:ind w:left="-57"/>
              <w:jc w:val="center"/>
              <w:rPr>
                <w:sz w:val="24"/>
                <w:szCs w:val="24"/>
              </w:rPr>
            </w:pPr>
            <w:r>
              <w:rPr>
                <w:sz w:val="24"/>
                <w:szCs w:val="24"/>
              </w:rPr>
              <w:t>»</w:t>
            </w:r>
          </w:p>
        </w:tc>
        <w:tc>
          <w:tcPr>
            <w:tcW w:w="1125" w:type="dxa"/>
            <w:gridSpan w:val="5"/>
            <w:tcBorders>
              <w:top w:val="single" w:sz="4" w:space="0" w:color="auto"/>
              <w:bottom w:val="single" w:sz="4" w:space="0" w:color="auto"/>
            </w:tcBorders>
            <w:vAlign w:val="center"/>
          </w:tcPr>
          <w:p w:rsidR="002B03C4" w:rsidRDefault="002B03C4">
            <w:pPr>
              <w:jc w:val="center"/>
              <w:rPr>
                <w:sz w:val="24"/>
                <w:szCs w:val="24"/>
              </w:rPr>
            </w:pPr>
          </w:p>
        </w:tc>
        <w:tc>
          <w:tcPr>
            <w:tcW w:w="1114" w:type="dxa"/>
            <w:gridSpan w:val="5"/>
            <w:tcBorders>
              <w:top w:val="single" w:sz="4" w:space="0" w:color="auto"/>
            </w:tcBorders>
            <w:vAlign w:val="center"/>
          </w:tcPr>
          <w:p w:rsidR="002B03C4" w:rsidRDefault="00301091">
            <w:pPr>
              <w:jc w:val="center"/>
              <w:rPr>
                <w:sz w:val="24"/>
                <w:szCs w:val="24"/>
              </w:rPr>
            </w:pPr>
            <w:r>
              <w:rPr>
                <w:sz w:val="24"/>
                <w:szCs w:val="24"/>
              </w:rPr>
              <w:t>2019 р.</w:t>
            </w:r>
          </w:p>
        </w:tc>
        <w:tc>
          <w:tcPr>
            <w:tcW w:w="564" w:type="dxa"/>
            <w:gridSpan w:val="3"/>
            <w:tcBorders>
              <w:top w:val="single" w:sz="4" w:space="0" w:color="auto"/>
            </w:tcBorders>
            <w:vAlign w:val="center"/>
          </w:tcPr>
          <w:p w:rsidR="002B03C4" w:rsidRDefault="00301091">
            <w:pPr>
              <w:jc w:val="center"/>
              <w:rPr>
                <w:sz w:val="24"/>
                <w:szCs w:val="24"/>
              </w:rPr>
            </w:pPr>
            <w:r>
              <w:rPr>
                <w:sz w:val="24"/>
                <w:szCs w:val="24"/>
              </w:rPr>
              <w:t>№</w:t>
            </w:r>
          </w:p>
        </w:tc>
        <w:tc>
          <w:tcPr>
            <w:tcW w:w="1297" w:type="dxa"/>
            <w:gridSpan w:val="4"/>
            <w:tcBorders>
              <w:top w:val="single" w:sz="4" w:space="0" w:color="auto"/>
              <w:bottom w:val="single" w:sz="4" w:space="0" w:color="auto"/>
            </w:tcBorders>
            <w:vAlign w:val="center"/>
          </w:tcPr>
          <w:p w:rsidR="002B03C4" w:rsidRDefault="002B03C4">
            <w:pPr>
              <w:jc w:val="center"/>
              <w:rPr>
                <w:sz w:val="24"/>
                <w:szCs w:val="24"/>
              </w:rPr>
            </w:pPr>
          </w:p>
        </w:tc>
      </w:tr>
      <w:tr w:rsidR="002B03C4">
        <w:trPr>
          <w:trHeight w:val="340"/>
        </w:trPr>
        <w:tc>
          <w:tcPr>
            <w:tcW w:w="6772" w:type="dxa"/>
            <w:gridSpan w:val="28"/>
            <w:vAlign w:val="center"/>
          </w:tcPr>
          <w:p w:rsidR="002B03C4" w:rsidRDefault="00301091">
            <w:pPr>
              <w:rPr>
                <w:sz w:val="24"/>
                <w:szCs w:val="24"/>
              </w:rPr>
            </w:pPr>
            <w:r>
              <w:rPr>
                <w:sz w:val="24"/>
                <w:szCs w:val="24"/>
              </w:rPr>
              <w:t>2. Термін подання студентом роботи до екзаменаційної комісії</w:t>
            </w:r>
          </w:p>
        </w:tc>
        <w:tc>
          <w:tcPr>
            <w:tcW w:w="2975" w:type="dxa"/>
            <w:gridSpan w:val="12"/>
            <w:tcBorders>
              <w:bottom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1</w:t>
            </w:r>
            <w:r>
              <w:rPr>
                <w:rFonts w:ascii="Arial" w:hAnsi="Arial" w:cs="Arial"/>
                <w:i/>
                <w:sz w:val="24"/>
                <w:szCs w:val="24"/>
                <w:lang w:val="en-US"/>
              </w:rPr>
              <w:t>0</w:t>
            </w:r>
            <w:r>
              <w:rPr>
                <w:rFonts w:ascii="Arial" w:hAnsi="Arial" w:cs="Arial"/>
                <w:i/>
                <w:sz w:val="24"/>
                <w:szCs w:val="24"/>
              </w:rPr>
              <w:t xml:space="preserve"> грудня 2019 р.</w:t>
            </w:r>
          </w:p>
        </w:tc>
      </w:tr>
      <w:tr w:rsidR="002B03C4">
        <w:trPr>
          <w:trHeight w:val="340"/>
        </w:trPr>
        <w:tc>
          <w:tcPr>
            <w:tcW w:w="2943" w:type="dxa"/>
            <w:gridSpan w:val="8"/>
            <w:vAlign w:val="center"/>
          </w:tcPr>
          <w:p w:rsidR="002B03C4" w:rsidRDefault="00301091">
            <w:pPr>
              <w:rPr>
                <w:sz w:val="24"/>
                <w:szCs w:val="24"/>
              </w:rPr>
            </w:pPr>
            <w:r>
              <w:rPr>
                <w:sz w:val="24"/>
                <w:szCs w:val="24"/>
              </w:rPr>
              <w:t xml:space="preserve">3. Вихідні дані до роботи </w:t>
            </w:r>
          </w:p>
        </w:tc>
        <w:tc>
          <w:tcPr>
            <w:tcW w:w="6804" w:type="dxa"/>
            <w:gridSpan w:val="32"/>
            <w:tcBorders>
              <w:bottom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 xml:space="preserve">Дослідити можливості використання двомодального </w:t>
            </w:r>
          </w:p>
        </w:tc>
      </w:tr>
      <w:tr w:rsidR="002B03C4">
        <w:trPr>
          <w:trHeight w:val="340"/>
        </w:trPr>
        <w:tc>
          <w:tcPr>
            <w:tcW w:w="9747" w:type="dxa"/>
            <w:gridSpan w:val="40"/>
            <w:tcBorders>
              <w:bottom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 xml:space="preserve">методу підвищення достовірності ідентифікації користувачів комп’ютерних </w:t>
            </w:r>
          </w:p>
        </w:tc>
      </w:tr>
      <w:tr w:rsidR="002B03C4">
        <w:trPr>
          <w:trHeight w:val="340"/>
        </w:trPr>
        <w:tc>
          <w:tcPr>
            <w:tcW w:w="9747" w:type="dxa"/>
            <w:gridSpan w:val="40"/>
            <w:tcBorders>
              <w:bottom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 xml:space="preserve">мереж за їх інформаційним почерком. Для досягнення поставленої мети </w:t>
            </w:r>
          </w:p>
        </w:tc>
      </w:tr>
      <w:tr w:rsidR="002B03C4">
        <w:trPr>
          <w:trHeight w:val="340"/>
        </w:trPr>
        <w:tc>
          <w:tcPr>
            <w:tcW w:w="9747" w:type="dxa"/>
            <w:gridSpan w:val="40"/>
            <w:tcBorders>
              <w:bottom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необхідно розв’язати наступні задачі: 1) дослідити особливості використання</w:t>
            </w:r>
          </w:p>
        </w:tc>
      </w:tr>
      <w:tr w:rsidR="002B03C4">
        <w:trPr>
          <w:trHeight w:val="340"/>
        </w:trPr>
        <w:tc>
          <w:tcPr>
            <w:tcW w:w="9747" w:type="dxa"/>
            <w:gridSpan w:val="40"/>
            <w:tcBorders>
              <w:bottom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клавіатурного почерку та динаміки комп’ютерної миші в якості біометричних</w:t>
            </w:r>
          </w:p>
        </w:tc>
      </w:tr>
      <w:tr w:rsidR="002B03C4">
        <w:trPr>
          <w:trHeight w:val="340"/>
        </w:trPr>
        <w:tc>
          <w:tcPr>
            <w:tcW w:w="9747" w:type="dxa"/>
            <w:gridSpan w:val="40"/>
            <w:tcBorders>
              <w:bottom w:val="single" w:sz="4" w:space="0" w:color="auto"/>
            </w:tcBorders>
            <w:vAlign w:val="center"/>
          </w:tcPr>
          <w:p w:rsidR="002B03C4" w:rsidRDefault="00301091">
            <w:pPr>
              <w:rPr>
                <w:rFonts w:ascii="Arial" w:hAnsi="Arial" w:cs="Arial"/>
                <w:i/>
                <w:spacing w:val="-4"/>
                <w:sz w:val="24"/>
                <w:szCs w:val="24"/>
              </w:rPr>
            </w:pPr>
            <w:r>
              <w:rPr>
                <w:rFonts w:ascii="Arial" w:hAnsi="Arial" w:cs="Arial"/>
                <w:i/>
                <w:spacing w:val="-4"/>
                <w:sz w:val="24"/>
                <w:szCs w:val="24"/>
              </w:rPr>
              <w:t>ознак користувачів комп’ютерних мереж; 2) запропонувати алгоритм двомодальної</w:t>
            </w:r>
          </w:p>
        </w:tc>
      </w:tr>
      <w:tr w:rsidR="002B03C4">
        <w:trPr>
          <w:trHeight w:val="340"/>
        </w:trPr>
        <w:tc>
          <w:tcPr>
            <w:tcW w:w="9747" w:type="dxa"/>
            <w:gridSpan w:val="40"/>
            <w:tcBorders>
              <w:bottom w:val="single" w:sz="4" w:space="0" w:color="auto"/>
            </w:tcBorders>
            <w:vAlign w:val="center"/>
          </w:tcPr>
          <w:p w:rsidR="002B03C4" w:rsidRDefault="00301091">
            <w:pPr>
              <w:rPr>
                <w:rFonts w:ascii="Arial" w:hAnsi="Arial" w:cs="Arial"/>
                <w:i/>
                <w:spacing w:val="-4"/>
                <w:sz w:val="24"/>
                <w:szCs w:val="24"/>
              </w:rPr>
            </w:pPr>
            <w:r>
              <w:rPr>
                <w:rFonts w:ascii="Arial" w:hAnsi="Arial" w:cs="Arial"/>
                <w:i/>
                <w:sz w:val="24"/>
                <w:szCs w:val="24"/>
              </w:rPr>
              <w:t xml:space="preserve">ідентифікації за інформаційним почерком; 3) експериментально перевірити </w:t>
            </w:r>
          </w:p>
        </w:tc>
      </w:tr>
      <w:tr w:rsidR="002B03C4">
        <w:trPr>
          <w:trHeight w:val="340"/>
        </w:trPr>
        <w:tc>
          <w:tcPr>
            <w:tcW w:w="9747" w:type="dxa"/>
            <w:gridSpan w:val="40"/>
            <w:tcBorders>
              <w:top w:val="single" w:sz="4" w:space="0" w:color="auto"/>
              <w:bottom w:val="single" w:sz="4" w:space="0" w:color="auto"/>
            </w:tcBorders>
            <w:vAlign w:val="center"/>
          </w:tcPr>
          <w:p w:rsidR="002B03C4" w:rsidRDefault="00301091">
            <w:pPr>
              <w:adjustRightInd w:val="0"/>
              <w:jc w:val="both"/>
              <w:rPr>
                <w:rFonts w:ascii="Arial" w:hAnsi="Arial" w:cs="Arial"/>
                <w:i/>
                <w:sz w:val="24"/>
                <w:szCs w:val="24"/>
              </w:rPr>
            </w:pPr>
            <w:r>
              <w:rPr>
                <w:rFonts w:ascii="Arial" w:hAnsi="Arial" w:cs="Arial"/>
                <w:i/>
                <w:sz w:val="24"/>
                <w:szCs w:val="24"/>
              </w:rPr>
              <w:t>розроблений алгоритм двомодальної ідентифікації.</w:t>
            </w:r>
          </w:p>
        </w:tc>
      </w:tr>
      <w:tr w:rsidR="002B03C4">
        <w:trPr>
          <w:trHeight w:val="340"/>
        </w:trPr>
        <w:tc>
          <w:tcPr>
            <w:tcW w:w="9747" w:type="dxa"/>
            <w:gridSpan w:val="40"/>
            <w:tcBorders>
              <w:top w:val="single" w:sz="4" w:space="0" w:color="auto"/>
              <w:bottom w:val="single" w:sz="4" w:space="0" w:color="auto"/>
            </w:tcBorders>
            <w:vAlign w:val="center"/>
          </w:tcPr>
          <w:p w:rsidR="002B03C4" w:rsidRDefault="002B03C4">
            <w:pPr>
              <w:adjustRightInd w:val="0"/>
              <w:jc w:val="both"/>
              <w:rPr>
                <w:rFonts w:ascii="Arial" w:hAnsi="Arial" w:cs="Arial"/>
                <w:i/>
                <w:sz w:val="24"/>
                <w:szCs w:val="24"/>
              </w:rPr>
            </w:pPr>
          </w:p>
        </w:tc>
      </w:tr>
      <w:tr w:rsidR="002B03C4">
        <w:trPr>
          <w:trHeight w:val="20"/>
        </w:trPr>
        <w:tc>
          <w:tcPr>
            <w:tcW w:w="5795" w:type="dxa"/>
            <w:gridSpan w:val="24"/>
            <w:tcBorders>
              <w:top w:val="single" w:sz="4" w:space="0" w:color="auto"/>
            </w:tcBorders>
            <w:vAlign w:val="center"/>
          </w:tcPr>
          <w:p w:rsidR="002B03C4" w:rsidRDefault="00301091">
            <w:pPr>
              <w:rPr>
                <w:sz w:val="24"/>
                <w:szCs w:val="24"/>
              </w:rPr>
            </w:pPr>
            <w:r>
              <w:rPr>
                <w:sz w:val="24"/>
                <w:szCs w:val="24"/>
              </w:rPr>
              <w:t>4. Перелік питань, що потрібно опрацювати в роботі</w:t>
            </w:r>
          </w:p>
        </w:tc>
        <w:tc>
          <w:tcPr>
            <w:tcW w:w="3952" w:type="dxa"/>
            <w:gridSpan w:val="16"/>
            <w:tcBorders>
              <w:top w:val="single" w:sz="4" w:space="0" w:color="auto"/>
              <w:bottom w:val="single" w:sz="4" w:space="0" w:color="auto"/>
            </w:tcBorders>
            <w:vAlign w:val="center"/>
          </w:tcPr>
          <w:p w:rsidR="002B03C4" w:rsidRDefault="002B03C4">
            <w:pPr>
              <w:jc w:val="center"/>
              <w:rPr>
                <w:sz w:val="24"/>
                <w:szCs w:val="24"/>
              </w:rPr>
            </w:pPr>
          </w:p>
        </w:tc>
      </w:tr>
      <w:tr w:rsidR="002B03C4">
        <w:trPr>
          <w:trHeight w:val="20"/>
        </w:trPr>
        <w:tc>
          <w:tcPr>
            <w:tcW w:w="9747" w:type="dxa"/>
            <w:gridSpan w:val="40"/>
            <w:tcBorders>
              <w:bottom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1. Огляд сучасних методів та засобів ідентифікації користувачів</w:t>
            </w:r>
          </w:p>
        </w:tc>
      </w:tr>
      <w:tr w:rsidR="002B03C4">
        <w:trPr>
          <w:trHeight w:val="20"/>
        </w:trPr>
        <w:tc>
          <w:tcPr>
            <w:tcW w:w="9747" w:type="dxa"/>
            <w:gridSpan w:val="40"/>
            <w:tcBorders>
              <w:top w:val="single" w:sz="4" w:space="0" w:color="auto"/>
              <w:bottom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 xml:space="preserve">    комп’ютерних мереж</w:t>
            </w:r>
          </w:p>
        </w:tc>
      </w:tr>
      <w:tr w:rsidR="002B03C4">
        <w:trPr>
          <w:trHeight w:val="20"/>
        </w:trPr>
        <w:tc>
          <w:tcPr>
            <w:tcW w:w="9747" w:type="dxa"/>
            <w:gridSpan w:val="40"/>
            <w:tcBorders>
              <w:top w:val="single" w:sz="4" w:space="0" w:color="auto"/>
              <w:bottom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2. Огляд сучасних методів та засобів побудови мультибіометричних систем</w:t>
            </w:r>
          </w:p>
        </w:tc>
      </w:tr>
      <w:tr w:rsidR="002B03C4">
        <w:trPr>
          <w:trHeight w:val="20"/>
        </w:trPr>
        <w:tc>
          <w:tcPr>
            <w:tcW w:w="9747" w:type="dxa"/>
            <w:gridSpan w:val="40"/>
            <w:tcBorders>
              <w:top w:val="single" w:sz="4" w:space="0" w:color="auto"/>
              <w:bottom w:val="single" w:sz="4" w:space="0" w:color="auto"/>
            </w:tcBorders>
            <w:vAlign w:val="center"/>
          </w:tcPr>
          <w:p w:rsidR="002B03C4" w:rsidRDefault="00301091">
            <w:pPr>
              <w:widowControl w:val="0"/>
              <w:jc w:val="both"/>
              <w:rPr>
                <w:rFonts w:ascii="Arial" w:hAnsi="Arial" w:cs="Arial"/>
                <w:i/>
                <w:sz w:val="24"/>
                <w:szCs w:val="24"/>
              </w:rPr>
            </w:pPr>
            <w:r>
              <w:rPr>
                <w:rFonts w:ascii="Arial" w:hAnsi="Arial" w:cs="Arial"/>
                <w:i/>
                <w:sz w:val="24"/>
                <w:szCs w:val="24"/>
              </w:rPr>
              <w:t xml:space="preserve">3. Аналіз інформаційних параметрів в задачі ідентифікації за клавіатурним </w:t>
            </w:r>
          </w:p>
        </w:tc>
      </w:tr>
      <w:tr w:rsidR="002B03C4">
        <w:trPr>
          <w:trHeight w:val="20"/>
        </w:trPr>
        <w:tc>
          <w:tcPr>
            <w:tcW w:w="9747" w:type="dxa"/>
            <w:gridSpan w:val="40"/>
            <w:tcBorders>
              <w:top w:val="single" w:sz="4" w:space="0" w:color="auto"/>
              <w:bottom w:val="single" w:sz="4" w:space="0" w:color="auto"/>
            </w:tcBorders>
            <w:vAlign w:val="center"/>
          </w:tcPr>
          <w:p w:rsidR="002B03C4" w:rsidRDefault="00301091">
            <w:pPr>
              <w:jc w:val="both"/>
              <w:rPr>
                <w:rFonts w:ascii="Arial" w:hAnsi="Arial" w:cs="Arial"/>
                <w:i/>
                <w:sz w:val="24"/>
                <w:szCs w:val="24"/>
              </w:rPr>
            </w:pPr>
            <w:r>
              <w:rPr>
                <w:rFonts w:ascii="Arial" w:hAnsi="Arial" w:cs="Arial"/>
                <w:i/>
                <w:sz w:val="24"/>
                <w:szCs w:val="24"/>
              </w:rPr>
              <w:t xml:space="preserve">    почерком та динамікою комп’ютерної миші</w:t>
            </w:r>
          </w:p>
        </w:tc>
      </w:tr>
      <w:tr w:rsidR="002B03C4">
        <w:trPr>
          <w:trHeight w:val="20"/>
        </w:trPr>
        <w:tc>
          <w:tcPr>
            <w:tcW w:w="9747" w:type="dxa"/>
            <w:gridSpan w:val="40"/>
            <w:tcBorders>
              <w:top w:val="single" w:sz="4" w:space="0" w:color="auto"/>
              <w:bottom w:val="single" w:sz="4" w:space="0" w:color="auto"/>
            </w:tcBorders>
            <w:vAlign w:val="center"/>
          </w:tcPr>
          <w:p w:rsidR="002B03C4" w:rsidRDefault="00301091">
            <w:pPr>
              <w:rPr>
                <w:rFonts w:ascii="Arial" w:hAnsi="Arial" w:cs="Arial"/>
                <w:i/>
                <w:spacing w:val="-2"/>
                <w:sz w:val="24"/>
                <w:szCs w:val="24"/>
              </w:rPr>
            </w:pPr>
            <w:r>
              <w:rPr>
                <w:rFonts w:ascii="Arial" w:hAnsi="Arial" w:cs="Arial"/>
                <w:i/>
                <w:spacing w:val="-2"/>
                <w:sz w:val="24"/>
                <w:szCs w:val="24"/>
              </w:rPr>
              <w:t xml:space="preserve">4. Розробка алгоритму формування профілю користувача та його ідентифікації </w:t>
            </w:r>
          </w:p>
        </w:tc>
      </w:tr>
      <w:tr w:rsidR="002B03C4">
        <w:trPr>
          <w:trHeight w:val="20"/>
        </w:trPr>
        <w:tc>
          <w:tcPr>
            <w:tcW w:w="9747" w:type="dxa"/>
            <w:gridSpan w:val="40"/>
            <w:tcBorders>
              <w:top w:val="single" w:sz="4" w:space="0" w:color="auto"/>
              <w:bottom w:val="single" w:sz="4" w:space="0" w:color="auto"/>
            </w:tcBorders>
            <w:vAlign w:val="center"/>
          </w:tcPr>
          <w:p w:rsidR="002B03C4" w:rsidRDefault="00301091">
            <w:pPr>
              <w:widowControl w:val="0"/>
              <w:jc w:val="both"/>
              <w:rPr>
                <w:rFonts w:ascii="Arial" w:hAnsi="Arial" w:cs="Arial"/>
                <w:i/>
                <w:sz w:val="24"/>
                <w:szCs w:val="24"/>
              </w:rPr>
            </w:pPr>
            <w:r>
              <w:rPr>
                <w:rFonts w:ascii="Arial" w:hAnsi="Arial" w:cs="Arial"/>
                <w:i/>
                <w:sz w:val="24"/>
                <w:szCs w:val="24"/>
              </w:rPr>
              <w:t>5. Експериментальне дослідження розробленого алгоритму</w:t>
            </w:r>
          </w:p>
        </w:tc>
      </w:tr>
      <w:tr w:rsidR="002B03C4">
        <w:trPr>
          <w:trHeight w:val="20"/>
        </w:trPr>
        <w:tc>
          <w:tcPr>
            <w:tcW w:w="9747" w:type="dxa"/>
            <w:gridSpan w:val="40"/>
            <w:tcBorders>
              <w:top w:val="single" w:sz="4" w:space="0" w:color="auto"/>
              <w:bottom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6. Висновки</w:t>
            </w:r>
          </w:p>
        </w:tc>
      </w:tr>
      <w:tr w:rsidR="002B03C4">
        <w:trPr>
          <w:trHeight w:val="20"/>
        </w:trPr>
        <w:tc>
          <w:tcPr>
            <w:tcW w:w="9747" w:type="dxa"/>
            <w:gridSpan w:val="40"/>
            <w:tcBorders>
              <w:top w:val="single" w:sz="4" w:space="0" w:color="auto"/>
            </w:tcBorders>
            <w:vAlign w:val="center"/>
          </w:tcPr>
          <w:p w:rsidR="002B03C4" w:rsidRDefault="002B03C4">
            <w:pPr>
              <w:rPr>
                <w:i/>
                <w:sz w:val="2"/>
                <w:szCs w:val="2"/>
              </w:rPr>
            </w:pPr>
          </w:p>
        </w:tc>
      </w:tr>
      <w:tr w:rsidR="002B03C4">
        <w:trPr>
          <w:trHeight w:val="340"/>
        </w:trPr>
        <w:tc>
          <w:tcPr>
            <w:tcW w:w="9747" w:type="dxa"/>
            <w:gridSpan w:val="40"/>
            <w:vAlign w:val="center"/>
          </w:tcPr>
          <w:p w:rsidR="002B03C4" w:rsidRDefault="00301091">
            <w:pPr>
              <w:rPr>
                <w:sz w:val="24"/>
                <w:szCs w:val="24"/>
              </w:rPr>
            </w:pPr>
            <w:r>
              <w:rPr>
                <w:sz w:val="24"/>
                <w:szCs w:val="24"/>
              </w:rPr>
              <w:lastRenderedPageBreak/>
              <w:t>5. Перелік графічного матеріалу із зазначенням креслеників, схем, плакатів, комп’ютерних</w:t>
            </w:r>
          </w:p>
        </w:tc>
      </w:tr>
      <w:tr w:rsidR="002B03C4">
        <w:trPr>
          <w:trHeight w:val="340"/>
        </w:trPr>
        <w:tc>
          <w:tcPr>
            <w:tcW w:w="3085" w:type="dxa"/>
            <w:gridSpan w:val="10"/>
            <w:vAlign w:val="center"/>
          </w:tcPr>
          <w:p w:rsidR="002B03C4" w:rsidRDefault="00301091">
            <w:pPr>
              <w:rPr>
                <w:sz w:val="24"/>
                <w:szCs w:val="24"/>
              </w:rPr>
            </w:pPr>
            <w:r>
              <w:rPr>
                <w:sz w:val="24"/>
                <w:szCs w:val="24"/>
              </w:rPr>
              <w:t>ілюстрацій (слайдів)</w:t>
            </w:r>
          </w:p>
        </w:tc>
        <w:tc>
          <w:tcPr>
            <w:tcW w:w="6662" w:type="dxa"/>
            <w:gridSpan w:val="30"/>
            <w:tcBorders>
              <w:bottom w:val="single" w:sz="4" w:space="0" w:color="auto"/>
            </w:tcBorders>
            <w:vAlign w:val="center"/>
          </w:tcPr>
          <w:p w:rsidR="002B03C4" w:rsidRDefault="002B03C4">
            <w:pPr>
              <w:jc w:val="center"/>
              <w:rPr>
                <w:sz w:val="24"/>
                <w:szCs w:val="24"/>
              </w:rPr>
            </w:pPr>
          </w:p>
        </w:tc>
      </w:tr>
      <w:tr w:rsidR="002B03C4">
        <w:trPr>
          <w:trHeight w:val="340"/>
        </w:trPr>
        <w:tc>
          <w:tcPr>
            <w:tcW w:w="9747" w:type="dxa"/>
            <w:gridSpan w:val="40"/>
            <w:tcBorders>
              <w:bottom w:val="single" w:sz="4" w:space="0" w:color="auto"/>
            </w:tcBorders>
            <w:vAlign w:val="center"/>
          </w:tcPr>
          <w:p w:rsidR="002B03C4" w:rsidRDefault="00301091">
            <w:pPr>
              <w:rPr>
                <w:rFonts w:ascii="Arial" w:hAnsi="Arial" w:cs="Arial"/>
                <w:i/>
                <w:spacing w:val="-2"/>
                <w:sz w:val="24"/>
                <w:szCs w:val="24"/>
              </w:rPr>
            </w:pPr>
            <w:r>
              <w:rPr>
                <w:rFonts w:ascii="Arial" w:eastAsia="+mj-ea" w:hAnsi="Arial" w:cs="Arial"/>
                <w:i/>
                <w:sz w:val="24"/>
                <w:szCs w:val="24"/>
              </w:rPr>
              <w:t xml:space="preserve">1. Дослідження двомодальної системи ідентифікації користувачів </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eastAsia="+mn-ea" w:hAnsi="Arial" w:cs="Arial"/>
                <w:bCs/>
                <w:i/>
                <w:spacing w:val="-2"/>
                <w:sz w:val="24"/>
                <w:szCs w:val="24"/>
                <w:lang w:eastAsia="ru-RU"/>
              </w:rPr>
            </w:pPr>
            <w:r>
              <w:rPr>
                <w:rFonts w:ascii="Arial" w:eastAsia="+mj-ea" w:hAnsi="Arial" w:cs="Arial"/>
                <w:i/>
                <w:sz w:val="24"/>
                <w:szCs w:val="24"/>
              </w:rPr>
              <w:t xml:space="preserve">    комп'ютерних мереж за їх інформаційним</w:t>
            </w:r>
            <w:r>
              <w:rPr>
                <w:rFonts w:ascii="Arial" w:hAnsi="Arial" w:cs="Arial"/>
                <w:i/>
                <w:sz w:val="24"/>
                <w:szCs w:val="24"/>
              </w:rPr>
              <w:t xml:space="preserve"> почерком. А4. Ел.ф.</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hAnsi="Arial" w:cs="Arial"/>
                <w:i/>
                <w:spacing w:val="-2"/>
                <w:sz w:val="24"/>
                <w:szCs w:val="24"/>
              </w:rPr>
            </w:pPr>
            <w:r>
              <w:rPr>
                <w:rFonts w:ascii="Arial" w:hAnsi="Arial" w:cs="Arial"/>
                <w:i/>
                <w:spacing w:val="-2"/>
                <w:sz w:val="24"/>
                <w:szCs w:val="24"/>
              </w:rPr>
              <w:t xml:space="preserve">2. </w:t>
            </w:r>
            <w:r>
              <w:rPr>
                <w:rFonts w:ascii="Arial" w:eastAsia="+mj-ea" w:hAnsi="Arial" w:cs="Arial"/>
                <w:i/>
                <w:sz w:val="24"/>
                <w:szCs w:val="24"/>
              </w:rPr>
              <w:t xml:space="preserve">Біометричні </w:t>
            </w:r>
            <w:r>
              <w:rPr>
                <w:rFonts w:ascii="Arial" w:eastAsia="+mj-ea" w:hAnsi="Arial" w:cs="Arial"/>
                <w:bCs/>
                <w:i/>
                <w:sz w:val="24"/>
                <w:szCs w:val="24"/>
              </w:rPr>
              <w:t>технології контролю доступу</w:t>
            </w:r>
            <w:r>
              <w:rPr>
                <w:rFonts w:ascii="Arial" w:hAnsi="Arial" w:cs="Arial"/>
                <w:bCs/>
                <w:i/>
                <w:sz w:val="24"/>
                <w:szCs w:val="24"/>
              </w:rPr>
              <w:t xml:space="preserve"> </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hAnsi="Arial" w:cs="Arial"/>
                <w:i/>
                <w:spacing w:val="-2"/>
                <w:sz w:val="24"/>
                <w:szCs w:val="24"/>
              </w:rPr>
            </w:pPr>
            <w:r>
              <w:rPr>
                <w:rFonts w:ascii="Arial" w:eastAsia="+mn-ea" w:hAnsi="Arial" w:cs="Arial"/>
                <w:bCs/>
                <w:i/>
                <w:spacing w:val="-2"/>
                <w:sz w:val="24"/>
                <w:szCs w:val="24"/>
                <w:lang w:eastAsia="ru-RU"/>
              </w:rPr>
              <w:t xml:space="preserve">    </w:t>
            </w:r>
            <w:r>
              <w:rPr>
                <w:rFonts w:ascii="Arial" w:eastAsia="+mj-ea" w:hAnsi="Arial" w:cs="Arial"/>
                <w:bCs/>
                <w:i/>
                <w:sz w:val="24"/>
                <w:szCs w:val="24"/>
              </w:rPr>
              <w:t>в комп’ютерних системах.</w:t>
            </w:r>
            <w:r>
              <w:rPr>
                <w:rFonts w:ascii="Arial" w:eastAsia="+mn-ea" w:hAnsi="Arial" w:cs="Arial"/>
                <w:bCs/>
                <w:i/>
                <w:spacing w:val="-2"/>
                <w:sz w:val="24"/>
                <w:szCs w:val="24"/>
                <w:lang w:eastAsia="ru-RU"/>
              </w:rPr>
              <w:t xml:space="preserve"> А4. Ел.ф.</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hAnsi="Arial" w:cs="Arial"/>
                <w:i/>
                <w:spacing w:val="-2"/>
                <w:sz w:val="24"/>
                <w:szCs w:val="24"/>
              </w:rPr>
            </w:pPr>
            <w:r>
              <w:rPr>
                <w:rFonts w:ascii="Arial" w:hAnsi="Arial" w:cs="Arial"/>
                <w:i/>
                <w:spacing w:val="-2"/>
                <w:sz w:val="24"/>
                <w:szCs w:val="24"/>
              </w:rPr>
              <w:t xml:space="preserve">3. </w:t>
            </w:r>
            <w:r>
              <w:rPr>
                <w:rFonts w:ascii="Arial" w:eastAsia="+mj-ea" w:hAnsi="Arial" w:cs="Arial"/>
                <w:i/>
                <w:sz w:val="24"/>
                <w:szCs w:val="24"/>
              </w:rPr>
              <w:t>Мультибіометричні системи</w:t>
            </w:r>
            <w:r>
              <w:rPr>
                <w:rFonts w:ascii="Arial" w:eastAsia="+mn-ea" w:hAnsi="Arial" w:cs="Arial"/>
                <w:bCs/>
                <w:i/>
                <w:spacing w:val="-2"/>
                <w:sz w:val="24"/>
                <w:szCs w:val="24"/>
                <w:lang w:eastAsia="ru-RU"/>
              </w:rPr>
              <w:t>. А4. Ел.ф.</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hAnsi="Arial" w:cs="Arial"/>
                <w:i/>
                <w:spacing w:val="-2"/>
                <w:sz w:val="24"/>
                <w:szCs w:val="24"/>
                <w:lang w:val="ru-RU"/>
              </w:rPr>
            </w:pPr>
            <w:r>
              <w:rPr>
                <w:rFonts w:ascii="Arial" w:hAnsi="Arial" w:cs="Arial"/>
                <w:i/>
                <w:spacing w:val="-2"/>
                <w:sz w:val="24"/>
                <w:szCs w:val="24"/>
              </w:rPr>
              <w:t xml:space="preserve">4. </w:t>
            </w:r>
            <w:r>
              <w:rPr>
                <w:rFonts w:ascii="Arial" w:eastAsia="+mj-ea" w:hAnsi="Arial" w:cs="Arial"/>
                <w:i/>
                <w:sz w:val="24"/>
                <w:szCs w:val="24"/>
              </w:rPr>
              <w:t xml:space="preserve">Методи об’єднання </w:t>
            </w:r>
            <w:r>
              <w:rPr>
                <w:rFonts w:ascii="Arial" w:eastAsia="+mj-ea" w:hAnsi="Arial" w:cs="Arial"/>
                <w:i/>
                <w:sz w:val="24"/>
                <w:szCs w:val="24"/>
                <w:lang w:val="ru-RU"/>
              </w:rPr>
              <w:t>даних</w:t>
            </w:r>
            <w:r>
              <w:rPr>
                <w:rFonts w:ascii="Arial" w:hAnsi="Arial" w:cs="Arial"/>
                <w:i/>
                <w:spacing w:val="-2"/>
                <w:sz w:val="24"/>
                <w:szCs w:val="24"/>
              </w:rPr>
              <w:t xml:space="preserve"> </w:t>
            </w:r>
            <w:r>
              <w:rPr>
                <w:rFonts w:ascii="Arial" w:eastAsia="+mj-ea" w:hAnsi="Arial" w:cs="Arial"/>
                <w:i/>
                <w:sz w:val="24"/>
                <w:szCs w:val="24"/>
              </w:rPr>
              <w:t>у мультимодальн</w:t>
            </w:r>
            <w:r>
              <w:rPr>
                <w:rFonts w:ascii="Arial" w:eastAsia="+mj-ea" w:hAnsi="Arial" w:cs="Arial"/>
                <w:i/>
                <w:sz w:val="24"/>
                <w:szCs w:val="24"/>
                <w:lang w:val="ru-RU"/>
              </w:rPr>
              <w:t>их</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hAnsi="Arial" w:cs="Arial"/>
                <w:i/>
                <w:spacing w:val="-2"/>
                <w:sz w:val="24"/>
                <w:szCs w:val="24"/>
              </w:rPr>
            </w:pPr>
            <w:r>
              <w:rPr>
                <w:rFonts w:ascii="Arial" w:eastAsia="+mj-ea" w:hAnsi="Arial" w:cs="Arial"/>
                <w:i/>
                <w:sz w:val="24"/>
                <w:szCs w:val="24"/>
                <w:lang w:val="ru-RU"/>
              </w:rPr>
              <w:t xml:space="preserve">    </w:t>
            </w:r>
            <w:r>
              <w:rPr>
                <w:rFonts w:ascii="Arial" w:eastAsia="+mj-ea" w:hAnsi="Arial" w:cs="Arial"/>
                <w:i/>
                <w:sz w:val="24"/>
                <w:szCs w:val="24"/>
              </w:rPr>
              <w:t>біометричних системах</w:t>
            </w:r>
            <w:r>
              <w:rPr>
                <w:rFonts w:ascii="Arial" w:eastAsia="+mn-ea" w:hAnsi="Arial" w:cs="Arial"/>
                <w:bCs/>
                <w:i/>
                <w:spacing w:val="-2"/>
                <w:sz w:val="24"/>
                <w:szCs w:val="24"/>
                <w:lang w:eastAsia="ru-RU"/>
              </w:rPr>
              <w:t>. А4. Ел.ф.</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hAnsi="Arial" w:cs="Arial"/>
                <w:i/>
                <w:spacing w:val="-2"/>
                <w:sz w:val="24"/>
                <w:szCs w:val="24"/>
              </w:rPr>
            </w:pPr>
            <w:r>
              <w:rPr>
                <w:rFonts w:ascii="Arial" w:hAnsi="Arial" w:cs="Arial"/>
                <w:i/>
                <w:spacing w:val="-2"/>
                <w:sz w:val="24"/>
                <w:szCs w:val="24"/>
              </w:rPr>
              <w:t xml:space="preserve">5. </w:t>
            </w:r>
            <w:r>
              <w:rPr>
                <w:rFonts w:ascii="Arial" w:eastAsia="+mj-ea" w:hAnsi="Arial" w:cs="Arial"/>
                <w:i/>
                <w:sz w:val="24"/>
                <w:szCs w:val="24"/>
              </w:rPr>
              <w:t>Інформативні характеристики клавіатурного почерку</w:t>
            </w:r>
            <w:r>
              <w:rPr>
                <w:rFonts w:ascii="Arial" w:eastAsia="+mn-ea" w:hAnsi="Arial" w:cs="Arial"/>
                <w:bCs/>
                <w:i/>
                <w:spacing w:val="-2"/>
                <w:sz w:val="24"/>
                <w:szCs w:val="24"/>
                <w:lang w:eastAsia="ru-RU"/>
              </w:rPr>
              <w:t>. А4. Ел.ф.</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hAnsi="Arial" w:cs="Arial"/>
                <w:i/>
                <w:spacing w:val="-2"/>
                <w:sz w:val="24"/>
                <w:szCs w:val="24"/>
              </w:rPr>
            </w:pPr>
            <w:r>
              <w:rPr>
                <w:rFonts w:ascii="Arial" w:hAnsi="Arial" w:cs="Arial"/>
                <w:i/>
                <w:spacing w:val="-2"/>
                <w:sz w:val="24"/>
                <w:szCs w:val="24"/>
              </w:rPr>
              <w:t xml:space="preserve">6. </w:t>
            </w:r>
            <w:r>
              <w:rPr>
                <w:rFonts w:ascii="Arial" w:eastAsia="+mj-ea" w:hAnsi="Arial" w:cs="Arial"/>
                <w:i/>
                <w:sz w:val="24"/>
                <w:szCs w:val="24"/>
              </w:rPr>
              <w:t>Інформативні характеристики динаміки комп’ютерної миші</w:t>
            </w:r>
            <w:r>
              <w:rPr>
                <w:rFonts w:ascii="Arial" w:eastAsia="+mn-ea" w:hAnsi="Arial" w:cs="Arial"/>
                <w:bCs/>
                <w:i/>
                <w:spacing w:val="-2"/>
                <w:sz w:val="24"/>
                <w:szCs w:val="24"/>
                <w:lang w:eastAsia="ru-RU"/>
              </w:rPr>
              <w:t>. А4. Ел.ф.</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hAnsi="Arial" w:cs="Arial"/>
                <w:i/>
                <w:spacing w:val="-2"/>
                <w:sz w:val="24"/>
                <w:szCs w:val="24"/>
                <w:lang w:eastAsia="ru-RU"/>
              </w:rPr>
            </w:pPr>
            <w:r>
              <w:rPr>
                <w:rFonts w:ascii="Arial" w:hAnsi="Arial" w:cs="Arial"/>
                <w:i/>
                <w:spacing w:val="-2"/>
                <w:sz w:val="24"/>
                <w:szCs w:val="24"/>
                <w:lang w:eastAsia="ru-RU"/>
              </w:rPr>
              <w:t xml:space="preserve">7. </w:t>
            </w:r>
            <w:r>
              <w:rPr>
                <w:rFonts w:ascii="Arial" w:eastAsia="+mj-ea" w:hAnsi="Arial" w:cs="Arial"/>
                <w:i/>
                <w:sz w:val="24"/>
                <w:szCs w:val="24"/>
              </w:rPr>
              <w:t>Результати проведених досліджень</w:t>
            </w:r>
            <w:r>
              <w:rPr>
                <w:rFonts w:ascii="Arial" w:eastAsia="+mn-ea" w:hAnsi="Arial" w:cs="Arial"/>
                <w:bCs/>
                <w:i/>
                <w:spacing w:val="-2"/>
                <w:sz w:val="24"/>
                <w:szCs w:val="24"/>
                <w:lang w:eastAsia="ru-RU"/>
              </w:rPr>
              <w:t>. А4. Ел.ф.</w:t>
            </w:r>
          </w:p>
        </w:tc>
      </w:tr>
      <w:tr w:rsidR="002B03C4">
        <w:trPr>
          <w:trHeight w:val="340"/>
        </w:trPr>
        <w:tc>
          <w:tcPr>
            <w:tcW w:w="9747" w:type="dxa"/>
            <w:gridSpan w:val="40"/>
            <w:tcBorders>
              <w:bottom w:val="single" w:sz="4" w:space="0" w:color="auto"/>
            </w:tcBorders>
            <w:vAlign w:val="center"/>
          </w:tcPr>
          <w:p w:rsidR="002B03C4" w:rsidRDefault="00301091">
            <w:pPr>
              <w:ind w:right="284"/>
              <w:rPr>
                <w:rFonts w:ascii="Arial" w:hAnsi="Arial" w:cs="Arial"/>
                <w:i/>
                <w:spacing w:val="-2"/>
                <w:sz w:val="24"/>
                <w:szCs w:val="24"/>
              </w:rPr>
            </w:pPr>
            <w:r>
              <w:rPr>
                <w:rFonts w:ascii="Arial" w:hAnsi="Arial" w:cs="Arial"/>
                <w:i/>
                <w:spacing w:val="-2"/>
                <w:sz w:val="24"/>
                <w:szCs w:val="24"/>
              </w:rPr>
              <w:t xml:space="preserve">8. </w:t>
            </w:r>
            <w:r>
              <w:rPr>
                <w:rFonts w:ascii="Arial" w:hAnsi="Arial" w:cs="Arial"/>
                <w:i/>
                <w:spacing w:val="-2"/>
                <w:sz w:val="24"/>
                <w:szCs w:val="24"/>
                <w:lang w:eastAsia="ru-RU"/>
              </w:rPr>
              <w:t>Висновки</w:t>
            </w:r>
            <w:r>
              <w:rPr>
                <w:rFonts w:ascii="Arial" w:eastAsia="+mn-ea" w:hAnsi="Arial" w:cs="Arial"/>
                <w:bCs/>
                <w:i/>
                <w:spacing w:val="-2"/>
                <w:sz w:val="24"/>
                <w:szCs w:val="24"/>
                <w:lang w:eastAsia="ru-RU"/>
              </w:rPr>
              <w:t>. А4. Ел.ф.</w:t>
            </w:r>
          </w:p>
        </w:tc>
      </w:tr>
      <w:tr w:rsidR="002B03C4">
        <w:trPr>
          <w:trHeight w:val="340"/>
        </w:trPr>
        <w:tc>
          <w:tcPr>
            <w:tcW w:w="9747" w:type="dxa"/>
            <w:gridSpan w:val="40"/>
            <w:tcBorders>
              <w:top w:val="single" w:sz="4" w:space="0" w:color="auto"/>
            </w:tcBorders>
            <w:vAlign w:val="center"/>
          </w:tcPr>
          <w:p w:rsidR="002B03C4" w:rsidRDefault="002B03C4">
            <w:pPr>
              <w:jc w:val="center"/>
              <w:rPr>
                <w:sz w:val="24"/>
                <w:szCs w:val="24"/>
              </w:rPr>
            </w:pPr>
          </w:p>
        </w:tc>
      </w:tr>
      <w:tr w:rsidR="002B03C4">
        <w:trPr>
          <w:trHeight w:val="340"/>
        </w:trPr>
        <w:tc>
          <w:tcPr>
            <w:tcW w:w="9747" w:type="dxa"/>
            <w:gridSpan w:val="40"/>
            <w:vAlign w:val="center"/>
          </w:tcPr>
          <w:p w:rsidR="002B03C4" w:rsidRDefault="002B03C4">
            <w:pPr>
              <w:jc w:val="center"/>
              <w:rPr>
                <w:sz w:val="24"/>
                <w:szCs w:val="24"/>
              </w:rPr>
            </w:pPr>
          </w:p>
        </w:tc>
      </w:tr>
      <w:tr w:rsidR="002B03C4">
        <w:trPr>
          <w:trHeight w:val="340"/>
        </w:trPr>
        <w:tc>
          <w:tcPr>
            <w:tcW w:w="9747" w:type="dxa"/>
            <w:gridSpan w:val="40"/>
            <w:vAlign w:val="center"/>
          </w:tcPr>
          <w:p w:rsidR="002B03C4" w:rsidRDefault="002B03C4">
            <w:pPr>
              <w:jc w:val="center"/>
              <w:rPr>
                <w:sz w:val="24"/>
                <w:szCs w:val="24"/>
              </w:rPr>
            </w:pPr>
          </w:p>
        </w:tc>
      </w:tr>
      <w:tr w:rsidR="002B03C4">
        <w:trPr>
          <w:trHeight w:val="340"/>
        </w:trPr>
        <w:tc>
          <w:tcPr>
            <w:tcW w:w="9747" w:type="dxa"/>
            <w:gridSpan w:val="40"/>
            <w:vAlign w:val="center"/>
          </w:tcPr>
          <w:p w:rsidR="002B03C4" w:rsidRDefault="00301091">
            <w:pPr>
              <w:jc w:val="center"/>
              <w:rPr>
                <w:b/>
                <w:sz w:val="24"/>
                <w:szCs w:val="24"/>
              </w:rPr>
            </w:pPr>
            <w:r>
              <w:rPr>
                <w:b/>
                <w:sz w:val="24"/>
                <w:szCs w:val="24"/>
              </w:rPr>
              <w:t>КАЛЕНДАРНИЙ ПЛАН</w:t>
            </w:r>
          </w:p>
        </w:tc>
      </w:tr>
      <w:tr w:rsidR="002B03C4">
        <w:trPr>
          <w:trHeight w:val="1020"/>
        </w:trPr>
        <w:tc>
          <w:tcPr>
            <w:tcW w:w="568" w:type="dxa"/>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sz w:val="24"/>
                <w:szCs w:val="24"/>
              </w:rPr>
            </w:pPr>
            <w:r>
              <w:rPr>
                <w:sz w:val="24"/>
                <w:szCs w:val="24"/>
              </w:rPr>
              <w:t>№</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sz w:val="24"/>
                <w:szCs w:val="24"/>
              </w:rPr>
            </w:pPr>
            <w:r>
              <w:rPr>
                <w:sz w:val="24"/>
                <w:szCs w:val="24"/>
              </w:rPr>
              <w:t>Назва етапів роботи</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sz w:val="24"/>
                <w:szCs w:val="24"/>
              </w:rPr>
            </w:pPr>
            <w:r>
              <w:rPr>
                <w:sz w:val="24"/>
                <w:szCs w:val="24"/>
              </w:rPr>
              <w:t xml:space="preserve">Термін </w:t>
            </w:r>
          </w:p>
          <w:p w:rsidR="002B03C4" w:rsidRDefault="00301091">
            <w:pPr>
              <w:jc w:val="center"/>
              <w:rPr>
                <w:sz w:val="24"/>
                <w:szCs w:val="24"/>
              </w:rPr>
            </w:pPr>
            <w:r>
              <w:rPr>
                <w:sz w:val="24"/>
                <w:szCs w:val="24"/>
              </w:rPr>
              <w:t xml:space="preserve">виконання </w:t>
            </w:r>
          </w:p>
          <w:p w:rsidR="002B03C4" w:rsidRDefault="00301091">
            <w:pPr>
              <w:jc w:val="center"/>
              <w:rPr>
                <w:sz w:val="24"/>
                <w:szCs w:val="24"/>
              </w:rPr>
            </w:pPr>
            <w:r>
              <w:rPr>
                <w:sz w:val="24"/>
                <w:szCs w:val="24"/>
              </w:rPr>
              <w:t>етапів роботи</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sz w:val="24"/>
                <w:szCs w:val="24"/>
              </w:rPr>
            </w:pPr>
            <w:r>
              <w:rPr>
                <w:sz w:val="24"/>
                <w:szCs w:val="24"/>
              </w:rPr>
              <w:t>Примітка</w:t>
            </w:r>
          </w:p>
        </w:tc>
      </w:tr>
      <w:tr w:rsidR="002B03C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1</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 xml:space="preserve">Аналіз сучасних методів та засобів </w:t>
            </w:r>
          </w:p>
          <w:p w:rsidR="002B03C4" w:rsidRDefault="00301091">
            <w:pPr>
              <w:rPr>
                <w:rFonts w:ascii="Arial" w:hAnsi="Arial" w:cs="Arial"/>
                <w:i/>
                <w:sz w:val="24"/>
                <w:szCs w:val="24"/>
              </w:rPr>
            </w:pPr>
            <w:r>
              <w:rPr>
                <w:rFonts w:ascii="Arial" w:hAnsi="Arial" w:cs="Arial"/>
                <w:i/>
                <w:sz w:val="24"/>
                <w:szCs w:val="24"/>
              </w:rPr>
              <w:t xml:space="preserve">ідентифікації користувачів комп’ютерних </w:t>
            </w:r>
          </w:p>
          <w:p w:rsidR="002B03C4" w:rsidRDefault="00301091">
            <w:pPr>
              <w:rPr>
                <w:rFonts w:ascii="Arial" w:hAnsi="Arial" w:cs="Arial"/>
                <w:i/>
                <w:sz w:val="26"/>
                <w:szCs w:val="26"/>
              </w:rPr>
            </w:pPr>
            <w:r>
              <w:rPr>
                <w:rFonts w:ascii="Arial" w:hAnsi="Arial" w:cs="Arial"/>
                <w:i/>
                <w:sz w:val="24"/>
                <w:szCs w:val="24"/>
              </w:rPr>
              <w:t>мереж</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02.09.19 –20.09.19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B03C4" w:rsidRDefault="002B03C4">
            <w:pPr>
              <w:jc w:val="center"/>
              <w:rPr>
                <w:rFonts w:ascii="Arial" w:hAnsi="Arial" w:cs="Arial"/>
                <w:sz w:val="24"/>
                <w:szCs w:val="24"/>
                <w:highlight w:val="yellow"/>
              </w:rPr>
            </w:pPr>
          </w:p>
        </w:tc>
      </w:tr>
      <w:tr w:rsidR="002B03C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2</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 xml:space="preserve">Огляд сучасних методів та засобів побудови </w:t>
            </w:r>
          </w:p>
          <w:p w:rsidR="002B03C4" w:rsidRDefault="00301091">
            <w:pPr>
              <w:rPr>
                <w:rFonts w:ascii="Arial" w:hAnsi="Arial" w:cs="Arial"/>
                <w:i/>
                <w:sz w:val="26"/>
                <w:szCs w:val="26"/>
              </w:rPr>
            </w:pPr>
            <w:r>
              <w:rPr>
                <w:rFonts w:ascii="Arial" w:hAnsi="Arial" w:cs="Arial"/>
                <w:i/>
                <w:sz w:val="24"/>
                <w:szCs w:val="24"/>
              </w:rPr>
              <w:t>мультибіометричних систем</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21.09.19 –10.10.19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B03C4" w:rsidRDefault="002B03C4">
            <w:pPr>
              <w:jc w:val="center"/>
              <w:rPr>
                <w:rFonts w:ascii="Arial" w:hAnsi="Arial" w:cs="Arial"/>
                <w:sz w:val="24"/>
                <w:szCs w:val="24"/>
                <w:highlight w:val="yellow"/>
              </w:rPr>
            </w:pPr>
          </w:p>
        </w:tc>
      </w:tr>
      <w:tr w:rsidR="002B03C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3</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B03C4" w:rsidRDefault="00301091">
            <w:pPr>
              <w:rPr>
                <w:rFonts w:ascii="Arial" w:hAnsi="Arial" w:cs="Arial"/>
                <w:i/>
                <w:sz w:val="26"/>
                <w:szCs w:val="26"/>
              </w:rPr>
            </w:pPr>
            <w:r>
              <w:rPr>
                <w:rFonts w:ascii="Arial" w:hAnsi="Arial" w:cs="Arial"/>
                <w:i/>
                <w:sz w:val="24"/>
                <w:szCs w:val="24"/>
              </w:rPr>
              <w:t>Аналіз первинних інформативних характеристик клавіатурного почерку та динаміки комп’ютерної миші</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11.10.19 –10.11.19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B03C4" w:rsidRDefault="002B03C4">
            <w:pPr>
              <w:jc w:val="center"/>
              <w:rPr>
                <w:rFonts w:ascii="Arial" w:hAnsi="Arial" w:cs="Arial"/>
                <w:sz w:val="24"/>
                <w:szCs w:val="24"/>
                <w:highlight w:val="yellow"/>
              </w:rPr>
            </w:pPr>
          </w:p>
        </w:tc>
      </w:tr>
      <w:tr w:rsidR="002B03C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4</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B03C4" w:rsidRDefault="00301091">
            <w:pPr>
              <w:rPr>
                <w:rFonts w:ascii="Arial" w:hAnsi="Arial" w:cs="Arial"/>
                <w:i/>
                <w:sz w:val="24"/>
                <w:szCs w:val="24"/>
              </w:rPr>
            </w:pPr>
            <w:r>
              <w:rPr>
                <w:rFonts w:ascii="Arial" w:hAnsi="Arial" w:cs="Arial"/>
                <w:i/>
                <w:caps/>
                <w:sz w:val="24"/>
                <w:szCs w:val="24"/>
              </w:rPr>
              <w:t>Р</w:t>
            </w:r>
            <w:r>
              <w:rPr>
                <w:rFonts w:ascii="Arial" w:hAnsi="Arial" w:cs="Arial"/>
                <w:i/>
                <w:sz w:val="24"/>
                <w:szCs w:val="24"/>
              </w:rPr>
              <w:t xml:space="preserve">озробка алгоритмів формування профілю </w:t>
            </w:r>
          </w:p>
          <w:p w:rsidR="002B03C4" w:rsidRDefault="00301091">
            <w:pPr>
              <w:rPr>
                <w:rFonts w:ascii="Arial" w:hAnsi="Arial" w:cs="Arial"/>
                <w:i/>
                <w:sz w:val="26"/>
                <w:szCs w:val="26"/>
              </w:rPr>
            </w:pPr>
            <w:r>
              <w:rPr>
                <w:rFonts w:ascii="Arial" w:hAnsi="Arial" w:cs="Arial"/>
                <w:i/>
                <w:sz w:val="24"/>
                <w:szCs w:val="24"/>
              </w:rPr>
              <w:t>користувача та його ідентифікації</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11.11.19 –30.11.19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B03C4" w:rsidRDefault="002B03C4">
            <w:pPr>
              <w:jc w:val="center"/>
              <w:rPr>
                <w:rFonts w:ascii="Arial" w:hAnsi="Arial" w:cs="Arial"/>
                <w:sz w:val="24"/>
                <w:szCs w:val="24"/>
                <w:highlight w:val="yellow"/>
              </w:rPr>
            </w:pPr>
          </w:p>
        </w:tc>
      </w:tr>
      <w:tr w:rsidR="002B03C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5</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B03C4" w:rsidRDefault="00301091">
            <w:pPr>
              <w:rPr>
                <w:rFonts w:ascii="Arial" w:hAnsi="Arial" w:cs="Arial"/>
                <w:i/>
                <w:caps/>
                <w:sz w:val="24"/>
                <w:szCs w:val="24"/>
              </w:rPr>
            </w:pPr>
            <w:r>
              <w:rPr>
                <w:rFonts w:ascii="Arial" w:hAnsi="Arial" w:cs="Arial"/>
                <w:i/>
                <w:sz w:val="24"/>
                <w:szCs w:val="24"/>
              </w:rPr>
              <w:t>Перевірка роботи на антиплагіат</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01.12.19 –05.12.19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B03C4" w:rsidRDefault="002B03C4">
            <w:pPr>
              <w:jc w:val="center"/>
              <w:rPr>
                <w:rFonts w:ascii="Arial" w:hAnsi="Arial" w:cs="Arial"/>
                <w:sz w:val="24"/>
                <w:szCs w:val="24"/>
                <w:highlight w:val="yellow"/>
              </w:rPr>
            </w:pPr>
          </w:p>
        </w:tc>
      </w:tr>
      <w:tr w:rsidR="002B03C4">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6</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B03C4" w:rsidRDefault="00301091">
            <w:pPr>
              <w:rPr>
                <w:rFonts w:ascii="Arial" w:hAnsi="Arial" w:cs="Arial"/>
                <w:i/>
                <w:sz w:val="24"/>
                <w:szCs w:val="24"/>
              </w:rPr>
            </w:pPr>
            <w:r>
              <w:rPr>
                <w:rFonts w:ascii="Arial" w:hAnsi="Arial" w:cs="Arial"/>
                <w:i/>
                <w:sz w:val="24"/>
                <w:szCs w:val="24"/>
              </w:rPr>
              <w:t>Представлення атестаційної роботи на кафедрі</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10.12.2019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B03C4" w:rsidRDefault="002B03C4">
            <w:pPr>
              <w:jc w:val="center"/>
              <w:rPr>
                <w:rFonts w:ascii="Arial" w:hAnsi="Arial" w:cs="Arial"/>
                <w:sz w:val="24"/>
                <w:szCs w:val="24"/>
                <w:highlight w:val="yellow"/>
              </w:rPr>
            </w:pPr>
          </w:p>
        </w:tc>
      </w:tr>
      <w:tr w:rsidR="002B03C4">
        <w:trPr>
          <w:trHeight w:val="340"/>
        </w:trPr>
        <w:tc>
          <w:tcPr>
            <w:tcW w:w="568" w:type="dxa"/>
            <w:vAlign w:val="center"/>
          </w:tcPr>
          <w:p w:rsidR="002B03C4" w:rsidRDefault="002B03C4">
            <w:pPr>
              <w:jc w:val="center"/>
              <w:rPr>
                <w:sz w:val="24"/>
                <w:szCs w:val="24"/>
              </w:rPr>
            </w:pPr>
          </w:p>
        </w:tc>
        <w:tc>
          <w:tcPr>
            <w:tcW w:w="565" w:type="dxa"/>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52" w:type="dxa"/>
            <w:gridSpan w:val="2"/>
            <w:vAlign w:val="center"/>
          </w:tcPr>
          <w:p w:rsidR="002B03C4" w:rsidRDefault="002B03C4">
            <w:pPr>
              <w:jc w:val="center"/>
              <w:rPr>
                <w:sz w:val="24"/>
                <w:szCs w:val="24"/>
              </w:rPr>
            </w:pPr>
          </w:p>
        </w:tc>
        <w:tc>
          <w:tcPr>
            <w:tcW w:w="551" w:type="dxa"/>
            <w:vAlign w:val="center"/>
          </w:tcPr>
          <w:p w:rsidR="002B03C4" w:rsidRDefault="002B03C4">
            <w:pPr>
              <w:jc w:val="center"/>
              <w:rPr>
                <w:sz w:val="24"/>
                <w:szCs w:val="24"/>
              </w:rPr>
            </w:pPr>
          </w:p>
        </w:tc>
        <w:tc>
          <w:tcPr>
            <w:tcW w:w="553" w:type="dxa"/>
            <w:gridSpan w:val="4"/>
            <w:vAlign w:val="center"/>
          </w:tcPr>
          <w:p w:rsidR="002B03C4" w:rsidRDefault="002B03C4">
            <w:pPr>
              <w:jc w:val="center"/>
              <w:rPr>
                <w:sz w:val="24"/>
                <w:szCs w:val="24"/>
              </w:rPr>
            </w:pPr>
          </w:p>
        </w:tc>
        <w:tc>
          <w:tcPr>
            <w:tcW w:w="557" w:type="dxa"/>
            <w:gridSpan w:val="2"/>
            <w:vAlign w:val="center"/>
          </w:tcPr>
          <w:p w:rsidR="002B03C4" w:rsidRDefault="002B03C4">
            <w:pPr>
              <w:jc w:val="center"/>
              <w:rPr>
                <w:sz w:val="24"/>
                <w:szCs w:val="24"/>
              </w:rPr>
            </w:pPr>
          </w:p>
        </w:tc>
        <w:tc>
          <w:tcPr>
            <w:tcW w:w="555" w:type="dxa"/>
            <w:gridSpan w:val="2"/>
            <w:vAlign w:val="center"/>
          </w:tcPr>
          <w:p w:rsidR="002B03C4" w:rsidRDefault="002B03C4">
            <w:pPr>
              <w:jc w:val="center"/>
              <w:rPr>
                <w:sz w:val="24"/>
                <w:szCs w:val="24"/>
              </w:rPr>
            </w:pPr>
          </w:p>
        </w:tc>
        <w:tc>
          <w:tcPr>
            <w:tcW w:w="619" w:type="dxa"/>
            <w:gridSpan w:val="4"/>
            <w:vAlign w:val="center"/>
          </w:tcPr>
          <w:p w:rsidR="002B03C4" w:rsidRDefault="002B03C4">
            <w:pPr>
              <w:jc w:val="center"/>
              <w:rPr>
                <w:sz w:val="24"/>
                <w:szCs w:val="24"/>
              </w:rPr>
            </w:pPr>
          </w:p>
        </w:tc>
        <w:tc>
          <w:tcPr>
            <w:tcW w:w="236" w:type="dxa"/>
            <w:vAlign w:val="center"/>
          </w:tcPr>
          <w:p w:rsidR="002B03C4" w:rsidRDefault="002B03C4">
            <w:pPr>
              <w:jc w:val="center"/>
              <w:rPr>
                <w:sz w:val="24"/>
                <w:szCs w:val="24"/>
              </w:rPr>
            </w:pPr>
          </w:p>
        </w:tc>
        <w:tc>
          <w:tcPr>
            <w:tcW w:w="1314" w:type="dxa"/>
            <w:gridSpan w:val="7"/>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8" w:type="dxa"/>
            <w:vAlign w:val="center"/>
          </w:tcPr>
          <w:p w:rsidR="002B03C4" w:rsidRDefault="002B03C4">
            <w:pPr>
              <w:jc w:val="center"/>
              <w:rPr>
                <w:sz w:val="24"/>
                <w:szCs w:val="24"/>
              </w:rPr>
            </w:pPr>
          </w:p>
        </w:tc>
        <w:tc>
          <w:tcPr>
            <w:tcW w:w="1000" w:type="dxa"/>
            <w:gridSpan w:val="5"/>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29" w:type="dxa"/>
            <w:vAlign w:val="center"/>
          </w:tcPr>
          <w:p w:rsidR="002B03C4" w:rsidRDefault="002B03C4">
            <w:pPr>
              <w:jc w:val="center"/>
              <w:rPr>
                <w:sz w:val="24"/>
                <w:szCs w:val="24"/>
              </w:rPr>
            </w:pPr>
          </w:p>
        </w:tc>
      </w:tr>
      <w:tr w:rsidR="002B03C4">
        <w:trPr>
          <w:trHeight w:val="340"/>
        </w:trPr>
        <w:tc>
          <w:tcPr>
            <w:tcW w:w="568" w:type="dxa"/>
            <w:vAlign w:val="center"/>
          </w:tcPr>
          <w:p w:rsidR="002B03C4" w:rsidRDefault="002B03C4">
            <w:pPr>
              <w:jc w:val="center"/>
              <w:rPr>
                <w:sz w:val="24"/>
                <w:szCs w:val="24"/>
              </w:rPr>
            </w:pPr>
          </w:p>
        </w:tc>
        <w:tc>
          <w:tcPr>
            <w:tcW w:w="565" w:type="dxa"/>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52" w:type="dxa"/>
            <w:gridSpan w:val="2"/>
            <w:vAlign w:val="center"/>
          </w:tcPr>
          <w:p w:rsidR="002B03C4" w:rsidRDefault="002B03C4">
            <w:pPr>
              <w:jc w:val="center"/>
              <w:rPr>
                <w:sz w:val="24"/>
                <w:szCs w:val="24"/>
              </w:rPr>
            </w:pPr>
          </w:p>
        </w:tc>
        <w:tc>
          <w:tcPr>
            <w:tcW w:w="551" w:type="dxa"/>
            <w:vAlign w:val="center"/>
          </w:tcPr>
          <w:p w:rsidR="002B03C4" w:rsidRDefault="002B03C4">
            <w:pPr>
              <w:jc w:val="center"/>
              <w:rPr>
                <w:sz w:val="24"/>
                <w:szCs w:val="24"/>
              </w:rPr>
            </w:pPr>
          </w:p>
        </w:tc>
        <w:tc>
          <w:tcPr>
            <w:tcW w:w="553" w:type="dxa"/>
            <w:gridSpan w:val="4"/>
            <w:vAlign w:val="center"/>
          </w:tcPr>
          <w:p w:rsidR="002B03C4" w:rsidRDefault="002B03C4">
            <w:pPr>
              <w:jc w:val="center"/>
              <w:rPr>
                <w:sz w:val="24"/>
                <w:szCs w:val="24"/>
              </w:rPr>
            </w:pPr>
          </w:p>
        </w:tc>
        <w:tc>
          <w:tcPr>
            <w:tcW w:w="557" w:type="dxa"/>
            <w:gridSpan w:val="2"/>
            <w:vAlign w:val="center"/>
          </w:tcPr>
          <w:p w:rsidR="002B03C4" w:rsidRDefault="002B03C4">
            <w:pPr>
              <w:jc w:val="center"/>
              <w:rPr>
                <w:sz w:val="24"/>
                <w:szCs w:val="24"/>
              </w:rPr>
            </w:pPr>
          </w:p>
        </w:tc>
        <w:tc>
          <w:tcPr>
            <w:tcW w:w="555" w:type="dxa"/>
            <w:gridSpan w:val="2"/>
            <w:vAlign w:val="center"/>
          </w:tcPr>
          <w:p w:rsidR="002B03C4" w:rsidRDefault="002B03C4">
            <w:pPr>
              <w:jc w:val="center"/>
              <w:rPr>
                <w:sz w:val="24"/>
                <w:szCs w:val="24"/>
              </w:rPr>
            </w:pPr>
          </w:p>
        </w:tc>
        <w:tc>
          <w:tcPr>
            <w:tcW w:w="619" w:type="dxa"/>
            <w:gridSpan w:val="4"/>
            <w:vAlign w:val="center"/>
          </w:tcPr>
          <w:p w:rsidR="002B03C4" w:rsidRDefault="002B03C4">
            <w:pPr>
              <w:jc w:val="center"/>
              <w:rPr>
                <w:sz w:val="24"/>
                <w:szCs w:val="24"/>
              </w:rPr>
            </w:pPr>
          </w:p>
        </w:tc>
        <w:tc>
          <w:tcPr>
            <w:tcW w:w="236" w:type="dxa"/>
            <w:vAlign w:val="center"/>
          </w:tcPr>
          <w:p w:rsidR="002B03C4" w:rsidRDefault="002B03C4">
            <w:pPr>
              <w:jc w:val="center"/>
              <w:rPr>
                <w:sz w:val="24"/>
                <w:szCs w:val="24"/>
              </w:rPr>
            </w:pPr>
          </w:p>
        </w:tc>
        <w:tc>
          <w:tcPr>
            <w:tcW w:w="1314" w:type="dxa"/>
            <w:gridSpan w:val="7"/>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8" w:type="dxa"/>
            <w:vAlign w:val="center"/>
          </w:tcPr>
          <w:p w:rsidR="002B03C4" w:rsidRDefault="002B03C4">
            <w:pPr>
              <w:jc w:val="center"/>
              <w:rPr>
                <w:sz w:val="24"/>
                <w:szCs w:val="24"/>
              </w:rPr>
            </w:pPr>
          </w:p>
        </w:tc>
        <w:tc>
          <w:tcPr>
            <w:tcW w:w="1000" w:type="dxa"/>
            <w:gridSpan w:val="5"/>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29" w:type="dxa"/>
            <w:vAlign w:val="center"/>
          </w:tcPr>
          <w:p w:rsidR="002B03C4" w:rsidRDefault="002B03C4">
            <w:pPr>
              <w:jc w:val="center"/>
              <w:rPr>
                <w:sz w:val="24"/>
                <w:szCs w:val="24"/>
              </w:rPr>
            </w:pPr>
          </w:p>
        </w:tc>
      </w:tr>
      <w:tr w:rsidR="002B03C4">
        <w:trPr>
          <w:trHeight w:val="340"/>
        </w:trPr>
        <w:tc>
          <w:tcPr>
            <w:tcW w:w="568" w:type="dxa"/>
            <w:vAlign w:val="center"/>
          </w:tcPr>
          <w:p w:rsidR="002B03C4" w:rsidRDefault="002B03C4">
            <w:pPr>
              <w:jc w:val="center"/>
              <w:rPr>
                <w:sz w:val="24"/>
                <w:szCs w:val="24"/>
              </w:rPr>
            </w:pPr>
          </w:p>
        </w:tc>
        <w:tc>
          <w:tcPr>
            <w:tcW w:w="565" w:type="dxa"/>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52" w:type="dxa"/>
            <w:gridSpan w:val="2"/>
            <w:vAlign w:val="center"/>
          </w:tcPr>
          <w:p w:rsidR="002B03C4" w:rsidRDefault="002B03C4">
            <w:pPr>
              <w:jc w:val="center"/>
              <w:rPr>
                <w:sz w:val="24"/>
                <w:szCs w:val="24"/>
              </w:rPr>
            </w:pPr>
          </w:p>
        </w:tc>
        <w:tc>
          <w:tcPr>
            <w:tcW w:w="551" w:type="dxa"/>
            <w:vAlign w:val="center"/>
          </w:tcPr>
          <w:p w:rsidR="002B03C4" w:rsidRDefault="002B03C4">
            <w:pPr>
              <w:jc w:val="center"/>
              <w:rPr>
                <w:sz w:val="24"/>
                <w:szCs w:val="24"/>
              </w:rPr>
            </w:pPr>
          </w:p>
        </w:tc>
        <w:tc>
          <w:tcPr>
            <w:tcW w:w="553" w:type="dxa"/>
            <w:gridSpan w:val="4"/>
            <w:vAlign w:val="center"/>
          </w:tcPr>
          <w:p w:rsidR="002B03C4" w:rsidRDefault="002B03C4">
            <w:pPr>
              <w:jc w:val="center"/>
              <w:rPr>
                <w:sz w:val="24"/>
                <w:szCs w:val="24"/>
              </w:rPr>
            </w:pPr>
          </w:p>
        </w:tc>
        <w:tc>
          <w:tcPr>
            <w:tcW w:w="557" w:type="dxa"/>
            <w:gridSpan w:val="2"/>
            <w:vAlign w:val="center"/>
          </w:tcPr>
          <w:p w:rsidR="002B03C4" w:rsidRDefault="002B03C4">
            <w:pPr>
              <w:jc w:val="center"/>
              <w:rPr>
                <w:sz w:val="24"/>
                <w:szCs w:val="24"/>
              </w:rPr>
            </w:pPr>
          </w:p>
        </w:tc>
        <w:tc>
          <w:tcPr>
            <w:tcW w:w="555" w:type="dxa"/>
            <w:gridSpan w:val="2"/>
            <w:vAlign w:val="center"/>
          </w:tcPr>
          <w:p w:rsidR="002B03C4" w:rsidRDefault="002B03C4">
            <w:pPr>
              <w:jc w:val="center"/>
              <w:rPr>
                <w:sz w:val="24"/>
                <w:szCs w:val="24"/>
              </w:rPr>
            </w:pPr>
          </w:p>
        </w:tc>
        <w:tc>
          <w:tcPr>
            <w:tcW w:w="619" w:type="dxa"/>
            <w:gridSpan w:val="4"/>
            <w:vAlign w:val="center"/>
          </w:tcPr>
          <w:p w:rsidR="002B03C4" w:rsidRDefault="002B03C4">
            <w:pPr>
              <w:jc w:val="center"/>
              <w:rPr>
                <w:sz w:val="24"/>
                <w:szCs w:val="24"/>
              </w:rPr>
            </w:pPr>
          </w:p>
        </w:tc>
        <w:tc>
          <w:tcPr>
            <w:tcW w:w="236" w:type="dxa"/>
            <w:vAlign w:val="center"/>
          </w:tcPr>
          <w:p w:rsidR="002B03C4" w:rsidRDefault="002B03C4">
            <w:pPr>
              <w:jc w:val="center"/>
              <w:rPr>
                <w:sz w:val="24"/>
                <w:szCs w:val="24"/>
              </w:rPr>
            </w:pPr>
          </w:p>
        </w:tc>
        <w:tc>
          <w:tcPr>
            <w:tcW w:w="1314" w:type="dxa"/>
            <w:gridSpan w:val="7"/>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8" w:type="dxa"/>
            <w:vAlign w:val="center"/>
          </w:tcPr>
          <w:p w:rsidR="002B03C4" w:rsidRDefault="002B03C4">
            <w:pPr>
              <w:jc w:val="center"/>
              <w:rPr>
                <w:sz w:val="24"/>
                <w:szCs w:val="24"/>
              </w:rPr>
            </w:pPr>
          </w:p>
        </w:tc>
        <w:tc>
          <w:tcPr>
            <w:tcW w:w="1000" w:type="dxa"/>
            <w:gridSpan w:val="5"/>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29" w:type="dxa"/>
            <w:vAlign w:val="center"/>
          </w:tcPr>
          <w:p w:rsidR="002B03C4" w:rsidRDefault="002B03C4">
            <w:pPr>
              <w:jc w:val="center"/>
              <w:rPr>
                <w:sz w:val="24"/>
                <w:szCs w:val="24"/>
              </w:rPr>
            </w:pPr>
          </w:p>
        </w:tc>
      </w:tr>
      <w:tr w:rsidR="002B03C4">
        <w:trPr>
          <w:trHeight w:val="340"/>
        </w:trPr>
        <w:tc>
          <w:tcPr>
            <w:tcW w:w="568" w:type="dxa"/>
            <w:vAlign w:val="center"/>
          </w:tcPr>
          <w:p w:rsidR="002B03C4" w:rsidRDefault="002B03C4">
            <w:pPr>
              <w:jc w:val="center"/>
              <w:rPr>
                <w:sz w:val="24"/>
                <w:szCs w:val="24"/>
              </w:rPr>
            </w:pPr>
          </w:p>
        </w:tc>
        <w:tc>
          <w:tcPr>
            <w:tcW w:w="565" w:type="dxa"/>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52" w:type="dxa"/>
            <w:gridSpan w:val="2"/>
            <w:vAlign w:val="center"/>
          </w:tcPr>
          <w:p w:rsidR="002B03C4" w:rsidRDefault="002B03C4">
            <w:pPr>
              <w:jc w:val="center"/>
              <w:rPr>
                <w:sz w:val="24"/>
                <w:szCs w:val="24"/>
              </w:rPr>
            </w:pPr>
          </w:p>
        </w:tc>
        <w:tc>
          <w:tcPr>
            <w:tcW w:w="551" w:type="dxa"/>
            <w:vAlign w:val="center"/>
          </w:tcPr>
          <w:p w:rsidR="002B03C4" w:rsidRDefault="002B03C4">
            <w:pPr>
              <w:jc w:val="center"/>
              <w:rPr>
                <w:sz w:val="24"/>
                <w:szCs w:val="24"/>
              </w:rPr>
            </w:pPr>
          </w:p>
        </w:tc>
        <w:tc>
          <w:tcPr>
            <w:tcW w:w="553" w:type="dxa"/>
            <w:gridSpan w:val="4"/>
            <w:vAlign w:val="center"/>
          </w:tcPr>
          <w:p w:rsidR="002B03C4" w:rsidRDefault="002B03C4">
            <w:pPr>
              <w:jc w:val="center"/>
              <w:rPr>
                <w:sz w:val="24"/>
                <w:szCs w:val="24"/>
              </w:rPr>
            </w:pPr>
          </w:p>
        </w:tc>
        <w:tc>
          <w:tcPr>
            <w:tcW w:w="557" w:type="dxa"/>
            <w:gridSpan w:val="2"/>
            <w:vAlign w:val="center"/>
          </w:tcPr>
          <w:p w:rsidR="002B03C4" w:rsidRDefault="002B03C4">
            <w:pPr>
              <w:jc w:val="center"/>
              <w:rPr>
                <w:sz w:val="24"/>
                <w:szCs w:val="24"/>
              </w:rPr>
            </w:pPr>
          </w:p>
        </w:tc>
        <w:tc>
          <w:tcPr>
            <w:tcW w:w="555" w:type="dxa"/>
            <w:gridSpan w:val="2"/>
            <w:vAlign w:val="center"/>
          </w:tcPr>
          <w:p w:rsidR="002B03C4" w:rsidRDefault="002B03C4">
            <w:pPr>
              <w:jc w:val="center"/>
              <w:rPr>
                <w:sz w:val="24"/>
                <w:szCs w:val="24"/>
              </w:rPr>
            </w:pPr>
          </w:p>
        </w:tc>
        <w:tc>
          <w:tcPr>
            <w:tcW w:w="619" w:type="dxa"/>
            <w:gridSpan w:val="4"/>
            <w:vAlign w:val="center"/>
          </w:tcPr>
          <w:p w:rsidR="002B03C4" w:rsidRDefault="002B03C4">
            <w:pPr>
              <w:jc w:val="center"/>
              <w:rPr>
                <w:sz w:val="24"/>
                <w:szCs w:val="24"/>
              </w:rPr>
            </w:pPr>
          </w:p>
        </w:tc>
        <w:tc>
          <w:tcPr>
            <w:tcW w:w="236" w:type="dxa"/>
            <w:vAlign w:val="center"/>
          </w:tcPr>
          <w:p w:rsidR="002B03C4" w:rsidRDefault="002B03C4">
            <w:pPr>
              <w:jc w:val="center"/>
              <w:rPr>
                <w:sz w:val="24"/>
                <w:szCs w:val="24"/>
              </w:rPr>
            </w:pPr>
          </w:p>
        </w:tc>
        <w:tc>
          <w:tcPr>
            <w:tcW w:w="1314" w:type="dxa"/>
            <w:gridSpan w:val="7"/>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8" w:type="dxa"/>
            <w:vAlign w:val="center"/>
          </w:tcPr>
          <w:p w:rsidR="002B03C4" w:rsidRDefault="002B03C4">
            <w:pPr>
              <w:jc w:val="center"/>
              <w:rPr>
                <w:sz w:val="24"/>
                <w:szCs w:val="24"/>
              </w:rPr>
            </w:pPr>
          </w:p>
        </w:tc>
        <w:tc>
          <w:tcPr>
            <w:tcW w:w="1000" w:type="dxa"/>
            <w:gridSpan w:val="5"/>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29" w:type="dxa"/>
            <w:vAlign w:val="center"/>
          </w:tcPr>
          <w:p w:rsidR="002B03C4" w:rsidRDefault="002B03C4">
            <w:pPr>
              <w:jc w:val="center"/>
              <w:rPr>
                <w:sz w:val="24"/>
                <w:szCs w:val="24"/>
              </w:rPr>
            </w:pPr>
          </w:p>
        </w:tc>
      </w:tr>
      <w:tr w:rsidR="002B03C4">
        <w:trPr>
          <w:trHeight w:val="340"/>
        </w:trPr>
        <w:tc>
          <w:tcPr>
            <w:tcW w:w="568" w:type="dxa"/>
            <w:vAlign w:val="center"/>
          </w:tcPr>
          <w:p w:rsidR="002B03C4" w:rsidRDefault="002B03C4">
            <w:pPr>
              <w:jc w:val="center"/>
              <w:rPr>
                <w:sz w:val="24"/>
                <w:szCs w:val="24"/>
              </w:rPr>
            </w:pPr>
          </w:p>
        </w:tc>
        <w:tc>
          <w:tcPr>
            <w:tcW w:w="565" w:type="dxa"/>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52" w:type="dxa"/>
            <w:gridSpan w:val="2"/>
            <w:vAlign w:val="center"/>
          </w:tcPr>
          <w:p w:rsidR="002B03C4" w:rsidRDefault="002B03C4">
            <w:pPr>
              <w:jc w:val="center"/>
              <w:rPr>
                <w:sz w:val="24"/>
                <w:szCs w:val="24"/>
              </w:rPr>
            </w:pPr>
          </w:p>
        </w:tc>
        <w:tc>
          <w:tcPr>
            <w:tcW w:w="551" w:type="dxa"/>
            <w:vAlign w:val="center"/>
          </w:tcPr>
          <w:p w:rsidR="002B03C4" w:rsidRDefault="002B03C4">
            <w:pPr>
              <w:jc w:val="center"/>
              <w:rPr>
                <w:sz w:val="24"/>
                <w:szCs w:val="24"/>
              </w:rPr>
            </w:pPr>
          </w:p>
        </w:tc>
        <w:tc>
          <w:tcPr>
            <w:tcW w:w="553" w:type="dxa"/>
            <w:gridSpan w:val="4"/>
            <w:vAlign w:val="center"/>
          </w:tcPr>
          <w:p w:rsidR="002B03C4" w:rsidRDefault="002B03C4">
            <w:pPr>
              <w:jc w:val="center"/>
              <w:rPr>
                <w:sz w:val="24"/>
                <w:szCs w:val="24"/>
              </w:rPr>
            </w:pPr>
          </w:p>
        </w:tc>
        <w:tc>
          <w:tcPr>
            <w:tcW w:w="557" w:type="dxa"/>
            <w:gridSpan w:val="2"/>
            <w:vAlign w:val="center"/>
          </w:tcPr>
          <w:p w:rsidR="002B03C4" w:rsidRDefault="002B03C4">
            <w:pPr>
              <w:jc w:val="center"/>
              <w:rPr>
                <w:sz w:val="24"/>
                <w:szCs w:val="24"/>
              </w:rPr>
            </w:pPr>
          </w:p>
        </w:tc>
        <w:tc>
          <w:tcPr>
            <w:tcW w:w="555" w:type="dxa"/>
            <w:gridSpan w:val="2"/>
            <w:vAlign w:val="center"/>
          </w:tcPr>
          <w:p w:rsidR="002B03C4" w:rsidRDefault="002B03C4">
            <w:pPr>
              <w:jc w:val="center"/>
              <w:rPr>
                <w:sz w:val="24"/>
                <w:szCs w:val="24"/>
              </w:rPr>
            </w:pPr>
          </w:p>
        </w:tc>
        <w:tc>
          <w:tcPr>
            <w:tcW w:w="619" w:type="dxa"/>
            <w:gridSpan w:val="4"/>
            <w:vAlign w:val="center"/>
          </w:tcPr>
          <w:p w:rsidR="002B03C4" w:rsidRDefault="002B03C4">
            <w:pPr>
              <w:jc w:val="center"/>
              <w:rPr>
                <w:sz w:val="24"/>
                <w:szCs w:val="24"/>
              </w:rPr>
            </w:pPr>
          </w:p>
        </w:tc>
        <w:tc>
          <w:tcPr>
            <w:tcW w:w="236" w:type="dxa"/>
            <w:vAlign w:val="center"/>
          </w:tcPr>
          <w:p w:rsidR="002B03C4" w:rsidRDefault="002B03C4">
            <w:pPr>
              <w:jc w:val="center"/>
              <w:rPr>
                <w:sz w:val="24"/>
                <w:szCs w:val="24"/>
              </w:rPr>
            </w:pPr>
          </w:p>
        </w:tc>
        <w:tc>
          <w:tcPr>
            <w:tcW w:w="1314" w:type="dxa"/>
            <w:gridSpan w:val="7"/>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8" w:type="dxa"/>
            <w:vAlign w:val="center"/>
          </w:tcPr>
          <w:p w:rsidR="002B03C4" w:rsidRDefault="002B03C4">
            <w:pPr>
              <w:jc w:val="center"/>
              <w:rPr>
                <w:sz w:val="24"/>
                <w:szCs w:val="24"/>
              </w:rPr>
            </w:pPr>
          </w:p>
        </w:tc>
        <w:tc>
          <w:tcPr>
            <w:tcW w:w="1000" w:type="dxa"/>
            <w:gridSpan w:val="5"/>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29" w:type="dxa"/>
            <w:vAlign w:val="center"/>
          </w:tcPr>
          <w:p w:rsidR="002B03C4" w:rsidRDefault="002B03C4">
            <w:pPr>
              <w:jc w:val="center"/>
              <w:rPr>
                <w:sz w:val="24"/>
                <w:szCs w:val="24"/>
              </w:rPr>
            </w:pPr>
          </w:p>
        </w:tc>
      </w:tr>
      <w:tr w:rsidR="002B03C4">
        <w:trPr>
          <w:trHeight w:val="340"/>
        </w:trPr>
        <w:tc>
          <w:tcPr>
            <w:tcW w:w="3348" w:type="dxa"/>
            <w:gridSpan w:val="11"/>
            <w:vAlign w:val="center"/>
          </w:tcPr>
          <w:p w:rsidR="002B03C4" w:rsidRDefault="00301091">
            <w:pPr>
              <w:jc w:val="center"/>
              <w:rPr>
                <w:sz w:val="24"/>
                <w:szCs w:val="24"/>
              </w:rPr>
            </w:pPr>
            <w:r>
              <w:rPr>
                <w:sz w:val="24"/>
                <w:szCs w:val="24"/>
              </w:rPr>
              <w:t>Дата видачі завдання</w:t>
            </w:r>
          </w:p>
        </w:tc>
        <w:tc>
          <w:tcPr>
            <w:tcW w:w="3281" w:type="dxa"/>
            <w:gridSpan w:val="16"/>
            <w:tcBorders>
              <w:bottom w:val="single" w:sz="4" w:space="0" w:color="auto"/>
            </w:tcBorders>
            <w:vAlign w:val="center"/>
          </w:tcPr>
          <w:p w:rsidR="002B03C4" w:rsidRDefault="00301091">
            <w:pPr>
              <w:jc w:val="center"/>
              <w:rPr>
                <w:rFonts w:ascii="Arial" w:hAnsi="Arial" w:cs="Arial"/>
                <w:i/>
                <w:sz w:val="24"/>
                <w:szCs w:val="24"/>
              </w:rPr>
            </w:pPr>
            <w:r>
              <w:rPr>
                <w:rFonts w:ascii="Arial" w:hAnsi="Arial" w:cs="Arial"/>
                <w:i/>
                <w:sz w:val="24"/>
                <w:szCs w:val="24"/>
              </w:rPr>
              <w:t>02 вересня 2019 р.</w:t>
            </w:r>
          </w:p>
        </w:tc>
        <w:tc>
          <w:tcPr>
            <w:tcW w:w="236" w:type="dxa"/>
            <w:gridSpan w:val="2"/>
            <w:vAlign w:val="center"/>
          </w:tcPr>
          <w:p w:rsidR="002B03C4" w:rsidRDefault="002B03C4">
            <w:pPr>
              <w:jc w:val="center"/>
              <w:rPr>
                <w:sz w:val="24"/>
                <w:szCs w:val="24"/>
              </w:rPr>
            </w:pPr>
          </w:p>
        </w:tc>
        <w:tc>
          <w:tcPr>
            <w:tcW w:w="558" w:type="dxa"/>
            <w:vAlign w:val="center"/>
          </w:tcPr>
          <w:p w:rsidR="002B03C4" w:rsidRDefault="002B03C4">
            <w:pPr>
              <w:jc w:val="center"/>
              <w:rPr>
                <w:sz w:val="24"/>
                <w:szCs w:val="24"/>
              </w:rPr>
            </w:pPr>
          </w:p>
        </w:tc>
        <w:tc>
          <w:tcPr>
            <w:tcW w:w="1000" w:type="dxa"/>
            <w:gridSpan w:val="5"/>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29" w:type="dxa"/>
            <w:vAlign w:val="center"/>
          </w:tcPr>
          <w:p w:rsidR="002B03C4" w:rsidRDefault="002B03C4">
            <w:pPr>
              <w:jc w:val="center"/>
              <w:rPr>
                <w:sz w:val="24"/>
                <w:szCs w:val="24"/>
              </w:rPr>
            </w:pPr>
          </w:p>
        </w:tc>
      </w:tr>
      <w:tr w:rsidR="002B03C4">
        <w:trPr>
          <w:trHeight w:val="340"/>
        </w:trPr>
        <w:tc>
          <w:tcPr>
            <w:tcW w:w="568" w:type="dxa"/>
            <w:vAlign w:val="center"/>
          </w:tcPr>
          <w:p w:rsidR="002B03C4" w:rsidRDefault="002B03C4">
            <w:pPr>
              <w:jc w:val="center"/>
              <w:rPr>
                <w:sz w:val="24"/>
                <w:szCs w:val="24"/>
              </w:rPr>
            </w:pPr>
          </w:p>
        </w:tc>
        <w:tc>
          <w:tcPr>
            <w:tcW w:w="565" w:type="dxa"/>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52" w:type="dxa"/>
            <w:gridSpan w:val="2"/>
            <w:vAlign w:val="center"/>
          </w:tcPr>
          <w:p w:rsidR="002B03C4" w:rsidRDefault="002B03C4">
            <w:pPr>
              <w:jc w:val="center"/>
              <w:rPr>
                <w:sz w:val="24"/>
                <w:szCs w:val="24"/>
              </w:rPr>
            </w:pPr>
          </w:p>
        </w:tc>
        <w:tc>
          <w:tcPr>
            <w:tcW w:w="551" w:type="dxa"/>
            <w:vAlign w:val="center"/>
          </w:tcPr>
          <w:p w:rsidR="002B03C4" w:rsidRDefault="002B03C4">
            <w:pPr>
              <w:jc w:val="center"/>
              <w:rPr>
                <w:sz w:val="24"/>
                <w:szCs w:val="24"/>
              </w:rPr>
            </w:pPr>
          </w:p>
        </w:tc>
        <w:tc>
          <w:tcPr>
            <w:tcW w:w="553" w:type="dxa"/>
            <w:gridSpan w:val="4"/>
            <w:vAlign w:val="center"/>
          </w:tcPr>
          <w:p w:rsidR="002B03C4" w:rsidRDefault="002B03C4">
            <w:pPr>
              <w:jc w:val="center"/>
              <w:rPr>
                <w:sz w:val="24"/>
                <w:szCs w:val="24"/>
              </w:rPr>
            </w:pPr>
          </w:p>
        </w:tc>
        <w:tc>
          <w:tcPr>
            <w:tcW w:w="557" w:type="dxa"/>
            <w:gridSpan w:val="2"/>
            <w:vAlign w:val="center"/>
          </w:tcPr>
          <w:p w:rsidR="002B03C4" w:rsidRDefault="002B03C4">
            <w:pPr>
              <w:jc w:val="center"/>
              <w:rPr>
                <w:sz w:val="24"/>
                <w:szCs w:val="24"/>
              </w:rPr>
            </w:pPr>
          </w:p>
        </w:tc>
        <w:tc>
          <w:tcPr>
            <w:tcW w:w="555" w:type="dxa"/>
            <w:gridSpan w:val="2"/>
            <w:vAlign w:val="center"/>
          </w:tcPr>
          <w:p w:rsidR="002B03C4" w:rsidRDefault="002B03C4">
            <w:pPr>
              <w:jc w:val="center"/>
              <w:rPr>
                <w:sz w:val="24"/>
                <w:szCs w:val="24"/>
              </w:rPr>
            </w:pPr>
          </w:p>
        </w:tc>
        <w:tc>
          <w:tcPr>
            <w:tcW w:w="619" w:type="dxa"/>
            <w:gridSpan w:val="4"/>
            <w:vAlign w:val="center"/>
          </w:tcPr>
          <w:p w:rsidR="002B03C4" w:rsidRDefault="002B03C4">
            <w:pPr>
              <w:jc w:val="center"/>
              <w:rPr>
                <w:sz w:val="24"/>
                <w:szCs w:val="24"/>
              </w:rPr>
            </w:pPr>
          </w:p>
        </w:tc>
        <w:tc>
          <w:tcPr>
            <w:tcW w:w="236" w:type="dxa"/>
            <w:vAlign w:val="center"/>
          </w:tcPr>
          <w:p w:rsidR="002B03C4" w:rsidRDefault="002B03C4">
            <w:pPr>
              <w:jc w:val="center"/>
              <w:rPr>
                <w:sz w:val="24"/>
                <w:szCs w:val="24"/>
              </w:rPr>
            </w:pPr>
          </w:p>
        </w:tc>
        <w:tc>
          <w:tcPr>
            <w:tcW w:w="1314" w:type="dxa"/>
            <w:gridSpan w:val="7"/>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8" w:type="dxa"/>
            <w:vAlign w:val="center"/>
          </w:tcPr>
          <w:p w:rsidR="002B03C4" w:rsidRDefault="002B03C4">
            <w:pPr>
              <w:jc w:val="center"/>
              <w:rPr>
                <w:sz w:val="24"/>
                <w:szCs w:val="24"/>
              </w:rPr>
            </w:pPr>
          </w:p>
        </w:tc>
        <w:tc>
          <w:tcPr>
            <w:tcW w:w="1000" w:type="dxa"/>
            <w:gridSpan w:val="5"/>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29" w:type="dxa"/>
            <w:vAlign w:val="center"/>
          </w:tcPr>
          <w:p w:rsidR="002B03C4" w:rsidRDefault="002B03C4">
            <w:pPr>
              <w:jc w:val="center"/>
              <w:rPr>
                <w:sz w:val="24"/>
                <w:szCs w:val="24"/>
              </w:rPr>
            </w:pPr>
          </w:p>
        </w:tc>
      </w:tr>
      <w:tr w:rsidR="002B03C4">
        <w:trPr>
          <w:trHeight w:val="340"/>
        </w:trPr>
        <w:tc>
          <w:tcPr>
            <w:tcW w:w="2795" w:type="dxa"/>
            <w:gridSpan w:val="7"/>
            <w:vAlign w:val="center"/>
          </w:tcPr>
          <w:p w:rsidR="002B03C4" w:rsidRDefault="00301091">
            <w:pPr>
              <w:jc w:val="center"/>
              <w:rPr>
                <w:sz w:val="24"/>
                <w:szCs w:val="24"/>
              </w:rPr>
            </w:pPr>
            <w:r>
              <w:rPr>
                <w:sz w:val="24"/>
                <w:szCs w:val="24"/>
              </w:rPr>
              <w:t>Студент</w:t>
            </w:r>
          </w:p>
        </w:tc>
        <w:tc>
          <w:tcPr>
            <w:tcW w:w="3834" w:type="dxa"/>
            <w:gridSpan w:val="20"/>
            <w:tcBorders>
              <w:bottom w:val="single" w:sz="4" w:space="0" w:color="auto"/>
            </w:tcBorders>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8" w:type="dxa"/>
            <w:vAlign w:val="center"/>
          </w:tcPr>
          <w:p w:rsidR="002B03C4" w:rsidRDefault="002B03C4">
            <w:pPr>
              <w:jc w:val="center"/>
              <w:rPr>
                <w:sz w:val="24"/>
                <w:szCs w:val="24"/>
              </w:rPr>
            </w:pPr>
          </w:p>
        </w:tc>
        <w:tc>
          <w:tcPr>
            <w:tcW w:w="1000" w:type="dxa"/>
            <w:gridSpan w:val="5"/>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29" w:type="dxa"/>
            <w:vAlign w:val="center"/>
          </w:tcPr>
          <w:p w:rsidR="002B03C4" w:rsidRDefault="002B03C4">
            <w:pPr>
              <w:jc w:val="center"/>
              <w:rPr>
                <w:sz w:val="24"/>
                <w:szCs w:val="24"/>
              </w:rPr>
            </w:pPr>
          </w:p>
        </w:tc>
      </w:tr>
      <w:tr w:rsidR="002B03C4">
        <w:trPr>
          <w:trHeight w:val="340"/>
        </w:trPr>
        <w:tc>
          <w:tcPr>
            <w:tcW w:w="568" w:type="dxa"/>
            <w:vAlign w:val="center"/>
          </w:tcPr>
          <w:p w:rsidR="002B03C4" w:rsidRDefault="002B03C4">
            <w:pPr>
              <w:jc w:val="center"/>
              <w:rPr>
                <w:sz w:val="24"/>
                <w:szCs w:val="24"/>
              </w:rPr>
            </w:pPr>
          </w:p>
        </w:tc>
        <w:tc>
          <w:tcPr>
            <w:tcW w:w="565" w:type="dxa"/>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52" w:type="dxa"/>
            <w:gridSpan w:val="2"/>
            <w:vAlign w:val="center"/>
          </w:tcPr>
          <w:p w:rsidR="002B03C4" w:rsidRDefault="002B03C4">
            <w:pPr>
              <w:jc w:val="center"/>
              <w:rPr>
                <w:sz w:val="24"/>
                <w:szCs w:val="24"/>
              </w:rPr>
            </w:pPr>
          </w:p>
        </w:tc>
        <w:tc>
          <w:tcPr>
            <w:tcW w:w="551" w:type="dxa"/>
            <w:vAlign w:val="center"/>
          </w:tcPr>
          <w:p w:rsidR="002B03C4" w:rsidRDefault="002B03C4">
            <w:pPr>
              <w:jc w:val="center"/>
              <w:rPr>
                <w:sz w:val="24"/>
                <w:szCs w:val="24"/>
              </w:rPr>
            </w:pPr>
          </w:p>
        </w:tc>
        <w:tc>
          <w:tcPr>
            <w:tcW w:w="3834" w:type="dxa"/>
            <w:gridSpan w:val="20"/>
          </w:tcPr>
          <w:p w:rsidR="002B03C4" w:rsidRDefault="00301091">
            <w:pPr>
              <w:jc w:val="center"/>
              <w:rPr>
                <w:sz w:val="20"/>
                <w:szCs w:val="24"/>
              </w:rPr>
            </w:pPr>
            <w:r>
              <w:rPr>
                <w:sz w:val="20"/>
                <w:szCs w:val="24"/>
              </w:rPr>
              <w:t>(підпис)</w:t>
            </w:r>
          </w:p>
        </w:tc>
        <w:tc>
          <w:tcPr>
            <w:tcW w:w="236" w:type="dxa"/>
            <w:gridSpan w:val="2"/>
            <w:vAlign w:val="center"/>
          </w:tcPr>
          <w:p w:rsidR="002B03C4" w:rsidRDefault="002B03C4">
            <w:pPr>
              <w:jc w:val="center"/>
              <w:rPr>
                <w:sz w:val="24"/>
                <w:szCs w:val="24"/>
              </w:rPr>
            </w:pPr>
          </w:p>
        </w:tc>
        <w:tc>
          <w:tcPr>
            <w:tcW w:w="558" w:type="dxa"/>
            <w:vAlign w:val="center"/>
          </w:tcPr>
          <w:p w:rsidR="002B03C4" w:rsidRDefault="002B03C4">
            <w:pPr>
              <w:jc w:val="center"/>
              <w:rPr>
                <w:sz w:val="24"/>
                <w:szCs w:val="24"/>
              </w:rPr>
            </w:pPr>
          </w:p>
        </w:tc>
        <w:tc>
          <w:tcPr>
            <w:tcW w:w="1000" w:type="dxa"/>
            <w:gridSpan w:val="5"/>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559" w:type="dxa"/>
            <w:gridSpan w:val="2"/>
            <w:vAlign w:val="center"/>
          </w:tcPr>
          <w:p w:rsidR="002B03C4" w:rsidRDefault="002B03C4">
            <w:pPr>
              <w:jc w:val="center"/>
              <w:rPr>
                <w:sz w:val="24"/>
                <w:szCs w:val="24"/>
              </w:rPr>
            </w:pPr>
          </w:p>
        </w:tc>
        <w:tc>
          <w:tcPr>
            <w:tcW w:w="529" w:type="dxa"/>
            <w:vAlign w:val="center"/>
          </w:tcPr>
          <w:p w:rsidR="002B03C4" w:rsidRDefault="002B03C4">
            <w:pPr>
              <w:jc w:val="center"/>
              <w:rPr>
                <w:sz w:val="24"/>
                <w:szCs w:val="24"/>
              </w:rPr>
            </w:pPr>
          </w:p>
        </w:tc>
      </w:tr>
      <w:tr w:rsidR="002B03C4">
        <w:trPr>
          <w:trHeight w:val="340"/>
        </w:trPr>
        <w:tc>
          <w:tcPr>
            <w:tcW w:w="3348" w:type="dxa"/>
            <w:gridSpan w:val="11"/>
            <w:vAlign w:val="center"/>
          </w:tcPr>
          <w:p w:rsidR="002B03C4" w:rsidRDefault="00301091">
            <w:pPr>
              <w:jc w:val="center"/>
              <w:rPr>
                <w:sz w:val="24"/>
                <w:szCs w:val="24"/>
              </w:rPr>
            </w:pPr>
            <w:r>
              <w:rPr>
                <w:sz w:val="24"/>
                <w:szCs w:val="24"/>
              </w:rPr>
              <w:t>Керівник роботи</w:t>
            </w:r>
          </w:p>
        </w:tc>
        <w:tc>
          <w:tcPr>
            <w:tcW w:w="557" w:type="dxa"/>
            <w:gridSpan w:val="2"/>
            <w:vAlign w:val="center"/>
          </w:tcPr>
          <w:p w:rsidR="002B03C4" w:rsidRDefault="002B03C4">
            <w:pPr>
              <w:jc w:val="center"/>
              <w:rPr>
                <w:sz w:val="24"/>
                <w:szCs w:val="24"/>
              </w:rPr>
            </w:pPr>
          </w:p>
        </w:tc>
        <w:tc>
          <w:tcPr>
            <w:tcW w:w="2724" w:type="dxa"/>
            <w:gridSpan w:val="14"/>
            <w:tcBorders>
              <w:bottom w:val="single" w:sz="4" w:space="0" w:color="auto"/>
            </w:tcBorders>
            <w:vAlign w:val="center"/>
          </w:tcPr>
          <w:p w:rsidR="002B03C4" w:rsidRDefault="002B03C4">
            <w:pPr>
              <w:jc w:val="center"/>
              <w:rPr>
                <w:sz w:val="24"/>
                <w:szCs w:val="24"/>
              </w:rPr>
            </w:pPr>
          </w:p>
        </w:tc>
        <w:tc>
          <w:tcPr>
            <w:tcW w:w="236" w:type="dxa"/>
            <w:gridSpan w:val="2"/>
            <w:vAlign w:val="center"/>
          </w:tcPr>
          <w:p w:rsidR="002B03C4" w:rsidRDefault="002B03C4">
            <w:pPr>
              <w:jc w:val="center"/>
              <w:rPr>
                <w:sz w:val="24"/>
                <w:szCs w:val="24"/>
              </w:rPr>
            </w:pPr>
          </w:p>
        </w:tc>
        <w:tc>
          <w:tcPr>
            <w:tcW w:w="2882" w:type="dxa"/>
            <w:gridSpan w:val="11"/>
            <w:tcBorders>
              <w:bottom w:val="single" w:sz="4" w:space="0" w:color="auto"/>
            </w:tcBorders>
            <w:vAlign w:val="center"/>
          </w:tcPr>
          <w:p w:rsidR="002B03C4" w:rsidRDefault="002B03C4">
            <w:pPr>
              <w:jc w:val="center"/>
              <w:rPr>
                <w:sz w:val="24"/>
                <w:szCs w:val="24"/>
              </w:rPr>
            </w:pPr>
          </w:p>
        </w:tc>
      </w:tr>
      <w:tr w:rsidR="002B03C4">
        <w:trPr>
          <w:trHeight w:val="340"/>
        </w:trPr>
        <w:tc>
          <w:tcPr>
            <w:tcW w:w="3348" w:type="dxa"/>
            <w:gridSpan w:val="11"/>
            <w:vAlign w:val="center"/>
          </w:tcPr>
          <w:p w:rsidR="002B03C4" w:rsidRDefault="002B03C4">
            <w:pPr>
              <w:jc w:val="center"/>
              <w:rPr>
                <w:sz w:val="24"/>
                <w:szCs w:val="24"/>
              </w:rPr>
            </w:pPr>
          </w:p>
        </w:tc>
        <w:tc>
          <w:tcPr>
            <w:tcW w:w="557" w:type="dxa"/>
            <w:gridSpan w:val="2"/>
            <w:vAlign w:val="center"/>
          </w:tcPr>
          <w:p w:rsidR="002B03C4" w:rsidRDefault="002B03C4">
            <w:pPr>
              <w:jc w:val="center"/>
              <w:rPr>
                <w:sz w:val="24"/>
                <w:szCs w:val="24"/>
              </w:rPr>
            </w:pPr>
          </w:p>
        </w:tc>
        <w:tc>
          <w:tcPr>
            <w:tcW w:w="2724" w:type="dxa"/>
            <w:gridSpan w:val="14"/>
          </w:tcPr>
          <w:p w:rsidR="002B03C4" w:rsidRDefault="00301091">
            <w:pPr>
              <w:jc w:val="center"/>
              <w:rPr>
                <w:sz w:val="20"/>
                <w:szCs w:val="24"/>
              </w:rPr>
            </w:pPr>
            <w:r>
              <w:rPr>
                <w:sz w:val="20"/>
                <w:szCs w:val="24"/>
              </w:rPr>
              <w:t>(підпис)</w:t>
            </w:r>
          </w:p>
        </w:tc>
        <w:tc>
          <w:tcPr>
            <w:tcW w:w="236" w:type="dxa"/>
            <w:gridSpan w:val="2"/>
            <w:vAlign w:val="center"/>
          </w:tcPr>
          <w:p w:rsidR="002B03C4" w:rsidRDefault="002B03C4">
            <w:pPr>
              <w:jc w:val="center"/>
              <w:rPr>
                <w:sz w:val="24"/>
                <w:szCs w:val="24"/>
              </w:rPr>
            </w:pPr>
          </w:p>
        </w:tc>
        <w:tc>
          <w:tcPr>
            <w:tcW w:w="2882" w:type="dxa"/>
            <w:gridSpan w:val="11"/>
          </w:tcPr>
          <w:p w:rsidR="002B03C4" w:rsidRDefault="00301091">
            <w:pPr>
              <w:jc w:val="center"/>
              <w:rPr>
                <w:sz w:val="20"/>
                <w:szCs w:val="24"/>
              </w:rPr>
            </w:pPr>
            <w:r>
              <w:rPr>
                <w:sz w:val="20"/>
                <w:szCs w:val="24"/>
              </w:rPr>
              <w:t>(посада, прізвище, ініціали)</w:t>
            </w:r>
          </w:p>
        </w:tc>
      </w:tr>
    </w:tbl>
    <w:p w:rsidR="002B03C4" w:rsidRDefault="00301091">
      <w:pPr>
        <w:spacing w:line="360" w:lineRule="auto"/>
        <w:ind w:firstLine="720"/>
        <w:jc w:val="center"/>
        <w:rPr>
          <w:rFonts w:eastAsia="Calibri"/>
          <w:sz w:val="28"/>
          <w:szCs w:val="28"/>
        </w:rPr>
      </w:pPr>
      <w:r>
        <w:rPr>
          <w:rFonts w:eastAsia="Calibri"/>
          <w:sz w:val="28"/>
          <w:szCs w:val="28"/>
        </w:rPr>
        <w:lastRenderedPageBreak/>
        <w:t>РЕФЕРАТ</w:t>
      </w:r>
    </w:p>
    <w:p w:rsidR="002B03C4" w:rsidRDefault="002B03C4">
      <w:pPr>
        <w:spacing w:line="360" w:lineRule="auto"/>
        <w:ind w:firstLine="720"/>
        <w:jc w:val="center"/>
        <w:rPr>
          <w:rFonts w:eastAsia="Calibri"/>
          <w:sz w:val="28"/>
          <w:szCs w:val="28"/>
        </w:rPr>
      </w:pPr>
    </w:p>
    <w:p w:rsidR="002B03C4" w:rsidRDefault="002B03C4">
      <w:pPr>
        <w:spacing w:line="360" w:lineRule="auto"/>
        <w:ind w:firstLine="720"/>
        <w:jc w:val="center"/>
        <w:rPr>
          <w:rFonts w:eastAsia="Calibri"/>
          <w:sz w:val="28"/>
          <w:szCs w:val="28"/>
        </w:rPr>
      </w:pPr>
    </w:p>
    <w:p w:rsidR="002B03C4" w:rsidRDefault="00301091">
      <w:pPr>
        <w:spacing w:line="360" w:lineRule="auto"/>
        <w:ind w:firstLine="720"/>
        <w:jc w:val="both"/>
        <w:rPr>
          <w:rFonts w:eastAsia="Calibri"/>
          <w:sz w:val="28"/>
          <w:szCs w:val="28"/>
        </w:rPr>
      </w:pPr>
      <w:r>
        <w:rPr>
          <w:rFonts w:eastAsia="Calibri"/>
          <w:sz w:val="28"/>
          <w:szCs w:val="28"/>
        </w:rPr>
        <w:t>Пояснювальна записка: 10</w:t>
      </w:r>
      <w:r>
        <w:rPr>
          <w:rFonts w:eastAsia="Calibri"/>
          <w:sz w:val="28"/>
          <w:szCs w:val="28"/>
          <w:lang w:val="ru-RU"/>
        </w:rPr>
        <w:t>1</w:t>
      </w:r>
      <w:r>
        <w:rPr>
          <w:rFonts w:eastAsia="Calibri"/>
          <w:sz w:val="28"/>
          <w:szCs w:val="28"/>
        </w:rPr>
        <w:t>с., 33 рис., 9 табл., 15 джерел.</w:t>
      </w:r>
    </w:p>
    <w:p w:rsidR="002B03C4" w:rsidRDefault="002B03C4">
      <w:pPr>
        <w:pStyle w:val="aff1"/>
        <w:widowControl w:val="0"/>
        <w:rPr>
          <w:rFonts w:ascii="Times New Roman" w:hAnsi="Times New Roman" w:cs="Times New Roman"/>
          <w:color w:val="auto"/>
          <w:sz w:val="28"/>
          <w:szCs w:val="28"/>
          <w:lang w:val="uk-UA"/>
        </w:rPr>
      </w:pPr>
    </w:p>
    <w:p w:rsidR="002B03C4" w:rsidRDefault="00301091">
      <w:pPr>
        <w:pStyle w:val="aff1"/>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БІОМЕТРИЧНА АУТЕНТИФІКАЦІЯ, МУЛЬТИБІОМЕТРІЯ, </w:t>
      </w:r>
      <w:r>
        <w:rPr>
          <w:rFonts w:ascii="Times New Roman" w:hAnsi="Times New Roman" w:cs="Times New Roman"/>
          <w:color w:val="auto"/>
          <w:sz w:val="28"/>
          <w:szCs w:val="28"/>
          <w:lang w:val="uk-UA"/>
        </w:rPr>
        <w:br/>
        <w:t xml:space="preserve">КЛАВІАТУРНИЙ ПОЧЕРК, ДИНАМІКА КОМП’ЮТЕРНОЇ МИШІ, </w:t>
      </w:r>
      <w:r>
        <w:rPr>
          <w:rFonts w:ascii="Times New Roman" w:hAnsi="Times New Roman" w:cs="Times New Roman"/>
          <w:color w:val="auto"/>
          <w:sz w:val="28"/>
          <w:szCs w:val="28"/>
          <w:lang w:val="uk-UA"/>
        </w:rPr>
        <w:br/>
        <w:t>МАТЕМАТИЧНА МОДЕЛЬ, НЕЙРОННА МЕРЕЖА.</w:t>
      </w:r>
    </w:p>
    <w:p w:rsidR="002B03C4" w:rsidRDefault="002B03C4">
      <w:pPr>
        <w:pStyle w:val="aff1"/>
        <w:widowControl w:val="0"/>
        <w:rPr>
          <w:rFonts w:ascii="Times New Roman" w:hAnsi="Times New Roman" w:cs="Times New Roman"/>
          <w:color w:val="auto"/>
          <w:sz w:val="28"/>
          <w:szCs w:val="28"/>
          <w:lang w:val="uk-UA"/>
        </w:rPr>
      </w:pPr>
    </w:p>
    <w:p w:rsidR="002B03C4" w:rsidRDefault="00301091">
      <w:pPr>
        <w:pStyle w:val="aff1"/>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Об’єкт дослідження – мультибіометричні системи ідентифікації. </w:t>
      </w:r>
    </w:p>
    <w:p w:rsidR="002B03C4" w:rsidRDefault="00301091">
      <w:pPr>
        <w:pStyle w:val="aff1"/>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Предмет дослідження – ідентифікація за клавіатурним почерком та динамікою комп’ютерної миші. </w:t>
      </w:r>
    </w:p>
    <w:p w:rsidR="002B03C4" w:rsidRDefault="00301091">
      <w:pPr>
        <w:spacing w:line="360" w:lineRule="auto"/>
        <w:ind w:firstLine="709"/>
        <w:jc w:val="both"/>
        <w:rPr>
          <w:sz w:val="28"/>
          <w:szCs w:val="28"/>
        </w:rPr>
      </w:pPr>
      <w:r>
        <w:rPr>
          <w:sz w:val="28"/>
          <w:szCs w:val="28"/>
        </w:rPr>
        <w:t>Метою цієї роботи є дослідити можливість застосування потайного моніторингу клавіатурного почерку та динаміки комп’ютерної миші в задачах ідентифікації користувачів комп’ютерних мереж.</w:t>
      </w:r>
    </w:p>
    <w:p w:rsidR="002B03C4" w:rsidRDefault="00301091">
      <w:pPr>
        <w:spacing w:line="360" w:lineRule="auto"/>
        <w:ind w:firstLine="709"/>
        <w:jc w:val="both"/>
        <w:rPr>
          <w:sz w:val="28"/>
          <w:szCs w:val="28"/>
          <w:highlight w:val="yellow"/>
        </w:rPr>
      </w:pPr>
      <w:r>
        <w:rPr>
          <w:sz w:val="28"/>
          <w:szCs w:val="28"/>
        </w:rPr>
        <w:t xml:space="preserve">В роботі проведено аналітичний огляд біометричних засобів контролю та розмежування доступу до інформації в комп’ютерних системах. Запропоновано для підвищення достовірності ідентифікації користувачів використовувати мультимодального характер взаємодії користувача з засобами вводу інформації. Проведено аналіз інформаційних параметрів в задачі ідентифікації за клавіатурним почерком та динамікою комп’ютерної миші. Запропоновано двомодальний алгоритм ідентифікації користувачів комп’ютерних мереж за їх інформаційним почерком на основі даних </w:t>
      </w:r>
      <w:r>
        <w:rPr>
          <w:iCs/>
          <w:sz w:val="28"/>
          <w:szCs w:val="28"/>
        </w:rPr>
        <w:t>на рівні біометричних ознак. Проведено експериментальні дослідження розробленого алгоритму двомодальної ідентифікації. Інтегральна т</w:t>
      </w:r>
      <w:r>
        <w:rPr>
          <w:sz w:val="28"/>
          <w:szCs w:val="28"/>
        </w:rPr>
        <w:t xml:space="preserve">очність ідентифікації за клавіатурним почерком склала 72 %, за динамікою комп’ютерної миші – 56 %, двомодального алгоритму – 89.5 %. </w:t>
      </w:r>
    </w:p>
    <w:p w:rsidR="002B03C4" w:rsidRDefault="00301091">
      <w:pPr>
        <w:rPr>
          <w:rFonts w:eastAsia="Calibri"/>
          <w:sz w:val="28"/>
          <w:szCs w:val="28"/>
        </w:rPr>
      </w:pPr>
      <w:r>
        <w:rPr>
          <w:rFonts w:eastAsia="Calibri"/>
          <w:sz w:val="28"/>
          <w:szCs w:val="28"/>
        </w:rPr>
        <w:br w:type="page"/>
      </w:r>
    </w:p>
    <w:p w:rsidR="002B03C4" w:rsidRDefault="00301091">
      <w:pPr>
        <w:spacing w:line="360" w:lineRule="auto"/>
        <w:ind w:firstLine="709"/>
        <w:jc w:val="center"/>
        <w:rPr>
          <w:rFonts w:eastAsia="Calibri"/>
          <w:sz w:val="28"/>
          <w:szCs w:val="28"/>
        </w:rPr>
      </w:pPr>
      <w:r>
        <w:rPr>
          <w:rFonts w:eastAsia="Calibri"/>
          <w:sz w:val="28"/>
          <w:szCs w:val="28"/>
        </w:rPr>
        <w:lastRenderedPageBreak/>
        <w:t>ABSTRACT</w:t>
      </w:r>
    </w:p>
    <w:p w:rsidR="002B03C4" w:rsidRDefault="002B03C4">
      <w:pPr>
        <w:spacing w:line="360" w:lineRule="auto"/>
        <w:ind w:firstLine="709"/>
        <w:jc w:val="both"/>
        <w:rPr>
          <w:rFonts w:eastAsia="Calibri"/>
          <w:sz w:val="28"/>
          <w:szCs w:val="28"/>
          <w:highlight w:val="yellow"/>
        </w:rPr>
      </w:pPr>
    </w:p>
    <w:p w:rsidR="002B03C4" w:rsidRDefault="002B03C4">
      <w:pPr>
        <w:spacing w:line="360" w:lineRule="auto"/>
        <w:ind w:firstLine="709"/>
        <w:jc w:val="both"/>
        <w:rPr>
          <w:rFonts w:eastAsia="Calibri"/>
          <w:sz w:val="28"/>
          <w:szCs w:val="28"/>
          <w:highlight w:val="yellow"/>
        </w:rPr>
      </w:pPr>
    </w:p>
    <w:p w:rsidR="002B03C4" w:rsidRDefault="00301091">
      <w:pPr>
        <w:pStyle w:val="af2"/>
        <w:widowControl w:val="0"/>
        <w:ind w:firstLine="709"/>
        <w:rPr>
          <w:color w:val="auto"/>
          <w:lang w:val="en-US"/>
        </w:rPr>
      </w:pPr>
      <w:r>
        <w:rPr>
          <w:color w:val="auto"/>
          <w:lang w:val="en-US"/>
        </w:rPr>
        <w:t xml:space="preserve">Master </w:t>
      </w:r>
      <w:r>
        <w:rPr>
          <w:bCs/>
          <w:color w:val="auto"/>
          <w:lang w:val="en-US"/>
        </w:rPr>
        <w:t>thesis</w:t>
      </w:r>
      <w:r>
        <w:rPr>
          <w:color w:val="auto"/>
          <w:lang w:val="en-US"/>
        </w:rPr>
        <w:t>: 101 p., 9 tables, 33 fig., 15 sources.</w:t>
      </w:r>
    </w:p>
    <w:p w:rsidR="002B03C4" w:rsidRDefault="002B03C4">
      <w:pPr>
        <w:spacing w:line="360" w:lineRule="auto"/>
        <w:ind w:firstLine="709"/>
        <w:jc w:val="both"/>
        <w:rPr>
          <w:sz w:val="28"/>
          <w:szCs w:val="28"/>
          <w:highlight w:val="yellow"/>
          <w:lang w:val="en-US" w:eastAsia="ru-RU"/>
        </w:rPr>
      </w:pPr>
    </w:p>
    <w:p w:rsidR="002B03C4" w:rsidRDefault="00301091">
      <w:pPr>
        <w:spacing w:line="360" w:lineRule="auto"/>
        <w:ind w:firstLine="709"/>
        <w:jc w:val="both"/>
        <w:rPr>
          <w:sz w:val="28"/>
          <w:szCs w:val="28"/>
          <w:highlight w:val="yellow"/>
          <w:lang w:val="en-US"/>
        </w:rPr>
      </w:pPr>
      <w:r>
        <w:rPr>
          <w:sz w:val="28"/>
          <w:szCs w:val="28"/>
          <w:lang w:val="en-US"/>
        </w:rPr>
        <w:t>BIOMETRIC IDENTIFICATION</w:t>
      </w:r>
      <w:r>
        <w:rPr>
          <w:rStyle w:val="tlid-translation"/>
          <w:sz w:val="28"/>
          <w:szCs w:val="28"/>
          <w:lang w:val="en-US"/>
        </w:rPr>
        <w:t xml:space="preserve">, MULTIMODAL BIOMETRIC, </w:t>
      </w:r>
      <w:r>
        <w:rPr>
          <w:rStyle w:val="tlid-translation"/>
          <w:sz w:val="28"/>
          <w:szCs w:val="28"/>
          <w:lang w:val="en-US"/>
        </w:rPr>
        <w:br/>
        <w:t xml:space="preserve">KEYSTROKE, </w:t>
      </w:r>
      <w:r>
        <w:rPr>
          <w:sz w:val="28"/>
          <w:szCs w:val="28"/>
          <w:lang w:val="en-US"/>
        </w:rPr>
        <w:t>MOUSE DYNAMICS</w:t>
      </w:r>
      <w:r>
        <w:rPr>
          <w:rStyle w:val="tlid-translation"/>
          <w:sz w:val="28"/>
          <w:szCs w:val="28"/>
          <w:lang w:val="en-US"/>
        </w:rPr>
        <w:t>, MATHEMATICAL MODEL, NEURAL NETWORK.</w:t>
      </w:r>
    </w:p>
    <w:p w:rsidR="002B03C4" w:rsidRDefault="002B03C4">
      <w:pPr>
        <w:spacing w:line="360" w:lineRule="auto"/>
        <w:ind w:firstLine="709"/>
        <w:jc w:val="both"/>
        <w:rPr>
          <w:sz w:val="28"/>
          <w:szCs w:val="28"/>
          <w:highlight w:val="yellow"/>
          <w:lang w:val="en-US"/>
        </w:rPr>
      </w:pPr>
    </w:p>
    <w:p w:rsidR="002B03C4" w:rsidRDefault="00301091">
      <w:pPr>
        <w:spacing w:line="360" w:lineRule="auto"/>
        <w:ind w:firstLine="709"/>
        <w:jc w:val="both"/>
        <w:rPr>
          <w:sz w:val="28"/>
          <w:szCs w:val="28"/>
          <w:lang w:val="en-US" w:eastAsia="ru-RU"/>
        </w:rPr>
      </w:pPr>
      <w:r>
        <w:rPr>
          <w:sz w:val="28"/>
          <w:szCs w:val="28"/>
          <w:lang w:val="en-US" w:eastAsia="ru-RU"/>
        </w:rPr>
        <w:t xml:space="preserve">The focus of the research is </w:t>
      </w:r>
      <w:r>
        <w:rPr>
          <w:rStyle w:val="tlid-translation"/>
          <w:sz w:val="28"/>
          <w:szCs w:val="28"/>
          <w:lang w:val="en-US"/>
        </w:rPr>
        <w:t>multimodal biometric</w:t>
      </w:r>
      <w:r>
        <w:rPr>
          <w:sz w:val="28"/>
          <w:szCs w:val="28"/>
          <w:lang w:val="en-US" w:eastAsia="ru-RU"/>
        </w:rPr>
        <w:t xml:space="preserve"> </w:t>
      </w:r>
      <w:r>
        <w:rPr>
          <w:sz w:val="28"/>
          <w:szCs w:val="28"/>
          <w:lang w:val="en-US"/>
        </w:rPr>
        <w:t>identification systems.</w:t>
      </w:r>
    </w:p>
    <w:p w:rsidR="002B03C4" w:rsidRDefault="00301091">
      <w:pPr>
        <w:spacing w:line="360" w:lineRule="auto"/>
        <w:ind w:firstLine="709"/>
        <w:jc w:val="both"/>
        <w:rPr>
          <w:sz w:val="28"/>
          <w:szCs w:val="28"/>
          <w:lang w:val="en-US" w:eastAsia="ru-RU"/>
        </w:rPr>
      </w:pPr>
      <w:r>
        <w:rPr>
          <w:sz w:val="28"/>
          <w:szCs w:val="28"/>
          <w:lang w:val="en-US" w:eastAsia="ru-RU"/>
        </w:rPr>
        <w:t>The study subject is identification via keystroke and mouse dynamics</w:t>
      </w:r>
      <w:r>
        <w:rPr>
          <w:sz w:val="28"/>
          <w:szCs w:val="28"/>
          <w:lang w:val="en-US"/>
        </w:rPr>
        <w:t>.</w:t>
      </w:r>
    </w:p>
    <w:p w:rsidR="002B03C4" w:rsidRDefault="00301091">
      <w:pPr>
        <w:spacing w:line="360" w:lineRule="auto"/>
        <w:ind w:firstLine="709"/>
        <w:jc w:val="both"/>
        <w:rPr>
          <w:sz w:val="28"/>
          <w:szCs w:val="28"/>
          <w:lang w:val="en-US" w:eastAsia="ru-RU"/>
        </w:rPr>
      </w:pPr>
      <w:r>
        <w:rPr>
          <w:sz w:val="28"/>
          <w:szCs w:val="28"/>
          <w:lang w:val="en-US" w:eastAsia="ru-RU"/>
        </w:rPr>
        <w:t xml:space="preserve">The objective of the work is </w:t>
      </w:r>
      <w:r>
        <w:rPr>
          <w:rStyle w:val="tlid-translation"/>
          <w:sz w:val="28"/>
          <w:szCs w:val="28"/>
        </w:rPr>
        <w:t>explore the possibility of using nonstop secretive monitoring of keystroke and mouse dynamics in computer networks</w:t>
      </w:r>
      <w:r>
        <w:rPr>
          <w:rStyle w:val="tlid-translation"/>
          <w:sz w:val="28"/>
          <w:szCs w:val="28"/>
          <w:lang w:val="en-US"/>
        </w:rPr>
        <w:t>’</w:t>
      </w:r>
      <w:r>
        <w:rPr>
          <w:rStyle w:val="tlid-translation"/>
          <w:sz w:val="28"/>
          <w:szCs w:val="28"/>
        </w:rPr>
        <w:t xml:space="preserve"> user identification tasks.</w:t>
      </w:r>
    </w:p>
    <w:p w:rsidR="002B03C4" w:rsidRDefault="00301091">
      <w:pPr>
        <w:spacing w:line="360" w:lineRule="auto"/>
        <w:ind w:firstLine="709"/>
        <w:jc w:val="both"/>
        <w:rPr>
          <w:sz w:val="28"/>
          <w:szCs w:val="28"/>
          <w:lang w:eastAsia="ru-RU"/>
        </w:rPr>
      </w:pPr>
      <w:r>
        <w:rPr>
          <w:sz w:val="28"/>
          <w:szCs w:val="28"/>
          <w:lang w:val="en-US" w:eastAsia="ru-RU"/>
        </w:rPr>
        <w:t>In the study the biometric access control systems to information in computer systems are analyzed. It is proposed to use the multimodal character of user interaction with the information input tools to improve the users’ identification. The biometric parameters in the task of identification via keystroke and computer mouse dynamics are analyzed. A two-modal identification algorithm via keystroke and mouse dynamics is proposed. Experimental studies of the developed two-modal identification algorithm have been conducted. The accuracy identification (including both true positive and true negative) for keystroke is 28%, for mouse dynamics – 44%, and for two-modal algorithm – 10.5%.</w:t>
      </w:r>
    </w:p>
    <w:p w:rsidR="002B03C4" w:rsidRDefault="002B03C4">
      <w:pPr>
        <w:spacing w:line="360" w:lineRule="auto"/>
        <w:ind w:firstLine="709"/>
        <w:jc w:val="both"/>
        <w:rPr>
          <w:sz w:val="28"/>
          <w:szCs w:val="28"/>
          <w:lang w:eastAsia="ru-RU"/>
        </w:rPr>
      </w:pPr>
    </w:p>
    <w:p w:rsidR="002B03C4" w:rsidRDefault="00301091">
      <w:pPr>
        <w:spacing w:line="360" w:lineRule="auto"/>
        <w:ind w:firstLine="720"/>
        <w:jc w:val="center"/>
        <w:rPr>
          <w:sz w:val="28"/>
          <w:szCs w:val="28"/>
        </w:rPr>
      </w:pPr>
      <w:r>
        <w:rPr>
          <w:rFonts w:eastAsia="Calibri"/>
          <w:sz w:val="28"/>
          <w:szCs w:val="28"/>
          <w:highlight w:val="yellow"/>
        </w:rPr>
        <w:br w:type="page"/>
      </w:r>
      <w:r>
        <w:rPr>
          <w:sz w:val="28"/>
          <w:szCs w:val="28"/>
        </w:rPr>
        <w:lastRenderedPageBreak/>
        <w:t>ЗМІСТ</w:t>
      </w:r>
    </w:p>
    <w:p w:rsidR="002B03C4" w:rsidRDefault="002B03C4">
      <w:pPr>
        <w:pStyle w:val="Web"/>
        <w:spacing w:before="0" w:beforeAutospacing="0" w:after="0" w:afterAutospacing="0" w:line="360" w:lineRule="auto"/>
        <w:ind w:firstLine="709"/>
        <w:jc w:val="center"/>
        <w:rPr>
          <w:rFonts w:ascii="Times New Roman" w:hAnsi="Times New Roman" w:cs="Times New Roman"/>
          <w:color w:val="auto"/>
          <w:sz w:val="28"/>
          <w:szCs w:val="28"/>
          <w:highlight w:val="yellow"/>
          <w:lang w:val="uk-UA"/>
        </w:rPr>
      </w:pPr>
    </w:p>
    <w:tbl>
      <w:tblPr>
        <w:tblW w:w="0" w:type="auto"/>
        <w:jc w:val="center"/>
        <w:tblLook w:val="04A0" w:firstRow="1" w:lastRow="0" w:firstColumn="1" w:lastColumn="0" w:noHBand="0" w:noVBand="1"/>
      </w:tblPr>
      <w:tblGrid>
        <w:gridCol w:w="8787"/>
        <w:gridCol w:w="567"/>
      </w:tblGrid>
      <w:tr w:rsidR="002B03C4">
        <w:trPr>
          <w:jc w:val="center"/>
        </w:trPr>
        <w:tc>
          <w:tcPr>
            <w:tcW w:w="8787" w:type="dxa"/>
            <w:vAlign w:val="center"/>
          </w:tcPr>
          <w:p w:rsidR="002B03C4" w:rsidRDefault="00301091">
            <w:pPr>
              <w:spacing w:line="324" w:lineRule="auto"/>
              <w:rPr>
                <w:rFonts w:eastAsia="Calibri"/>
                <w:sz w:val="28"/>
                <w:szCs w:val="28"/>
              </w:rPr>
            </w:pPr>
            <w:r>
              <w:rPr>
                <w:rFonts w:eastAsia="Calibri"/>
                <w:sz w:val="28"/>
                <w:szCs w:val="28"/>
              </w:rPr>
              <w:t>Перелік скорочень та термінів ………………………………………….....</w:t>
            </w:r>
          </w:p>
          <w:p w:rsidR="002B03C4" w:rsidRDefault="00301091">
            <w:pPr>
              <w:spacing w:line="324" w:lineRule="auto"/>
              <w:rPr>
                <w:sz w:val="28"/>
                <w:szCs w:val="28"/>
              </w:rPr>
            </w:pPr>
            <w:r>
              <w:rPr>
                <w:sz w:val="28"/>
                <w:szCs w:val="28"/>
              </w:rPr>
              <w:t xml:space="preserve">Вступ </w:t>
            </w:r>
            <w:r>
              <w:rPr>
                <w:rFonts w:eastAsia="Calibri"/>
                <w:sz w:val="28"/>
                <w:szCs w:val="28"/>
              </w:rPr>
              <w:t>………………………………………………………………………...</w:t>
            </w:r>
          </w:p>
          <w:p w:rsidR="002B03C4" w:rsidRDefault="00301091">
            <w:pPr>
              <w:spacing w:line="324" w:lineRule="auto"/>
              <w:jc w:val="both"/>
              <w:rPr>
                <w:sz w:val="28"/>
                <w:szCs w:val="28"/>
              </w:rPr>
            </w:pPr>
            <w:r>
              <w:rPr>
                <w:sz w:val="28"/>
                <w:szCs w:val="28"/>
              </w:rPr>
              <w:t>1 Методи та засоби ідентифікації користувачів</w:t>
            </w:r>
          </w:p>
          <w:p w:rsidR="002B03C4" w:rsidRDefault="00301091">
            <w:pPr>
              <w:spacing w:line="324" w:lineRule="auto"/>
              <w:jc w:val="both"/>
              <w:rPr>
                <w:sz w:val="28"/>
                <w:szCs w:val="28"/>
              </w:rPr>
            </w:pPr>
            <w:r>
              <w:rPr>
                <w:sz w:val="28"/>
                <w:szCs w:val="28"/>
              </w:rPr>
              <w:t>комп’ютерних систем ……………………………………………………...</w:t>
            </w:r>
          </w:p>
          <w:p w:rsidR="002B03C4" w:rsidRDefault="00301091">
            <w:pPr>
              <w:spacing w:line="324" w:lineRule="auto"/>
              <w:ind w:left="680"/>
              <w:jc w:val="both"/>
              <w:rPr>
                <w:sz w:val="28"/>
                <w:szCs w:val="28"/>
              </w:rPr>
            </w:pPr>
            <w:r>
              <w:rPr>
                <w:sz w:val="28"/>
                <w:szCs w:val="28"/>
              </w:rPr>
              <w:t>1.1. Організаційні та технічні аспекти забезпечення</w:t>
            </w:r>
          </w:p>
          <w:p w:rsidR="002B03C4" w:rsidRDefault="00301091">
            <w:pPr>
              <w:spacing w:line="324" w:lineRule="auto"/>
              <w:ind w:left="680"/>
              <w:jc w:val="both"/>
              <w:rPr>
                <w:sz w:val="28"/>
                <w:szCs w:val="28"/>
              </w:rPr>
            </w:pPr>
            <w:r>
              <w:rPr>
                <w:sz w:val="28"/>
                <w:szCs w:val="28"/>
              </w:rPr>
              <w:t>ідентифікації користувачів комп’ютерних систем ………………...</w:t>
            </w:r>
          </w:p>
          <w:p w:rsidR="002B03C4" w:rsidRDefault="00301091">
            <w:pPr>
              <w:spacing w:line="324" w:lineRule="auto"/>
              <w:ind w:left="680"/>
              <w:jc w:val="both"/>
              <w:rPr>
                <w:sz w:val="28"/>
                <w:szCs w:val="28"/>
              </w:rPr>
            </w:pPr>
            <w:r>
              <w:rPr>
                <w:sz w:val="28"/>
                <w:szCs w:val="28"/>
              </w:rPr>
              <w:t>1.2. Основні вимоги до систем ідентифікації</w:t>
            </w:r>
          </w:p>
          <w:p w:rsidR="002B03C4" w:rsidRDefault="00301091">
            <w:pPr>
              <w:spacing w:line="324" w:lineRule="auto"/>
              <w:ind w:left="680"/>
              <w:jc w:val="both"/>
              <w:rPr>
                <w:sz w:val="28"/>
                <w:szCs w:val="28"/>
              </w:rPr>
            </w:pPr>
            <w:r>
              <w:rPr>
                <w:sz w:val="28"/>
                <w:szCs w:val="28"/>
              </w:rPr>
              <w:t>користувачів комп’ютерних систем ……………………………......</w:t>
            </w:r>
          </w:p>
          <w:p w:rsidR="002B03C4" w:rsidRDefault="00301091">
            <w:pPr>
              <w:spacing w:line="324" w:lineRule="auto"/>
              <w:ind w:left="680"/>
              <w:jc w:val="both"/>
              <w:rPr>
                <w:sz w:val="28"/>
                <w:szCs w:val="28"/>
              </w:rPr>
            </w:pPr>
            <w:r>
              <w:rPr>
                <w:sz w:val="28"/>
                <w:szCs w:val="28"/>
              </w:rPr>
              <w:t xml:space="preserve">1.3. Аналіз існуючих методів біометричної </w:t>
            </w:r>
          </w:p>
          <w:p w:rsidR="002B03C4" w:rsidRDefault="00301091">
            <w:pPr>
              <w:spacing w:line="324" w:lineRule="auto"/>
              <w:ind w:left="680"/>
              <w:jc w:val="both"/>
              <w:rPr>
                <w:b/>
                <w:bCs/>
                <w:sz w:val="28"/>
                <w:szCs w:val="28"/>
              </w:rPr>
            </w:pPr>
            <w:r>
              <w:rPr>
                <w:sz w:val="28"/>
                <w:szCs w:val="28"/>
              </w:rPr>
              <w:t>ідентифікації користувачів комп’ютерних систем ………………..</w:t>
            </w:r>
          </w:p>
          <w:p w:rsidR="002B03C4" w:rsidRDefault="00301091">
            <w:pPr>
              <w:spacing w:line="324" w:lineRule="auto"/>
              <w:jc w:val="both"/>
              <w:rPr>
                <w:rFonts w:eastAsiaTheme="minorEastAsia"/>
                <w:bCs/>
                <w:iCs/>
                <w:sz w:val="28"/>
                <w:szCs w:val="28"/>
                <w:lang w:val="ru-RU"/>
              </w:rPr>
            </w:pPr>
            <w:r>
              <w:rPr>
                <w:rFonts w:eastAsiaTheme="minorEastAsia"/>
                <w:bCs/>
                <w:iCs/>
                <w:sz w:val="28"/>
                <w:szCs w:val="28"/>
              </w:rPr>
              <w:t>2 Мультибіометричні системи …………………………………………….</w:t>
            </w:r>
          </w:p>
          <w:p w:rsidR="002B03C4" w:rsidRDefault="00301091">
            <w:pPr>
              <w:spacing w:line="324" w:lineRule="auto"/>
              <w:ind w:left="680"/>
              <w:jc w:val="both"/>
              <w:rPr>
                <w:rFonts w:eastAsiaTheme="minorEastAsia"/>
                <w:iCs/>
                <w:sz w:val="28"/>
                <w:szCs w:val="28"/>
              </w:rPr>
            </w:pPr>
            <w:r>
              <w:rPr>
                <w:rFonts w:eastAsiaTheme="minorEastAsia"/>
                <w:iCs/>
                <w:sz w:val="28"/>
                <w:szCs w:val="28"/>
              </w:rPr>
              <w:t>2.1. Історія розвитку мультибіометричних систем ………………...</w:t>
            </w:r>
          </w:p>
          <w:p w:rsidR="002B03C4" w:rsidRDefault="00301091">
            <w:pPr>
              <w:spacing w:line="324" w:lineRule="auto"/>
              <w:ind w:left="680"/>
              <w:jc w:val="both"/>
              <w:rPr>
                <w:rFonts w:eastAsiaTheme="minorEastAsia"/>
                <w:iCs/>
                <w:sz w:val="28"/>
                <w:szCs w:val="28"/>
              </w:rPr>
            </w:pPr>
            <w:r>
              <w:rPr>
                <w:rFonts w:eastAsiaTheme="minorEastAsia"/>
                <w:iCs/>
                <w:sz w:val="28"/>
                <w:szCs w:val="28"/>
              </w:rPr>
              <w:t>2.2. Узагальнена модель мультибіометричної системи …………...</w:t>
            </w:r>
          </w:p>
          <w:p w:rsidR="002B03C4" w:rsidRDefault="00301091">
            <w:pPr>
              <w:spacing w:line="324" w:lineRule="auto"/>
              <w:ind w:left="680"/>
              <w:jc w:val="both"/>
              <w:rPr>
                <w:rFonts w:eastAsiaTheme="minorEastAsia"/>
                <w:iCs/>
                <w:sz w:val="28"/>
                <w:szCs w:val="28"/>
              </w:rPr>
            </w:pPr>
            <w:r>
              <w:rPr>
                <w:rFonts w:eastAsiaTheme="minorEastAsia"/>
                <w:iCs/>
                <w:sz w:val="28"/>
                <w:szCs w:val="28"/>
              </w:rPr>
              <w:t>2.3. Методи поєднання даних у мультимодальних</w:t>
            </w:r>
          </w:p>
          <w:p w:rsidR="002B03C4" w:rsidRDefault="00301091">
            <w:pPr>
              <w:spacing w:line="324" w:lineRule="auto"/>
              <w:ind w:left="680"/>
              <w:jc w:val="both"/>
              <w:rPr>
                <w:rFonts w:eastAsiaTheme="minorEastAsia"/>
                <w:iCs/>
                <w:sz w:val="28"/>
                <w:szCs w:val="28"/>
              </w:rPr>
            </w:pPr>
            <w:r>
              <w:rPr>
                <w:rFonts w:eastAsiaTheme="minorEastAsia"/>
                <w:iCs/>
                <w:sz w:val="28"/>
                <w:szCs w:val="28"/>
              </w:rPr>
              <w:t>біометричних системах ……………………………………………...</w:t>
            </w:r>
          </w:p>
          <w:p w:rsidR="002B03C4" w:rsidRDefault="00301091">
            <w:pPr>
              <w:spacing w:line="324" w:lineRule="auto"/>
              <w:ind w:left="680"/>
              <w:jc w:val="both"/>
              <w:rPr>
                <w:rFonts w:eastAsiaTheme="minorEastAsia"/>
                <w:iCs/>
                <w:sz w:val="28"/>
                <w:szCs w:val="28"/>
              </w:rPr>
            </w:pPr>
            <w:r>
              <w:rPr>
                <w:rFonts w:eastAsiaTheme="minorEastAsia"/>
                <w:iCs/>
                <w:sz w:val="28"/>
                <w:szCs w:val="28"/>
              </w:rPr>
              <w:t xml:space="preserve">2.4. Рівні комбінації у мультимодальних </w:t>
            </w:r>
          </w:p>
          <w:p w:rsidR="002B03C4" w:rsidRDefault="00301091">
            <w:pPr>
              <w:spacing w:line="324" w:lineRule="auto"/>
              <w:ind w:left="680"/>
              <w:jc w:val="both"/>
              <w:rPr>
                <w:rFonts w:eastAsiaTheme="minorEastAsia"/>
                <w:iCs/>
                <w:sz w:val="28"/>
                <w:szCs w:val="28"/>
              </w:rPr>
            </w:pPr>
            <w:r>
              <w:rPr>
                <w:rFonts w:eastAsiaTheme="minorEastAsia"/>
                <w:iCs/>
                <w:sz w:val="28"/>
                <w:szCs w:val="28"/>
              </w:rPr>
              <w:t>біометричних системах ……………………………………………...</w:t>
            </w:r>
          </w:p>
          <w:p w:rsidR="002B03C4" w:rsidRDefault="00301091">
            <w:pPr>
              <w:spacing w:line="324" w:lineRule="auto"/>
              <w:ind w:left="680"/>
              <w:jc w:val="both"/>
              <w:rPr>
                <w:rFonts w:eastAsiaTheme="minorEastAsia"/>
                <w:iCs/>
                <w:sz w:val="28"/>
                <w:szCs w:val="28"/>
              </w:rPr>
            </w:pPr>
            <w:r>
              <w:rPr>
                <w:rFonts w:eastAsiaTheme="minorEastAsia"/>
                <w:iCs/>
                <w:sz w:val="28"/>
                <w:szCs w:val="28"/>
              </w:rPr>
              <w:t>2.5. Нормалізація результатів порівняння ………………………….</w:t>
            </w:r>
          </w:p>
          <w:p w:rsidR="002B03C4" w:rsidRDefault="00301091">
            <w:pPr>
              <w:spacing w:line="324" w:lineRule="auto"/>
              <w:jc w:val="both"/>
              <w:rPr>
                <w:sz w:val="28"/>
                <w:szCs w:val="28"/>
              </w:rPr>
            </w:pPr>
            <w:r>
              <w:rPr>
                <w:sz w:val="28"/>
                <w:szCs w:val="28"/>
              </w:rPr>
              <w:t>3 Математична модель системи мультимодальної ідентифікації</w:t>
            </w:r>
          </w:p>
          <w:p w:rsidR="002B03C4" w:rsidRDefault="00301091">
            <w:pPr>
              <w:spacing w:line="324" w:lineRule="auto"/>
              <w:jc w:val="both"/>
              <w:rPr>
                <w:sz w:val="28"/>
                <w:szCs w:val="28"/>
              </w:rPr>
            </w:pPr>
            <w:r>
              <w:rPr>
                <w:sz w:val="28"/>
                <w:szCs w:val="28"/>
              </w:rPr>
              <w:t>користувачів комп’ютерних мереж ……………………………………….</w:t>
            </w:r>
          </w:p>
          <w:p w:rsidR="002B03C4" w:rsidRDefault="00301091">
            <w:pPr>
              <w:spacing w:line="324" w:lineRule="auto"/>
              <w:ind w:left="680"/>
              <w:jc w:val="both"/>
              <w:rPr>
                <w:sz w:val="28"/>
                <w:szCs w:val="28"/>
              </w:rPr>
            </w:pPr>
            <w:r>
              <w:rPr>
                <w:sz w:val="28"/>
                <w:szCs w:val="28"/>
              </w:rPr>
              <w:t xml:space="preserve">3.1. Аналіз вхідних параметрів в задачі </w:t>
            </w:r>
          </w:p>
          <w:p w:rsidR="002B03C4" w:rsidRDefault="00301091">
            <w:pPr>
              <w:spacing w:line="324" w:lineRule="auto"/>
              <w:ind w:left="680"/>
              <w:jc w:val="both"/>
              <w:rPr>
                <w:sz w:val="28"/>
                <w:szCs w:val="28"/>
              </w:rPr>
            </w:pPr>
            <w:r>
              <w:rPr>
                <w:sz w:val="28"/>
                <w:szCs w:val="28"/>
              </w:rPr>
              <w:t>ідентифікації за клавіатурним почерком ………………………......</w:t>
            </w:r>
          </w:p>
          <w:p w:rsidR="002B03C4" w:rsidRDefault="00301091">
            <w:pPr>
              <w:spacing w:line="324" w:lineRule="auto"/>
              <w:ind w:left="680"/>
              <w:jc w:val="both"/>
              <w:rPr>
                <w:sz w:val="28"/>
                <w:szCs w:val="28"/>
              </w:rPr>
            </w:pPr>
            <w:r>
              <w:rPr>
                <w:sz w:val="28"/>
                <w:szCs w:val="28"/>
              </w:rPr>
              <w:t>3.2. Аналіз вхідних параметрів в задачі ідентифікації</w:t>
            </w:r>
          </w:p>
          <w:p w:rsidR="002B03C4" w:rsidRDefault="00301091">
            <w:pPr>
              <w:spacing w:line="324" w:lineRule="auto"/>
              <w:ind w:left="680"/>
              <w:jc w:val="both"/>
              <w:rPr>
                <w:sz w:val="28"/>
                <w:szCs w:val="28"/>
              </w:rPr>
            </w:pPr>
            <w:r>
              <w:rPr>
                <w:sz w:val="28"/>
                <w:szCs w:val="28"/>
              </w:rPr>
              <w:t>за динамікою комп’ютерної миші …………………………………..</w:t>
            </w:r>
          </w:p>
          <w:p w:rsidR="002B03C4" w:rsidRDefault="00301091">
            <w:pPr>
              <w:spacing w:line="324" w:lineRule="auto"/>
              <w:ind w:left="680"/>
              <w:jc w:val="both"/>
              <w:rPr>
                <w:sz w:val="28"/>
                <w:szCs w:val="28"/>
              </w:rPr>
            </w:pPr>
            <w:r>
              <w:rPr>
                <w:sz w:val="28"/>
                <w:szCs w:val="28"/>
              </w:rPr>
              <w:t xml:space="preserve">3.3. Обґрунтування вибору нейромережевого підходу </w:t>
            </w:r>
          </w:p>
          <w:p w:rsidR="002B03C4" w:rsidRDefault="00301091">
            <w:pPr>
              <w:spacing w:line="324" w:lineRule="auto"/>
              <w:ind w:left="680"/>
              <w:jc w:val="both"/>
              <w:rPr>
                <w:sz w:val="28"/>
                <w:szCs w:val="28"/>
              </w:rPr>
            </w:pPr>
            <w:r>
              <w:rPr>
                <w:sz w:val="28"/>
                <w:szCs w:val="28"/>
              </w:rPr>
              <w:t>до побудови системи ідентифікації ………………………………...</w:t>
            </w:r>
          </w:p>
          <w:p w:rsidR="002B03C4" w:rsidRDefault="00301091">
            <w:pPr>
              <w:spacing w:line="324" w:lineRule="auto"/>
              <w:ind w:left="680"/>
              <w:jc w:val="both"/>
              <w:rPr>
                <w:sz w:val="28"/>
                <w:szCs w:val="28"/>
              </w:rPr>
            </w:pPr>
            <w:r>
              <w:rPr>
                <w:sz w:val="28"/>
                <w:szCs w:val="28"/>
              </w:rPr>
              <w:t>3.4. Результати проведених досліджень ……………………………</w:t>
            </w:r>
          </w:p>
          <w:p w:rsidR="002B03C4" w:rsidRDefault="00301091">
            <w:pPr>
              <w:spacing w:line="324" w:lineRule="auto"/>
              <w:rPr>
                <w:sz w:val="28"/>
                <w:szCs w:val="28"/>
              </w:rPr>
            </w:pPr>
            <w:r>
              <w:rPr>
                <w:sz w:val="28"/>
                <w:szCs w:val="28"/>
              </w:rPr>
              <w:t xml:space="preserve">Висновки </w:t>
            </w:r>
            <w:r>
              <w:rPr>
                <w:rFonts w:eastAsia="Calibri"/>
                <w:sz w:val="28"/>
                <w:szCs w:val="28"/>
              </w:rPr>
              <w:t>……………………………………………………………………</w:t>
            </w:r>
          </w:p>
          <w:p w:rsidR="002B03C4" w:rsidRDefault="00301091">
            <w:pPr>
              <w:spacing w:line="324" w:lineRule="auto"/>
              <w:rPr>
                <w:sz w:val="28"/>
                <w:szCs w:val="28"/>
              </w:rPr>
            </w:pPr>
            <w:r>
              <w:rPr>
                <w:sz w:val="28"/>
                <w:szCs w:val="28"/>
              </w:rPr>
              <w:t xml:space="preserve">Перелік джерел посилання </w:t>
            </w:r>
            <w:r>
              <w:rPr>
                <w:rFonts w:eastAsia="Calibri"/>
                <w:sz w:val="28"/>
                <w:szCs w:val="28"/>
              </w:rPr>
              <w:t>………………………………………………...</w:t>
            </w:r>
          </w:p>
          <w:p w:rsidR="002B03C4" w:rsidRDefault="00301091">
            <w:pPr>
              <w:spacing w:line="324" w:lineRule="auto"/>
              <w:rPr>
                <w:rFonts w:eastAsia="Calibri"/>
                <w:sz w:val="28"/>
                <w:szCs w:val="28"/>
              </w:rPr>
            </w:pPr>
            <w:r>
              <w:rPr>
                <w:sz w:val="28"/>
                <w:szCs w:val="28"/>
              </w:rPr>
              <w:t>Додаток</w:t>
            </w:r>
            <w:r>
              <w:rPr>
                <w:rFonts w:eastAsia="Calibri"/>
                <w:sz w:val="28"/>
                <w:szCs w:val="28"/>
              </w:rPr>
              <w:t xml:space="preserve"> А. Комплект граф</w:t>
            </w:r>
            <w:r>
              <w:rPr>
                <w:sz w:val="28"/>
                <w:szCs w:val="28"/>
              </w:rPr>
              <w:t>і</w:t>
            </w:r>
            <w:r>
              <w:rPr>
                <w:rFonts w:eastAsia="Calibri"/>
                <w:sz w:val="28"/>
                <w:szCs w:val="28"/>
              </w:rPr>
              <w:t>ч</w:t>
            </w:r>
            <w:r>
              <w:rPr>
                <w:sz w:val="28"/>
                <w:szCs w:val="28"/>
              </w:rPr>
              <w:t>н</w:t>
            </w:r>
            <w:r>
              <w:rPr>
                <w:rFonts w:eastAsia="Calibri"/>
                <w:sz w:val="28"/>
                <w:szCs w:val="28"/>
              </w:rPr>
              <w:t>их матер</w:t>
            </w:r>
            <w:r>
              <w:rPr>
                <w:sz w:val="28"/>
                <w:szCs w:val="28"/>
              </w:rPr>
              <w:t>і</w:t>
            </w:r>
            <w:r>
              <w:rPr>
                <w:rFonts w:eastAsia="Calibri"/>
                <w:sz w:val="28"/>
                <w:szCs w:val="28"/>
              </w:rPr>
              <w:t>ал</w:t>
            </w:r>
            <w:r>
              <w:rPr>
                <w:sz w:val="28"/>
                <w:szCs w:val="28"/>
              </w:rPr>
              <w:t>і</w:t>
            </w:r>
            <w:r>
              <w:rPr>
                <w:rFonts w:eastAsia="Calibri"/>
                <w:sz w:val="28"/>
                <w:szCs w:val="28"/>
              </w:rPr>
              <w:t>в ……………………………...</w:t>
            </w:r>
          </w:p>
          <w:p w:rsidR="002B03C4" w:rsidRDefault="00301091">
            <w:pPr>
              <w:spacing w:line="324" w:lineRule="auto"/>
              <w:rPr>
                <w:rFonts w:eastAsia="Calibri"/>
                <w:sz w:val="28"/>
                <w:szCs w:val="28"/>
              </w:rPr>
            </w:pPr>
            <w:r>
              <w:rPr>
                <w:rFonts w:eastAsia="Calibri"/>
                <w:sz w:val="28"/>
                <w:szCs w:val="28"/>
              </w:rPr>
              <w:t>Додаток Б. Публікації за темою атестаційної роботи ……………………</w:t>
            </w:r>
          </w:p>
        </w:tc>
        <w:tc>
          <w:tcPr>
            <w:tcW w:w="567" w:type="dxa"/>
            <w:vAlign w:val="center"/>
          </w:tcPr>
          <w:p w:rsidR="002B03C4" w:rsidRDefault="00301091">
            <w:pPr>
              <w:spacing w:line="324" w:lineRule="auto"/>
              <w:jc w:val="center"/>
              <w:rPr>
                <w:rFonts w:eastAsia="Calibri"/>
                <w:sz w:val="28"/>
                <w:szCs w:val="28"/>
              </w:rPr>
            </w:pPr>
            <w:r>
              <w:rPr>
                <w:rFonts w:eastAsia="Calibri"/>
                <w:sz w:val="28"/>
                <w:szCs w:val="28"/>
              </w:rPr>
              <w:t>7</w:t>
            </w:r>
          </w:p>
          <w:p w:rsidR="002B03C4" w:rsidRDefault="00301091">
            <w:pPr>
              <w:spacing w:line="324" w:lineRule="auto"/>
              <w:jc w:val="center"/>
              <w:rPr>
                <w:rFonts w:eastAsia="Calibri"/>
                <w:sz w:val="28"/>
                <w:szCs w:val="28"/>
              </w:rPr>
            </w:pPr>
            <w:r>
              <w:rPr>
                <w:rFonts w:eastAsia="Calibri"/>
                <w:sz w:val="28"/>
                <w:szCs w:val="28"/>
              </w:rPr>
              <w:t>8</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10</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10</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17</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20</w:t>
            </w:r>
          </w:p>
          <w:p w:rsidR="002B03C4" w:rsidRDefault="00301091">
            <w:pPr>
              <w:spacing w:line="324" w:lineRule="auto"/>
              <w:jc w:val="center"/>
              <w:rPr>
                <w:rFonts w:eastAsia="Calibri"/>
                <w:sz w:val="28"/>
                <w:szCs w:val="28"/>
              </w:rPr>
            </w:pPr>
            <w:r>
              <w:rPr>
                <w:rFonts w:eastAsia="Calibri"/>
                <w:sz w:val="28"/>
                <w:szCs w:val="28"/>
              </w:rPr>
              <w:t>33</w:t>
            </w:r>
          </w:p>
          <w:p w:rsidR="002B03C4" w:rsidRDefault="00301091">
            <w:pPr>
              <w:spacing w:line="324" w:lineRule="auto"/>
              <w:jc w:val="center"/>
              <w:rPr>
                <w:rFonts w:eastAsia="Calibri"/>
                <w:sz w:val="28"/>
                <w:szCs w:val="28"/>
              </w:rPr>
            </w:pPr>
            <w:r>
              <w:rPr>
                <w:rFonts w:eastAsia="Calibri"/>
                <w:sz w:val="28"/>
                <w:szCs w:val="28"/>
              </w:rPr>
              <w:t>34</w:t>
            </w:r>
          </w:p>
          <w:p w:rsidR="002B03C4" w:rsidRDefault="00301091">
            <w:pPr>
              <w:spacing w:line="324" w:lineRule="auto"/>
              <w:jc w:val="center"/>
              <w:rPr>
                <w:rFonts w:eastAsia="Calibri"/>
                <w:sz w:val="28"/>
                <w:szCs w:val="28"/>
              </w:rPr>
            </w:pPr>
            <w:r>
              <w:rPr>
                <w:rFonts w:eastAsia="Calibri"/>
                <w:sz w:val="28"/>
                <w:szCs w:val="28"/>
              </w:rPr>
              <w:t>37</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39</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40</w:t>
            </w:r>
          </w:p>
          <w:p w:rsidR="002B03C4" w:rsidRDefault="00301091">
            <w:pPr>
              <w:spacing w:line="324" w:lineRule="auto"/>
              <w:jc w:val="center"/>
              <w:rPr>
                <w:rFonts w:eastAsia="Calibri"/>
                <w:sz w:val="28"/>
                <w:szCs w:val="28"/>
              </w:rPr>
            </w:pPr>
            <w:r>
              <w:rPr>
                <w:rFonts w:eastAsia="Calibri"/>
                <w:sz w:val="28"/>
                <w:szCs w:val="28"/>
              </w:rPr>
              <w:t>47</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56</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56</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62</w:t>
            </w:r>
          </w:p>
          <w:p w:rsidR="002B03C4" w:rsidRDefault="002B03C4">
            <w:pPr>
              <w:spacing w:line="324" w:lineRule="auto"/>
              <w:jc w:val="center"/>
              <w:rPr>
                <w:rFonts w:eastAsia="Calibri"/>
                <w:sz w:val="28"/>
                <w:szCs w:val="28"/>
              </w:rPr>
            </w:pPr>
          </w:p>
          <w:p w:rsidR="002B03C4" w:rsidRDefault="00301091">
            <w:pPr>
              <w:spacing w:line="324" w:lineRule="auto"/>
              <w:jc w:val="center"/>
              <w:rPr>
                <w:rFonts w:eastAsia="Calibri"/>
                <w:sz w:val="28"/>
                <w:szCs w:val="28"/>
              </w:rPr>
            </w:pPr>
            <w:r>
              <w:rPr>
                <w:rFonts w:eastAsia="Calibri"/>
                <w:sz w:val="28"/>
                <w:szCs w:val="28"/>
              </w:rPr>
              <w:t>6</w:t>
            </w:r>
            <w:r>
              <w:rPr>
                <w:rFonts w:eastAsia="Calibri"/>
                <w:sz w:val="28"/>
                <w:szCs w:val="28"/>
                <w:lang w:val="en-US"/>
              </w:rPr>
              <w:t>7</w:t>
            </w:r>
          </w:p>
          <w:p w:rsidR="002B03C4" w:rsidRDefault="00301091">
            <w:pPr>
              <w:spacing w:line="324" w:lineRule="auto"/>
              <w:jc w:val="center"/>
              <w:rPr>
                <w:rFonts w:eastAsia="Calibri"/>
                <w:sz w:val="28"/>
                <w:szCs w:val="28"/>
              </w:rPr>
            </w:pPr>
            <w:r>
              <w:rPr>
                <w:rFonts w:eastAsia="Calibri"/>
                <w:sz w:val="28"/>
                <w:szCs w:val="28"/>
              </w:rPr>
              <w:t>7</w:t>
            </w:r>
            <w:r>
              <w:rPr>
                <w:rFonts w:eastAsia="Calibri"/>
                <w:sz w:val="28"/>
                <w:szCs w:val="28"/>
                <w:lang w:val="en-US"/>
              </w:rPr>
              <w:t>4</w:t>
            </w:r>
          </w:p>
          <w:p w:rsidR="002B03C4" w:rsidRDefault="00301091">
            <w:pPr>
              <w:spacing w:line="324" w:lineRule="auto"/>
              <w:jc w:val="center"/>
              <w:rPr>
                <w:rFonts w:eastAsia="Calibri"/>
                <w:sz w:val="28"/>
                <w:szCs w:val="28"/>
              </w:rPr>
            </w:pPr>
            <w:r>
              <w:rPr>
                <w:rFonts w:eastAsia="Calibri"/>
                <w:sz w:val="28"/>
                <w:szCs w:val="28"/>
              </w:rPr>
              <w:t>7</w:t>
            </w:r>
            <w:r>
              <w:rPr>
                <w:rFonts w:eastAsia="Calibri"/>
                <w:sz w:val="28"/>
                <w:szCs w:val="28"/>
                <w:lang w:val="en-US"/>
              </w:rPr>
              <w:t>8</w:t>
            </w:r>
          </w:p>
          <w:p w:rsidR="002B03C4" w:rsidRDefault="00301091">
            <w:pPr>
              <w:spacing w:line="324" w:lineRule="auto"/>
              <w:jc w:val="center"/>
              <w:rPr>
                <w:rFonts w:eastAsia="Calibri"/>
                <w:sz w:val="28"/>
                <w:szCs w:val="28"/>
                <w:lang w:val="en-US"/>
              </w:rPr>
            </w:pPr>
            <w:r>
              <w:rPr>
                <w:rFonts w:eastAsia="Calibri"/>
                <w:sz w:val="28"/>
                <w:szCs w:val="28"/>
                <w:lang w:val="en-US"/>
              </w:rPr>
              <w:t>80</w:t>
            </w:r>
          </w:p>
          <w:p w:rsidR="002B03C4" w:rsidRDefault="00301091">
            <w:pPr>
              <w:spacing w:line="324" w:lineRule="auto"/>
              <w:jc w:val="center"/>
              <w:rPr>
                <w:rFonts w:eastAsia="Calibri"/>
                <w:sz w:val="28"/>
                <w:szCs w:val="28"/>
              </w:rPr>
            </w:pPr>
            <w:r>
              <w:rPr>
                <w:rFonts w:eastAsia="Calibri"/>
                <w:sz w:val="28"/>
                <w:szCs w:val="28"/>
              </w:rPr>
              <w:t>8</w:t>
            </w:r>
            <w:r>
              <w:rPr>
                <w:rFonts w:eastAsia="Calibri"/>
                <w:sz w:val="28"/>
                <w:szCs w:val="28"/>
                <w:lang w:val="en-US"/>
              </w:rPr>
              <w:t>2</w:t>
            </w:r>
          </w:p>
          <w:p w:rsidR="002B03C4" w:rsidRDefault="00301091">
            <w:pPr>
              <w:spacing w:line="324" w:lineRule="auto"/>
              <w:jc w:val="center"/>
              <w:rPr>
                <w:rFonts w:eastAsia="Calibri"/>
                <w:sz w:val="28"/>
                <w:szCs w:val="28"/>
                <w:lang w:val="en-US"/>
              </w:rPr>
            </w:pPr>
            <w:r>
              <w:rPr>
                <w:rFonts w:eastAsia="Calibri"/>
                <w:sz w:val="28"/>
                <w:szCs w:val="28"/>
              </w:rPr>
              <w:t>9</w:t>
            </w:r>
            <w:r>
              <w:rPr>
                <w:rFonts w:eastAsia="Calibri"/>
                <w:sz w:val="28"/>
                <w:szCs w:val="28"/>
                <w:lang w:val="en-US"/>
              </w:rPr>
              <w:t>8</w:t>
            </w:r>
          </w:p>
        </w:tc>
      </w:tr>
    </w:tbl>
    <w:p w:rsidR="002B03C4" w:rsidRDefault="00301091">
      <w:pPr>
        <w:spacing w:line="360" w:lineRule="auto"/>
        <w:jc w:val="center"/>
        <w:rPr>
          <w:rFonts w:eastAsia="Calibri"/>
          <w:sz w:val="28"/>
          <w:szCs w:val="28"/>
        </w:rPr>
      </w:pPr>
      <w:r>
        <w:rPr>
          <w:rFonts w:eastAsia="Calibri"/>
          <w:sz w:val="28"/>
          <w:szCs w:val="28"/>
        </w:rPr>
        <w:lastRenderedPageBreak/>
        <w:t>ПЕРЕЛІК СКОРОЧЕНЬ ТА ТЕРМІНІВ</w:t>
      </w:r>
    </w:p>
    <w:p w:rsidR="002B03C4" w:rsidRDefault="002B03C4">
      <w:pPr>
        <w:spacing w:line="360" w:lineRule="auto"/>
        <w:jc w:val="center"/>
        <w:rPr>
          <w:rFonts w:eastAsia="Calibri"/>
          <w:sz w:val="28"/>
          <w:szCs w:val="28"/>
        </w:rPr>
      </w:pPr>
    </w:p>
    <w:p w:rsidR="002B03C4" w:rsidRDefault="002B03C4">
      <w:pPr>
        <w:spacing w:line="360" w:lineRule="auto"/>
        <w:jc w:val="center"/>
        <w:rPr>
          <w:rFonts w:eastAsia="Calibri"/>
          <w:sz w:val="28"/>
          <w:szCs w:val="28"/>
        </w:rPr>
      </w:pPr>
    </w:p>
    <w:p w:rsidR="002B03C4" w:rsidRDefault="00301091">
      <w:pPr>
        <w:widowControl/>
        <w:tabs>
          <w:tab w:val="num" w:pos="284"/>
        </w:tabs>
        <w:spacing w:line="360" w:lineRule="auto"/>
        <w:ind w:firstLine="709"/>
        <w:jc w:val="both"/>
        <w:rPr>
          <w:sz w:val="24"/>
          <w:szCs w:val="24"/>
          <w:lang w:eastAsia="ru-RU"/>
        </w:rPr>
      </w:pPr>
      <w:r>
        <w:rPr>
          <w:sz w:val="28"/>
          <w:szCs w:val="28"/>
          <w:lang w:eastAsia="ru-RU"/>
        </w:rPr>
        <w:t>FAR (False Acceptance Rate) – помилка другого роду – випадок надання системою доступу неавторизованому користувачеві;</w:t>
      </w:r>
    </w:p>
    <w:p w:rsidR="002B03C4" w:rsidRDefault="00301091">
      <w:pPr>
        <w:widowControl/>
        <w:tabs>
          <w:tab w:val="num" w:pos="284"/>
        </w:tabs>
        <w:spacing w:line="360" w:lineRule="auto"/>
        <w:ind w:firstLine="709"/>
        <w:jc w:val="both"/>
        <w:rPr>
          <w:sz w:val="24"/>
          <w:szCs w:val="24"/>
          <w:lang w:eastAsia="ru-RU"/>
        </w:rPr>
      </w:pPr>
      <w:r>
        <w:rPr>
          <w:sz w:val="28"/>
          <w:szCs w:val="28"/>
          <w:lang w:eastAsia="ru-RU"/>
        </w:rPr>
        <w:t xml:space="preserve">FRR (False Rejection Rate) – помилка першого роду – доступ заборонений користувачеві, зареєстрованому в системі; </w:t>
      </w:r>
    </w:p>
    <w:p w:rsidR="002B03C4" w:rsidRDefault="00301091">
      <w:pPr>
        <w:pStyle w:val="aff"/>
        <w:ind w:firstLine="709"/>
      </w:pPr>
      <w:r>
        <w:rPr>
          <w:iCs/>
        </w:rPr>
        <w:t>АДІС – автоматизована дактилоскопічна інформаційна система;</w:t>
      </w:r>
    </w:p>
    <w:p w:rsidR="002B03C4" w:rsidRDefault="00301091">
      <w:pPr>
        <w:pStyle w:val="aff"/>
        <w:ind w:firstLine="709"/>
      </w:pPr>
      <w:r>
        <w:t>АР – аутентифікаційне рішення;</w:t>
      </w:r>
    </w:p>
    <w:p w:rsidR="002B03C4" w:rsidRDefault="00301091">
      <w:pPr>
        <w:pStyle w:val="aff"/>
        <w:widowControl w:val="0"/>
        <w:ind w:firstLine="709"/>
      </w:pPr>
      <w:r>
        <w:t>БД – база даних;</w:t>
      </w:r>
    </w:p>
    <w:p w:rsidR="002B03C4" w:rsidRDefault="00301091">
      <w:pPr>
        <w:spacing w:line="360" w:lineRule="auto"/>
        <w:ind w:firstLine="720"/>
        <w:jc w:val="both"/>
        <w:rPr>
          <w:sz w:val="28"/>
          <w:szCs w:val="28"/>
        </w:rPr>
      </w:pPr>
      <w:r>
        <w:rPr>
          <w:sz w:val="28"/>
          <w:szCs w:val="28"/>
        </w:rPr>
        <w:t>БСКД – біометрична система контролю доступу;</w:t>
      </w:r>
    </w:p>
    <w:p w:rsidR="002B03C4" w:rsidRDefault="00301091">
      <w:pPr>
        <w:widowControl/>
        <w:spacing w:line="360" w:lineRule="auto"/>
        <w:ind w:firstLine="709"/>
        <w:jc w:val="both"/>
        <w:rPr>
          <w:sz w:val="28"/>
          <w:szCs w:val="28"/>
        </w:rPr>
      </w:pPr>
      <w:r>
        <w:rPr>
          <w:sz w:val="28"/>
          <w:szCs w:val="28"/>
        </w:rPr>
        <w:t>БСКМ – біометрична система клавіатурного моніторингу;</w:t>
      </w:r>
    </w:p>
    <w:p w:rsidR="002B03C4" w:rsidRDefault="00301091">
      <w:pPr>
        <w:pStyle w:val="aff"/>
        <w:widowControl w:val="0"/>
        <w:ind w:firstLine="709"/>
      </w:pPr>
      <w:r>
        <w:t>КМ – клавіатурний моніторинг;</w:t>
      </w:r>
    </w:p>
    <w:p w:rsidR="002B03C4" w:rsidRDefault="00301091">
      <w:pPr>
        <w:pStyle w:val="aff"/>
        <w:widowControl w:val="0"/>
        <w:ind w:firstLine="709"/>
      </w:pPr>
      <w:r>
        <w:t>КП – клавіатурний почерк;</w:t>
      </w:r>
    </w:p>
    <w:p w:rsidR="002B03C4" w:rsidRDefault="00301091">
      <w:pPr>
        <w:pStyle w:val="aff"/>
        <w:widowControl w:val="0"/>
        <w:ind w:firstLine="709"/>
      </w:pPr>
      <w:r>
        <w:t>КС – комп’ютерна система;</w:t>
      </w:r>
    </w:p>
    <w:p w:rsidR="002B03C4" w:rsidRDefault="00301091">
      <w:pPr>
        <w:pStyle w:val="aff"/>
        <w:widowControl w:val="0"/>
        <w:ind w:firstLine="709"/>
      </w:pPr>
      <w:r>
        <w:t>НСД – несанкціонований доступ;</w:t>
      </w:r>
    </w:p>
    <w:p w:rsidR="002B03C4" w:rsidRDefault="00301091">
      <w:pPr>
        <w:spacing w:line="360" w:lineRule="auto"/>
        <w:ind w:firstLine="720"/>
        <w:jc w:val="both"/>
        <w:rPr>
          <w:sz w:val="28"/>
          <w:szCs w:val="28"/>
        </w:rPr>
      </w:pPr>
      <w:r>
        <w:rPr>
          <w:sz w:val="28"/>
          <w:szCs w:val="28"/>
        </w:rPr>
        <w:t>ФГРІ – функція густини розподілу ймовірностей.</w:t>
      </w:r>
    </w:p>
    <w:p w:rsidR="002B03C4" w:rsidRDefault="00301091">
      <w:pPr>
        <w:rPr>
          <w:bCs/>
          <w:sz w:val="28"/>
          <w:szCs w:val="28"/>
        </w:rPr>
      </w:pPr>
      <w:r>
        <w:rPr>
          <w:b/>
        </w:rPr>
        <w:br w:type="page"/>
      </w:r>
    </w:p>
    <w:p w:rsidR="002B03C4" w:rsidRDefault="00301091">
      <w:pPr>
        <w:spacing w:line="360" w:lineRule="auto"/>
        <w:jc w:val="center"/>
        <w:rPr>
          <w:sz w:val="28"/>
          <w:szCs w:val="28"/>
        </w:rPr>
      </w:pPr>
      <w:r>
        <w:rPr>
          <w:sz w:val="28"/>
          <w:szCs w:val="28"/>
        </w:rPr>
        <w:lastRenderedPageBreak/>
        <w:t>ВСТУП</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 xml:space="preserve">У сучасному світі дуже важливими є володіння інформаційними ресурсами та контроль доступу до них. Тому, як ніколи, є актуальною проблема інформаційної безпеки, яка повинна забезпечувати конфіденційність інформації, доступність інформації для користувачів, які мають права доступу до неї, захищеність інформації від несанкціонованих модифікацій та руйнування. Для забезпечення захисту інформації та контролю управління доступу до її ресурсів можуть бути використані біометричні технології, які дозволяють однозначно визначити суб’єкт доступу та його повноваження по відношенню до конкретного ресурсу. </w:t>
      </w:r>
    </w:p>
    <w:p w:rsidR="002B03C4" w:rsidRDefault="00301091">
      <w:pPr>
        <w:spacing w:line="360" w:lineRule="auto"/>
        <w:ind w:firstLine="720"/>
        <w:jc w:val="both"/>
        <w:rPr>
          <w:sz w:val="28"/>
          <w:szCs w:val="28"/>
        </w:rPr>
      </w:pPr>
      <w:r>
        <w:rPr>
          <w:sz w:val="28"/>
          <w:szCs w:val="28"/>
        </w:rPr>
        <w:t xml:space="preserve">На відміну від традиційних методів ідентифікації (паролі, картки, різноманітні електронні ключі), біометричні ознаки людині дуже важко підробити та неможливо втратити, вкрасти або передати в користування іншій особі. Біометричні зразки «знімаються» з об'єкта датчиками і відсилаються процесору, який витягує відмінні риси, відкидаючи всі інші компоненти. Оброблений біометричний зразок зберігається в базі даних як «шаблон», або порівнюється з певним шаблоном для визначення відповідності. Сучасні системи біологічного розпізнавання є якісними та надійними засобами ідентифікації особистості. </w:t>
      </w:r>
    </w:p>
    <w:p w:rsidR="002B03C4" w:rsidRDefault="00301091">
      <w:pPr>
        <w:spacing w:line="360" w:lineRule="auto"/>
        <w:ind w:firstLine="720"/>
        <w:jc w:val="both"/>
        <w:rPr>
          <w:sz w:val="28"/>
          <w:szCs w:val="28"/>
        </w:rPr>
      </w:pPr>
      <w:r>
        <w:rPr>
          <w:sz w:val="28"/>
          <w:szCs w:val="28"/>
        </w:rPr>
        <w:t>У математичній постановці біометричні системи вирішують задачу класифікації векторів біометричних ознак на класи: «свій» або «чужий». Побудова вирішальних правил для класифікації заснована на порівнянні векторів осіб, які претендують на доступ, з еталонними векторами всіх зареєстрованих користувачів, що зберігаються в базі даних (БД).</w:t>
      </w:r>
    </w:p>
    <w:p w:rsidR="002B03C4" w:rsidRDefault="00301091">
      <w:pPr>
        <w:spacing w:line="360" w:lineRule="auto"/>
        <w:ind w:firstLine="720"/>
        <w:jc w:val="both"/>
        <w:rPr>
          <w:sz w:val="28"/>
          <w:szCs w:val="28"/>
        </w:rPr>
      </w:pPr>
      <w:r>
        <w:rPr>
          <w:sz w:val="28"/>
          <w:szCs w:val="28"/>
        </w:rPr>
        <w:t>Імовірнісний характер векторів біометричних ознак приводить до необхідності побудови середньостатистичних еталонів на основі серії зразків, пред'явлених системі в режимі навчання.</w:t>
      </w:r>
    </w:p>
    <w:p w:rsidR="002B03C4" w:rsidRDefault="00301091">
      <w:pPr>
        <w:spacing w:line="360" w:lineRule="auto"/>
        <w:ind w:firstLine="720"/>
        <w:jc w:val="both"/>
        <w:rPr>
          <w:sz w:val="28"/>
          <w:szCs w:val="28"/>
        </w:rPr>
      </w:pPr>
      <w:r>
        <w:rPr>
          <w:sz w:val="28"/>
          <w:szCs w:val="28"/>
        </w:rPr>
        <w:t>Побудова вирішальних правил для класифікації біометричних ознак за</w:t>
      </w:r>
      <w:r>
        <w:rPr>
          <w:sz w:val="28"/>
          <w:szCs w:val="28"/>
        </w:rPr>
        <w:lastRenderedPageBreak/>
        <w:t>звичай складна задача по наступних причинах:</w:t>
      </w:r>
    </w:p>
    <w:p w:rsidR="002B03C4" w:rsidRDefault="00301091">
      <w:pPr>
        <w:spacing w:line="360" w:lineRule="auto"/>
        <w:ind w:firstLine="720"/>
        <w:jc w:val="both"/>
        <w:rPr>
          <w:sz w:val="28"/>
          <w:szCs w:val="28"/>
        </w:rPr>
      </w:pPr>
      <w:r>
        <w:rPr>
          <w:sz w:val="28"/>
          <w:szCs w:val="28"/>
        </w:rPr>
        <w:t>– відсутність відомостей про закони й числові характеристики розподілів векторів;</w:t>
      </w:r>
    </w:p>
    <w:p w:rsidR="002B03C4" w:rsidRDefault="00301091">
      <w:pPr>
        <w:spacing w:line="360" w:lineRule="auto"/>
        <w:ind w:firstLine="720"/>
        <w:jc w:val="both"/>
        <w:rPr>
          <w:sz w:val="28"/>
          <w:szCs w:val="28"/>
        </w:rPr>
      </w:pPr>
      <w:r>
        <w:rPr>
          <w:sz w:val="28"/>
          <w:szCs w:val="28"/>
        </w:rPr>
        <w:t>– має місце статистична нестабільність розподілів векторів;</w:t>
      </w:r>
    </w:p>
    <w:p w:rsidR="002B03C4" w:rsidRDefault="00301091">
      <w:pPr>
        <w:spacing w:line="360" w:lineRule="auto"/>
        <w:ind w:firstLine="720"/>
        <w:jc w:val="both"/>
        <w:rPr>
          <w:sz w:val="28"/>
          <w:szCs w:val="28"/>
        </w:rPr>
      </w:pPr>
      <w:r>
        <w:rPr>
          <w:sz w:val="28"/>
          <w:szCs w:val="28"/>
        </w:rPr>
        <w:t>– відсутня представницька вибірка навчальних векторів «чужих» користувачів (що впливає на рівень помилки FAR);</w:t>
      </w:r>
    </w:p>
    <w:p w:rsidR="002B03C4" w:rsidRDefault="00301091">
      <w:pPr>
        <w:spacing w:line="360" w:lineRule="auto"/>
        <w:ind w:firstLine="720"/>
        <w:jc w:val="both"/>
        <w:rPr>
          <w:sz w:val="28"/>
          <w:szCs w:val="28"/>
        </w:rPr>
      </w:pPr>
      <w:r>
        <w:rPr>
          <w:sz w:val="28"/>
          <w:szCs w:val="28"/>
        </w:rPr>
        <w:t>– обмежений розмір представницької вибірки навчальних векторів «своїх» користувачів (що впливає на рівень помилки FRR);</w:t>
      </w:r>
    </w:p>
    <w:p w:rsidR="002B03C4" w:rsidRDefault="00301091">
      <w:pPr>
        <w:spacing w:line="360" w:lineRule="auto"/>
        <w:ind w:firstLine="720"/>
        <w:jc w:val="both"/>
        <w:rPr>
          <w:sz w:val="28"/>
          <w:szCs w:val="28"/>
        </w:rPr>
      </w:pPr>
      <w:r>
        <w:rPr>
          <w:sz w:val="28"/>
          <w:szCs w:val="28"/>
        </w:rPr>
        <w:t>– велика розмірність простору вхідних даних (векторів).</w:t>
      </w:r>
    </w:p>
    <w:p w:rsidR="002B03C4" w:rsidRDefault="00301091">
      <w:pPr>
        <w:spacing w:line="360" w:lineRule="auto"/>
        <w:ind w:firstLine="720"/>
        <w:jc w:val="both"/>
        <w:rPr>
          <w:sz w:val="28"/>
          <w:szCs w:val="28"/>
        </w:rPr>
      </w:pPr>
      <w:r>
        <w:rPr>
          <w:sz w:val="28"/>
          <w:szCs w:val="28"/>
        </w:rPr>
        <w:t xml:space="preserve">Окремо взяті методи біометричної ідентифікації мають певні переваги й недоліки, пов'язані з імовірністю неправильного спрацьовування або відмови: жоден з нині існуючих методів не дозволяє забезпечити 100% імовірність коректної ідентифікації. Застосування комплексного підходу, заснованого на сукупності декількох методів ідентифікації, дозволяє підвищити точність й мінімізувати ймовірність некоректного спрацьовування. </w:t>
      </w:r>
    </w:p>
    <w:p w:rsidR="002B03C4" w:rsidRDefault="00301091">
      <w:pPr>
        <w:spacing w:line="360" w:lineRule="auto"/>
        <w:ind w:firstLine="720"/>
        <w:jc w:val="both"/>
        <w:rPr>
          <w:sz w:val="28"/>
          <w:szCs w:val="28"/>
        </w:rPr>
      </w:pPr>
      <w:r>
        <w:rPr>
          <w:sz w:val="28"/>
          <w:szCs w:val="28"/>
        </w:rPr>
        <w:t>Метою цієї роботи є вивчити можливість застосування двумодальної системи біометричної ідентифікації користувачів комп’ютерних систем.</w:t>
      </w:r>
    </w:p>
    <w:p w:rsidR="002B03C4" w:rsidRDefault="00301091">
      <w:pPr>
        <w:spacing w:line="360" w:lineRule="auto"/>
        <w:ind w:firstLine="720"/>
        <w:jc w:val="both"/>
        <w:rPr>
          <w:sz w:val="28"/>
          <w:szCs w:val="28"/>
          <w:lang w:val="ru-RU"/>
        </w:rPr>
      </w:pPr>
      <w:r>
        <w:rPr>
          <w:sz w:val="28"/>
          <w:szCs w:val="28"/>
        </w:rPr>
        <w:t>Для досягнення поставленої мети необхідно розв’язати наступні задачі:</w:t>
      </w:r>
    </w:p>
    <w:p w:rsidR="002B03C4" w:rsidRDefault="00301091">
      <w:pPr>
        <w:spacing w:line="360" w:lineRule="auto"/>
        <w:ind w:firstLine="720"/>
        <w:jc w:val="both"/>
        <w:rPr>
          <w:spacing w:val="-4"/>
          <w:sz w:val="28"/>
          <w:szCs w:val="28"/>
          <w:lang w:val="ru-RU"/>
        </w:rPr>
      </w:pPr>
      <w:r>
        <w:rPr>
          <w:sz w:val="28"/>
          <w:szCs w:val="28"/>
        </w:rPr>
        <w:t>1) дослідити особливості використання</w:t>
      </w:r>
      <w:r>
        <w:rPr>
          <w:sz w:val="28"/>
          <w:szCs w:val="28"/>
          <w:lang w:val="ru-RU"/>
        </w:rPr>
        <w:t xml:space="preserve"> </w:t>
      </w:r>
      <w:r>
        <w:rPr>
          <w:sz w:val="28"/>
          <w:szCs w:val="28"/>
        </w:rPr>
        <w:t>клавіатурного почерку та динаміки комп’ютерної миші в якості біометричних</w:t>
      </w:r>
      <w:r>
        <w:rPr>
          <w:sz w:val="28"/>
          <w:szCs w:val="28"/>
          <w:lang w:val="ru-RU"/>
        </w:rPr>
        <w:t xml:space="preserve"> </w:t>
      </w:r>
      <w:r>
        <w:rPr>
          <w:spacing w:val="-4"/>
          <w:sz w:val="28"/>
          <w:szCs w:val="28"/>
        </w:rPr>
        <w:t>ознак користувачів комп’ютерних мереж;</w:t>
      </w:r>
    </w:p>
    <w:p w:rsidR="002B03C4" w:rsidRDefault="00301091">
      <w:pPr>
        <w:spacing w:line="360" w:lineRule="auto"/>
        <w:ind w:firstLine="720"/>
        <w:jc w:val="both"/>
        <w:rPr>
          <w:sz w:val="28"/>
          <w:szCs w:val="28"/>
          <w:lang w:val="ru-RU"/>
        </w:rPr>
      </w:pPr>
      <w:r>
        <w:rPr>
          <w:spacing w:val="-4"/>
          <w:sz w:val="28"/>
          <w:szCs w:val="28"/>
        </w:rPr>
        <w:t>2) запропонувати алгоритм двомодальної</w:t>
      </w:r>
      <w:r>
        <w:rPr>
          <w:spacing w:val="-4"/>
          <w:sz w:val="28"/>
          <w:szCs w:val="28"/>
          <w:lang w:val="ru-RU"/>
        </w:rPr>
        <w:t xml:space="preserve"> </w:t>
      </w:r>
      <w:r>
        <w:rPr>
          <w:sz w:val="28"/>
          <w:szCs w:val="28"/>
        </w:rPr>
        <w:t>ідентифікації за інформаційним почерком;</w:t>
      </w:r>
    </w:p>
    <w:p w:rsidR="002B03C4" w:rsidRDefault="00301091">
      <w:pPr>
        <w:spacing w:line="360" w:lineRule="auto"/>
        <w:ind w:firstLine="720"/>
        <w:jc w:val="both"/>
        <w:rPr>
          <w:sz w:val="28"/>
          <w:szCs w:val="28"/>
        </w:rPr>
      </w:pPr>
      <w:r>
        <w:rPr>
          <w:sz w:val="28"/>
          <w:szCs w:val="28"/>
        </w:rPr>
        <w:t>3) експериментально перевірити</w:t>
      </w:r>
      <w:r>
        <w:rPr>
          <w:sz w:val="28"/>
          <w:szCs w:val="28"/>
          <w:lang w:val="ru-RU"/>
        </w:rPr>
        <w:t xml:space="preserve"> </w:t>
      </w:r>
      <w:r>
        <w:rPr>
          <w:sz w:val="28"/>
          <w:szCs w:val="28"/>
        </w:rPr>
        <w:t>розроблений алгоритм двомодальної ідентифікації.</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rPr>
          <w:bCs/>
          <w:sz w:val="28"/>
          <w:szCs w:val="28"/>
        </w:rPr>
      </w:pPr>
      <w:r>
        <w:rPr>
          <w:b/>
        </w:rPr>
        <w:br w:type="page"/>
      </w:r>
    </w:p>
    <w:p w:rsidR="002B03C4" w:rsidRDefault="00301091">
      <w:pPr>
        <w:spacing w:line="360" w:lineRule="auto"/>
        <w:jc w:val="center"/>
        <w:rPr>
          <w:sz w:val="28"/>
          <w:szCs w:val="28"/>
        </w:rPr>
      </w:pPr>
      <w:r>
        <w:rPr>
          <w:sz w:val="28"/>
          <w:szCs w:val="28"/>
        </w:rPr>
        <w:lastRenderedPageBreak/>
        <w:t xml:space="preserve">1 МЕТОДИ ТА ЗАСОБИ ІДЕНТИФІКАЦІЇ </w:t>
      </w:r>
    </w:p>
    <w:p w:rsidR="002B03C4" w:rsidRDefault="00301091">
      <w:pPr>
        <w:spacing w:line="360" w:lineRule="auto"/>
        <w:jc w:val="center"/>
        <w:rPr>
          <w:sz w:val="28"/>
          <w:szCs w:val="28"/>
        </w:rPr>
      </w:pPr>
      <w:r>
        <w:rPr>
          <w:sz w:val="28"/>
          <w:szCs w:val="28"/>
        </w:rPr>
        <w:t>КОРИСТУВАЧІВ КОМП’ЮТЕРНИХ СИСТЕМ</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Комп'ютерна система (КС) – система контролю і управління, функції якої у великій мірі залежать або повністю виконуються з використанням мікропроцесорів, програмованого електронного обладнання або комп'ютерів. Отже, функціонування КС невідривно пов'язане з персоналом організації, який виконує певну діяльність, при цьому одержувані результати можуть мати конфіденційний характер, і доступ персоналу до такої інформації в організації обмежений.</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i/>
          <w:sz w:val="28"/>
          <w:szCs w:val="28"/>
        </w:rPr>
      </w:pPr>
      <w:r>
        <w:rPr>
          <w:i/>
          <w:sz w:val="28"/>
          <w:szCs w:val="28"/>
        </w:rPr>
        <w:t>1.1. Організаційні та технічні аспекти забезпечення ідентифікації користувачів комп’ютерних систем.</w:t>
      </w:r>
    </w:p>
    <w:p w:rsidR="002B03C4" w:rsidRDefault="00301091">
      <w:pPr>
        <w:spacing w:line="360" w:lineRule="auto"/>
        <w:ind w:firstLine="720"/>
        <w:jc w:val="both"/>
        <w:rPr>
          <w:sz w:val="28"/>
          <w:szCs w:val="28"/>
        </w:rPr>
      </w:pPr>
      <w:r>
        <w:rPr>
          <w:sz w:val="28"/>
          <w:szCs w:val="28"/>
        </w:rPr>
        <w:t>Встановлення обмежень доступу до інформації здійснюється в Україні згідно чинного законодавства, де визначені певні умови віднесення інформації до відомостей, що становлять державну, комерційну, службову й іншу таємницю, обов'язки дотримання конфіденційності даної інформації, а також відповідальність, що виникає, у випадку її розголошення.</w:t>
      </w:r>
    </w:p>
    <w:p w:rsidR="002B03C4" w:rsidRDefault="00301091">
      <w:pPr>
        <w:spacing w:line="360" w:lineRule="auto"/>
        <w:ind w:firstLine="720"/>
        <w:jc w:val="both"/>
        <w:rPr>
          <w:sz w:val="28"/>
          <w:szCs w:val="28"/>
        </w:rPr>
      </w:pPr>
      <w:r>
        <w:rPr>
          <w:sz w:val="28"/>
          <w:szCs w:val="28"/>
        </w:rPr>
        <w:t>При цьому власник інформації (фізичне або юридична особа) зобов'язаний вживати заходи щодо забезпечення її захисту та здійснювати обмеження доступу до неї. Це реалізується шляхом побудови системи захисту, яка надає доступ до інформації тільки авторизованим користувачам відповідно до їхніх прав (рис. 1.1).</w:t>
      </w:r>
    </w:p>
    <w:p w:rsidR="002B03C4" w:rsidRDefault="00301091">
      <w:pPr>
        <w:spacing w:line="360" w:lineRule="auto"/>
        <w:ind w:firstLine="720"/>
        <w:jc w:val="both"/>
        <w:rPr>
          <w:sz w:val="28"/>
          <w:szCs w:val="28"/>
        </w:rPr>
      </w:pPr>
      <w:r>
        <w:rPr>
          <w:sz w:val="28"/>
          <w:szCs w:val="28"/>
        </w:rPr>
        <w:t>Даний захист може бути реалізований за допомогою комплексного використання різних технічних, організаційних і правових заходів, представлених на рис. 1.2.</w:t>
      </w:r>
    </w:p>
    <w:p w:rsidR="002B03C4" w:rsidRDefault="00301091">
      <w:pPr>
        <w:spacing w:line="360" w:lineRule="auto"/>
        <w:ind w:firstLine="720"/>
        <w:jc w:val="both"/>
        <w:rPr>
          <w:sz w:val="28"/>
          <w:szCs w:val="28"/>
        </w:rPr>
      </w:pPr>
      <w:r>
        <w:rPr>
          <w:sz w:val="28"/>
          <w:szCs w:val="28"/>
        </w:rPr>
        <w:t>Варто відзначити, що крім знімання конфіденційної інформації за допомогою різних технічних засобів, витік охоронюваних відомостей можли</w:t>
      </w:r>
      <w:r>
        <w:rPr>
          <w:sz w:val="28"/>
          <w:szCs w:val="28"/>
        </w:rPr>
        <w:lastRenderedPageBreak/>
        <w:t>вий також у випадку ненавмисного/навмисного ознайомлення з ними осіб, що не мають відповідного допуску, але, перебуваючих у межах функціонуючих КС. Звичайно така можливість виключається лише шляхом внутрішніх регламентів організації – правил доступу на територію та у приміщення організації, а посадові особи, на яких покладені обов'язки по забезпеченню режимних заходів (безпеки інформації), зобов'язані забезпечувати захист від несанкціонованого доступу (НСД) до інформації в КС.</w:t>
      </w:r>
    </w:p>
    <w:p w:rsidR="002B03C4" w:rsidRDefault="00301091">
      <w:pPr>
        <w:spacing w:line="360" w:lineRule="auto"/>
        <w:ind w:firstLine="720"/>
        <w:jc w:val="both"/>
        <w:rPr>
          <w:sz w:val="28"/>
          <w:szCs w:val="28"/>
        </w:rPr>
      </w:pPr>
      <w:r>
        <w:rPr>
          <w:noProof/>
          <w:sz w:val="28"/>
          <w:szCs w:val="28"/>
          <w:lang w:val="ru-RU" w:eastAsia="ru-RU"/>
        </w:rPr>
        <w:drawing>
          <wp:anchor distT="0" distB="0" distL="114300" distR="114300" simplePos="0" relativeHeight="251676672" behindDoc="0" locked="0" layoutInCell="1" allowOverlap="1">
            <wp:simplePos x="1376795" y="2863273"/>
            <wp:positionH relativeFrom="column">
              <wp:align>center</wp:align>
            </wp:positionH>
            <wp:positionV relativeFrom="paragraph">
              <wp:posOffset>0</wp:posOffset>
            </wp:positionV>
            <wp:extent cx="5943196" cy="3962400"/>
            <wp:effectExtent l="19050" t="0" r="404"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 cstate="print"/>
                    <a:srcRect/>
                    <a:stretch>
                      <a:fillRect/>
                    </a:stretch>
                  </pic:blipFill>
                  <pic:spPr bwMode="auto">
                    <a:xfrm>
                      <a:off x="0" y="0"/>
                      <a:ext cx="5943196" cy="3962400"/>
                    </a:xfrm>
                    <a:prstGeom prst="rect">
                      <a:avLst/>
                    </a:prstGeom>
                    <a:noFill/>
                    <a:ln w="9525">
                      <a:noFill/>
                      <a:miter lim="800000"/>
                      <a:headEnd/>
                      <a:tailEnd/>
                    </a:ln>
                  </pic:spPr>
                </pic:pic>
              </a:graphicData>
            </a:graphic>
          </wp:anchor>
        </w:drawing>
      </w:r>
    </w:p>
    <w:p w:rsidR="002B03C4" w:rsidRDefault="00301091">
      <w:pPr>
        <w:spacing w:line="360" w:lineRule="auto"/>
        <w:jc w:val="center"/>
        <w:rPr>
          <w:sz w:val="28"/>
          <w:szCs w:val="28"/>
        </w:rPr>
      </w:pPr>
      <w:r>
        <w:rPr>
          <w:sz w:val="28"/>
          <w:szCs w:val="28"/>
        </w:rPr>
        <w:t>Рисунок 1.1 – Організація захисту інформації в КС</w:t>
      </w: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Таким чином, захист інформації в КС реалізується за допомогою виконання цілого комплексу різних заходів щодо запобігання її витоку, навмисного викривлення або знищення, а також по запобіганню ненавмисного потрапляння до осіб, не наділених правом доступу до неї.</w:t>
      </w:r>
    </w:p>
    <w:p w:rsidR="002B03C4" w:rsidRDefault="00301091">
      <w:pPr>
        <w:spacing w:line="360" w:lineRule="auto"/>
        <w:ind w:firstLine="720"/>
        <w:jc w:val="both"/>
        <w:rPr>
          <w:sz w:val="28"/>
          <w:szCs w:val="28"/>
        </w:rPr>
      </w:pPr>
      <w:r>
        <w:rPr>
          <w:sz w:val="28"/>
          <w:szCs w:val="28"/>
        </w:rPr>
        <w:t>При цьому деякими цільовими функціями захисту інформації, спрямованими на забезпечення її безпеки, є:</w:t>
      </w:r>
    </w:p>
    <w:p w:rsidR="002B03C4" w:rsidRDefault="00301091">
      <w:pPr>
        <w:spacing w:line="360" w:lineRule="auto"/>
        <w:ind w:firstLine="720"/>
        <w:jc w:val="both"/>
        <w:rPr>
          <w:sz w:val="28"/>
          <w:szCs w:val="28"/>
        </w:rPr>
      </w:pPr>
      <w:r>
        <w:rPr>
          <w:sz w:val="28"/>
          <w:szCs w:val="28"/>
        </w:rPr>
        <w:t>– забезпечення конфіденційності інформації;</w:t>
      </w:r>
    </w:p>
    <w:p w:rsidR="002B03C4" w:rsidRDefault="00301091">
      <w:pPr>
        <w:spacing w:line="360" w:lineRule="auto"/>
        <w:ind w:firstLine="720"/>
        <w:jc w:val="both"/>
        <w:rPr>
          <w:sz w:val="28"/>
          <w:szCs w:val="28"/>
        </w:rPr>
      </w:pPr>
      <w:r>
        <w:rPr>
          <w:sz w:val="28"/>
          <w:szCs w:val="28"/>
        </w:rPr>
        <w:lastRenderedPageBreak/>
        <w:t>– ідентифікація й аутентифікація користувачів;</w:t>
      </w:r>
    </w:p>
    <w:p w:rsidR="002B03C4" w:rsidRDefault="00301091">
      <w:pPr>
        <w:spacing w:line="360" w:lineRule="auto"/>
        <w:ind w:firstLine="720"/>
        <w:jc w:val="both"/>
        <w:rPr>
          <w:sz w:val="28"/>
          <w:szCs w:val="28"/>
        </w:rPr>
      </w:pPr>
      <w:r>
        <w:rPr>
          <w:sz w:val="28"/>
          <w:szCs w:val="28"/>
        </w:rPr>
        <w:t>– керування доступом до інформаційних ресурсів;</w:t>
      </w:r>
    </w:p>
    <w:p w:rsidR="002B03C4" w:rsidRDefault="00301091">
      <w:pPr>
        <w:spacing w:line="360" w:lineRule="auto"/>
        <w:ind w:firstLine="720"/>
        <w:jc w:val="both"/>
        <w:rPr>
          <w:sz w:val="28"/>
          <w:szCs w:val="28"/>
        </w:rPr>
      </w:pPr>
      <w:r>
        <w:rPr>
          <w:sz w:val="28"/>
          <w:szCs w:val="28"/>
        </w:rPr>
        <w:t>– підтвердження достовірності інформації.</w:t>
      </w:r>
    </w:p>
    <w:p w:rsidR="002B03C4" w:rsidRDefault="00301091">
      <w:pPr>
        <w:spacing w:line="360" w:lineRule="auto"/>
        <w:ind w:firstLine="720"/>
        <w:jc w:val="both"/>
        <w:rPr>
          <w:sz w:val="28"/>
          <w:szCs w:val="28"/>
        </w:rPr>
      </w:pPr>
      <w:r>
        <w:rPr>
          <w:noProof/>
          <w:sz w:val="28"/>
          <w:szCs w:val="28"/>
          <w:lang w:val="ru-RU" w:eastAsia="ru-RU"/>
        </w:rPr>
        <w:drawing>
          <wp:anchor distT="0" distB="0" distL="114300" distR="114300" simplePos="0" relativeHeight="251677696" behindDoc="0" locked="0" layoutInCell="1" allowOverlap="1">
            <wp:simplePos x="1376795" y="1644073"/>
            <wp:positionH relativeFrom="column">
              <wp:align>center</wp:align>
            </wp:positionH>
            <wp:positionV relativeFrom="paragraph">
              <wp:posOffset>3810</wp:posOffset>
            </wp:positionV>
            <wp:extent cx="5943196" cy="4137891"/>
            <wp:effectExtent l="19050" t="0" r="404"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 cstate="print"/>
                    <a:srcRect/>
                    <a:stretch>
                      <a:fillRect/>
                    </a:stretch>
                  </pic:blipFill>
                  <pic:spPr bwMode="auto">
                    <a:xfrm>
                      <a:off x="0" y="0"/>
                      <a:ext cx="5943196" cy="4137891"/>
                    </a:xfrm>
                    <a:prstGeom prst="rect">
                      <a:avLst/>
                    </a:prstGeom>
                    <a:noFill/>
                    <a:ln w="9525">
                      <a:noFill/>
                      <a:miter lim="800000"/>
                      <a:headEnd/>
                      <a:tailEnd/>
                    </a:ln>
                  </pic:spPr>
                </pic:pic>
              </a:graphicData>
            </a:graphic>
          </wp:anchor>
        </w:drawing>
      </w:r>
    </w:p>
    <w:p w:rsidR="002B03C4" w:rsidRDefault="00301091">
      <w:pPr>
        <w:spacing w:line="360" w:lineRule="auto"/>
        <w:jc w:val="center"/>
        <w:rPr>
          <w:sz w:val="28"/>
          <w:szCs w:val="28"/>
        </w:rPr>
      </w:pPr>
      <w:r>
        <w:rPr>
          <w:sz w:val="28"/>
          <w:szCs w:val="28"/>
        </w:rPr>
        <w:t>Рисунок 1.2 – Комплекс заходів щодо забезпечення інформаційної безпеки</w:t>
      </w: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Задача забезпечення ідентифікації та керування доступом в КС мають особливу актуальність через різноманітність категорій осіб, які мають можливий доступ до КС (табл. 1.1).</w:t>
      </w:r>
    </w:p>
    <w:p w:rsidR="002B03C4" w:rsidRDefault="00301091">
      <w:pPr>
        <w:spacing w:line="360" w:lineRule="auto"/>
        <w:ind w:firstLine="720"/>
        <w:jc w:val="both"/>
        <w:rPr>
          <w:sz w:val="28"/>
          <w:szCs w:val="28"/>
        </w:rPr>
      </w:pPr>
      <w:r>
        <w:rPr>
          <w:sz w:val="28"/>
          <w:szCs w:val="28"/>
        </w:rPr>
        <w:t>Безпосередньо сам процес ідентифікації особи, яка бажає одержати доступ до КС, можливо реалізувати:</w:t>
      </w:r>
    </w:p>
    <w:p w:rsidR="002B03C4" w:rsidRDefault="00301091">
      <w:pPr>
        <w:spacing w:line="360" w:lineRule="auto"/>
        <w:ind w:firstLine="720"/>
        <w:jc w:val="both"/>
        <w:rPr>
          <w:sz w:val="28"/>
          <w:szCs w:val="28"/>
        </w:rPr>
      </w:pPr>
      <w:r>
        <w:rPr>
          <w:sz w:val="28"/>
          <w:szCs w:val="28"/>
        </w:rPr>
        <w:t>– з використанням унікальних фізичних предметів (чипів, смарт-карт тощо);</w:t>
      </w:r>
    </w:p>
    <w:p w:rsidR="002B03C4" w:rsidRDefault="00301091">
      <w:pPr>
        <w:spacing w:line="360" w:lineRule="auto"/>
        <w:ind w:firstLine="720"/>
        <w:jc w:val="both"/>
        <w:rPr>
          <w:sz w:val="28"/>
          <w:szCs w:val="28"/>
        </w:rPr>
      </w:pPr>
      <w:r>
        <w:rPr>
          <w:sz w:val="28"/>
          <w:szCs w:val="28"/>
        </w:rPr>
        <w:t>– на основі інформації, яка повинна зберігатися в секреті (пароль);</w:t>
      </w:r>
    </w:p>
    <w:p w:rsidR="002B03C4" w:rsidRDefault="00301091">
      <w:pPr>
        <w:spacing w:line="360" w:lineRule="auto"/>
        <w:ind w:firstLine="720"/>
        <w:jc w:val="both"/>
        <w:rPr>
          <w:sz w:val="28"/>
          <w:szCs w:val="28"/>
        </w:rPr>
      </w:pPr>
      <w:r>
        <w:rPr>
          <w:sz w:val="28"/>
          <w:szCs w:val="28"/>
        </w:rPr>
        <w:t>– за допомогою унікальних фізіологічних або поведінкових характеристик людини.</w:t>
      </w:r>
    </w:p>
    <w:p w:rsidR="002B03C4" w:rsidRDefault="002B03C4">
      <w:pPr>
        <w:spacing w:line="360" w:lineRule="auto"/>
        <w:ind w:firstLine="720"/>
        <w:jc w:val="both"/>
        <w:rPr>
          <w:sz w:val="28"/>
          <w:szCs w:val="28"/>
        </w:rPr>
      </w:pPr>
    </w:p>
    <w:p w:rsidR="002B03C4" w:rsidRDefault="00301091">
      <w:pPr>
        <w:spacing w:line="360" w:lineRule="auto"/>
        <w:jc w:val="center"/>
        <w:rPr>
          <w:sz w:val="28"/>
          <w:szCs w:val="28"/>
        </w:rPr>
      </w:pPr>
      <w:r>
        <w:rPr>
          <w:sz w:val="28"/>
          <w:szCs w:val="28"/>
        </w:rPr>
        <w:lastRenderedPageBreak/>
        <w:t xml:space="preserve">Таблиця 1.1 − Класифікація осіб, які одержують доступ </w:t>
      </w:r>
    </w:p>
    <w:p w:rsidR="002B03C4" w:rsidRDefault="00301091">
      <w:pPr>
        <w:spacing w:line="360" w:lineRule="auto"/>
        <w:jc w:val="center"/>
        <w:rPr>
          <w:sz w:val="28"/>
          <w:szCs w:val="28"/>
        </w:rPr>
      </w:pPr>
      <w:r>
        <w:rPr>
          <w:sz w:val="28"/>
          <w:szCs w:val="28"/>
        </w:rPr>
        <w:t>до комп’ютерних систем</w:t>
      </w:r>
    </w:p>
    <w:tbl>
      <w:tblPr>
        <w:tblStyle w:val="TableNormal"/>
        <w:tblW w:w="9303" w:type="dxa"/>
        <w:jc w:val="center"/>
        <w:tblLook w:val="01E0" w:firstRow="1" w:lastRow="1" w:firstColumn="1" w:lastColumn="1" w:noHBand="0" w:noVBand="0"/>
      </w:tblPr>
      <w:tblGrid>
        <w:gridCol w:w="1871"/>
        <w:gridCol w:w="7432"/>
      </w:tblGrid>
      <w:tr w:rsidR="002B03C4">
        <w:trPr>
          <w:trHeight w:hRule="exact" w:val="564"/>
          <w:jc w:val="center"/>
        </w:trPr>
        <w:tc>
          <w:tcPr>
            <w:tcW w:w="1871" w:type="dxa"/>
            <w:tcBorders>
              <w:top w:val="single" w:sz="5" w:space="0" w:color="000000"/>
              <w:left w:val="single" w:sz="5" w:space="0" w:color="000000"/>
              <w:bottom w:val="single" w:sz="5" w:space="0" w:color="000000"/>
              <w:right w:val="single" w:sz="5" w:space="0" w:color="000000"/>
            </w:tcBorders>
            <w:vAlign w:val="center"/>
          </w:tcPr>
          <w:p w:rsidR="002B03C4" w:rsidRDefault="00301091">
            <w:pPr>
              <w:jc w:val="center"/>
              <w:rPr>
                <w:sz w:val="28"/>
                <w:szCs w:val="28"/>
              </w:rPr>
            </w:pPr>
            <w:r>
              <w:rPr>
                <w:sz w:val="28"/>
                <w:szCs w:val="28"/>
              </w:rPr>
              <w:t>Категорія</w:t>
            </w:r>
          </w:p>
        </w:tc>
        <w:tc>
          <w:tcPr>
            <w:tcW w:w="0" w:type="auto"/>
            <w:tcBorders>
              <w:top w:val="single" w:sz="5" w:space="0" w:color="000000"/>
              <w:left w:val="single" w:sz="5" w:space="0" w:color="000000"/>
              <w:bottom w:val="single" w:sz="5" w:space="0" w:color="000000"/>
              <w:right w:val="single" w:sz="5" w:space="0" w:color="000000"/>
            </w:tcBorders>
            <w:vAlign w:val="center"/>
          </w:tcPr>
          <w:p w:rsidR="002B03C4" w:rsidRDefault="00301091">
            <w:pPr>
              <w:ind w:left="113" w:right="113"/>
              <w:jc w:val="center"/>
              <w:rPr>
                <w:sz w:val="28"/>
                <w:szCs w:val="28"/>
              </w:rPr>
            </w:pPr>
            <w:r>
              <w:rPr>
                <w:sz w:val="28"/>
                <w:szCs w:val="28"/>
              </w:rPr>
              <w:t>Опис</w:t>
            </w:r>
          </w:p>
        </w:tc>
      </w:tr>
      <w:tr w:rsidR="002B03C4">
        <w:trPr>
          <w:trHeight w:hRule="exact" w:val="1952"/>
          <w:jc w:val="center"/>
        </w:trPr>
        <w:tc>
          <w:tcPr>
            <w:tcW w:w="1871" w:type="dxa"/>
            <w:tcBorders>
              <w:top w:val="single" w:sz="5" w:space="0" w:color="000000"/>
              <w:left w:val="single" w:sz="5" w:space="0" w:color="000000"/>
              <w:bottom w:val="single" w:sz="5" w:space="0" w:color="000000"/>
              <w:right w:val="single" w:sz="5" w:space="0" w:color="000000"/>
            </w:tcBorders>
            <w:vAlign w:val="center"/>
          </w:tcPr>
          <w:p w:rsidR="002B03C4" w:rsidRDefault="00301091">
            <w:pPr>
              <w:jc w:val="center"/>
              <w:rPr>
                <w:sz w:val="28"/>
                <w:szCs w:val="28"/>
              </w:rPr>
            </w:pPr>
            <w:r>
              <w:rPr>
                <w:sz w:val="28"/>
                <w:szCs w:val="28"/>
              </w:rPr>
              <w:t>Користувач</w:t>
            </w:r>
          </w:p>
        </w:tc>
        <w:tc>
          <w:tcPr>
            <w:tcW w:w="0" w:type="auto"/>
            <w:tcBorders>
              <w:top w:val="single" w:sz="5" w:space="0" w:color="000000"/>
              <w:left w:val="single" w:sz="5" w:space="0" w:color="000000"/>
              <w:bottom w:val="single" w:sz="5" w:space="0" w:color="000000"/>
              <w:right w:val="single" w:sz="5" w:space="0" w:color="000000"/>
            </w:tcBorders>
            <w:vAlign w:val="center"/>
          </w:tcPr>
          <w:p w:rsidR="002B03C4" w:rsidRDefault="00301091">
            <w:pPr>
              <w:ind w:left="113" w:right="113"/>
              <w:jc w:val="center"/>
              <w:rPr>
                <w:sz w:val="28"/>
                <w:szCs w:val="28"/>
              </w:rPr>
            </w:pPr>
            <w:r>
              <w:rPr>
                <w:sz w:val="28"/>
                <w:szCs w:val="28"/>
              </w:rPr>
              <w:t xml:space="preserve">Зареєстрований суб'єкт системи, який має певні права </w:t>
            </w:r>
          </w:p>
          <w:p w:rsidR="002B03C4" w:rsidRDefault="00301091">
            <w:pPr>
              <w:ind w:left="113" w:right="113"/>
              <w:jc w:val="center"/>
              <w:rPr>
                <w:sz w:val="28"/>
                <w:szCs w:val="28"/>
              </w:rPr>
            </w:pPr>
            <w:r>
              <w:rPr>
                <w:sz w:val="28"/>
                <w:szCs w:val="28"/>
              </w:rPr>
              <w:t>доступу до технічних, програмних та інформаційних</w:t>
            </w:r>
          </w:p>
          <w:p w:rsidR="002B03C4" w:rsidRDefault="00301091">
            <w:pPr>
              <w:ind w:left="113" w:right="113"/>
              <w:jc w:val="center"/>
              <w:rPr>
                <w:sz w:val="28"/>
                <w:szCs w:val="28"/>
              </w:rPr>
            </w:pPr>
            <w:r>
              <w:rPr>
                <w:sz w:val="28"/>
                <w:szCs w:val="28"/>
              </w:rPr>
              <w:t xml:space="preserve">ресурсів для виконання своїх функціональних задач. </w:t>
            </w:r>
          </w:p>
          <w:p w:rsidR="002B03C4" w:rsidRDefault="00301091">
            <w:pPr>
              <w:ind w:left="113" w:right="113"/>
              <w:jc w:val="center"/>
              <w:rPr>
                <w:sz w:val="28"/>
                <w:szCs w:val="28"/>
              </w:rPr>
            </w:pPr>
            <w:r>
              <w:rPr>
                <w:sz w:val="28"/>
                <w:szCs w:val="28"/>
              </w:rPr>
              <w:t xml:space="preserve">Може мати рівні права доступу до всього обсягу </w:t>
            </w:r>
          </w:p>
          <w:p w:rsidR="002B03C4" w:rsidRDefault="00301091">
            <w:pPr>
              <w:ind w:left="113" w:right="113"/>
              <w:jc w:val="center"/>
              <w:rPr>
                <w:sz w:val="28"/>
                <w:szCs w:val="28"/>
              </w:rPr>
            </w:pPr>
            <w:r>
              <w:rPr>
                <w:sz w:val="28"/>
                <w:szCs w:val="28"/>
              </w:rPr>
              <w:t xml:space="preserve">збереженої та оброблюваної інформації або </w:t>
            </w:r>
          </w:p>
          <w:p w:rsidR="002B03C4" w:rsidRDefault="00301091">
            <w:pPr>
              <w:ind w:left="113" w:right="113"/>
              <w:jc w:val="center"/>
              <w:rPr>
                <w:sz w:val="28"/>
                <w:szCs w:val="28"/>
              </w:rPr>
            </w:pPr>
            <w:r>
              <w:rPr>
                <w:sz w:val="28"/>
                <w:szCs w:val="28"/>
              </w:rPr>
              <w:t>різні права залежно від виконуваних задач</w:t>
            </w:r>
          </w:p>
        </w:tc>
      </w:tr>
      <w:tr w:rsidR="002B03C4">
        <w:trPr>
          <w:trHeight w:hRule="exact" w:val="1393"/>
          <w:jc w:val="center"/>
        </w:trPr>
        <w:tc>
          <w:tcPr>
            <w:tcW w:w="1871" w:type="dxa"/>
            <w:tcBorders>
              <w:top w:val="single" w:sz="5" w:space="0" w:color="000000"/>
              <w:left w:val="single" w:sz="5" w:space="0" w:color="000000"/>
              <w:bottom w:val="single" w:sz="5" w:space="0" w:color="000000"/>
              <w:right w:val="single" w:sz="5" w:space="0" w:color="000000"/>
            </w:tcBorders>
            <w:vAlign w:val="center"/>
          </w:tcPr>
          <w:p w:rsidR="002B03C4" w:rsidRDefault="00301091">
            <w:pPr>
              <w:jc w:val="center"/>
              <w:rPr>
                <w:sz w:val="28"/>
                <w:szCs w:val="28"/>
              </w:rPr>
            </w:pPr>
            <w:r>
              <w:rPr>
                <w:sz w:val="28"/>
                <w:szCs w:val="28"/>
              </w:rPr>
              <w:t>Оператор</w:t>
            </w:r>
          </w:p>
        </w:tc>
        <w:tc>
          <w:tcPr>
            <w:tcW w:w="0" w:type="auto"/>
            <w:tcBorders>
              <w:top w:val="single" w:sz="5" w:space="0" w:color="000000"/>
              <w:left w:val="single" w:sz="5" w:space="0" w:color="000000"/>
              <w:bottom w:val="single" w:sz="5" w:space="0" w:color="000000"/>
              <w:right w:val="single" w:sz="5" w:space="0" w:color="000000"/>
            </w:tcBorders>
            <w:vAlign w:val="center"/>
          </w:tcPr>
          <w:p w:rsidR="002B03C4" w:rsidRDefault="00301091">
            <w:pPr>
              <w:ind w:left="113" w:right="113"/>
              <w:jc w:val="center"/>
              <w:rPr>
                <w:sz w:val="28"/>
                <w:szCs w:val="28"/>
              </w:rPr>
            </w:pPr>
            <w:r>
              <w:rPr>
                <w:sz w:val="28"/>
                <w:szCs w:val="28"/>
              </w:rPr>
              <w:t xml:space="preserve">Зареєстрований, також як і користувач, суб'єкт системи, </w:t>
            </w:r>
          </w:p>
          <w:p w:rsidR="002B03C4" w:rsidRDefault="00301091">
            <w:pPr>
              <w:ind w:left="113" w:right="113"/>
              <w:jc w:val="center"/>
              <w:rPr>
                <w:sz w:val="28"/>
                <w:szCs w:val="28"/>
              </w:rPr>
            </w:pPr>
            <w:r>
              <w:rPr>
                <w:sz w:val="28"/>
                <w:szCs w:val="28"/>
              </w:rPr>
              <w:t xml:space="preserve">який має додаткові права щодо керування роботою </w:t>
            </w:r>
          </w:p>
          <w:p w:rsidR="002B03C4" w:rsidRDefault="00301091">
            <w:pPr>
              <w:ind w:left="113" w:right="113"/>
              <w:jc w:val="center"/>
              <w:rPr>
                <w:sz w:val="28"/>
                <w:szCs w:val="28"/>
              </w:rPr>
            </w:pPr>
            <w:r>
              <w:rPr>
                <w:sz w:val="28"/>
                <w:szCs w:val="28"/>
              </w:rPr>
              <w:t>системи. Може бути зареєстровано декілька операторів, які володіють різними наборами додаткових прав</w:t>
            </w:r>
          </w:p>
        </w:tc>
      </w:tr>
      <w:tr w:rsidR="002B03C4">
        <w:trPr>
          <w:trHeight w:hRule="exact" w:val="2041"/>
          <w:jc w:val="center"/>
        </w:trPr>
        <w:tc>
          <w:tcPr>
            <w:tcW w:w="1871" w:type="dxa"/>
            <w:tcBorders>
              <w:top w:val="single" w:sz="5" w:space="0" w:color="000000"/>
              <w:left w:val="single" w:sz="5" w:space="0" w:color="000000"/>
              <w:bottom w:val="single" w:sz="5" w:space="0" w:color="000000"/>
              <w:right w:val="single" w:sz="5" w:space="0" w:color="000000"/>
            </w:tcBorders>
            <w:vAlign w:val="center"/>
          </w:tcPr>
          <w:p w:rsidR="002B03C4" w:rsidRDefault="00301091">
            <w:pPr>
              <w:jc w:val="center"/>
              <w:rPr>
                <w:sz w:val="28"/>
                <w:szCs w:val="28"/>
              </w:rPr>
            </w:pPr>
            <w:r>
              <w:rPr>
                <w:sz w:val="28"/>
                <w:szCs w:val="28"/>
              </w:rPr>
              <w:t>Адміністратор</w:t>
            </w:r>
          </w:p>
        </w:tc>
        <w:tc>
          <w:tcPr>
            <w:tcW w:w="0" w:type="auto"/>
            <w:tcBorders>
              <w:top w:val="single" w:sz="5" w:space="0" w:color="000000"/>
              <w:left w:val="single" w:sz="5" w:space="0" w:color="000000"/>
              <w:bottom w:val="single" w:sz="5" w:space="0" w:color="000000"/>
              <w:right w:val="single" w:sz="5" w:space="0" w:color="000000"/>
            </w:tcBorders>
            <w:vAlign w:val="center"/>
          </w:tcPr>
          <w:p w:rsidR="002B03C4" w:rsidRDefault="00301091">
            <w:pPr>
              <w:ind w:left="113" w:right="113"/>
              <w:jc w:val="center"/>
              <w:rPr>
                <w:sz w:val="28"/>
                <w:szCs w:val="28"/>
              </w:rPr>
            </w:pPr>
            <w:r>
              <w:rPr>
                <w:sz w:val="28"/>
                <w:szCs w:val="28"/>
              </w:rPr>
              <w:t xml:space="preserve">Зареєстрований суб'єкт системи, який володіє всіма </w:t>
            </w:r>
          </w:p>
          <w:p w:rsidR="002B03C4" w:rsidRDefault="00301091">
            <w:pPr>
              <w:ind w:left="113" w:right="113"/>
              <w:jc w:val="center"/>
              <w:rPr>
                <w:sz w:val="28"/>
                <w:szCs w:val="28"/>
              </w:rPr>
            </w:pPr>
            <w:r>
              <w:rPr>
                <w:sz w:val="28"/>
                <w:szCs w:val="28"/>
              </w:rPr>
              <w:t xml:space="preserve">необхідним правами щодо керування системою, </w:t>
            </w:r>
          </w:p>
          <w:p w:rsidR="002B03C4" w:rsidRDefault="00301091">
            <w:pPr>
              <w:ind w:left="113" w:right="113"/>
              <w:jc w:val="center"/>
              <w:rPr>
                <w:sz w:val="28"/>
                <w:szCs w:val="28"/>
              </w:rPr>
            </w:pPr>
            <w:r>
              <w:rPr>
                <w:sz w:val="28"/>
                <w:szCs w:val="28"/>
              </w:rPr>
              <w:t xml:space="preserve">модифікації параметрів та режимів її роботи тощо. </w:t>
            </w:r>
          </w:p>
          <w:p w:rsidR="002B03C4" w:rsidRDefault="00301091">
            <w:pPr>
              <w:ind w:left="113" w:right="113"/>
              <w:jc w:val="center"/>
              <w:rPr>
                <w:sz w:val="28"/>
                <w:szCs w:val="28"/>
              </w:rPr>
            </w:pPr>
            <w:r>
              <w:rPr>
                <w:sz w:val="28"/>
                <w:szCs w:val="28"/>
              </w:rPr>
              <w:t xml:space="preserve">Може бути зареєстровано декілька адміністраторів </w:t>
            </w:r>
          </w:p>
          <w:p w:rsidR="002B03C4" w:rsidRDefault="00301091">
            <w:pPr>
              <w:ind w:left="113" w:right="113"/>
              <w:jc w:val="center"/>
              <w:rPr>
                <w:sz w:val="28"/>
                <w:szCs w:val="28"/>
              </w:rPr>
            </w:pPr>
            <w:r>
              <w:rPr>
                <w:sz w:val="28"/>
                <w:szCs w:val="28"/>
              </w:rPr>
              <w:t xml:space="preserve">для виконання різних адміністративних функцій </w:t>
            </w:r>
          </w:p>
          <w:p w:rsidR="002B03C4" w:rsidRDefault="00301091">
            <w:pPr>
              <w:ind w:left="113" w:right="113"/>
              <w:jc w:val="center"/>
              <w:rPr>
                <w:sz w:val="28"/>
                <w:szCs w:val="28"/>
              </w:rPr>
            </w:pPr>
            <w:r>
              <w:rPr>
                <w:sz w:val="28"/>
                <w:szCs w:val="28"/>
              </w:rPr>
              <w:t>та організована ієрархія керування</w:t>
            </w:r>
          </w:p>
        </w:tc>
      </w:tr>
      <w:tr w:rsidR="002B03C4">
        <w:trPr>
          <w:trHeight w:hRule="exact" w:val="1134"/>
          <w:jc w:val="center"/>
        </w:trPr>
        <w:tc>
          <w:tcPr>
            <w:tcW w:w="1871" w:type="dxa"/>
            <w:tcBorders>
              <w:top w:val="single" w:sz="5" w:space="0" w:color="000000"/>
              <w:left w:val="single" w:sz="5" w:space="0" w:color="000000"/>
              <w:bottom w:val="single" w:sz="5" w:space="0" w:color="000000"/>
              <w:right w:val="single" w:sz="5" w:space="0" w:color="000000"/>
            </w:tcBorders>
            <w:vAlign w:val="center"/>
          </w:tcPr>
          <w:p w:rsidR="002B03C4" w:rsidRDefault="00301091">
            <w:pPr>
              <w:jc w:val="center"/>
              <w:rPr>
                <w:sz w:val="28"/>
                <w:szCs w:val="28"/>
              </w:rPr>
            </w:pPr>
            <w:r>
              <w:rPr>
                <w:sz w:val="28"/>
                <w:szCs w:val="28"/>
              </w:rPr>
              <w:t xml:space="preserve">Технічний </w:t>
            </w:r>
          </w:p>
          <w:p w:rsidR="002B03C4" w:rsidRDefault="00301091">
            <w:pPr>
              <w:jc w:val="center"/>
              <w:rPr>
                <w:sz w:val="28"/>
                <w:szCs w:val="28"/>
              </w:rPr>
            </w:pPr>
            <w:r>
              <w:rPr>
                <w:sz w:val="28"/>
                <w:szCs w:val="28"/>
              </w:rPr>
              <w:t>персонал</w:t>
            </w:r>
          </w:p>
        </w:tc>
        <w:tc>
          <w:tcPr>
            <w:tcW w:w="0" w:type="auto"/>
            <w:tcBorders>
              <w:top w:val="single" w:sz="5" w:space="0" w:color="000000"/>
              <w:left w:val="single" w:sz="5" w:space="0" w:color="000000"/>
              <w:bottom w:val="single" w:sz="5" w:space="0" w:color="000000"/>
              <w:right w:val="single" w:sz="5" w:space="0" w:color="000000"/>
            </w:tcBorders>
            <w:vAlign w:val="center"/>
          </w:tcPr>
          <w:p w:rsidR="002B03C4" w:rsidRDefault="00301091">
            <w:pPr>
              <w:ind w:left="113" w:right="113"/>
              <w:jc w:val="center"/>
              <w:rPr>
                <w:sz w:val="28"/>
                <w:szCs w:val="28"/>
              </w:rPr>
            </w:pPr>
            <w:r>
              <w:rPr>
                <w:sz w:val="28"/>
                <w:szCs w:val="28"/>
              </w:rPr>
              <w:t xml:space="preserve">Суб'єкт, який не є зареєстрованим користувачем системи, але має доступ до її технічних засобів для виконання </w:t>
            </w:r>
          </w:p>
          <w:p w:rsidR="002B03C4" w:rsidRDefault="00301091">
            <w:pPr>
              <w:ind w:left="113" w:right="113"/>
              <w:jc w:val="center"/>
              <w:rPr>
                <w:sz w:val="28"/>
                <w:szCs w:val="28"/>
              </w:rPr>
            </w:pPr>
            <w:r>
              <w:rPr>
                <w:sz w:val="28"/>
                <w:szCs w:val="28"/>
              </w:rPr>
              <w:t>покладених на нього функціональних задач</w:t>
            </w:r>
          </w:p>
        </w:tc>
      </w:tr>
      <w:tr w:rsidR="002B03C4">
        <w:trPr>
          <w:trHeight w:hRule="exact" w:val="1399"/>
          <w:jc w:val="center"/>
        </w:trPr>
        <w:tc>
          <w:tcPr>
            <w:tcW w:w="1871" w:type="dxa"/>
            <w:tcBorders>
              <w:top w:val="single" w:sz="5" w:space="0" w:color="000000"/>
              <w:left w:val="single" w:sz="5" w:space="0" w:color="000000"/>
              <w:bottom w:val="single" w:sz="5" w:space="0" w:color="000000"/>
              <w:right w:val="single" w:sz="5" w:space="0" w:color="000000"/>
            </w:tcBorders>
            <w:vAlign w:val="center"/>
          </w:tcPr>
          <w:p w:rsidR="002B03C4" w:rsidRDefault="00301091">
            <w:pPr>
              <w:jc w:val="center"/>
              <w:rPr>
                <w:sz w:val="28"/>
                <w:szCs w:val="28"/>
              </w:rPr>
            </w:pPr>
            <w:r>
              <w:rPr>
                <w:sz w:val="28"/>
                <w:szCs w:val="28"/>
              </w:rPr>
              <w:t>Сторонній</w:t>
            </w:r>
          </w:p>
        </w:tc>
        <w:tc>
          <w:tcPr>
            <w:tcW w:w="0" w:type="auto"/>
            <w:tcBorders>
              <w:top w:val="single" w:sz="5" w:space="0" w:color="000000"/>
              <w:left w:val="single" w:sz="5" w:space="0" w:color="000000"/>
              <w:bottom w:val="single" w:sz="5" w:space="0" w:color="000000"/>
              <w:right w:val="single" w:sz="5" w:space="0" w:color="000000"/>
            </w:tcBorders>
            <w:vAlign w:val="center"/>
          </w:tcPr>
          <w:p w:rsidR="002B03C4" w:rsidRDefault="00301091">
            <w:pPr>
              <w:ind w:left="113" w:right="113"/>
              <w:jc w:val="center"/>
              <w:rPr>
                <w:sz w:val="28"/>
                <w:szCs w:val="28"/>
              </w:rPr>
            </w:pPr>
            <w:r>
              <w:rPr>
                <w:sz w:val="28"/>
                <w:szCs w:val="28"/>
              </w:rPr>
              <w:t xml:space="preserve">Незареєстрованний суб'єкт системи, для якого виконання покладених на нього функціональних задач не пов'язане з доступом до технічних засобів системи, але може </w:t>
            </w:r>
          </w:p>
          <w:p w:rsidR="002B03C4" w:rsidRDefault="00301091">
            <w:pPr>
              <w:ind w:left="113" w:right="113"/>
              <w:jc w:val="center"/>
              <w:rPr>
                <w:sz w:val="28"/>
                <w:szCs w:val="28"/>
              </w:rPr>
            </w:pPr>
            <w:r>
              <w:rPr>
                <w:sz w:val="28"/>
                <w:szCs w:val="28"/>
              </w:rPr>
              <w:t>одержати зазначений доступ у силу різних обставин</w:t>
            </w:r>
          </w:p>
        </w:tc>
      </w:tr>
    </w:tbl>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Використання паролів знайшло найбільш широке застосування для обмеження доступу й захисту інформації від НСД. Головною перевагою парольної ідентифікації є простота реалізації й звичність використання, однак із цілого ряду засобів ідентифікації саме паролі є самим слабким засобом перевірки дійсності користувачів через цілий ряд недоліків.</w:t>
      </w:r>
    </w:p>
    <w:p w:rsidR="002B03C4" w:rsidRDefault="00301091">
      <w:pPr>
        <w:spacing w:line="360" w:lineRule="auto"/>
        <w:ind w:firstLine="720"/>
        <w:jc w:val="both"/>
        <w:rPr>
          <w:sz w:val="28"/>
          <w:szCs w:val="28"/>
        </w:rPr>
      </w:pPr>
      <w:r>
        <w:rPr>
          <w:sz w:val="28"/>
          <w:szCs w:val="28"/>
        </w:rPr>
        <w:t>По-перше, надійність паролів ґрунтується на здатності людини пам'ятати й зберігати їх у таємниці, у зв’язку з чим паролі часто роблять простими. Однак простий пароль легко вгадати або підібрати, особливо, якщо він будь-яким чином пов'язаний з особистими даними користувача або будь-якою ін</w:t>
      </w:r>
      <w:r>
        <w:rPr>
          <w:sz w:val="28"/>
          <w:szCs w:val="28"/>
        </w:rPr>
        <w:lastRenderedPageBreak/>
        <w:t>формацією про нього.</w:t>
      </w:r>
    </w:p>
    <w:p w:rsidR="002B03C4" w:rsidRDefault="00301091">
      <w:pPr>
        <w:spacing w:line="360" w:lineRule="auto"/>
        <w:ind w:firstLine="720"/>
        <w:jc w:val="both"/>
        <w:rPr>
          <w:sz w:val="28"/>
          <w:szCs w:val="28"/>
        </w:rPr>
      </w:pPr>
      <w:r>
        <w:rPr>
          <w:sz w:val="28"/>
          <w:szCs w:val="28"/>
        </w:rPr>
        <w:t>По-друге, пароль можна одержати з використанням програмних засобів. Для різних операційних систем розроблені спеціалізовані утиліти підбору та прямого «зламу» пароля. При дотриманні встановлених вимог до використання паролів на підбір пароля за допомогою утиліт буде потрібно більше часу, але такі паролі вкрай складні для запам'ятовування, що приводить до необхідності фіксації користувачем пароля на якому-небудь джерелі, тим самим породжуючи непрямі канали витоку інформації.</w:t>
      </w:r>
    </w:p>
    <w:p w:rsidR="002B03C4" w:rsidRDefault="00301091">
      <w:pPr>
        <w:spacing w:line="360" w:lineRule="auto"/>
        <w:ind w:firstLine="720"/>
        <w:jc w:val="both"/>
        <w:rPr>
          <w:sz w:val="28"/>
          <w:szCs w:val="28"/>
        </w:rPr>
      </w:pPr>
      <w:r>
        <w:rPr>
          <w:sz w:val="28"/>
          <w:szCs w:val="28"/>
        </w:rPr>
        <w:t>По-третє, існує об'єктивна загроза розкриття паролів за допомогою спеціалізованих програм-перехоплювачів подій обладнань вводу інформації, які записують інформацію, що вводиться, у тому числі й паролі. Дані програми є резидентними й звичайно діють непомітно для користувача, записуючи або певну кількість натискань, або всі події до моменту завершення роботи користувача із системою.</w:t>
      </w:r>
    </w:p>
    <w:p w:rsidR="002B03C4" w:rsidRDefault="00301091">
      <w:pPr>
        <w:spacing w:line="360" w:lineRule="auto"/>
        <w:ind w:firstLine="720"/>
        <w:jc w:val="both"/>
        <w:rPr>
          <w:sz w:val="28"/>
          <w:szCs w:val="28"/>
        </w:rPr>
      </w:pPr>
      <w:r>
        <w:rPr>
          <w:sz w:val="28"/>
          <w:szCs w:val="28"/>
        </w:rPr>
        <w:t>По-четверте, введення пароля можна просто підглянути, використовуючи за необхідності різні оптичні прилади.</w:t>
      </w:r>
    </w:p>
    <w:p w:rsidR="002B03C4" w:rsidRDefault="00301091">
      <w:pPr>
        <w:spacing w:line="360" w:lineRule="auto"/>
        <w:ind w:firstLine="720"/>
        <w:jc w:val="both"/>
        <w:rPr>
          <w:sz w:val="28"/>
          <w:szCs w:val="28"/>
        </w:rPr>
      </w:pPr>
      <w:r>
        <w:rPr>
          <w:sz w:val="28"/>
          <w:szCs w:val="28"/>
        </w:rPr>
        <w:t>По-п’яте, у повсякденній діяльності співробітники нерідко повідомляють паролі колегам для виконання яких-небудь нестандартних дій якщо буде потреба. Ефективним способом одержання відомостей про пароль є різні методи примусу або підкупу їх власників. Таким чином, застосування паролів може забезпечити невисокий рівень захисту КС за умови строгого виконання комплексу організаційно-технічних заходів щодо захисту інформації, високої дисциплінованості й відповідальності співробітників організації.</w:t>
      </w:r>
    </w:p>
    <w:p w:rsidR="002B03C4" w:rsidRDefault="00301091">
      <w:pPr>
        <w:spacing w:line="360" w:lineRule="auto"/>
        <w:ind w:firstLine="720"/>
        <w:jc w:val="both"/>
        <w:rPr>
          <w:sz w:val="28"/>
          <w:szCs w:val="28"/>
        </w:rPr>
      </w:pPr>
      <w:r>
        <w:rPr>
          <w:sz w:val="28"/>
          <w:szCs w:val="28"/>
        </w:rPr>
        <w:t xml:space="preserve">Біометрична аутентифікація реалізується за допомогою аналізу ряду параметрів (рис. 1.3), які характеризуються загальністю, унікальністю, сталістю, </w:t>
      </w:r>
      <w:bookmarkStart w:id="0" w:name="OLE_LINK1"/>
      <w:bookmarkStart w:id="1" w:name="OLE_LINK2"/>
      <w:r>
        <w:rPr>
          <w:sz w:val="28"/>
          <w:szCs w:val="28"/>
        </w:rPr>
        <w:t xml:space="preserve">вимірювальністю </w:t>
      </w:r>
      <w:bookmarkEnd w:id="0"/>
      <w:bookmarkEnd w:id="1"/>
      <w:r>
        <w:rPr>
          <w:sz w:val="28"/>
          <w:szCs w:val="28"/>
        </w:rPr>
        <w:t>та прийнятністю. Біометричні параметри фізично невіддільні від користувачів, їх неможливо передати іншій людині, деякі з них вкрай важко, а часом і неможливо підробити – усе це обумовлює широкий інтерес до застосування на практиці різних систем біометричної ідентифікації особистості.</w:t>
      </w:r>
    </w:p>
    <w:p w:rsidR="002B03C4" w:rsidRDefault="00301091">
      <w:pPr>
        <w:spacing w:line="360" w:lineRule="auto"/>
        <w:ind w:firstLine="720"/>
        <w:jc w:val="both"/>
        <w:rPr>
          <w:sz w:val="28"/>
          <w:szCs w:val="28"/>
        </w:rPr>
      </w:pPr>
      <w:r>
        <w:rPr>
          <w:noProof/>
          <w:sz w:val="28"/>
          <w:szCs w:val="28"/>
          <w:lang w:val="ru-RU" w:eastAsia="ru-RU"/>
        </w:rPr>
        <w:lastRenderedPageBreak/>
        <w:drawing>
          <wp:anchor distT="0" distB="0" distL="114300" distR="114300" simplePos="0" relativeHeight="251678720" behindDoc="0" locked="0" layoutInCell="1" allowOverlap="1">
            <wp:simplePos x="0" y="0"/>
            <wp:positionH relativeFrom="column">
              <wp:align>center</wp:align>
            </wp:positionH>
            <wp:positionV relativeFrom="paragraph">
              <wp:posOffset>3680460</wp:posOffset>
            </wp:positionV>
            <wp:extent cx="5947410" cy="3246120"/>
            <wp:effectExtent l="19050" t="0" r="0"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 cstate="print"/>
                    <a:srcRect/>
                    <a:stretch>
                      <a:fillRect/>
                    </a:stretch>
                  </pic:blipFill>
                  <pic:spPr bwMode="auto">
                    <a:xfrm>
                      <a:off x="0" y="0"/>
                      <a:ext cx="5947410" cy="3246120"/>
                    </a:xfrm>
                    <a:prstGeom prst="rect">
                      <a:avLst/>
                    </a:prstGeom>
                    <a:noFill/>
                    <a:ln w="9525">
                      <a:noFill/>
                      <a:miter lim="800000"/>
                      <a:headEnd/>
                      <a:tailEnd/>
                    </a:ln>
                  </pic:spPr>
                </pic:pic>
              </a:graphicData>
            </a:graphic>
          </wp:anchor>
        </w:drawing>
      </w:r>
      <w:r>
        <w:rPr>
          <w:sz w:val="28"/>
          <w:szCs w:val="28"/>
        </w:rPr>
        <w:t>Застосування біометричної ідентифікації в КС дозволяє підвищити рівень захисту інформації, тому що процес встановлення особи користувача, який має доступ до інформації, буде здійснюватися багаторазово й навіть постійно, а не тільки в початковий період роботи (як при використанні індивідуальних ключів чи паролів). Через унікальність поведінкових характеристик людини, їх невіддільності від неї й сталості прояву в часі багаторазова аутентифікація користувача суттєво спрощується завдяки динамічним способам ідентифікації (рис. 1.3). Їх використання дозволяє розв'язати відразу дві проблеми в процесі ідентифікації: «цілісність особистості» (незмінність особистості користувача під час роботи з КС) і «неможливість відмови від авторства» (користувач несе повну відповідальність за оброблювану інформацію).</w:t>
      </w:r>
    </w:p>
    <w:p w:rsidR="002B03C4" w:rsidRDefault="002B03C4">
      <w:pPr>
        <w:spacing w:line="360" w:lineRule="auto"/>
        <w:ind w:firstLine="720"/>
        <w:jc w:val="both"/>
        <w:rPr>
          <w:sz w:val="28"/>
          <w:szCs w:val="28"/>
        </w:rPr>
      </w:pPr>
    </w:p>
    <w:p w:rsidR="002B03C4" w:rsidRDefault="00301091">
      <w:pPr>
        <w:spacing w:line="360" w:lineRule="auto"/>
        <w:jc w:val="center"/>
        <w:rPr>
          <w:sz w:val="28"/>
          <w:szCs w:val="28"/>
        </w:rPr>
      </w:pPr>
      <w:r>
        <w:rPr>
          <w:sz w:val="28"/>
          <w:szCs w:val="28"/>
        </w:rPr>
        <w:t>Рисунок 1.3 – Класифікація способів біометричної</w:t>
      </w:r>
    </w:p>
    <w:p w:rsidR="002B03C4" w:rsidRDefault="00301091">
      <w:pPr>
        <w:spacing w:line="360" w:lineRule="auto"/>
        <w:jc w:val="center"/>
        <w:rPr>
          <w:sz w:val="28"/>
          <w:szCs w:val="28"/>
        </w:rPr>
      </w:pPr>
      <w:r>
        <w:rPr>
          <w:sz w:val="28"/>
          <w:szCs w:val="28"/>
        </w:rPr>
        <w:t>ідентифікації користувачів комп’ютерних систем</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noProof/>
          <w:sz w:val="28"/>
          <w:szCs w:val="28"/>
          <w:lang w:val="ru-RU" w:eastAsia="ru-RU"/>
        </w:rPr>
        <w:lastRenderedPageBreak/>
        <w:drawing>
          <wp:anchor distT="0" distB="0" distL="114300" distR="114300" simplePos="0" relativeHeight="251680768" behindDoc="0" locked="0" layoutInCell="1" allowOverlap="1">
            <wp:simplePos x="0" y="0"/>
            <wp:positionH relativeFrom="column">
              <wp:align>center</wp:align>
            </wp:positionH>
            <wp:positionV relativeFrom="paragraph">
              <wp:posOffset>3383280</wp:posOffset>
            </wp:positionV>
            <wp:extent cx="4319905" cy="2777490"/>
            <wp:effectExtent l="19050" t="0" r="4445" b="0"/>
            <wp:wrapTopAndBottom/>
            <wp:docPr id="2"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cstate="print"/>
                    <a:srcRect/>
                    <a:stretch>
                      <a:fillRect/>
                    </a:stretch>
                  </pic:blipFill>
                  <pic:spPr bwMode="auto">
                    <a:xfrm>
                      <a:off x="0" y="0"/>
                      <a:ext cx="4319905" cy="2777490"/>
                    </a:xfrm>
                    <a:prstGeom prst="rect">
                      <a:avLst/>
                    </a:prstGeom>
                    <a:noFill/>
                    <a:ln w="9525">
                      <a:noFill/>
                      <a:miter lim="800000"/>
                      <a:headEnd/>
                      <a:tailEnd/>
                    </a:ln>
                  </pic:spPr>
                </pic:pic>
              </a:graphicData>
            </a:graphic>
          </wp:anchor>
        </w:drawing>
      </w:r>
      <w:r>
        <w:rPr>
          <w:sz w:val="28"/>
          <w:szCs w:val="28"/>
        </w:rPr>
        <w:t>Поряд з наведеними вище перевагами існують і певні обмеження в застосуванні біометричних систем ідентифікації, пов'язані з «неточністю» або «розмитістю» біометричних параметрів людини. Завжди мають місце різні внутрішні (власний стан користувача: утома, стрес тощо) та зовнішні фактори (параметри навколишнього оточення: температура, вологість тощо), що впливають на одержувані значення біометричних параметрів користувача та результат ідентифікації в цілому. Будь-який біометричний параметр безперервно пов'язаний з поточним функціональним (фізіологічним, емоційним, психофізичним) станом людини і впливає на різні фізіологічні процеси, що протікають в організмі. На рис. 1.4. показано зміну біометричних параметрів користувача КС протягом робочого дня.</w:t>
      </w:r>
    </w:p>
    <w:p w:rsidR="002B03C4" w:rsidRDefault="002B03C4">
      <w:pPr>
        <w:spacing w:line="360" w:lineRule="auto"/>
        <w:ind w:firstLine="720"/>
        <w:jc w:val="both"/>
        <w:rPr>
          <w:sz w:val="28"/>
          <w:szCs w:val="28"/>
        </w:rPr>
      </w:pPr>
    </w:p>
    <w:p w:rsidR="002B03C4" w:rsidRDefault="00301091">
      <w:pPr>
        <w:spacing w:line="360" w:lineRule="auto"/>
        <w:jc w:val="center"/>
        <w:rPr>
          <w:sz w:val="28"/>
          <w:szCs w:val="28"/>
        </w:rPr>
      </w:pPr>
      <w:r>
        <w:rPr>
          <w:sz w:val="28"/>
          <w:szCs w:val="28"/>
        </w:rPr>
        <w:t>Рисунок 1.4 – Зміна працездатності людини з плином часу</w:t>
      </w: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На рис. 1.4. можна виділити наступні періоди.</w:t>
      </w:r>
    </w:p>
    <w:p w:rsidR="002B03C4" w:rsidRDefault="00301091">
      <w:pPr>
        <w:spacing w:line="360" w:lineRule="auto"/>
        <w:ind w:firstLine="720"/>
        <w:jc w:val="both"/>
        <w:rPr>
          <w:sz w:val="28"/>
          <w:szCs w:val="28"/>
        </w:rPr>
      </w:pPr>
      <w:r>
        <w:rPr>
          <w:sz w:val="28"/>
          <w:szCs w:val="28"/>
        </w:rPr>
        <w:t>1. Адаптаційний період (сегмент a) – з'являється з моменту початку роботи користувача, з урахуванням вольового зусилля й зосередження людини на роботі вона зростає, відбувається включення механізмів автоматичних дій і т.д.</w:t>
      </w:r>
    </w:p>
    <w:p w:rsidR="002B03C4" w:rsidRDefault="00301091">
      <w:pPr>
        <w:spacing w:line="360" w:lineRule="auto"/>
        <w:ind w:firstLine="720"/>
        <w:jc w:val="both"/>
        <w:rPr>
          <w:sz w:val="28"/>
          <w:szCs w:val="28"/>
        </w:rPr>
      </w:pPr>
      <w:r>
        <w:rPr>
          <w:sz w:val="28"/>
          <w:szCs w:val="28"/>
        </w:rPr>
        <w:t>2. Період оптимальної працездатності (сегмент b) – працездатність користувача має стабільний і високий рівень, який характеризується його дос</w:t>
      </w:r>
      <w:r>
        <w:rPr>
          <w:sz w:val="28"/>
          <w:szCs w:val="28"/>
        </w:rPr>
        <w:lastRenderedPageBreak/>
        <w:t>відом роботи, мотивацією та наявністю різних відволікаючих факторів. На даному періоді, як правило, ознаки стомлення ще відсутні, прикладені вольові зусилля користувача незначні.</w:t>
      </w:r>
    </w:p>
    <w:p w:rsidR="002B03C4" w:rsidRDefault="00301091">
      <w:pPr>
        <w:spacing w:line="360" w:lineRule="auto"/>
        <w:ind w:firstLine="720"/>
        <w:jc w:val="both"/>
        <w:rPr>
          <w:sz w:val="28"/>
          <w:szCs w:val="28"/>
        </w:rPr>
      </w:pPr>
      <w:r>
        <w:rPr>
          <w:sz w:val="28"/>
          <w:szCs w:val="28"/>
        </w:rPr>
        <w:t>3. Період компенсації (сегмент b) – з урахуванням більших, у порівнянні з попереднім етапом вольових зусиль, що прикладаються користувачем, досягається досить високий рівень його працездатності, хоча вже доводиться долати стомлюваність.</w:t>
      </w:r>
    </w:p>
    <w:p w:rsidR="002B03C4" w:rsidRDefault="00301091">
      <w:pPr>
        <w:spacing w:line="360" w:lineRule="auto"/>
        <w:ind w:firstLine="720"/>
        <w:jc w:val="both"/>
        <w:rPr>
          <w:sz w:val="28"/>
          <w:szCs w:val="28"/>
        </w:rPr>
      </w:pPr>
      <w:r>
        <w:rPr>
          <w:sz w:val="28"/>
          <w:szCs w:val="28"/>
        </w:rPr>
        <w:t>4. Період нестійкої компенсації (сегмент b) – мають місце різні коливання працездатності, однак відсутня закономірна тенденція до їхнього зниження, при цьому чітко спостерігаються ознаки стомлення користувача.</w:t>
      </w:r>
    </w:p>
    <w:p w:rsidR="002B03C4" w:rsidRDefault="00301091">
      <w:pPr>
        <w:spacing w:line="360" w:lineRule="auto"/>
        <w:ind w:firstLine="720"/>
        <w:jc w:val="both"/>
        <w:rPr>
          <w:sz w:val="28"/>
          <w:szCs w:val="28"/>
        </w:rPr>
      </w:pPr>
      <w:r>
        <w:rPr>
          <w:sz w:val="28"/>
          <w:szCs w:val="28"/>
        </w:rPr>
        <w:t>5. Період зниження працездатності (сегменти с та d) – відбувається поступове зменшення показників працездатності користувача, чітко проявляються яскраво виражені ознаки утоми. При подальшому виконанні роботи користувачем фіксується ріст помилкових дій і негативних емоцій користувача, пов'язаних з його діяльністю.</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i/>
          <w:sz w:val="28"/>
          <w:szCs w:val="28"/>
        </w:rPr>
      </w:pPr>
      <w:r>
        <w:rPr>
          <w:i/>
          <w:sz w:val="28"/>
          <w:szCs w:val="28"/>
        </w:rPr>
        <w:t>1.2. Основні вимоги до систем ідентифікації користувачів комп’ютерних систем.</w:t>
      </w:r>
    </w:p>
    <w:p w:rsidR="002B03C4" w:rsidRDefault="00301091">
      <w:pPr>
        <w:spacing w:line="360" w:lineRule="auto"/>
        <w:ind w:firstLine="720"/>
        <w:jc w:val="both"/>
        <w:rPr>
          <w:sz w:val="28"/>
          <w:szCs w:val="28"/>
        </w:rPr>
      </w:pPr>
      <w:r>
        <w:rPr>
          <w:sz w:val="28"/>
          <w:szCs w:val="28"/>
        </w:rPr>
        <w:t xml:space="preserve">В системах ідентифікації користувачів КС пред'являються вимоги до достовірності даної процедури, її безперервності, захищеності, оперативності, ресурсоємності та зручності використання (табл. 1.2). </w:t>
      </w:r>
    </w:p>
    <w:p w:rsidR="002B03C4" w:rsidRDefault="00301091">
      <w:pPr>
        <w:spacing w:line="360" w:lineRule="auto"/>
        <w:ind w:firstLine="720"/>
        <w:jc w:val="both"/>
        <w:rPr>
          <w:sz w:val="28"/>
          <w:szCs w:val="28"/>
        </w:rPr>
      </w:pPr>
      <w:r>
        <w:rPr>
          <w:sz w:val="28"/>
          <w:szCs w:val="28"/>
        </w:rPr>
        <w:t>Вимога до достовірності ідентифікації є основною та характеризується ймовірністю помилкового доступу, тому що саме його значення безпосереднє впливає на виконання вимоги до системи захисту інформації від НСД. Вимоги щодо імовірності помилкової відмови (помилки першого роду – FRR– False Rejection Rate) пред'являються, в основному, до біометричних систем ідентифікації користувача, тому що в інших випадках ідентифікації помилкові відмови через особливості алгоритмічних і технічних рішень практично відсутні.</w:t>
      </w:r>
    </w:p>
    <w:p w:rsidR="002B03C4" w:rsidRDefault="00301091">
      <w:pPr>
        <w:pStyle w:val="a3"/>
        <w:spacing w:line="360" w:lineRule="auto"/>
        <w:jc w:val="center"/>
      </w:pPr>
      <w:r>
        <w:lastRenderedPageBreak/>
        <w:t>Таблиця 1.2 – Вимоги до ідентифікації користувачів</w:t>
      </w:r>
    </w:p>
    <w:tbl>
      <w:tblPr>
        <w:tblStyle w:val="af"/>
        <w:tblW w:w="9812" w:type="dxa"/>
        <w:jc w:val="center"/>
        <w:tblLook w:val="04A0" w:firstRow="1" w:lastRow="0" w:firstColumn="1" w:lastColumn="0" w:noHBand="0" w:noVBand="1"/>
      </w:tblPr>
      <w:tblGrid>
        <w:gridCol w:w="1940"/>
        <w:gridCol w:w="1986"/>
        <w:gridCol w:w="3454"/>
        <w:gridCol w:w="2432"/>
      </w:tblGrid>
      <w:tr w:rsidR="002B03C4">
        <w:trPr>
          <w:trHeight w:val="680"/>
          <w:jc w:val="center"/>
        </w:trPr>
        <w:tc>
          <w:tcPr>
            <w:tcW w:w="1941" w:type="dxa"/>
            <w:vAlign w:val="center"/>
          </w:tcPr>
          <w:p w:rsidR="002B03C4" w:rsidRDefault="00301091">
            <w:pPr>
              <w:pStyle w:val="a3"/>
              <w:widowControl w:val="0"/>
              <w:jc w:val="center"/>
              <w:rPr>
                <w:sz w:val="24"/>
                <w:szCs w:val="24"/>
              </w:rPr>
            </w:pPr>
            <w:r>
              <w:rPr>
                <w:sz w:val="24"/>
                <w:szCs w:val="24"/>
              </w:rPr>
              <w:t>Властивості</w:t>
            </w:r>
          </w:p>
        </w:tc>
        <w:tc>
          <w:tcPr>
            <w:tcW w:w="1970" w:type="dxa"/>
            <w:vAlign w:val="center"/>
          </w:tcPr>
          <w:p w:rsidR="002B03C4" w:rsidRDefault="00301091">
            <w:pPr>
              <w:pStyle w:val="a3"/>
              <w:widowControl w:val="0"/>
              <w:jc w:val="center"/>
              <w:rPr>
                <w:sz w:val="24"/>
                <w:szCs w:val="24"/>
              </w:rPr>
            </w:pPr>
            <w:r>
              <w:rPr>
                <w:sz w:val="24"/>
                <w:szCs w:val="24"/>
              </w:rPr>
              <w:t>Визначення</w:t>
            </w:r>
          </w:p>
        </w:tc>
        <w:tc>
          <w:tcPr>
            <w:tcW w:w="3463" w:type="dxa"/>
            <w:vAlign w:val="center"/>
          </w:tcPr>
          <w:p w:rsidR="002B03C4" w:rsidRDefault="00301091">
            <w:pPr>
              <w:pStyle w:val="a3"/>
              <w:widowControl w:val="0"/>
              <w:jc w:val="center"/>
              <w:rPr>
                <w:sz w:val="24"/>
                <w:szCs w:val="24"/>
              </w:rPr>
            </w:pPr>
            <w:r>
              <w:rPr>
                <w:sz w:val="24"/>
                <w:szCs w:val="24"/>
              </w:rPr>
              <w:t>Показники та критерії</w:t>
            </w:r>
          </w:p>
        </w:tc>
        <w:tc>
          <w:tcPr>
            <w:tcW w:w="2438" w:type="dxa"/>
            <w:vAlign w:val="center"/>
          </w:tcPr>
          <w:p w:rsidR="002B03C4" w:rsidRDefault="00301091">
            <w:pPr>
              <w:pStyle w:val="a3"/>
              <w:widowControl w:val="0"/>
              <w:jc w:val="center"/>
              <w:rPr>
                <w:sz w:val="24"/>
                <w:szCs w:val="24"/>
              </w:rPr>
            </w:pPr>
            <w:r>
              <w:rPr>
                <w:sz w:val="24"/>
                <w:szCs w:val="24"/>
              </w:rPr>
              <w:t>Вимоги</w:t>
            </w:r>
          </w:p>
        </w:tc>
      </w:tr>
      <w:tr w:rsidR="002B03C4">
        <w:trPr>
          <w:jc w:val="center"/>
        </w:trPr>
        <w:tc>
          <w:tcPr>
            <w:tcW w:w="1941" w:type="dxa"/>
            <w:vAlign w:val="center"/>
          </w:tcPr>
          <w:p w:rsidR="002B03C4" w:rsidRDefault="00301091">
            <w:pPr>
              <w:pStyle w:val="a3"/>
              <w:widowControl w:val="0"/>
              <w:jc w:val="center"/>
              <w:rPr>
                <w:sz w:val="24"/>
                <w:szCs w:val="24"/>
              </w:rPr>
            </w:pPr>
            <w:r>
              <w:rPr>
                <w:sz w:val="24"/>
                <w:szCs w:val="24"/>
              </w:rPr>
              <w:t xml:space="preserve">Достовірність </w:t>
            </w:r>
          </w:p>
          <w:p w:rsidR="002B03C4" w:rsidRDefault="00301091">
            <w:pPr>
              <w:pStyle w:val="a3"/>
              <w:widowControl w:val="0"/>
              <w:jc w:val="center"/>
              <w:rPr>
                <w:sz w:val="24"/>
                <w:szCs w:val="24"/>
              </w:rPr>
            </w:pPr>
            <w:r>
              <w:rPr>
                <w:sz w:val="24"/>
                <w:szCs w:val="24"/>
              </w:rPr>
              <w:t>ідентифікації</w:t>
            </w:r>
          </w:p>
        </w:tc>
        <w:tc>
          <w:tcPr>
            <w:tcW w:w="1970" w:type="dxa"/>
            <w:vAlign w:val="center"/>
          </w:tcPr>
          <w:p w:rsidR="002B03C4" w:rsidRDefault="00301091">
            <w:pPr>
              <w:spacing w:before="1"/>
              <w:jc w:val="center"/>
              <w:rPr>
                <w:sz w:val="24"/>
                <w:szCs w:val="24"/>
              </w:rPr>
            </w:pPr>
            <w:r>
              <w:rPr>
                <w:sz w:val="24"/>
                <w:szCs w:val="24"/>
              </w:rPr>
              <w:t xml:space="preserve">Здатність </w:t>
            </w:r>
          </w:p>
          <w:p w:rsidR="002B03C4" w:rsidRDefault="00301091">
            <w:pPr>
              <w:spacing w:before="1"/>
              <w:jc w:val="center"/>
              <w:rPr>
                <w:sz w:val="24"/>
                <w:szCs w:val="24"/>
              </w:rPr>
            </w:pPr>
            <w:r>
              <w:rPr>
                <w:sz w:val="24"/>
                <w:szCs w:val="24"/>
              </w:rPr>
              <w:t>встановлювати</w:t>
            </w:r>
          </w:p>
          <w:p w:rsidR="002B03C4" w:rsidRDefault="00301091">
            <w:pPr>
              <w:spacing w:before="1"/>
              <w:jc w:val="center"/>
              <w:rPr>
                <w:sz w:val="24"/>
                <w:szCs w:val="24"/>
              </w:rPr>
            </w:pPr>
            <w:r>
              <w:rPr>
                <w:sz w:val="24"/>
                <w:szCs w:val="24"/>
              </w:rPr>
              <w:t>істинність</w:t>
            </w:r>
          </w:p>
          <w:p w:rsidR="002B03C4" w:rsidRDefault="00301091">
            <w:pPr>
              <w:spacing w:before="1"/>
              <w:jc w:val="center"/>
              <w:rPr>
                <w:sz w:val="24"/>
                <w:szCs w:val="24"/>
              </w:rPr>
            </w:pPr>
            <w:r>
              <w:rPr>
                <w:sz w:val="24"/>
                <w:szCs w:val="24"/>
              </w:rPr>
              <w:t>користувача</w:t>
            </w:r>
          </w:p>
          <w:p w:rsidR="002B03C4" w:rsidRDefault="00301091">
            <w:pPr>
              <w:spacing w:before="1"/>
              <w:jc w:val="center"/>
              <w:rPr>
                <w:sz w:val="24"/>
                <w:szCs w:val="24"/>
              </w:rPr>
            </w:pPr>
            <w:r>
              <w:rPr>
                <w:sz w:val="24"/>
                <w:szCs w:val="24"/>
              </w:rPr>
              <w:t>з заданою</w:t>
            </w:r>
          </w:p>
          <w:p w:rsidR="002B03C4" w:rsidRDefault="00301091">
            <w:pPr>
              <w:spacing w:before="1"/>
              <w:jc w:val="center"/>
              <w:rPr>
                <w:sz w:val="24"/>
                <w:szCs w:val="24"/>
              </w:rPr>
            </w:pPr>
            <w:r>
              <w:rPr>
                <w:sz w:val="24"/>
                <w:szCs w:val="24"/>
              </w:rPr>
              <w:t>точністю</w:t>
            </w:r>
          </w:p>
        </w:tc>
        <w:tc>
          <w:tcPr>
            <w:tcW w:w="3463" w:type="dxa"/>
            <w:vAlign w:val="center"/>
          </w:tcPr>
          <w:p w:rsidR="002B03C4" w:rsidRDefault="00301091">
            <w:pPr>
              <w:pStyle w:val="a3"/>
              <w:widowControl w:val="0"/>
              <w:jc w:val="center"/>
              <w:rPr>
                <w:sz w:val="24"/>
                <w:szCs w:val="24"/>
              </w:rPr>
            </w:pPr>
            <w:r>
              <w:rPr>
                <w:sz w:val="24"/>
                <w:szCs w:val="24"/>
              </w:rPr>
              <w:t xml:space="preserve">Помилка другого роду (FAR) – ймовірність надання доступу неавторизованому </w:t>
            </w:r>
          </w:p>
          <w:p w:rsidR="002B03C4" w:rsidRDefault="00301091">
            <w:pPr>
              <w:pStyle w:val="a3"/>
              <w:widowControl w:val="0"/>
              <w:jc w:val="center"/>
              <w:rPr>
                <w:sz w:val="24"/>
                <w:szCs w:val="24"/>
              </w:rPr>
            </w:pPr>
            <w:r>
              <w:rPr>
                <w:sz w:val="24"/>
                <w:szCs w:val="24"/>
              </w:rPr>
              <w:t>користувачеві</w:t>
            </w:r>
          </w:p>
          <w:p w:rsidR="002B03C4" w:rsidRDefault="00B10AF8">
            <w:pPr>
              <w:pStyle w:val="a3"/>
              <w:widowControl w:val="0"/>
              <w:jc w:val="center"/>
              <w:rPr>
                <w:i/>
                <w:sz w:val="24"/>
                <w:szCs w:val="24"/>
              </w:rPr>
            </w:pP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FAR</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p</m:t>
                  </m:r>
                </m:e>
                <m:sub>
                  <m:r>
                    <w:rPr>
                      <w:rFonts w:ascii="Cambria Math" w:hAnsi="Cambria Math"/>
                      <w:sz w:val="24"/>
                      <w:szCs w:val="24"/>
                    </w:rPr>
                    <m:t>ДОП</m:t>
                  </m:r>
                </m:sub>
                <m:sup>
                  <m:r>
                    <w:rPr>
                      <w:rFonts w:ascii="Cambria Math" w:hAnsi="Cambria Math"/>
                      <w:sz w:val="24"/>
                      <w:szCs w:val="24"/>
                    </w:rPr>
                    <m:t>II</m:t>
                  </m:r>
                </m:sup>
              </m:sSubSup>
            </m:oMath>
            <w:r w:rsidR="00301091">
              <w:rPr>
                <w:i/>
                <w:sz w:val="24"/>
                <w:szCs w:val="24"/>
              </w:rPr>
              <w:t>;</w:t>
            </w:r>
          </w:p>
          <w:p w:rsidR="002B03C4" w:rsidRDefault="00301091">
            <w:pPr>
              <w:pStyle w:val="a3"/>
              <w:widowControl w:val="0"/>
              <w:jc w:val="center"/>
              <w:rPr>
                <w:sz w:val="24"/>
                <w:szCs w:val="24"/>
              </w:rPr>
            </w:pPr>
            <w:r>
              <w:rPr>
                <w:sz w:val="24"/>
                <w:szCs w:val="24"/>
              </w:rPr>
              <w:t xml:space="preserve">помилка першого роду (FRR) – ймовірність заборони доступу зареєстрованому в системі </w:t>
            </w:r>
          </w:p>
          <w:p w:rsidR="002B03C4" w:rsidRDefault="00301091">
            <w:pPr>
              <w:pStyle w:val="a3"/>
              <w:widowControl w:val="0"/>
              <w:jc w:val="center"/>
              <w:rPr>
                <w:sz w:val="24"/>
                <w:szCs w:val="24"/>
              </w:rPr>
            </w:pPr>
            <w:r>
              <w:rPr>
                <w:sz w:val="24"/>
                <w:szCs w:val="24"/>
              </w:rPr>
              <w:t>користувачеві</w:t>
            </w:r>
          </w:p>
          <w:p w:rsidR="002B03C4" w:rsidRDefault="00B10AF8">
            <w:pPr>
              <w:pStyle w:val="a3"/>
              <w:widowControl w:val="0"/>
              <w:jc w:val="center"/>
              <w:rPr>
                <w:sz w:val="24"/>
                <w:szCs w:val="24"/>
              </w:rPr>
            </w:pPr>
            <m:oMathPara>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FRR</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p</m:t>
                    </m:r>
                  </m:e>
                  <m:sub>
                    <m:r>
                      <w:rPr>
                        <w:rFonts w:ascii="Cambria Math" w:hAnsi="Cambria Math"/>
                        <w:sz w:val="24"/>
                        <w:szCs w:val="24"/>
                      </w:rPr>
                      <m:t>ДОП</m:t>
                    </m:r>
                  </m:sub>
                  <m:sup>
                    <m:r>
                      <w:rPr>
                        <w:rFonts w:ascii="Cambria Math" w:hAnsi="Cambria Math"/>
                        <w:sz w:val="24"/>
                        <w:szCs w:val="24"/>
                      </w:rPr>
                      <m:t>I</m:t>
                    </m:r>
                  </m:sup>
                </m:sSubSup>
              </m:oMath>
            </m:oMathPara>
          </w:p>
        </w:tc>
        <w:tc>
          <w:tcPr>
            <w:tcW w:w="2438" w:type="dxa"/>
            <w:vAlign w:val="center"/>
          </w:tcPr>
          <w:p w:rsidR="002B03C4" w:rsidRDefault="00301091">
            <w:pPr>
              <w:pStyle w:val="a3"/>
              <w:widowControl w:val="0"/>
              <w:jc w:val="center"/>
              <w:rPr>
                <w:sz w:val="24"/>
                <w:szCs w:val="24"/>
              </w:rPr>
            </w:pPr>
            <w:r>
              <w:rPr>
                <w:sz w:val="24"/>
                <w:szCs w:val="24"/>
              </w:rPr>
              <w:t>ДСТУ ISO/IEC TR 24741:2017 Інформаційні технології. Біометрія. Загальні основи</w:t>
            </w:r>
          </w:p>
        </w:tc>
      </w:tr>
      <w:tr w:rsidR="002B03C4">
        <w:trPr>
          <w:jc w:val="center"/>
        </w:trPr>
        <w:tc>
          <w:tcPr>
            <w:tcW w:w="1941" w:type="dxa"/>
            <w:vAlign w:val="center"/>
          </w:tcPr>
          <w:p w:rsidR="002B03C4" w:rsidRDefault="00301091">
            <w:pPr>
              <w:pStyle w:val="a3"/>
              <w:widowControl w:val="0"/>
              <w:jc w:val="center"/>
              <w:rPr>
                <w:sz w:val="24"/>
                <w:szCs w:val="24"/>
              </w:rPr>
            </w:pPr>
            <w:r>
              <w:rPr>
                <w:sz w:val="24"/>
                <w:szCs w:val="24"/>
              </w:rPr>
              <w:t>Неперервність</w:t>
            </w:r>
          </w:p>
          <w:p w:rsidR="002B03C4" w:rsidRDefault="00301091">
            <w:pPr>
              <w:pStyle w:val="a3"/>
              <w:widowControl w:val="0"/>
              <w:jc w:val="center"/>
              <w:rPr>
                <w:sz w:val="24"/>
                <w:szCs w:val="24"/>
              </w:rPr>
            </w:pPr>
            <w:r>
              <w:rPr>
                <w:sz w:val="24"/>
                <w:szCs w:val="24"/>
              </w:rPr>
              <w:t>ідентифікації</w:t>
            </w:r>
          </w:p>
        </w:tc>
        <w:tc>
          <w:tcPr>
            <w:tcW w:w="1970" w:type="dxa"/>
            <w:vAlign w:val="center"/>
          </w:tcPr>
          <w:p w:rsidR="002B03C4" w:rsidRDefault="00301091">
            <w:pPr>
              <w:pStyle w:val="a3"/>
              <w:widowControl w:val="0"/>
              <w:jc w:val="center"/>
              <w:rPr>
                <w:sz w:val="24"/>
                <w:szCs w:val="24"/>
              </w:rPr>
            </w:pPr>
            <w:r>
              <w:rPr>
                <w:sz w:val="24"/>
                <w:szCs w:val="24"/>
              </w:rPr>
              <w:t xml:space="preserve">Здатність </w:t>
            </w:r>
          </w:p>
          <w:p w:rsidR="002B03C4" w:rsidRDefault="00301091">
            <w:pPr>
              <w:pStyle w:val="a3"/>
              <w:widowControl w:val="0"/>
              <w:jc w:val="center"/>
              <w:rPr>
                <w:sz w:val="24"/>
                <w:szCs w:val="24"/>
              </w:rPr>
            </w:pPr>
            <w:r>
              <w:rPr>
                <w:sz w:val="24"/>
                <w:szCs w:val="24"/>
              </w:rPr>
              <w:t>забезпечувати</w:t>
            </w:r>
          </w:p>
          <w:p w:rsidR="002B03C4" w:rsidRDefault="00301091">
            <w:pPr>
              <w:pStyle w:val="a3"/>
              <w:widowControl w:val="0"/>
              <w:jc w:val="center"/>
              <w:rPr>
                <w:sz w:val="24"/>
                <w:szCs w:val="24"/>
              </w:rPr>
            </w:pPr>
            <w:r>
              <w:rPr>
                <w:sz w:val="24"/>
                <w:szCs w:val="24"/>
              </w:rPr>
              <w:t xml:space="preserve">аутентифікацію </w:t>
            </w:r>
          </w:p>
          <w:p w:rsidR="002B03C4" w:rsidRDefault="00301091">
            <w:pPr>
              <w:pStyle w:val="a3"/>
              <w:widowControl w:val="0"/>
              <w:jc w:val="center"/>
              <w:rPr>
                <w:sz w:val="24"/>
                <w:szCs w:val="24"/>
              </w:rPr>
            </w:pPr>
            <w:r>
              <w:rPr>
                <w:sz w:val="24"/>
                <w:szCs w:val="24"/>
              </w:rPr>
              <w:t xml:space="preserve">протягом </w:t>
            </w:r>
          </w:p>
          <w:p w:rsidR="002B03C4" w:rsidRDefault="00301091">
            <w:pPr>
              <w:pStyle w:val="a3"/>
              <w:widowControl w:val="0"/>
              <w:jc w:val="center"/>
              <w:rPr>
                <w:sz w:val="24"/>
                <w:szCs w:val="24"/>
              </w:rPr>
            </w:pPr>
            <w:r>
              <w:rPr>
                <w:sz w:val="24"/>
                <w:szCs w:val="24"/>
              </w:rPr>
              <w:t xml:space="preserve">усього сеансу роботи </w:t>
            </w:r>
          </w:p>
          <w:p w:rsidR="002B03C4" w:rsidRDefault="00301091">
            <w:pPr>
              <w:pStyle w:val="a3"/>
              <w:widowControl w:val="0"/>
              <w:jc w:val="center"/>
              <w:rPr>
                <w:sz w:val="24"/>
                <w:szCs w:val="24"/>
              </w:rPr>
            </w:pPr>
            <w:r>
              <w:rPr>
                <w:sz w:val="24"/>
                <w:szCs w:val="24"/>
              </w:rPr>
              <w:t>користувача</w:t>
            </w:r>
          </w:p>
        </w:tc>
        <w:tc>
          <w:tcPr>
            <w:tcW w:w="3463" w:type="dxa"/>
            <w:vAlign w:val="center"/>
          </w:tcPr>
          <w:p w:rsidR="002B03C4" w:rsidRDefault="00301091">
            <w:pPr>
              <w:pStyle w:val="a3"/>
              <w:widowControl w:val="0"/>
              <w:jc w:val="center"/>
              <w:rPr>
                <w:sz w:val="24"/>
                <w:szCs w:val="24"/>
              </w:rPr>
            </w:pPr>
            <w:r>
              <w:rPr>
                <w:sz w:val="24"/>
                <w:szCs w:val="24"/>
              </w:rPr>
              <w:t>Коефіцієнт неперервності</w:t>
            </w:r>
          </w:p>
          <w:p w:rsidR="002B03C4" w:rsidRDefault="00B10AF8">
            <w:pPr>
              <w:pStyle w:val="a3"/>
              <w:widowControl w:val="0"/>
              <w:jc w:val="center"/>
              <w:rPr>
                <w:i/>
                <w:sz w:val="24"/>
                <w:szCs w:val="24"/>
              </w:rPr>
            </w:pPr>
            <m:oMathPara>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НЕПР</m:t>
                    </m:r>
                  </m:sub>
                </m:sSub>
                <m:r>
                  <w:rPr>
                    <w:rFonts w:ascii="Cambria Math" w:hAnsi="Cambria Math"/>
                    <w:sz w:val="24"/>
                    <w:szCs w:val="24"/>
                  </w:rPr>
                  <m:t>=</m:t>
                </m:r>
                <m:f>
                  <m:fPr>
                    <m:ctrlPr>
                      <w:rPr>
                        <w:rFonts w:ascii="Cambria Math" w:hAnsi="Cambria Math"/>
                        <w:sz w:val="24"/>
                        <w:szCs w:val="24"/>
                      </w:rPr>
                    </m:ctrlPr>
                  </m:fPr>
                  <m:num>
                    <m:sSub>
                      <m:sSubPr>
                        <m:ctrlPr>
                          <w:rPr>
                            <w:rFonts w:ascii="Cambria Math" w:hAnsi="Cambria Math"/>
                            <w:i/>
                            <w:sz w:val="24"/>
                            <w:szCs w:val="24"/>
                          </w:rPr>
                        </m:ctrlPr>
                      </m:sSubPr>
                      <m:e>
                        <m:r>
                          <w:rPr>
                            <w:rFonts w:ascii="Cambria Math" w:hAnsi="Cambria Math"/>
                            <w:sz w:val="24"/>
                            <w:szCs w:val="24"/>
                          </w:rPr>
                          <m:t>T</m:t>
                        </m:r>
                      </m:e>
                      <m:sub>
                        <m:r>
                          <m:rPr>
                            <m:sty m:val="p"/>
                          </m:rPr>
                          <w:rPr>
                            <w:rFonts w:ascii="Cambria Math" w:hAnsi="Cambria Math"/>
                            <w:sz w:val="24"/>
                            <w:szCs w:val="24"/>
                          </w:rPr>
                          <m:t>AΣ</m:t>
                        </m:r>
                        <m:ctrlPr>
                          <w:rPr>
                            <w:rFonts w:ascii="Cambria Math" w:hAnsi="Cambria Math"/>
                            <w:sz w:val="24"/>
                            <w:szCs w:val="24"/>
                          </w:rPr>
                        </m:ctrlPr>
                      </m:sub>
                    </m:sSub>
                    <m:ctrlPr>
                      <w:rPr>
                        <w:rFonts w:ascii="Cambria Math" w:hAnsi="Cambria Math"/>
                        <w:i/>
                        <w:sz w:val="24"/>
                        <w:szCs w:val="24"/>
                      </w:rPr>
                    </m:ctrlPr>
                  </m:num>
                  <m:den>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РАБ</m:t>
                        </m:r>
                      </m:sub>
                    </m:sSub>
                    <m:ctrlPr>
                      <w:rPr>
                        <w:rFonts w:ascii="Cambria Math" w:hAnsi="Cambria Math"/>
                        <w:i/>
                        <w:sz w:val="24"/>
                        <w:szCs w:val="24"/>
                      </w:rPr>
                    </m:ctrlPr>
                  </m:den>
                </m:f>
                <m:r>
                  <w:rPr>
                    <w:rFonts w:ascii="Cambria Math" w:hAnsi="Cambria Math"/>
                    <w:sz w:val="24"/>
                    <w:szCs w:val="24"/>
                  </w:rPr>
                  <m:t>,</m:t>
                </m:r>
              </m:oMath>
            </m:oMathPara>
          </w:p>
          <w:p w:rsidR="002B03C4" w:rsidRDefault="00B10AF8">
            <w:pPr>
              <w:pStyle w:val="a3"/>
              <w:widowControl w:val="0"/>
              <w:jc w:val="center"/>
              <w:rPr>
                <w:sz w:val="24"/>
                <w:szCs w:val="24"/>
              </w:rPr>
            </w:pP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AΣ</m:t>
                  </m:r>
                </m:sub>
              </m:sSub>
            </m:oMath>
            <w:r w:rsidR="00301091">
              <w:rPr>
                <w:i/>
                <w:sz w:val="24"/>
                <w:szCs w:val="24"/>
              </w:rPr>
              <w:t xml:space="preserve"> – </w:t>
            </w:r>
            <w:r w:rsidR="00301091">
              <w:rPr>
                <w:sz w:val="24"/>
                <w:szCs w:val="24"/>
              </w:rPr>
              <w:t xml:space="preserve">сумарний час роботи </w:t>
            </w:r>
          </w:p>
          <w:p w:rsidR="002B03C4" w:rsidRDefault="00301091">
            <w:pPr>
              <w:pStyle w:val="a3"/>
              <w:widowControl w:val="0"/>
              <w:jc w:val="center"/>
              <w:rPr>
                <w:sz w:val="24"/>
                <w:szCs w:val="24"/>
              </w:rPr>
            </w:pPr>
            <w:r>
              <w:rPr>
                <w:sz w:val="24"/>
                <w:szCs w:val="24"/>
              </w:rPr>
              <w:t>системи ідентифікації;</w:t>
            </w:r>
          </w:p>
          <w:p w:rsidR="002B03C4" w:rsidRDefault="00B10AF8">
            <w:pPr>
              <w:pStyle w:val="a3"/>
              <w:widowControl w:val="0"/>
              <w:jc w:val="center"/>
              <w:rPr>
                <w:i/>
                <w:sz w:val="24"/>
                <w:szCs w:val="24"/>
              </w:rPr>
            </w:pP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РАБ</m:t>
                  </m:r>
                </m:sub>
              </m:sSub>
            </m:oMath>
            <w:r w:rsidR="00301091">
              <w:rPr>
                <w:i/>
                <w:sz w:val="24"/>
                <w:szCs w:val="24"/>
              </w:rPr>
              <w:t xml:space="preserve"> </w:t>
            </w:r>
            <w:r w:rsidR="00301091">
              <w:rPr>
                <w:sz w:val="24"/>
                <w:szCs w:val="24"/>
              </w:rPr>
              <w:t>– тривалість сеансу</w:t>
            </w:r>
          </w:p>
        </w:tc>
        <w:tc>
          <w:tcPr>
            <w:tcW w:w="2438" w:type="dxa"/>
            <w:vAlign w:val="center"/>
          </w:tcPr>
          <w:p w:rsidR="002B03C4" w:rsidRDefault="00B10AF8">
            <w:pPr>
              <w:pStyle w:val="a3"/>
              <w:widowControl w:val="0"/>
              <w:jc w:val="center"/>
              <w:rPr>
                <w:sz w:val="24"/>
                <w:szCs w:val="24"/>
              </w:rPr>
            </w:pPr>
            <m:oMathPara>
              <m:oMath>
                <m:sSub>
                  <m:sSubPr>
                    <m:ctrlPr>
                      <w:rPr>
                        <w:rFonts w:ascii="Cambria Math" w:hAnsi="Cambria Math"/>
                        <w:i/>
                        <w:sz w:val="24"/>
                        <w:szCs w:val="24"/>
                      </w:rPr>
                    </m:ctrlPr>
                  </m:sSubPr>
                  <m:e>
                    <m:r>
                      <w:rPr>
                        <w:rFonts w:ascii="Cambria Math" w:hAnsi="Cambria Math"/>
                        <w:sz w:val="24"/>
                        <w:szCs w:val="24"/>
                      </w:rPr>
                      <m:t>K</m:t>
                    </m:r>
                  </m:e>
                  <m:sub>
                    <m:r>
                      <w:rPr>
                        <w:rFonts w:ascii="Cambria Math" w:hAnsi="Cambria Math"/>
                        <w:sz w:val="24"/>
                        <w:szCs w:val="24"/>
                      </w:rPr>
                      <m:t>НЕПР</m:t>
                    </m:r>
                  </m:sub>
                </m:sSub>
                <m:r>
                  <w:rPr>
                    <w:rFonts w:ascii="Cambria Math" w:hAnsi="Cambria Math"/>
                    <w:sz w:val="24"/>
                    <w:szCs w:val="24"/>
                  </w:rPr>
                  <m:t>=</m:t>
                </m:r>
                <m:r>
                  <m:rPr>
                    <m:sty m:val="p"/>
                  </m:rPr>
                  <w:rPr>
                    <w:rFonts w:ascii="Cambria Math" w:hAnsi="Cambria Math"/>
                    <w:sz w:val="24"/>
                    <w:szCs w:val="24"/>
                  </w:rPr>
                  <m:t>1</m:t>
                </m:r>
              </m:oMath>
            </m:oMathPara>
          </w:p>
        </w:tc>
      </w:tr>
      <w:tr w:rsidR="002B03C4">
        <w:trPr>
          <w:jc w:val="center"/>
        </w:trPr>
        <w:tc>
          <w:tcPr>
            <w:tcW w:w="1941" w:type="dxa"/>
            <w:vAlign w:val="center"/>
          </w:tcPr>
          <w:p w:rsidR="002B03C4" w:rsidRDefault="00301091">
            <w:pPr>
              <w:pStyle w:val="a3"/>
              <w:widowControl w:val="0"/>
              <w:jc w:val="center"/>
              <w:rPr>
                <w:sz w:val="24"/>
                <w:szCs w:val="24"/>
              </w:rPr>
            </w:pPr>
            <w:r>
              <w:rPr>
                <w:sz w:val="24"/>
                <w:szCs w:val="24"/>
              </w:rPr>
              <w:t>Захищеність</w:t>
            </w:r>
          </w:p>
          <w:p w:rsidR="002B03C4" w:rsidRDefault="00301091">
            <w:pPr>
              <w:pStyle w:val="a3"/>
              <w:widowControl w:val="0"/>
              <w:jc w:val="center"/>
              <w:rPr>
                <w:sz w:val="24"/>
                <w:szCs w:val="24"/>
              </w:rPr>
            </w:pPr>
            <w:r>
              <w:rPr>
                <w:sz w:val="24"/>
                <w:szCs w:val="24"/>
              </w:rPr>
              <w:t>системи</w:t>
            </w:r>
          </w:p>
          <w:p w:rsidR="002B03C4" w:rsidRDefault="00301091">
            <w:pPr>
              <w:pStyle w:val="a3"/>
              <w:widowControl w:val="0"/>
              <w:jc w:val="center"/>
              <w:rPr>
                <w:sz w:val="24"/>
                <w:szCs w:val="24"/>
              </w:rPr>
            </w:pPr>
            <w:r>
              <w:rPr>
                <w:sz w:val="24"/>
                <w:szCs w:val="24"/>
              </w:rPr>
              <w:t>ідентифікації</w:t>
            </w:r>
          </w:p>
        </w:tc>
        <w:tc>
          <w:tcPr>
            <w:tcW w:w="1970" w:type="dxa"/>
            <w:vAlign w:val="center"/>
          </w:tcPr>
          <w:p w:rsidR="002B03C4" w:rsidRDefault="00301091">
            <w:pPr>
              <w:pStyle w:val="a3"/>
              <w:widowControl w:val="0"/>
              <w:jc w:val="center"/>
              <w:rPr>
                <w:sz w:val="24"/>
                <w:szCs w:val="24"/>
              </w:rPr>
            </w:pPr>
            <w:r>
              <w:rPr>
                <w:sz w:val="24"/>
                <w:szCs w:val="24"/>
              </w:rPr>
              <w:t>Неможливість використання аутентифікаторів іншими особами</w:t>
            </w:r>
          </w:p>
        </w:tc>
        <w:tc>
          <w:tcPr>
            <w:tcW w:w="3463" w:type="dxa"/>
            <w:vAlign w:val="center"/>
          </w:tcPr>
          <w:p w:rsidR="002B03C4" w:rsidRDefault="00301091">
            <w:pPr>
              <w:pStyle w:val="a3"/>
              <w:jc w:val="center"/>
              <w:rPr>
                <w:sz w:val="24"/>
                <w:szCs w:val="24"/>
              </w:rPr>
            </w:pPr>
            <w:r>
              <w:rPr>
                <w:sz w:val="24"/>
                <w:szCs w:val="24"/>
              </w:rPr>
              <w:t>Ймовірність використання</w:t>
            </w:r>
          </w:p>
          <w:p w:rsidR="002B03C4" w:rsidRDefault="00301091">
            <w:pPr>
              <w:pStyle w:val="a3"/>
              <w:jc w:val="center"/>
              <w:rPr>
                <w:sz w:val="24"/>
                <w:szCs w:val="24"/>
              </w:rPr>
            </w:pPr>
            <w:r>
              <w:rPr>
                <w:sz w:val="24"/>
                <w:szCs w:val="24"/>
              </w:rPr>
              <w:t>аутентифікатора іншими</w:t>
            </w:r>
          </w:p>
          <w:p w:rsidR="002B03C4" w:rsidRDefault="00301091">
            <w:pPr>
              <w:pStyle w:val="a3"/>
              <w:jc w:val="center"/>
              <w:rPr>
                <w:sz w:val="24"/>
                <w:szCs w:val="24"/>
              </w:rPr>
            </w:pPr>
            <w:r>
              <w:rPr>
                <w:sz w:val="24"/>
                <w:szCs w:val="24"/>
              </w:rPr>
              <w:t>особами</w:t>
            </w:r>
          </w:p>
          <w:p w:rsidR="002B03C4" w:rsidRDefault="00B10AF8">
            <w:pPr>
              <w:pStyle w:val="a3"/>
              <w:widowControl w:val="0"/>
              <w:jc w:val="center"/>
              <w:rPr>
                <w:i/>
                <w:sz w:val="24"/>
                <w:szCs w:val="24"/>
              </w:rPr>
            </w:pPr>
            <m:oMathPara>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АУТ</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АУТ ДОП</m:t>
                    </m:r>
                  </m:sub>
                </m:sSub>
              </m:oMath>
            </m:oMathPara>
          </w:p>
        </w:tc>
        <w:tc>
          <w:tcPr>
            <w:tcW w:w="2438" w:type="dxa"/>
            <w:vAlign w:val="center"/>
          </w:tcPr>
          <w:p w:rsidR="002B03C4" w:rsidRDefault="00B10AF8">
            <w:pPr>
              <w:pStyle w:val="a3"/>
              <w:widowControl w:val="0"/>
              <w:jc w:val="center"/>
              <w:rPr>
                <w:i/>
                <w:sz w:val="24"/>
                <w:szCs w:val="24"/>
              </w:rPr>
            </w:pPr>
            <m:oMathPara>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АУТ ДОП</m:t>
                    </m:r>
                  </m:sub>
                </m:sSub>
                <m:r>
                  <w:rPr>
                    <w:rFonts w:ascii="Cambria Math"/>
                    <w:sz w:val="24"/>
                    <w:szCs w:val="24"/>
                  </w:rPr>
                  <m:t>=</m:t>
                </m:r>
                <m:sSup>
                  <m:sSupPr>
                    <m:ctrlPr>
                      <w:rPr>
                        <w:rFonts w:ascii="Cambria Math" w:hAnsi="Cambria Math"/>
                        <w:i/>
                        <w:sz w:val="24"/>
                        <w:szCs w:val="24"/>
                      </w:rPr>
                    </m:ctrlPr>
                  </m:sSupPr>
                  <m:e>
                    <m:r>
                      <w:rPr>
                        <w:rFonts w:ascii="Cambria Math"/>
                        <w:sz w:val="24"/>
                        <w:szCs w:val="24"/>
                      </w:rPr>
                      <m:t>10</m:t>
                    </m:r>
                  </m:e>
                  <m:sup>
                    <m:r>
                      <w:rPr>
                        <w:rFonts w:ascii="Cambria Math"/>
                        <w:sz w:val="24"/>
                        <w:szCs w:val="24"/>
                      </w:rPr>
                      <m:t>-</m:t>
                    </m:r>
                    <m:r>
                      <w:rPr>
                        <w:rFonts w:ascii="Cambria Math"/>
                        <w:sz w:val="24"/>
                        <w:szCs w:val="24"/>
                      </w:rPr>
                      <m:t>6</m:t>
                    </m:r>
                  </m:sup>
                </m:sSup>
              </m:oMath>
            </m:oMathPara>
          </w:p>
        </w:tc>
      </w:tr>
      <w:tr w:rsidR="002B03C4">
        <w:trPr>
          <w:jc w:val="center"/>
        </w:trPr>
        <w:tc>
          <w:tcPr>
            <w:tcW w:w="1941" w:type="dxa"/>
            <w:vAlign w:val="center"/>
          </w:tcPr>
          <w:p w:rsidR="002B03C4" w:rsidRDefault="00301091">
            <w:pPr>
              <w:pStyle w:val="a3"/>
              <w:widowControl w:val="0"/>
              <w:jc w:val="center"/>
              <w:rPr>
                <w:sz w:val="24"/>
                <w:szCs w:val="24"/>
              </w:rPr>
            </w:pPr>
            <w:r>
              <w:rPr>
                <w:sz w:val="24"/>
                <w:szCs w:val="24"/>
              </w:rPr>
              <w:t>Оперативність</w:t>
            </w:r>
          </w:p>
          <w:p w:rsidR="002B03C4" w:rsidRDefault="00301091">
            <w:pPr>
              <w:pStyle w:val="a3"/>
              <w:widowControl w:val="0"/>
              <w:jc w:val="center"/>
              <w:rPr>
                <w:sz w:val="24"/>
                <w:szCs w:val="24"/>
              </w:rPr>
            </w:pPr>
            <w:r>
              <w:rPr>
                <w:sz w:val="24"/>
                <w:szCs w:val="24"/>
              </w:rPr>
              <w:t>системи</w:t>
            </w:r>
          </w:p>
          <w:p w:rsidR="002B03C4" w:rsidRDefault="00301091">
            <w:pPr>
              <w:pStyle w:val="a3"/>
              <w:widowControl w:val="0"/>
              <w:jc w:val="center"/>
              <w:rPr>
                <w:sz w:val="24"/>
                <w:szCs w:val="24"/>
              </w:rPr>
            </w:pPr>
            <w:r>
              <w:rPr>
                <w:sz w:val="24"/>
                <w:szCs w:val="24"/>
              </w:rPr>
              <w:t>ідентифікації</w:t>
            </w:r>
          </w:p>
        </w:tc>
        <w:tc>
          <w:tcPr>
            <w:tcW w:w="1970" w:type="dxa"/>
            <w:vAlign w:val="center"/>
          </w:tcPr>
          <w:p w:rsidR="002B03C4" w:rsidRDefault="00301091">
            <w:pPr>
              <w:pStyle w:val="a3"/>
              <w:widowControl w:val="0"/>
              <w:jc w:val="center"/>
              <w:rPr>
                <w:sz w:val="24"/>
                <w:szCs w:val="24"/>
              </w:rPr>
            </w:pPr>
            <w:r>
              <w:rPr>
                <w:sz w:val="24"/>
                <w:szCs w:val="24"/>
              </w:rPr>
              <w:t xml:space="preserve">Здатність </w:t>
            </w:r>
          </w:p>
          <w:p w:rsidR="002B03C4" w:rsidRDefault="00301091">
            <w:pPr>
              <w:pStyle w:val="a3"/>
              <w:widowControl w:val="0"/>
              <w:jc w:val="center"/>
              <w:rPr>
                <w:sz w:val="24"/>
                <w:szCs w:val="24"/>
              </w:rPr>
            </w:pPr>
            <w:r>
              <w:rPr>
                <w:sz w:val="24"/>
                <w:szCs w:val="24"/>
              </w:rPr>
              <w:t>проведення</w:t>
            </w:r>
          </w:p>
          <w:p w:rsidR="002B03C4" w:rsidRDefault="00301091">
            <w:pPr>
              <w:pStyle w:val="a3"/>
              <w:widowControl w:val="0"/>
              <w:jc w:val="center"/>
              <w:rPr>
                <w:sz w:val="24"/>
                <w:szCs w:val="24"/>
              </w:rPr>
            </w:pPr>
            <w:r>
              <w:rPr>
                <w:sz w:val="24"/>
                <w:szCs w:val="24"/>
              </w:rPr>
              <w:t>однократної</w:t>
            </w:r>
          </w:p>
          <w:p w:rsidR="002B03C4" w:rsidRDefault="00301091">
            <w:pPr>
              <w:pStyle w:val="a3"/>
              <w:widowControl w:val="0"/>
              <w:jc w:val="center"/>
              <w:rPr>
                <w:sz w:val="24"/>
                <w:szCs w:val="24"/>
              </w:rPr>
            </w:pPr>
            <w:r>
              <w:rPr>
                <w:sz w:val="24"/>
                <w:szCs w:val="24"/>
              </w:rPr>
              <w:t>ідентифікації</w:t>
            </w:r>
          </w:p>
          <w:p w:rsidR="002B03C4" w:rsidRDefault="00301091">
            <w:pPr>
              <w:pStyle w:val="a3"/>
              <w:widowControl w:val="0"/>
              <w:jc w:val="center"/>
              <w:rPr>
                <w:sz w:val="24"/>
                <w:szCs w:val="24"/>
              </w:rPr>
            </w:pPr>
            <w:r>
              <w:rPr>
                <w:sz w:val="24"/>
                <w:szCs w:val="24"/>
              </w:rPr>
              <w:t>за встановлений</w:t>
            </w:r>
          </w:p>
          <w:p w:rsidR="002B03C4" w:rsidRDefault="00301091">
            <w:pPr>
              <w:pStyle w:val="a3"/>
              <w:widowControl w:val="0"/>
              <w:jc w:val="center"/>
              <w:rPr>
                <w:sz w:val="24"/>
                <w:szCs w:val="24"/>
              </w:rPr>
            </w:pPr>
            <w:r>
              <w:rPr>
                <w:sz w:val="24"/>
                <w:szCs w:val="24"/>
              </w:rPr>
              <w:t>час</w:t>
            </w:r>
          </w:p>
        </w:tc>
        <w:tc>
          <w:tcPr>
            <w:tcW w:w="3463" w:type="dxa"/>
            <w:vAlign w:val="center"/>
          </w:tcPr>
          <w:p w:rsidR="002B03C4" w:rsidRDefault="00301091">
            <w:pPr>
              <w:pStyle w:val="a3"/>
              <w:widowControl w:val="0"/>
              <w:jc w:val="center"/>
              <w:rPr>
                <w:sz w:val="24"/>
                <w:szCs w:val="24"/>
              </w:rPr>
            </w:pPr>
            <w:r>
              <w:rPr>
                <w:sz w:val="24"/>
                <w:szCs w:val="24"/>
              </w:rPr>
              <w:t>Час ідентифікації</w:t>
            </w:r>
          </w:p>
          <w:p w:rsidR="002B03C4" w:rsidRDefault="00B10AF8">
            <w:pPr>
              <w:pStyle w:val="a3"/>
              <w:widowControl w:val="0"/>
              <w:jc w:val="center"/>
              <w:rPr>
                <w:sz w:val="24"/>
                <w:szCs w:val="24"/>
              </w:rPr>
            </w:pPr>
            <m:oMathPara>
              <m:oMath>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АУТ</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АУТ ДОП</m:t>
                    </m:r>
                  </m:sub>
                </m:sSub>
              </m:oMath>
            </m:oMathPara>
          </w:p>
        </w:tc>
        <w:tc>
          <w:tcPr>
            <w:tcW w:w="2438" w:type="dxa"/>
            <w:vAlign w:val="center"/>
          </w:tcPr>
          <w:p w:rsidR="002B03C4" w:rsidRDefault="00B10AF8">
            <w:pPr>
              <w:pStyle w:val="a3"/>
              <w:widowControl w:val="0"/>
              <w:jc w:val="center"/>
              <w:rPr>
                <w:sz w:val="24"/>
                <w:szCs w:val="24"/>
              </w:rPr>
            </w:pPr>
            <m:oMathPara>
              <m:oMath>
                <m:sSub>
                  <m:sSubPr>
                    <m:ctrlPr>
                      <w:rPr>
                        <w:rFonts w:ascii="Cambria Math" w:hAnsi="Cambria Math"/>
                        <w:i/>
                        <w:sz w:val="24"/>
                        <w:szCs w:val="24"/>
                      </w:rPr>
                    </m:ctrlPr>
                  </m:sSubPr>
                  <m:e>
                    <m:r>
                      <w:rPr>
                        <w:rFonts w:ascii="Cambria Math" w:hAnsi="Cambria Math"/>
                        <w:sz w:val="24"/>
                        <w:szCs w:val="24"/>
                      </w:rPr>
                      <m:t>τ</m:t>
                    </m:r>
                  </m:e>
                  <m:sub>
                    <m:r>
                      <w:rPr>
                        <w:rFonts w:ascii="Cambria Math" w:hAnsi="Cambria Math"/>
                        <w:sz w:val="24"/>
                        <w:szCs w:val="24"/>
                      </w:rPr>
                      <m:t>АУТ ДОП</m:t>
                    </m:r>
                  </m:sub>
                </m:sSub>
                <m:r>
                  <w:rPr>
                    <w:rFonts w:ascii="Cambria Math" w:hAnsi="Cambria Math"/>
                    <w:sz w:val="24"/>
                    <w:szCs w:val="24"/>
                  </w:rPr>
                  <m:t>≤</m:t>
                </m:r>
                <m:r>
                  <w:rPr>
                    <w:rFonts w:ascii="Cambria Math"/>
                    <w:sz w:val="24"/>
                    <w:szCs w:val="24"/>
                  </w:rPr>
                  <m:t xml:space="preserve">60 </m:t>
                </m:r>
                <m:r>
                  <m:rPr>
                    <m:sty m:val="p"/>
                  </m:rPr>
                  <w:rPr>
                    <w:rFonts w:ascii="Cambria Math"/>
                    <w:sz w:val="24"/>
                    <w:szCs w:val="24"/>
                  </w:rPr>
                  <m:t>c</m:t>
                </m:r>
              </m:oMath>
            </m:oMathPara>
          </w:p>
        </w:tc>
      </w:tr>
      <w:tr w:rsidR="002B03C4">
        <w:trPr>
          <w:jc w:val="center"/>
        </w:trPr>
        <w:tc>
          <w:tcPr>
            <w:tcW w:w="1941" w:type="dxa"/>
            <w:vAlign w:val="center"/>
          </w:tcPr>
          <w:p w:rsidR="002B03C4" w:rsidRDefault="00301091">
            <w:pPr>
              <w:pStyle w:val="a3"/>
              <w:widowControl w:val="0"/>
              <w:jc w:val="center"/>
              <w:rPr>
                <w:sz w:val="24"/>
                <w:szCs w:val="24"/>
              </w:rPr>
            </w:pPr>
            <w:r>
              <w:rPr>
                <w:sz w:val="24"/>
                <w:szCs w:val="24"/>
              </w:rPr>
              <w:t>Ресурсоємність</w:t>
            </w:r>
          </w:p>
          <w:p w:rsidR="002B03C4" w:rsidRDefault="00301091">
            <w:pPr>
              <w:pStyle w:val="a3"/>
              <w:widowControl w:val="0"/>
              <w:jc w:val="center"/>
              <w:rPr>
                <w:sz w:val="24"/>
                <w:szCs w:val="24"/>
              </w:rPr>
            </w:pPr>
            <w:r>
              <w:rPr>
                <w:sz w:val="24"/>
                <w:szCs w:val="24"/>
              </w:rPr>
              <w:t>системи</w:t>
            </w:r>
          </w:p>
          <w:p w:rsidR="002B03C4" w:rsidRDefault="00301091">
            <w:pPr>
              <w:pStyle w:val="a3"/>
              <w:widowControl w:val="0"/>
              <w:jc w:val="center"/>
              <w:rPr>
                <w:sz w:val="24"/>
                <w:szCs w:val="24"/>
              </w:rPr>
            </w:pPr>
            <w:r>
              <w:rPr>
                <w:sz w:val="24"/>
                <w:szCs w:val="24"/>
              </w:rPr>
              <w:t>ідентифікації</w:t>
            </w:r>
          </w:p>
        </w:tc>
        <w:tc>
          <w:tcPr>
            <w:tcW w:w="1970" w:type="dxa"/>
            <w:vAlign w:val="center"/>
          </w:tcPr>
          <w:p w:rsidR="002B03C4" w:rsidRDefault="00301091">
            <w:pPr>
              <w:pStyle w:val="a3"/>
              <w:jc w:val="center"/>
              <w:rPr>
                <w:sz w:val="24"/>
                <w:szCs w:val="24"/>
              </w:rPr>
            </w:pPr>
            <w:r>
              <w:rPr>
                <w:sz w:val="24"/>
                <w:szCs w:val="24"/>
              </w:rPr>
              <w:t>Обсяг ресурсів</w:t>
            </w:r>
          </w:p>
          <w:p w:rsidR="002B03C4" w:rsidRDefault="00301091">
            <w:pPr>
              <w:pStyle w:val="a3"/>
              <w:jc w:val="center"/>
              <w:rPr>
                <w:sz w:val="24"/>
                <w:szCs w:val="24"/>
              </w:rPr>
            </w:pPr>
            <w:r>
              <w:rPr>
                <w:sz w:val="24"/>
                <w:szCs w:val="24"/>
              </w:rPr>
              <w:t>системи захисту</w:t>
            </w:r>
          </w:p>
          <w:p w:rsidR="002B03C4" w:rsidRDefault="00301091">
            <w:pPr>
              <w:pStyle w:val="a3"/>
              <w:jc w:val="center"/>
              <w:rPr>
                <w:sz w:val="24"/>
                <w:szCs w:val="24"/>
              </w:rPr>
            </w:pPr>
            <w:r>
              <w:rPr>
                <w:sz w:val="24"/>
                <w:szCs w:val="24"/>
              </w:rPr>
              <w:t>інформації від НСД, що</w:t>
            </w:r>
          </w:p>
          <w:p w:rsidR="002B03C4" w:rsidRDefault="00301091">
            <w:pPr>
              <w:pStyle w:val="a3"/>
              <w:widowControl w:val="0"/>
              <w:jc w:val="center"/>
              <w:rPr>
                <w:sz w:val="24"/>
                <w:szCs w:val="24"/>
              </w:rPr>
            </w:pPr>
            <w:r>
              <w:rPr>
                <w:sz w:val="24"/>
                <w:szCs w:val="24"/>
              </w:rPr>
              <w:t>використовує КС</w:t>
            </w:r>
          </w:p>
        </w:tc>
        <w:tc>
          <w:tcPr>
            <w:tcW w:w="3463" w:type="dxa"/>
            <w:vAlign w:val="center"/>
          </w:tcPr>
          <w:p w:rsidR="002B03C4" w:rsidRDefault="00301091">
            <w:pPr>
              <w:pStyle w:val="a3"/>
              <w:widowControl w:val="0"/>
              <w:jc w:val="center"/>
              <w:rPr>
                <w:sz w:val="24"/>
                <w:szCs w:val="24"/>
              </w:rPr>
            </w:pPr>
            <w:r>
              <w:rPr>
                <w:sz w:val="24"/>
                <w:szCs w:val="24"/>
              </w:rPr>
              <w:t xml:space="preserve">Об’єм використовуваних </w:t>
            </w:r>
          </w:p>
          <w:p w:rsidR="002B03C4" w:rsidRDefault="00301091">
            <w:pPr>
              <w:pStyle w:val="a3"/>
              <w:widowControl w:val="0"/>
              <w:jc w:val="center"/>
              <w:rPr>
                <w:sz w:val="24"/>
                <w:szCs w:val="24"/>
              </w:rPr>
            </w:pPr>
            <w:r>
              <w:rPr>
                <w:sz w:val="24"/>
                <w:szCs w:val="24"/>
              </w:rPr>
              <w:t>Ресурсів</w:t>
            </w:r>
          </w:p>
          <w:p w:rsidR="002B03C4" w:rsidRDefault="00B10AF8">
            <w:pPr>
              <w:pStyle w:val="a3"/>
              <w:widowControl w:val="0"/>
              <w:jc w:val="center"/>
              <w:rPr>
                <w:sz w:val="24"/>
                <w:szCs w:val="24"/>
              </w:rPr>
            </w:pPr>
            <m:oMathPara>
              <m:oMath>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АУТ</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АУТ ДОП</m:t>
                    </m:r>
                  </m:sub>
                </m:sSub>
              </m:oMath>
            </m:oMathPara>
          </w:p>
        </w:tc>
        <w:tc>
          <w:tcPr>
            <w:tcW w:w="2438" w:type="dxa"/>
            <w:vAlign w:val="center"/>
          </w:tcPr>
          <w:p w:rsidR="002B03C4" w:rsidRDefault="00B10AF8">
            <w:pPr>
              <w:pStyle w:val="a3"/>
              <w:widowControl w:val="0"/>
              <w:jc w:val="center"/>
              <w:rPr>
                <w:i/>
                <w:sz w:val="24"/>
                <w:szCs w:val="24"/>
              </w:rPr>
            </w:pPr>
            <m:oMathPara>
              <m:oMath>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АУТ ДОП</m:t>
                    </m:r>
                  </m:sub>
                </m:sSub>
                <m:r>
                  <w:rPr>
                    <w:rFonts w:ascii="Cambria Math" w:hAnsi="Cambria Math"/>
                    <w:sz w:val="24"/>
                    <w:szCs w:val="24"/>
                  </w:rPr>
                  <m:t>≤0.2</m:t>
                </m:r>
                <m:sSub>
                  <m:sSubPr>
                    <m:ctrlPr>
                      <w:rPr>
                        <w:rFonts w:ascii="Cambria Math" w:hAnsi="Cambria Math"/>
                        <w:i/>
                        <w:sz w:val="24"/>
                        <w:szCs w:val="24"/>
                      </w:rPr>
                    </m:ctrlPr>
                  </m:sSubPr>
                  <m:e>
                    <m:r>
                      <w:rPr>
                        <w:rFonts w:ascii="Cambria Math"/>
                        <w:sz w:val="24"/>
                        <w:szCs w:val="24"/>
                      </w:rPr>
                      <m:t>V</m:t>
                    </m:r>
                  </m:e>
                  <m:sub>
                    <m:r>
                      <w:rPr>
                        <w:rFonts w:ascii="Cambria Math"/>
                        <w:sz w:val="24"/>
                        <w:szCs w:val="24"/>
                      </w:rPr>
                      <m:t>ЗЗІ</m:t>
                    </m:r>
                    <m:r>
                      <w:rPr>
                        <w:rFonts w:ascii="Cambria Math"/>
                        <w:sz w:val="24"/>
                        <w:szCs w:val="24"/>
                      </w:rPr>
                      <m:t xml:space="preserve"> </m:t>
                    </m:r>
                    <m:r>
                      <w:rPr>
                        <w:rFonts w:ascii="Cambria Math"/>
                        <w:sz w:val="24"/>
                        <w:szCs w:val="24"/>
                      </w:rPr>
                      <m:t>НСД</m:t>
                    </m:r>
                  </m:sub>
                </m:sSub>
              </m:oMath>
            </m:oMathPara>
          </w:p>
        </w:tc>
      </w:tr>
      <w:tr w:rsidR="002B03C4">
        <w:trPr>
          <w:jc w:val="center"/>
        </w:trPr>
        <w:tc>
          <w:tcPr>
            <w:tcW w:w="1941" w:type="dxa"/>
            <w:vAlign w:val="center"/>
          </w:tcPr>
          <w:p w:rsidR="002B03C4" w:rsidRDefault="00301091">
            <w:pPr>
              <w:pStyle w:val="a3"/>
              <w:widowControl w:val="0"/>
              <w:jc w:val="center"/>
              <w:rPr>
                <w:sz w:val="24"/>
                <w:szCs w:val="24"/>
              </w:rPr>
            </w:pPr>
            <w:r>
              <w:rPr>
                <w:sz w:val="24"/>
                <w:szCs w:val="24"/>
              </w:rPr>
              <w:t>Зручність</w:t>
            </w:r>
          </w:p>
          <w:p w:rsidR="002B03C4" w:rsidRDefault="00301091">
            <w:pPr>
              <w:pStyle w:val="a3"/>
              <w:widowControl w:val="0"/>
              <w:jc w:val="center"/>
              <w:rPr>
                <w:sz w:val="24"/>
                <w:szCs w:val="24"/>
              </w:rPr>
            </w:pPr>
            <w:r>
              <w:rPr>
                <w:sz w:val="24"/>
                <w:szCs w:val="24"/>
              </w:rPr>
              <w:t>використання</w:t>
            </w:r>
          </w:p>
          <w:p w:rsidR="002B03C4" w:rsidRDefault="00301091">
            <w:pPr>
              <w:pStyle w:val="a3"/>
              <w:widowControl w:val="0"/>
              <w:jc w:val="center"/>
              <w:rPr>
                <w:sz w:val="24"/>
                <w:szCs w:val="24"/>
              </w:rPr>
            </w:pPr>
            <w:r>
              <w:rPr>
                <w:sz w:val="24"/>
                <w:szCs w:val="24"/>
              </w:rPr>
              <w:t>системи</w:t>
            </w:r>
          </w:p>
          <w:p w:rsidR="002B03C4" w:rsidRDefault="00301091">
            <w:pPr>
              <w:pStyle w:val="a3"/>
              <w:widowControl w:val="0"/>
              <w:jc w:val="center"/>
              <w:rPr>
                <w:sz w:val="24"/>
                <w:szCs w:val="24"/>
              </w:rPr>
            </w:pPr>
            <w:r>
              <w:rPr>
                <w:sz w:val="24"/>
                <w:szCs w:val="24"/>
              </w:rPr>
              <w:t>ідентифікації</w:t>
            </w:r>
          </w:p>
        </w:tc>
        <w:tc>
          <w:tcPr>
            <w:tcW w:w="1970" w:type="dxa"/>
            <w:vAlign w:val="center"/>
          </w:tcPr>
          <w:p w:rsidR="002B03C4" w:rsidRDefault="00301091">
            <w:pPr>
              <w:pStyle w:val="a3"/>
              <w:widowControl w:val="0"/>
              <w:jc w:val="center"/>
              <w:rPr>
                <w:sz w:val="24"/>
                <w:szCs w:val="24"/>
              </w:rPr>
            </w:pPr>
            <w:r>
              <w:rPr>
                <w:sz w:val="24"/>
                <w:szCs w:val="24"/>
              </w:rPr>
              <w:t xml:space="preserve">Здатність </w:t>
            </w:r>
          </w:p>
          <w:p w:rsidR="002B03C4" w:rsidRDefault="00301091">
            <w:pPr>
              <w:pStyle w:val="a3"/>
              <w:widowControl w:val="0"/>
              <w:jc w:val="center"/>
              <w:rPr>
                <w:sz w:val="24"/>
                <w:szCs w:val="24"/>
              </w:rPr>
            </w:pPr>
            <w:r>
              <w:rPr>
                <w:sz w:val="24"/>
                <w:szCs w:val="24"/>
              </w:rPr>
              <w:t xml:space="preserve">забезпечити </w:t>
            </w:r>
          </w:p>
          <w:p w:rsidR="002B03C4" w:rsidRDefault="00301091">
            <w:pPr>
              <w:pStyle w:val="a3"/>
              <w:widowControl w:val="0"/>
              <w:jc w:val="center"/>
              <w:rPr>
                <w:sz w:val="24"/>
                <w:szCs w:val="24"/>
              </w:rPr>
            </w:pPr>
            <w:r>
              <w:rPr>
                <w:sz w:val="24"/>
                <w:szCs w:val="24"/>
              </w:rPr>
              <w:t xml:space="preserve">зручність </w:t>
            </w:r>
          </w:p>
          <w:p w:rsidR="002B03C4" w:rsidRDefault="00301091">
            <w:pPr>
              <w:pStyle w:val="a3"/>
              <w:widowControl w:val="0"/>
              <w:jc w:val="center"/>
              <w:rPr>
                <w:sz w:val="24"/>
                <w:szCs w:val="24"/>
              </w:rPr>
            </w:pPr>
            <w:r>
              <w:rPr>
                <w:sz w:val="24"/>
                <w:szCs w:val="24"/>
              </w:rPr>
              <w:t>використання</w:t>
            </w:r>
          </w:p>
        </w:tc>
        <w:tc>
          <w:tcPr>
            <w:tcW w:w="3463" w:type="dxa"/>
            <w:vAlign w:val="center"/>
          </w:tcPr>
          <w:p w:rsidR="002B03C4" w:rsidRDefault="00301091">
            <w:pPr>
              <w:pStyle w:val="a3"/>
              <w:widowControl w:val="0"/>
              <w:jc w:val="center"/>
              <w:rPr>
                <w:sz w:val="24"/>
                <w:szCs w:val="24"/>
              </w:rPr>
            </w:pPr>
            <w:r>
              <w:rPr>
                <w:sz w:val="24"/>
                <w:szCs w:val="24"/>
              </w:rPr>
              <w:t xml:space="preserve">ступінь зручності </w:t>
            </w:r>
          </w:p>
          <w:p w:rsidR="002B03C4" w:rsidRDefault="00301091">
            <w:pPr>
              <w:pStyle w:val="a3"/>
              <w:widowControl w:val="0"/>
              <w:jc w:val="center"/>
              <w:rPr>
                <w:sz w:val="24"/>
                <w:szCs w:val="24"/>
              </w:rPr>
            </w:pPr>
            <w:r>
              <w:rPr>
                <w:sz w:val="24"/>
                <w:szCs w:val="24"/>
              </w:rPr>
              <w:t>використання</w:t>
            </w:r>
          </w:p>
        </w:tc>
        <w:tc>
          <w:tcPr>
            <w:tcW w:w="2438" w:type="dxa"/>
            <w:vAlign w:val="center"/>
          </w:tcPr>
          <w:p w:rsidR="002B03C4" w:rsidRDefault="00301091">
            <w:pPr>
              <w:pStyle w:val="a3"/>
              <w:widowControl w:val="0"/>
              <w:jc w:val="center"/>
              <w:rPr>
                <w:sz w:val="24"/>
                <w:szCs w:val="24"/>
              </w:rPr>
            </w:pPr>
            <w:r>
              <w:rPr>
                <w:sz w:val="24"/>
                <w:szCs w:val="24"/>
              </w:rPr>
              <w:t>відсутність впливу на роботу персоналу</w:t>
            </w:r>
          </w:p>
        </w:tc>
      </w:tr>
    </w:tbl>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 xml:space="preserve">Властивість безперервності ідентифікації характеризує здатність контролювати істинність користувача протягом усього часу його роботи. Необхідність пред'явлення вимог до цієї властивості обумовлена наявністю прямих способів обходу засобів розмежування доступу. Вимога до безперервності ідентифікації користувача може забезпечити тільки система, що працює в </w:t>
      </w:r>
      <w:r>
        <w:rPr>
          <w:sz w:val="28"/>
          <w:szCs w:val="28"/>
        </w:rPr>
        <w:lastRenderedPageBreak/>
        <w:t>безперервному (динамічному) режимі.</w:t>
      </w:r>
    </w:p>
    <w:p w:rsidR="002B03C4" w:rsidRDefault="00301091">
      <w:pPr>
        <w:spacing w:line="360" w:lineRule="auto"/>
        <w:ind w:firstLine="720"/>
        <w:jc w:val="both"/>
        <w:rPr>
          <w:sz w:val="28"/>
          <w:szCs w:val="28"/>
        </w:rPr>
      </w:pPr>
      <w:r>
        <w:rPr>
          <w:sz w:val="28"/>
          <w:szCs w:val="28"/>
        </w:rPr>
        <w:t>Виконання вимог щодо зручності застосування й використання полягають у мінімізації негативних факторів для користувача (при здійсненні ідентифікації), а також для обслуговуючого персоналу. Аутентифікація користувача не повинна виявляти негативного впливу на виконання посадовими особами прямих службових обов'язків, бути максимально комфортною. Наприклад, для деяких користувачів є психологічно важкою операція перевірки відбитків пальців або сканування сітківки ока (острах небезпеки збоку здоров'я), дискомфорт у зв’язку з необхідністю постійного носіння карток, жетонів (острах втрати), необхідність запам'ятовування пароля (запис його на папір приводить до додаткового каналу витоку). Ступінь зручності використання є якісною характеристикою ідентифікації та може визначатися експертними методами.</w:t>
      </w:r>
    </w:p>
    <w:p w:rsidR="002B03C4" w:rsidRDefault="00301091">
      <w:pPr>
        <w:spacing w:line="360" w:lineRule="auto"/>
        <w:ind w:firstLine="720"/>
        <w:jc w:val="both"/>
        <w:rPr>
          <w:sz w:val="28"/>
          <w:szCs w:val="28"/>
        </w:rPr>
      </w:pPr>
      <w:r>
        <w:rPr>
          <w:sz w:val="28"/>
          <w:szCs w:val="28"/>
        </w:rPr>
        <w:t xml:space="preserve">Аутентифікація користувача, як правило, реалізується на основі одного або декількох (багатофакторна) способів ідентифікації – сукупності прийомів та операцій визначення істинності користувача. </w:t>
      </w:r>
    </w:p>
    <w:p w:rsidR="002B03C4" w:rsidRDefault="00301091">
      <w:pPr>
        <w:spacing w:line="360" w:lineRule="auto"/>
        <w:ind w:firstLine="720"/>
        <w:jc w:val="both"/>
        <w:rPr>
          <w:sz w:val="28"/>
          <w:szCs w:val="28"/>
        </w:rPr>
      </w:pPr>
      <w:r>
        <w:rPr>
          <w:sz w:val="28"/>
          <w:szCs w:val="28"/>
        </w:rPr>
        <w:t>Основною вразливістю ідентифікації за індивідуальними ключами є можливість втрати ключ (жетон, картку) або його підробка. З метою захисту від підробки ключа застосовуються різні методи його ускладнення (механічний і криптографічний захист), а останнім часом – і біометричні ознаки людини, що суттєво підвищує точність ідентифікації. Однак системи, що реалізують такий підхід, дуже дорогі та не задовольняють вимогам по ресурсоємності.</w:t>
      </w:r>
    </w:p>
    <w:p w:rsidR="002B03C4" w:rsidRDefault="00301091">
      <w:pPr>
        <w:spacing w:line="360" w:lineRule="auto"/>
        <w:ind w:firstLine="720"/>
        <w:jc w:val="both"/>
        <w:rPr>
          <w:sz w:val="28"/>
          <w:szCs w:val="28"/>
        </w:rPr>
      </w:pPr>
      <w:r>
        <w:rPr>
          <w:sz w:val="28"/>
          <w:szCs w:val="28"/>
        </w:rPr>
        <w:t>Біометричні методи ідентифікації користувача встановлюють його особистість на основі розпізнавання унікальних біометричних ознак (характеристик). Основною перевагою біометричної ідентифікації є неможливість використання унікальних індивідуальних ознак користувача іншою особою. Сучасні біометричні системи здатні розрізняти підроблені елементи (штучне око або неживий палець), або ж виготовлення підробки пов'язане з більшими витратами. Саме завдяки невіддільності біометричних параметрів ідентифі</w:t>
      </w:r>
      <w:r>
        <w:rPr>
          <w:sz w:val="28"/>
          <w:szCs w:val="28"/>
        </w:rPr>
        <w:lastRenderedPageBreak/>
        <w:t>кації такі системи мають високу захищеність.</w:t>
      </w:r>
    </w:p>
    <w:p w:rsidR="002B03C4" w:rsidRDefault="00301091">
      <w:pPr>
        <w:spacing w:line="360" w:lineRule="auto"/>
        <w:ind w:firstLine="720"/>
        <w:jc w:val="both"/>
        <w:rPr>
          <w:sz w:val="28"/>
          <w:szCs w:val="28"/>
        </w:rPr>
      </w:pPr>
      <w:r>
        <w:rPr>
          <w:sz w:val="28"/>
          <w:szCs w:val="28"/>
        </w:rPr>
        <w:t>Отже, за сукупністю характеристик паролі є найменш стійким засобом підтвердження особистості користувача, а широке використання інтелектуальних апаратних засобів вимагає значних фінансових витрат на їх поширення та адміністрування. При цьому відбувається постійне нарощування технологічних можливостей потенційного порушника, що приводить до росту можливих атак на компоненти КС. Відомо, що до 85 % негативного впливу здійснюється саме аутентифікованими користувачами, при цьому з вини внутрішніх порушників − до 62 % (навмисні випадки або необережність). Таким чином, для користувачів КС є актуальним мати постійний і надійний аутентифікатор, зручний для використання й недоступний для зловмисника. З урахуванням інтенсивного розвитку біометричних технологій і вдосконалювання алгоритмів ідентифікації, заснованих на аналізі індивідуальних особливостей особистості користувача, дана задача є актуальною як із практичної, так і з теоретичної точки зору.</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b/>
          <w:bCs/>
          <w:i/>
          <w:sz w:val="28"/>
          <w:szCs w:val="28"/>
        </w:rPr>
      </w:pPr>
      <w:r>
        <w:rPr>
          <w:i/>
          <w:sz w:val="28"/>
          <w:szCs w:val="28"/>
        </w:rPr>
        <w:t>1.3. Аналіз існуючих методів біометричної ідентифікації користувачів комп’ютерних систем.</w:t>
      </w:r>
    </w:p>
    <w:p w:rsidR="002B03C4" w:rsidRDefault="00301091">
      <w:pPr>
        <w:pStyle w:val="a3"/>
        <w:spacing w:line="360" w:lineRule="auto"/>
        <w:ind w:firstLine="720"/>
        <w:jc w:val="both"/>
      </w:pPr>
      <w:r>
        <w:rPr>
          <w:noProof/>
          <w:lang w:val="ru-RU" w:eastAsia="ru-RU"/>
        </w:rPr>
        <w:drawing>
          <wp:anchor distT="0" distB="0" distL="114300" distR="114300" simplePos="0" relativeHeight="251685888" behindDoc="0" locked="0" layoutInCell="1" allowOverlap="1">
            <wp:simplePos x="0" y="0"/>
            <wp:positionH relativeFrom="column">
              <wp:align>center</wp:align>
            </wp:positionH>
            <wp:positionV relativeFrom="paragraph">
              <wp:posOffset>1539875</wp:posOffset>
            </wp:positionV>
            <wp:extent cx="5945505" cy="1007110"/>
            <wp:effectExtent l="19050" t="0" r="0" b="0"/>
            <wp:wrapTopAndBottom/>
            <wp:docPr id="1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 cstate="print"/>
                    <a:srcRect/>
                    <a:stretch>
                      <a:fillRect/>
                    </a:stretch>
                  </pic:blipFill>
                  <pic:spPr bwMode="auto">
                    <a:xfrm>
                      <a:off x="0" y="0"/>
                      <a:ext cx="5945505" cy="1007110"/>
                    </a:xfrm>
                    <a:prstGeom prst="rect">
                      <a:avLst/>
                    </a:prstGeom>
                    <a:noFill/>
                    <a:ln w="9525">
                      <a:noFill/>
                      <a:miter lim="800000"/>
                      <a:headEnd/>
                      <a:tailEnd/>
                    </a:ln>
                  </pic:spPr>
                </pic:pic>
              </a:graphicData>
            </a:graphic>
          </wp:anchor>
        </w:drawing>
      </w:r>
      <w:r>
        <w:t>Незалежно від типу біометричного ідентифікатора, який застосовується системою, загальний алгоритм функціонування системи біометричної ідентифікації може бути наданий у вигляді, показаному на рис. 1.5, а узагальнений алгоритм роботи системи біометричної ідентифікації наведений на рис. 1.6.</w:t>
      </w:r>
    </w:p>
    <w:p w:rsidR="002B03C4" w:rsidRDefault="002B03C4">
      <w:pPr>
        <w:pStyle w:val="a3"/>
        <w:spacing w:line="360" w:lineRule="auto"/>
        <w:ind w:firstLine="720"/>
        <w:jc w:val="both"/>
      </w:pPr>
    </w:p>
    <w:p w:rsidR="002B03C4" w:rsidRDefault="00301091">
      <w:pPr>
        <w:pStyle w:val="a3"/>
        <w:spacing w:line="360" w:lineRule="auto"/>
        <w:jc w:val="center"/>
      </w:pPr>
      <w:r>
        <w:t>Рисунок 1.5 – Загальний алгоритм функціонування</w:t>
      </w:r>
    </w:p>
    <w:p w:rsidR="002B03C4" w:rsidRDefault="00301091">
      <w:pPr>
        <w:pStyle w:val="a3"/>
        <w:spacing w:line="360" w:lineRule="auto"/>
        <w:jc w:val="center"/>
      </w:pPr>
      <w:r>
        <w:t>систем біометричної ідентифікації</w:t>
      </w:r>
    </w:p>
    <w:p w:rsidR="002B03C4" w:rsidRDefault="00301091">
      <w:pPr>
        <w:spacing w:line="360" w:lineRule="auto"/>
        <w:ind w:firstLine="709"/>
        <w:jc w:val="both"/>
        <w:rPr>
          <w:sz w:val="28"/>
          <w:szCs w:val="28"/>
        </w:rPr>
      </w:pPr>
      <w:r>
        <w:rPr>
          <w:noProof/>
          <w:sz w:val="28"/>
          <w:szCs w:val="28"/>
          <w:lang w:val="ru-RU" w:eastAsia="ru-RU"/>
        </w:rPr>
        <w:lastRenderedPageBreak/>
        <w:drawing>
          <wp:anchor distT="0" distB="0" distL="114300" distR="114300" simplePos="0" relativeHeight="251686912" behindDoc="0" locked="0" layoutInCell="1" allowOverlap="1">
            <wp:simplePos x="1369219" y="721519"/>
            <wp:positionH relativeFrom="column">
              <wp:align>center</wp:align>
            </wp:positionH>
            <wp:positionV relativeFrom="paragraph">
              <wp:posOffset>3810</wp:posOffset>
            </wp:positionV>
            <wp:extent cx="5941536" cy="6057900"/>
            <wp:effectExtent l="19050" t="0" r="2064"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 cstate="print"/>
                    <a:srcRect/>
                    <a:stretch>
                      <a:fillRect/>
                    </a:stretch>
                  </pic:blipFill>
                  <pic:spPr bwMode="auto">
                    <a:xfrm>
                      <a:off x="0" y="0"/>
                      <a:ext cx="5941536" cy="6057900"/>
                    </a:xfrm>
                    <a:prstGeom prst="rect">
                      <a:avLst/>
                    </a:prstGeom>
                    <a:noFill/>
                    <a:ln w="9525">
                      <a:noFill/>
                      <a:miter lim="800000"/>
                      <a:headEnd/>
                      <a:tailEnd/>
                    </a:ln>
                  </pic:spPr>
                </pic:pic>
              </a:graphicData>
            </a:graphic>
          </wp:anchor>
        </w:drawing>
      </w:r>
    </w:p>
    <w:p w:rsidR="002B03C4" w:rsidRDefault="00301091">
      <w:pPr>
        <w:spacing w:line="360" w:lineRule="auto"/>
        <w:ind w:firstLine="709"/>
        <w:jc w:val="center"/>
        <w:rPr>
          <w:sz w:val="28"/>
          <w:szCs w:val="28"/>
        </w:rPr>
      </w:pPr>
      <w:r>
        <w:rPr>
          <w:sz w:val="28"/>
          <w:szCs w:val="28"/>
        </w:rPr>
        <w:t xml:space="preserve">Рисунок 1.6 – Узагальнений алгоритм роботи </w:t>
      </w:r>
    </w:p>
    <w:p w:rsidR="002B03C4" w:rsidRDefault="00301091">
      <w:pPr>
        <w:spacing w:line="360" w:lineRule="auto"/>
        <w:ind w:firstLine="709"/>
        <w:jc w:val="center"/>
        <w:rPr>
          <w:sz w:val="28"/>
          <w:szCs w:val="28"/>
        </w:rPr>
      </w:pPr>
      <w:r>
        <w:rPr>
          <w:sz w:val="28"/>
          <w:szCs w:val="28"/>
        </w:rPr>
        <w:t>системи біометричної ідентифікації</w:t>
      </w:r>
    </w:p>
    <w:p w:rsidR="002B03C4" w:rsidRDefault="002B03C4">
      <w:pPr>
        <w:spacing w:line="360" w:lineRule="auto"/>
        <w:ind w:firstLine="709"/>
        <w:jc w:val="both"/>
        <w:rPr>
          <w:sz w:val="28"/>
          <w:szCs w:val="28"/>
        </w:rPr>
      </w:pPr>
    </w:p>
    <w:p w:rsidR="002B03C4" w:rsidRDefault="00301091">
      <w:pPr>
        <w:spacing w:line="360" w:lineRule="auto"/>
        <w:ind w:firstLine="709"/>
        <w:jc w:val="both"/>
        <w:rPr>
          <w:sz w:val="28"/>
          <w:szCs w:val="28"/>
        </w:rPr>
      </w:pPr>
      <w:r>
        <w:rPr>
          <w:sz w:val="28"/>
          <w:szCs w:val="28"/>
        </w:rPr>
        <w:t>Як видно з рис. 1.6, процес ідентифікації у біометричних системах в цілому поділяється на два види – ідентифікацію та верифікацію. Ідентифікація – це порівняння типу «один-до-багатьох», тобто здійснюється порівняння наданого біометричного ідентифікатора з усіма шаблонами біометричних ідентифікаторів, які є у базі. У результаті цього порівняння виявляється декілька найбільш схожих шаблонів (ті, які мають найбільшу ймовірність відповідно</w:t>
      </w:r>
      <w:r>
        <w:rPr>
          <w:sz w:val="28"/>
          <w:szCs w:val="28"/>
        </w:rPr>
        <w:lastRenderedPageBreak/>
        <w:t>сті), а потім за допомогою деякого математичного критерію приймається рішення про найбільш ідентичний шаблон. У даному режимі система може працювати повністю автоматично, або у контакті з людиною на етапі вибору найбільш ідентичного шаблона. Верифікація – це порівняння типу «один-до-одного», тобто здійснюється порівняння наданого біометричного вектора з відповідним шаблоном з бази. Також в даному випадку необхідно надати додатковий ідентифікатор, який дозволить обрати з бази відповідний шаблон. Наприклад спочатку вводиться логін користувача, а потім надається відповідний біометричний вектор. У цьому режимі система працює набагато швидше та в повністю автоматичному режимі.</w:t>
      </w:r>
    </w:p>
    <w:p w:rsidR="002B03C4" w:rsidRDefault="00301091">
      <w:pPr>
        <w:pStyle w:val="a3"/>
        <w:spacing w:line="360" w:lineRule="auto"/>
        <w:ind w:firstLine="720"/>
        <w:jc w:val="both"/>
      </w:pPr>
      <w:r>
        <w:t>Виділяють два класи біометричної ідентифікації по типу характерних ознак особистості (рис. 1.3):</w:t>
      </w:r>
    </w:p>
    <w:p w:rsidR="002B03C4" w:rsidRDefault="00301091">
      <w:pPr>
        <w:pStyle w:val="a3"/>
        <w:spacing w:line="360" w:lineRule="auto"/>
        <w:ind w:firstLine="720"/>
        <w:jc w:val="both"/>
      </w:pPr>
      <w:r>
        <w:t>– фізіологічні (статичні) – засновані на фізіологічній (статичній) характеристиці людини, тобто унікальних властивостях, які властиві їй від народження і є невід'ємними від неї;</w:t>
      </w:r>
    </w:p>
    <w:p w:rsidR="002B03C4" w:rsidRDefault="00301091">
      <w:pPr>
        <w:pStyle w:val="a3"/>
        <w:spacing w:line="360" w:lineRule="auto"/>
        <w:ind w:firstLine="720"/>
        <w:jc w:val="both"/>
      </w:pPr>
      <w:r>
        <w:t>– поведінкові (динамічні) – засновані на поведінковій (динамічній) характеристиці людини, особливостях, характерних для підсвідомих рухів у процесі відтворення будь-якої дії.</w:t>
      </w:r>
    </w:p>
    <w:p w:rsidR="002B03C4" w:rsidRDefault="00301091">
      <w:pPr>
        <w:pStyle w:val="a3"/>
        <w:spacing w:line="360" w:lineRule="auto"/>
        <w:ind w:firstLine="720"/>
        <w:jc w:val="both"/>
      </w:pPr>
      <w:r>
        <w:t>До статичних методів біометричної ідентифікації відносять.</w:t>
      </w:r>
    </w:p>
    <w:p w:rsidR="002B03C4" w:rsidRDefault="00301091">
      <w:pPr>
        <w:pStyle w:val="a3"/>
        <w:spacing w:line="360" w:lineRule="auto"/>
        <w:ind w:firstLine="720"/>
        <w:jc w:val="both"/>
      </w:pPr>
      <w:r>
        <w:t>1. За відбитком пальця. Найпоширеніший метод біометричної ідентифікації, в основі цього методу лежить унікальність для кожної людини малюнка папілярних візерунків на пальцях. Зображення відбитка пальця, отримане за допомогою спеціального сканера, перетвориться в цифровий код (згортку) і порівнюється з раніше введеним шаблоном (еталоном) або набором шаблонів (у випадку ідентифікації).</w:t>
      </w:r>
    </w:p>
    <w:p w:rsidR="002B03C4" w:rsidRDefault="00301091">
      <w:pPr>
        <w:pStyle w:val="a3"/>
        <w:spacing w:line="360" w:lineRule="auto"/>
        <w:ind w:firstLine="720"/>
        <w:jc w:val="both"/>
      </w:pPr>
      <w:r>
        <w:t>Переваги: висока достовірність, низька вартість пристроїв, які сканують зображення відбитка пальця, досить проста процедура сканування відбитку.</w:t>
      </w:r>
    </w:p>
    <w:p w:rsidR="002B03C4" w:rsidRDefault="00301091">
      <w:pPr>
        <w:pStyle w:val="a3"/>
        <w:spacing w:line="360" w:lineRule="auto"/>
        <w:ind w:firstLine="720"/>
        <w:jc w:val="both"/>
      </w:pPr>
      <w:r>
        <w:t>Недоліки: папілярний візерунок відбитку пальця дуже легко пошкоджується дрібними подряпинами, порізами. Високий ступінь відмови скану</w:t>
      </w:r>
      <w:r>
        <w:lastRenderedPageBreak/>
        <w:t>вання при значній (близько декількох сотень) кількості персоналу. Присутня недостатня захищеність від підробки зображення відбитку, частково викликана широким поширенням методу. Ймовірність відмови в доступі може досягати 100% для людей з «невідповідними» пальцями (особливої температури тіла, вологості). Кількість таких людей варіюється від декількох відсотків (для дорогих сканерів), до десяти відсотків (для недорогих).</w:t>
      </w:r>
    </w:p>
    <w:p w:rsidR="002B03C4" w:rsidRDefault="00301091">
      <w:pPr>
        <w:pStyle w:val="a3"/>
        <w:spacing w:line="360" w:lineRule="auto"/>
        <w:ind w:firstLine="720"/>
        <w:jc w:val="both"/>
      </w:pPr>
      <w:r>
        <w:t>2. За формою долоні. Спосіб ідентифікації людини за геометрією кисті руки за своєю технологічною структурою і рівнем надійності схожий із способом ідентифікації обличчя за відбитком пальця. Складнішими є системи, які додатково вимірюють профіль руки – об’єм пальців, об’єм кисті руки, нерівності долоні, розміщення складок шкіри на суглобах та ін. Дані про тримірну геометрію руки отримують шляхом використання однієї телевізійної камери та інфрачервоного підсвічування руки під різними кутами. Послідовне вмикання декількох світлодіодів для підсвічування дає тіньові варіанти проекцій тримірної геометрії кисті руки, яка несе інформацію про її об’єм та відповідні індивідуальні властивості. Ці пристрої досить громіздкі, оскільки потребують винесення джерел підсвічування на відстань до 10–15 см та відносно дорогі – коштують від 600$ до 3000$.</w:t>
      </w:r>
    </w:p>
    <w:p w:rsidR="002B03C4" w:rsidRDefault="00301091">
      <w:pPr>
        <w:pStyle w:val="a3"/>
        <w:spacing w:line="360" w:lineRule="auto"/>
        <w:ind w:firstLine="720"/>
        <w:jc w:val="both"/>
      </w:pPr>
      <w:r>
        <w:t>3. За розташуванням вен на тильній стороні долоні. Це нова технологія в сфері біометрії, широке застосування її почалося лише декілька років тому. У даному випадку як біометричний об’єкт використовується термографія кровоносних судин зовнішнього боку долоні руки, які характеризуються неповторністю і сталістю протягом усього життя, що і дозволяє використовувати їх для ідентифікації особи.</w:t>
      </w:r>
    </w:p>
    <w:p w:rsidR="002B03C4" w:rsidRDefault="00301091">
      <w:pPr>
        <w:spacing w:line="360" w:lineRule="auto"/>
        <w:ind w:firstLine="720"/>
        <w:jc w:val="both"/>
        <w:rPr>
          <w:sz w:val="28"/>
          <w:szCs w:val="28"/>
        </w:rPr>
      </w:pPr>
      <w:r>
        <w:rPr>
          <w:sz w:val="28"/>
          <w:szCs w:val="28"/>
        </w:rPr>
        <w:t>Формування судинної системи починається ще до народження людини і відрізняється навіть у близнюків. Процес сканування судин зовнішнього боку долоні відбувається в інфрачервоному діапазоні світлових хвиль, що дозволяє отримати досить чітке зображення кровоносних судин. При цьому відносно невеликі порізи чи забруднення на поверхні шкіри не будуть перешкоджати успішній реєстрації, а швидкість обробки отриманих даних, порів</w:t>
      </w:r>
      <w:r>
        <w:rPr>
          <w:sz w:val="28"/>
          <w:szCs w:val="28"/>
        </w:rPr>
        <w:lastRenderedPageBreak/>
        <w:t>няно з іншими біометричними системами, дуже висока.</w:t>
      </w:r>
    </w:p>
    <w:p w:rsidR="002B03C4" w:rsidRDefault="00301091">
      <w:pPr>
        <w:spacing w:line="360" w:lineRule="auto"/>
        <w:ind w:firstLine="720"/>
        <w:jc w:val="both"/>
        <w:rPr>
          <w:sz w:val="28"/>
          <w:szCs w:val="28"/>
        </w:rPr>
      </w:pPr>
      <w:r>
        <w:rPr>
          <w:sz w:val="28"/>
          <w:szCs w:val="28"/>
        </w:rPr>
        <w:t>Переваги: відсутність необхідності контакту зі скануючим пристроєм, висока достовірність – статистичні показники методу можна порівняти з показаннями райдужної оболонки. Цю характеристику дуже важко отримати від людини «з вулиці», наприклад сфотографувавши її фотоапаратом.</w:t>
      </w:r>
    </w:p>
    <w:p w:rsidR="002B03C4" w:rsidRDefault="00301091">
      <w:pPr>
        <w:spacing w:line="360" w:lineRule="auto"/>
        <w:ind w:firstLine="720"/>
        <w:jc w:val="both"/>
        <w:rPr>
          <w:sz w:val="28"/>
          <w:szCs w:val="28"/>
        </w:rPr>
      </w:pPr>
      <w:r>
        <w:rPr>
          <w:sz w:val="28"/>
          <w:szCs w:val="28"/>
        </w:rPr>
        <w:t>Недоліки: неприпустиме засвічення сканера сонячними променями і променями галогенних ламп. Метод менш вивчений в порівнянні з іншими статичними методами біометрії.</w:t>
      </w:r>
    </w:p>
    <w:p w:rsidR="002B03C4" w:rsidRDefault="00301091">
      <w:pPr>
        <w:pStyle w:val="a3"/>
        <w:spacing w:line="360" w:lineRule="auto"/>
        <w:ind w:firstLine="720"/>
        <w:jc w:val="both"/>
      </w:pPr>
      <w:r>
        <w:t>4. За райдужною оболонкою ока. Малюнок радужної оболонки ока також є унікальною характеристикою людини. Причому для її сканування досить портативної камери із спеціалізованим програмним забезпеченням, що дозволяє захоплювати зображення частини лиця, з якого виділяється зображення ока, з якого, у свою чергу, виділяється малюнок райдужної оболонки.</w:t>
      </w:r>
    </w:p>
    <w:p w:rsidR="002B03C4" w:rsidRDefault="00301091">
      <w:pPr>
        <w:pStyle w:val="a3"/>
        <w:spacing w:line="360" w:lineRule="auto"/>
        <w:ind w:firstLine="720"/>
        <w:jc w:val="both"/>
      </w:pPr>
      <w:r>
        <w:t>Методи ідентифікації людини за райдужною оболонкою побудовані за одним і тим же принципом – виділення частотної чи якоїсь іншої інформації про текстуру райдужки з зображення і збереження цієї інформації у вигляді вектора параметрів.</w:t>
      </w:r>
    </w:p>
    <w:p w:rsidR="002B03C4" w:rsidRDefault="00301091">
      <w:pPr>
        <w:pStyle w:val="a3"/>
        <w:spacing w:line="360" w:lineRule="auto"/>
        <w:ind w:firstLine="720"/>
        <w:jc w:val="both"/>
      </w:pPr>
      <w:r>
        <w:t xml:space="preserve">Переваги: статистична надійність алгоритму. Захоплення зображення райдужної оболонки можна проводити на відстані від декількох сантиметрів до декількох метрів, при цьому фізичний контакт людини з пристроєм не відбувається. Райдужна оболонка захищена від пошкоджень, а значить не буде змінюватися у часі. Так само, малюнок райдужної оболонки досить стійкий до підробки. </w:t>
      </w:r>
    </w:p>
    <w:p w:rsidR="002B03C4" w:rsidRDefault="00301091">
      <w:pPr>
        <w:pStyle w:val="a3"/>
        <w:spacing w:line="360" w:lineRule="auto"/>
        <w:ind w:firstLine="720"/>
        <w:jc w:val="both"/>
      </w:pPr>
      <w:r>
        <w:t xml:space="preserve">Недоліки: ціна; низька доступність готових рішень. </w:t>
      </w:r>
    </w:p>
    <w:p w:rsidR="002B03C4" w:rsidRDefault="00301091">
      <w:pPr>
        <w:pStyle w:val="a3"/>
        <w:spacing w:line="360" w:lineRule="auto"/>
        <w:ind w:firstLine="720"/>
        <w:jc w:val="both"/>
      </w:pPr>
      <w:r>
        <w:t>5. За малюнком кровоносних судин очного дна. Система ідентифікації за сітківкою ока має низьку пропускну здатність і досить дорога в використанні, проте ступінь її надійності перевищує інші в рази. Вона поєднує в собі кращі риси ідентифікації за венозним рисунком кисті людини та ключовими точками райдужної оболонки ока.</w:t>
      </w:r>
    </w:p>
    <w:p w:rsidR="002B03C4" w:rsidRDefault="00301091">
      <w:pPr>
        <w:pStyle w:val="a3"/>
        <w:spacing w:line="360" w:lineRule="auto"/>
        <w:ind w:firstLine="720"/>
        <w:jc w:val="both"/>
      </w:pPr>
      <w:r>
        <w:t>Переваги: високий рівень статистичної надійності; через низьку поши</w:t>
      </w:r>
      <w:r>
        <w:lastRenderedPageBreak/>
        <w:t xml:space="preserve">реність систем мала ймовірність розробки способу їх «обману». </w:t>
      </w:r>
    </w:p>
    <w:p w:rsidR="002B03C4" w:rsidRDefault="00301091">
      <w:pPr>
        <w:pStyle w:val="a3"/>
        <w:spacing w:line="360" w:lineRule="auto"/>
        <w:ind w:firstLine="720"/>
        <w:jc w:val="both"/>
      </w:pPr>
      <w:r>
        <w:t>Недоліки: складна при використанні система з високим часом обробки; висока вартість; відсутність широкого ринку попиту і, як наслідок, недостатня інтенсивність розвитку методу.</w:t>
      </w:r>
    </w:p>
    <w:p w:rsidR="002B03C4" w:rsidRDefault="00301091">
      <w:pPr>
        <w:pStyle w:val="a3"/>
        <w:spacing w:line="360" w:lineRule="auto"/>
        <w:ind w:firstLine="720"/>
        <w:jc w:val="both"/>
        <w:rPr>
          <w:szCs w:val="24"/>
        </w:rPr>
      </w:pPr>
      <w:r>
        <w:t xml:space="preserve">6. За формою обличчя. </w:t>
      </w:r>
      <w:r>
        <w:rPr>
          <w:szCs w:val="24"/>
        </w:rPr>
        <w:t xml:space="preserve">Методи розпізнавання обличчя ділиться на два напрямки: 2-D розпізнавання і 3-D розпізнавання. </w:t>
      </w:r>
    </w:p>
    <w:p w:rsidR="002B03C4" w:rsidRDefault="00301091">
      <w:pPr>
        <w:spacing w:line="360" w:lineRule="auto"/>
        <w:ind w:firstLine="720"/>
        <w:jc w:val="both"/>
        <w:rPr>
          <w:sz w:val="28"/>
          <w:szCs w:val="24"/>
        </w:rPr>
      </w:pPr>
      <w:r>
        <w:rPr>
          <w:sz w:val="28"/>
          <w:szCs w:val="24"/>
        </w:rPr>
        <w:t xml:space="preserve">Метод 2-D розпізнавання обличчя з’явився досить давно і застосовувався, в основному, в криміналістиці, що і сприяло його розвитку. В основі метода лежить </w:t>
      </w:r>
      <w:r>
        <w:rPr>
          <w:sz w:val="28"/>
        </w:rPr>
        <w:t>процес виділення контурів очей, брів, носа, губ і т.д. та обчислення відстань між ними. За цими даними будується образ, що перетворюється в цифрову форму для порівняння.</w:t>
      </w:r>
    </w:p>
    <w:p w:rsidR="002B03C4" w:rsidRDefault="00301091">
      <w:pPr>
        <w:pStyle w:val="a3"/>
        <w:spacing w:line="360" w:lineRule="auto"/>
        <w:ind w:firstLine="720"/>
        <w:jc w:val="both"/>
      </w:pPr>
      <w:r>
        <w:t xml:space="preserve">Переваги: на відміну від більшості біометричних методів не потрібне дороге обладнання; при відповідному обладнанні можливість розпізнавання на значних відстанях від камери. </w:t>
      </w:r>
    </w:p>
    <w:p w:rsidR="002B03C4" w:rsidRDefault="00301091">
      <w:pPr>
        <w:pStyle w:val="a3"/>
        <w:spacing w:line="360" w:lineRule="auto"/>
        <w:ind w:firstLine="720"/>
        <w:jc w:val="both"/>
      </w:pPr>
      <w:r>
        <w:t>Недоліки: дуже низька статистична достовірність; висока залежність якості розпізнання від рівня освітлення; для більшості алгоритмів розпізнання недопустимі будь-які зовнішні аксесуари, наприклад, окуляри, борода, деякі елементи зачіски; обов’язкове фронтальне зображення обличчя; більшість алгоритмів не враховують можливі зміни міміки обличчя, тобто вираз обличчя має бути нейтральним.</w:t>
      </w:r>
    </w:p>
    <w:p w:rsidR="002B03C4" w:rsidRDefault="00301091">
      <w:pPr>
        <w:pStyle w:val="a3"/>
        <w:spacing w:line="360" w:lineRule="auto"/>
        <w:ind w:firstLine="720"/>
        <w:jc w:val="both"/>
      </w:pPr>
      <w:r>
        <w:t>Системи розпізнавання по 3D зображенню обличчя дуже специфічні. Вони можуть знадобитися у випадках, коли розпізнавання вимагає відсутності фізичного контакту, але поставити систему контролю по райдужній оболонці неможливо.</w:t>
      </w:r>
    </w:p>
    <w:p w:rsidR="002B03C4" w:rsidRDefault="00301091">
      <w:pPr>
        <w:pStyle w:val="a3"/>
        <w:spacing w:line="360" w:lineRule="auto"/>
        <w:ind w:firstLine="720"/>
        <w:jc w:val="both"/>
      </w:pPr>
      <w:r>
        <w:t>Переваги: висока достовірність розпізнавання; стійкість розпізнавання до відхилення ракурсу обличчя від фронтального; стійкість розпізнавання до неоднорідності освітлення; відсутність необхідності контактувати з пристроєм; низька чутливість до зовнішніх факторів.</w:t>
      </w:r>
    </w:p>
    <w:p w:rsidR="002B03C4" w:rsidRDefault="00301091">
      <w:pPr>
        <w:pStyle w:val="a3"/>
        <w:spacing w:line="360" w:lineRule="auto"/>
        <w:ind w:firstLine="720"/>
        <w:jc w:val="both"/>
      </w:pPr>
      <w:r>
        <w:t xml:space="preserve">Недоліки: чутливість до рівня освітлення (освітлення не є проблемою на етапі 3D розпізнавання, але воно може негативно вплинути на результат </w:t>
      </w:r>
      <w:r>
        <w:lastRenderedPageBreak/>
        <w:t>3D реконструкції форми обличчя –  залежно від алгоритму реконструкції деякі частини обличчя, наприклад, засвічені ділянки, або області з дуже низьким контрастом, можуть внести артефакти в реконструкцію; висока вартість обладнання; 3D розпізнавання вимагає великих обчислювальних ресурсів ніж 2D.</w:t>
      </w:r>
    </w:p>
    <w:p w:rsidR="002B03C4" w:rsidRDefault="00301091">
      <w:pPr>
        <w:pStyle w:val="a3"/>
        <w:spacing w:line="360" w:lineRule="auto"/>
        <w:ind w:firstLine="720"/>
        <w:jc w:val="both"/>
      </w:pPr>
      <w:r>
        <w:t xml:space="preserve">7. За термограмою обличчя. Метод базується на неповторності розподілу на обличчі кровоносних судин, які виділяють тепло. Для сканування необхідна термочутлива камера інфрачервоного діапазону. </w:t>
      </w:r>
    </w:p>
    <w:p w:rsidR="002B03C4" w:rsidRDefault="00301091">
      <w:pPr>
        <w:pStyle w:val="a3"/>
        <w:spacing w:line="360" w:lineRule="auto"/>
        <w:ind w:firstLine="720"/>
        <w:jc w:val="both"/>
      </w:pPr>
      <w:r>
        <w:t xml:space="preserve">Переваги: відсутність необхідності контакту зі скануючим пристроєм, висока достовірність – статистичні показники методу можна порівняти з показаннями райдужної оболонки; Система може працювати в цілковитій темряві, на результати розпізнання не впливають переохолодження обличчя або його перегрів, природне старіння шкіри, пластичні операції, грим, накладні елементи. </w:t>
      </w:r>
    </w:p>
    <w:p w:rsidR="002B03C4" w:rsidRDefault="00301091">
      <w:pPr>
        <w:pStyle w:val="a3"/>
        <w:spacing w:line="360" w:lineRule="auto"/>
        <w:ind w:firstLine="720"/>
        <w:jc w:val="both"/>
      </w:pPr>
      <w:r>
        <w:t>Недоліки: дороге обладнання, метод менш вивчений в порівнянні з іншими статичними методами біометрії.</w:t>
      </w:r>
    </w:p>
    <w:p w:rsidR="002B03C4" w:rsidRDefault="00301091">
      <w:pPr>
        <w:pStyle w:val="a3"/>
        <w:spacing w:line="360" w:lineRule="auto"/>
        <w:ind w:firstLine="720"/>
        <w:jc w:val="both"/>
      </w:pPr>
      <w:r>
        <w:t>8. У стадії розробки знаходяться нові біометричні технології, пов'язані з іншими фізіологічними характеристиками.</w:t>
      </w:r>
    </w:p>
    <w:p w:rsidR="002B03C4" w:rsidRDefault="00301091">
      <w:pPr>
        <w:pStyle w:val="a3"/>
        <w:spacing w:line="360" w:lineRule="auto"/>
        <w:ind w:firstLine="720"/>
        <w:jc w:val="both"/>
      </w:pPr>
      <w:r>
        <w:t>Порівняння ДНК – це найдосконаліша на сьогодні біометрична технологія, що дає прямий доказ ідентичності особи, – окрім однояйцевих близнят, в яких однаковий генотип. Цей метод інколи називається дактилоскопією ДНК, що збиває з пантелику і вводить в оману, оскільки відбитки пальців не «проникають до рівня генома». Біометричні системи, засновані на порівнянні ДНК, можуть бути введені в дію лише згодом.</w:t>
      </w:r>
    </w:p>
    <w:p w:rsidR="002B03C4" w:rsidRDefault="00301091">
      <w:pPr>
        <w:pStyle w:val="a3"/>
        <w:spacing w:line="360" w:lineRule="auto"/>
        <w:ind w:firstLine="720"/>
        <w:jc w:val="both"/>
      </w:pPr>
      <w:r>
        <w:t>Відбиток долоні – в цій системі використовується розташування ліній на долоні людини, повністю аналогічно біометричній технології, що використовує відбитки пальців.</w:t>
      </w:r>
    </w:p>
    <w:p w:rsidR="002B03C4" w:rsidRDefault="00301091">
      <w:pPr>
        <w:pStyle w:val="a3"/>
        <w:spacing w:line="360" w:lineRule="auto"/>
        <w:ind w:firstLine="720"/>
        <w:jc w:val="both"/>
      </w:pPr>
      <w:r>
        <w:t>Сигнали, що виробляються серцем (мозком, легенями), – в цій системі користувач торкається датчика «біодинамічного підпису» («Biodynamic signature» sensor) і залишається з ним в контакті деякий час (залежно від точ</w:t>
      </w:r>
      <w:r>
        <w:lastRenderedPageBreak/>
        <w:t>ності вимірів – до 8 секунд). За цей час датчик ідентифікує індивідуальні параметри людини.</w:t>
      </w:r>
    </w:p>
    <w:p w:rsidR="002B03C4" w:rsidRDefault="00301091">
      <w:pPr>
        <w:pStyle w:val="a3"/>
        <w:spacing w:line="360" w:lineRule="auto"/>
        <w:ind w:firstLine="720"/>
        <w:jc w:val="both"/>
      </w:pPr>
      <w:r>
        <w:t>Динамічні методи ґрунтуються на особливостях поведінки людини - підсвідомих рухах в процесі виконання якої-небудь дії. Основні динамічні біометричні характеристики, а також види їх реалізації наведено в табл. 1.3.</w:t>
      </w:r>
    </w:p>
    <w:p w:rsidR="002B03C4" w:rsidRDefault="002B03C4">
      <w:pPr>
        <w:pStyle w:val="a3"/>
        <w:spacing w:line="360" w:lineRule="auto"/>
        <w:ind w:firstLine="720"/>
        <w:jc w:val="both"/>
      </w:pPr>
    </w:p>
    <w:p w:rsidR="002B03C4" w:rsidRDefault="00301091">
      <w:pPr>
        <w:pStyle w:val="a3"/>
        <w:spacing w:line="360" w:lineRule="auto"/>
        <w:jc w:val="center"/>
      </w:pPr>
      <w:r>
        <w:t>Таблиця 1.3 – Реалізація динамічних біометричних характеристик</w:t>
      </w:r>
    </w:p>
    <w:tbl>
      <w:tblPr>
        <w:tblW w:w="0" w:type="auto"/>
        <w:tblInd w:w="109" w:type="dxa"/>
        <w:tblLayout w:type="fixed"/>
        <w:tblLook w:val="01E0" w:firstRow="1" w:lastRow="1" w:firstColumn="1" w:lastColumn="1" w:noHBand="0" w:noVBand="0"/>
      </w:tblPr>
      <w:tblGrid>
        <w:gridCol w:w="1984"/>
        <w:gridCol w:w="1984"/>
        <w:gridCol w:w="2268"/>
        <w:gridCol w:w="3153"/>
      </w:tblGrid>
      <w:tr w:rsidR="002B03C4">
        <w:trPr>
          <w:trHeight w:val="20"/>
        </w:trPr>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Біометрична </w:t>
            </w:r>
          </w:p>
          <w:p w:rsidR="002B03C4" w:rsidRDefault="00301091">
            <w:pPr>
              <w:pStyle w:val="a3"/>
              <w:jc w:val="center"/>
              <w:rPr>
                <w:sz w:val="24"/>
                <w:szCs w:val="24"/>
              </w:rPr>
            </w:pPr>
            <w:r>
              <w:rPr>
                <w:sz w:val="24"/>
                <w:szCs w:val="24"/>
              </w:rPr>
              <w:t>характеристика</w:t>
            </w:r>
          </w:p>
        </w:tc>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Реєструючий </w:t>
            </w:r>
          </w:p>
          <w:p w:rsidR="002B03C4" w:rsidRDefault="00301091">
            <w:pPr>
              <w:pStyle w:val="a3"/>
              <w:jc w:val="center"/>
              <w:rPr>
                <w:sz w:val="24"/>
                <w:szCs w:val="24"/>
              </w:rPr>
            </w:pPr>
            <w:r>
              <w:rPr>
                <w:sz w:val="24"/>
                <w:szCs w:val="24"/>
              </w:rPr>
              <w:t>пристрій</w:t>
            </w:r>
          </w:p>
        </w:tc>
        <w:tc>
          <w:tcPr>
            <w:tcW w:w="2268"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Зразок</w:t>
            </w:r>
          </w:p>
        </w:tc>
        <w:tc>
          <w:tcPr>
            <w:tcW w:w="3153"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Досліджувані </w:t>
            </w:r>
          </w:p>
          <w:p w:rsidR="002B03C4" w:rsidRDefault="00301091">
            <w:pPr>
              <w:pStyle w:val="a3"/>
              <w:jc w:val="center"/>
              <w:rPr>
                <w:sz w:val="24"/>
                <w:szCs w:val="24"/>
              </w:rPr>
            </w:pPr>
            <w:r>
              <w:rPr>
                <w:sz w:val="24"/>
                <w:szCs w:val="24"/>
              </w:rPr>
              <w:t>риси</w:t>
            </w:r>
          </w:p>
        </w:tc>
      </w:tr>
      <w:tr w:rsidR="002B03C4">
        <w:trPr>
          <w:trHeight w:val="20"/>
        </w:trPr>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Голос</w:t>
            </w:r>
          </w:p>
        </w:tc>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Мікрофон, </w:t>
            </w:r>
          </w:p>
          <w:p w:rsidR="002B03C4" w:rsidRDefault="00301091">
            <w:pPr>
              <w:pStyle w:val="a3"/>
              <w:jc w:val="center"/>
              <w:rPr>
                <w:sz w:val="24"/>
                <w:szCs w:val="24"/>
              </w:rPr>
            </w:pPr>
            <w:r>
              <w:rPr>
                <w:sz w:val="24"/>
                <w:szCs w:val="24"/>
              </w:rPr>
              <w:t>телефон</w:t>
            </w:r>
          </w:p>
        </w:tc>
        <w:tc>
          <w:tcPr>
            <w:tcW w:w="2268"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Запис голосу</w:t>
            </w:r>
          </w:p>
        </w:tc>
        <w:tc>
          <w:tcPr>
            <w:tcW w:w="3153"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Частота, модуляція</w:t>
            </w:r>
          </w:p>
          <w:p w:rsidR="002B03C4" w:rsidRDefault="00301091">
            <w:pPr>
              <w:pStyle w:val="a3"/>
              <w:jc w:val="center"/>
              <w:rPr>
                <w:sz w:val="24"/>
                <w:szCs w:val="24"/>
              </w:rPr>
            </w:pPr>
            <w:r>
              <w:rPr>
                <w:sz w:val="24"/>
                <w:szCs w:val="24"/>
              </w:rPr>
              <w:t xml:space="preserve"> і тривалість </w:t>
            </w:r>
          </w:p>
          <w:p w:rsidR="002B03C4" w:rsidRDefault="00301091">
            <w:pPr>
              <w:pStyle w:val="a3"/>
              <w:jc w:val="center"/>
              <w:rPr>
                <w:sz w:val="24"/>
                <w:szCs w:val="24"/>
              </w:rPr>
            </w:pPr>
            <w:r>
              <w:rPr>
                <w:sz w:val="24"/>
                <w:szCs w:val="24"/>
              </w:rPr>
              <w:t>голосового образу</w:t>
            </w:r>
          </w:p>
        </w:tc>
      </w:tr>
      <w:tr w:rsidR="002B03C4">
        <w:trPr>
          <w:trHeight w:val="20"/>
        </w:trPr>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Підпис</w:t>
            </w:r>
          </w:p>
        </w:tc>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Планшет для </w:t>
            </w:r>
          </w:p>
          <w:p w:rsidR="002B03C4" w:rsidRDefault="00301091">
            <w:pPr>
              <w:pStyle w:val="a3"/>
              <w:jc w:val="center"/>
              <w:rPr>
                <w:sz w:val="24"/>
                <w:szCs w:val="24"/>
              </w:rPr>
            </w:pPr>
            <w:r>
              <w:rPr>
                <w:sz w:val="24"/>
                <w:szCs w:val="24"/>
              </w:rPr>
              <w:t xml:space="preserve">підпису, перо для введення </w:t>
            </w:r>
          </w:p>
          <w:p w:rsidR="002B03C4" w:rsidRDefault="00301091">
            <w:pPr>
              <w:pStyle w:val="a3"/>
              <w:jc w:val="center"/>
              <w:rPr>
                <w:sz w:val="24"/>
                <w:szCs w:val="24"/>
              </w:rPr>
            </w:pPr>
            <w:r>
              <w:rPr>
                <w:sz w:val="24"/>
                <w:szCs w:val="24"/>
              </w:rPr>
              <w:t>даних</w:t>
            </w:r>
          </w:p>
        </w:tc>
        <w:tc>
          <w:tcPr>
            <w:tcW w:w="2268"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Зображення </w:t>
            </w:r>
          </w:p>
          <w:p w:rsidR="002B03C4" w:rsidRDefault="00301091">
            <w:pPr>
              <w:pStyle w:val="a3"/>
              <w:jc w:val="center"/>
              <w:rPr>
                <w:sz w:val="24"/>
                <w:szCs w:val="24"/>
              </w:rPr>
            </w:pPr>
            <w:r>
              <w:rPr>
                <w:sz w:val="24"/>
                <w:szCs w:val="24"/>
              </w:rPr>
              <w:t xml:space="preserve">підпису і значення </w:t>
            </w:r>
          </w:p>
          <w:p w:rsidR="002B03C4" w:rsidRDefault="00301091">
            <w:pPr>
              <w:pStyle w:val="a3"/>
              <w:jc w:val="center"/>
              <w:rPr>
                <w:sz w:val="24"/>
                <w:szCs w:val="24"/>
              </w:rPr>
            </w:pPr>
            <w:r>
              <w:rPr>
                <w:sz w:val="24"/>
                <w:szCs w:val="24"/>
              </w:rPr>
              <w:t xml:space="preserve">відповідних </w:t>
            </w:r>
          </w:p>
          <w:p w:rsidR="002B03C4" w:rsidRDefault="00301091">
            <w:pPr>
              <w:pStyle w:val="a3"/>
              <w:jc w:val="center"/>
              <w:rPr>
                <w:sz w:val="24"/>
                <w:szCs w:val="24"/>
              </w:rPr>
            </w:pPr>
            <w:r>
              <w:rPr>
                <w:sz w:val="24"/>
                <w:szCs w:val="24"/>
              </w:rPr>
              <w:t>динамічних вимірів</w:t>
            </w:r>
          </w:p>
        </w:tc>
        <w:tc>
          <w:tcPr>
            <w:tcW w:w="3153"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Швидкість, порядок ліній, тиск і зовнішній </w:t>
            </w:r>
          </w:p>
          <w:p w:rsidR="002B03C4" w:rsidRDefault="00301091">
            <w:pPr>
              <w:pStyle w:val="a3"/>
              <w:jc w:val="center"/>
              <w:rPr>
                <w:sz w:val="24"/>
                <w:szCs w:val="24"/>
              </w:rPr>
            </w:pPr>
            <w:r>
              <w:rPr>
                <w:sz w:val="24"/>
                <w:szCs w:val="24"/>
              </w:rPr>
              <w:t>вигляд підпису</w:t>
            </w:r>
          </w:p>
        </w:tc>
      </w:tr>
      <w:tr w:rsidR="002B03C4">
        <w:trPr>
          <w:trHeight w:val="20"/>
        </w:trPr>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Динаміка </w:t>
            </w:r>
          </w:p>
          <w:p w:rsidR="002B03C4" w:rsidRDefault="00301091">
            <w:pPr>
              <w:pStyle w:val="a3"/>
              <w:jc w:val="center"/>
              <w:rPr>
                <w:sz w:val="24"/>
                <w:szCs w:val="24"/>
              </w:rPr>
            </w:pPr>
            <w:r>
              <w:rPr>
                <w:sz w:val="24"/>
                <w:szCs w:val="24"/>
              </w:rPr>
              <w:t xml:space="preserve">натискання </w:t>
            </w:r>
          </w:p>
          <w:p w:rsidR="002B03C4" w:rsidRDefault="00301091">
            <w:pPr>
              <w:pStyle w:val="a3"/>
              <w:jc w:val="center"/>
              <w:rPr>
                <w:sz w:val="24"/>
                <w:szCs w:val="24"/>
              </w:rPr>
            </w:pPr>
            <w:r>
              <w:rPr>
                <w:sz w:val="24"/>
                <w:szCs w:val="24"/>
              </w:rPr>
              <w:t>клавіш</w:t>
            </w:r>
          </w:p>
        </w:tc>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Клавіатура</w:t>
            </w:r>
          </w:p>
        </w:tc>
        <w:tc>
          <w:tcPr>
            <w:tcW w:w="2268"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Ритм машинопису</w:t>
            </w:r>
          </w:p>
        </w:tc>
        <w:tc>
          <w:tcPr>
            <w:tcW w:w="3153"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Час затримки (проміжок </w:t>
            </w:r>
          </w:p>
          <w:p w:rsidR="002B03C4" w:rsidRDefault="00301091">
            <w:pPr>
              <w:pStyle w:val="a3"/>
              <w:jc w:val="center"/>
              <w:rPr>
                <w:sz w:val="24"/>
                <w:szCs w:val="24"/>
              </w:rPr>
            </w:pPr>
            <w:r>
              <w:rPr>
                <w:sz w:val="24"/>
                <w:szCs w:val="24"/>
              </w:rPr>
              <w:t xml:space="preserve">часу, протягом якого </w:t>
            </w:r>
          </w:p>
          <w:p w:rsidR="002B03C4" w:rsidRDefault="00301091">
            <w:pPr>
              <w:pStyle w:val="a3"/>
              <w:jc w:val="center"/>
              <w:rPr>
                <w:sz w:val="24"/>
                <w:szCs w:val="24"/>
              </w:rPr>
            </w:pPr>
            <w:r>
              <w:rPr>
                <w:sz w:val="24"/>
                <w:szCs w:val="24"/>
              </w:rPr>
              <w:t xml:space="preserve">користувач утримує </w:t>
            </w:r>
          </w:p>
          <w:p w:rsidR="002B03C4" w:rsidRDefault="00301091">
            <w:pPr>
              <w:pStyle w:val="a3"/>
              <w:jc w:val="center"/>
              <w:rPr>
                <w:sz w:val="24"/>
                <w:szCs w:val="24"/>
              </w:rPr>
            </w:pPr>
            <w:r>
              <w:rPr>
                <w:sz w:val="24"/>
                <w:szCs w:val="24"/>
              </w:rPr>
              <w:t>конкретну клавішу),</w:t>
            </w:r>
          </w:p>
          <w:p w:rsidR="002B03C4" w:rsidRDefault="00301091">
            <w:pPr>
              <w:pStyle w:val="a3"/>
              <w:jc w:val="center"/>
              <w:rPr>
                <w:sz w:val="24"/>
                <w:szCs w:val="24"/>
              </w:rPr>
            </w:pPr>
            <w:r>
              <w:rPr>
                <w:sz w:val="24"/>
                <w:szCs w:val="24"/>
              </w:rPr>
              <w:t xml:space="preserve">час «польоту» (проміжок часу, який потрібний </w:t>
            </w:r>
          </w:p>
          <w:p w:rsidR="002B03C4" w:rsidRDefault="00301091">
            <w:pPr>
              <w:pStyle w:val="a3"/>
              <w:jc w:val="center"/>
              <w:rPr>
                <w:sz w:val="24"/>
                <w:szCs w:val="24"/>
              </w:rPr>
            </w:pPr>
            <w:r>
              <w:rPr>
                <w:sz w:val="24"/>
                <w:szCs w:val="24"/>
              </w:rPr>
              <w:t>користувачеві для переходу з однієї клавіші на іншу)</w:t>
            </w:r>
          </w:p>
        </w:tc>
      </w:tr>
      <w:tr w:rsidR="002B03C4">
        <w:trPr>
          <w:trHeight w:val="20"/>
        </w:trPr>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Динаміка роботи</w:t>
            </w:r>
          </w:p>
          <w:p w:rsidR="002B03C4" w:rsidRDefault="00301091">
            <w:pPr>
              <w:pStyle w:val="a3"/>
              <w:jc w:val="center"/>
              <w:rPr>
                <w:sz w:val="24"/>
                <w:szCs w:val="24"/>
              </w:rPr>
            </w:pPr>
            <w:r>
              <w:rPr>
                <w:sz w:val="24"/>
                <w:szCs w:val="24"/>
              </w:rPr>
              <w:t>з маніпулятором</w:t>
            </w:r>
          </w:p>
          <w:p w:rsidR="002B03C4" w:rsidRDefault="00301091">
            <w:pPr>
              <w:pStyle w:val="a3"/>
              <w:jc w:val="center"/>
              <w:rPr>
                <w:sz w:val="24"/>
                <w:szCs w:val="24"/>
              </w:rPr>
            </w:pPr>
            <w:r>
              <w:rPr>
                <w:sz w:val="24"/>
                <w:szCs w:val="24"/>
              </w:rPr>
              <w:t>«миша»</w:t>
            </w:r>
          </w:p>
        </w:tc>
        <w:tc>
          <w:tcPr>
            <w:tcW w:w="1984"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Маніпулятор «миша»</w:t>
            </w:r>
          </w:p>
        </w:tc>
        <w:tc>
          <w:tcPr>
            <w:tcW w:w="2268"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Образ характерної траєкторії</w:t>
            </w:r>
          </w:p>
        </w:tc>
        <w:tc>
          <w:tcPr>
            <w:tcW w:w="3153" w:type="dxa"/>
            <w:tcBorders>
              <w:top w:val="single" w:sz="5" w:space="0" w:color="000000"/>
              <w:left w:val="single" w:sz="5" w:space="0" w:color="000000"/>
              <w:bottom w:val="single" w:sz="5" w:space="0" w:color="000000"/>
              <w:right w:val="single" w:sz="5" w:space="0" w:color="000000"/>
            </w:tcBorders>
            <w:vAlign w:val="center"/>
          </w:tcPr>
          <w:p w:rsidR="002B03C4" w:rsidRDefault="00301091">
            <w:pPr>
              <w:pStyle w:val="a3"/>
              <w:jc w:val="center"/>
              <w:rPr>
                <w:sz w:val="24"/>
                <w:szCs w:val="24"/>
              </w:rPr>
            </w:pPr>
            <w:r>
              <w:rPr>
                <w:sz w:val="24"/>
                <w:szCs w:val="24"/>
              </w:rPr>
              <w:t xml:space="preserve">Характерні точки траєкторії та інші параметри </w:t>
            </w:r>
          </w:p>
          <w:p w:rsidR="002B03C4" w:rsidRDefault="00301091">
            <w:pPr>
              <w:pStyle w:val="a3"/>
              <w:jc w:val="center"/>
              <w:rPr>
                <w:sz w:val="24"/>
                <w:szCs w:val="24"/>
              </w:rPr>
            </w:pPr>
            <w:r>
              <w:rPr>
                <w:sz w:val="24"/>
                <w:szCs w:val="24"/>
              </w:rPr>
              <w:t>траєкторії</w:t>
            </w:r>
          </w:p>
        </w:tc>
      </w:tr>
    </w:tbl>
    <w:p w:rsidR="002B03C4" w:rsidRDefault="002B03C4">
      <w:pPr>
        <w:pStyle w:val="a3"/>
        <w:spacing w:line="360" w:lineRule="auto"/>
        <w:ind w:firstLine="720"/>
        <w:jc w:val="both"/>
      </w:pPr>
    </w:p>
    <w:p w:rsidR="002B03C4" w:rsidRDefault="00301091">
      <w:pPr>
        <w:pStyle w:val="a3"/>
        <w:spacing w:line="360" w:lineRule="auto"/>
        <w:ind w:firstLine="720"/>
        <w:jc w:val="both"/>
      </w:pPr>
      <w:r>
        <w:rPr>
          <w:spacing w:val="-2"/>
        </w:rPr>
        <w:t xml:space="preserve">Аутентифікація </w:t>
      </w:r>
      <w:r>
        <w:t>за</w:t>
      </w:r>
      <w:r>
        <w:rPr>
          <w:spacing w:val="29"/>
        </w:rPr>
        <w:t xml:space="preserve"> </w:t>
      </w:r>
      <w:r>
        <w:rPr>
          <w:spacing w:val="-2"/>
        </w:rPr>
        <w:t>особливостями</w:t>
      </w:r>
      <w:r>
        <w:rPr>
          <w:spacing w:val="25"/>
        </w:rPr>
        <w:t xml:space="preserve"> </w:t>
      </w:r>
      <w:r>
        <w:rPr>
          <w:spacing w:val="-1"/>
        </w:rPr>
        <w:t>голосу</w:t>
      </w:r>
      <w:r>
        <w:rPr>
          <w:spacing w:val="22"/>
        </w:rPr>
        <w:t xml:space="preserve"> </w:t>
      </w:r>
      <w:r>
        <w:t>має</w:t>
      </w:r>
      <w:r>
        <w:rPr>
          <w:spacing w:val="22"/>
        </w:rPr>
        <w:t xml:space="preserve"> </w:t>
      </w:r>
      <w:r>
        <w:rPr>
          <w:spacing w:val="-1"/>
        </w:rPr>
        <w:t>ряд</w:t>
      </w:r>
      <w:r>
        <w:rPr>
          <w:spacing w:val="25"/>
        </w:rPr>
        <w:t xml:space="preserve"> </w:t>
      </w:r>
      <w:r>
        <w:rPr>
          <w:spacing w:val="-2"/>
        </w:rPr>
        <w:t>привабливих</w:t>
      </w:r>
      <w:r>
        <w:rPr>
          <w:spacing w:val="27"/>
        </w:rPr>
        <w:t xml:space="preserve"> </w:t>
      </w:r>
      <w:r>
        <w:rPr>
          <w:spacing w:val="-2"/>
        </w:rPr>
        <w:t>сторін.</w:t>
      </w:r>
      <w:r>
        <w:rPr>
          <w:spacing w:val="29"/>
        </w:rPr>
        <w:t xml:space="preserve"> </w:t>
      </w:r>
      <w:r>
        <w:rPr>
          <w:spacing w:val="-2"/>
        </w:rPr>
        <w:t>По-перше,</w:t>
      </w:r>
      <w:r>
        <w:rPr>
          <w:spacing w:val="29"/>
        </w:rPr>
        <w:t xml:space="preserve"> </w:t>
      </w:r>
      <w:r>
        <w:rPr>
          <w:spacing w:val="-1"/>
        </w:rPr>
        <w:t>існує</w:t>
      </w:r>
      <w:r>
        <w:rPr>
          <w:spacing w:val="107"/>
        </w:rPr>
        <w:t xml:space="preserve"> </w:t>
      </w:r>
      <w:r>
        <w:rPr>
          <w:spacing w:val="-2"/>
        </w:rPr>
        <w:t>високорозвинена</w:t>
      </w:r>
      <w:r>
        <w:rPr>
          <w:spacing w:val="47"/>
        </w:rPr>
        <w:t xml:space="preserve"> </w:t>
      </w:r>
      <w:r>
        <w:rPr>
          <w:spacing w:val="-2"/>
        </w:rPr>
        <w:t>телефонна</w:t>
      </w:r>
      <w:r>
        <w:rPr>
          <w:spacing w:val="47"/>
        </w:rPr>
        <w:t xml:space="preserve"> </w:t>
      </w:r>
      <w:r>
        <w:rPr>
          <w:spacing w:val="-1"/>
        </w:rPr>
        <w:t>мережа;</w:t>
      </w:r>
      <w:r>
        <w:rPr>
          <w:spacing w:val="47"/>
        </w:rPr>
        <w:t xml:space="preserve"> </w:t>
      </w:r>
      <w:r>
        <w:rPr>
          <w:spacing w:val="-2"/>
        </w:rPr>
        <w:t>по-друге,</w:t>
      </w:r>
      <w:r>
        <w:rPr>
          <w:spacing w:val="48"/>
        </w:rPr>
        <w:t xml:space="preserve"> </w:t>
      </w:r>
      <w:r>
        <w:rPr>
          <w:spacing w:val="-1"/>
        </w:rPr>
        <w:t>звукові</w:t>
      </w:r>
      <w:r>
        <w:rPr>
          <w:spacing w:val="47"/>
        </w:rPr>
        <w:t xml:space="preserve"> </w:t>
      </w:r>
      <w:r>
        <w:rPr>
          <w:spacing w:val="-1"/>
        </w:rPr>
        <w:t>карти</w:t>
      </w:r>
      <w:r>
        <w:rPr>
          <w:spacing w:val="43"/>
        </w:rPr>
        <w:t xml:space="preserve"> </w:t>
      </w:r>
      <w:r>
        <w:rPr>
          <w:spacing w:val="-1"/>
        </w:rPr>
        <w:t>стали</w:t>
      </w:r>
      <w:r>
        <w:rPr>
          <w:spacing w:val="43"/>
        </w:rPr>
        <w:t xml:space="preserve"> </w:t>
      </w:r>
      <w:r>
        <w:rPr>
          <w:spacing w:val="-2"/>
        </w:rPr>
        <w:t>стандартним</w:t>
      </w:r>
      <w:r>
        <w:rPr>
          <w:spacing w:val="2"/>
        </w:rPr>
        <w:t xml:space="preserve"> </w:t>
      </w:r>
      <w:r>
        <w:rPr>
          <w:spacing w:val="-2"/>
        </w:rPr>
        <w:t>устаткуванням</w:t>
      </w:r>
      <w:r>
        <w:rPr>
          <w:spacing w:val="47"/>
        </w:rPr>
        <w:t xml:space="preserve"> </w:t>
      </w:r>
      <w:r>
        <w:rPr>
          <w:spacing w:val="-2"/>
        </w:rPr>
        <w:t>сучасних</w:t>
      </w:r>
      <w:r>
        <w:rPr>
          <w:spacing w:val="49"/>
        </w:rPr>
        <w:t xml:space="preserve"> </w:t>
      </w:r>
      <w:r>
        <w:rPr>
          <w:spacing w:val="-2"/>
        </w:rPr>
        <w:t>персональних</w:t>
      </w:r>
      <w:r>
        <w:rPr>
          <w:spacing w:val="15"/>
        </w:rPr>
        <w:t xml:space="preserve"> </w:t>
      </w:r>
      <w:r>
        <w:rPr>
          <w:spacing w:val="-2"/>
        </w:rPr>
        <w:t>комп'ютерів.</w:t>
      </w:r>
      <w:r>
        <w:rPr>
          <w:spacing w:val="12"/>
        </w:rPr>
        <w:t xml:space="preserve"> </w:t>
      </w:r>
      <w:r>
        <w:t>Як</w:t>
      </w:r>
      <w:r>
        <w:rPr>
          <w:spacing w:val="8"/>
        </w:rPr>
        <w:t xml:space="preserve"> </w:t>
      </w:r>
      <w:r>
        <w:rPr>
          <w:spacing w:val="-1"/>
        </w:rPr>
        <w:t>недолік</w:t>
      </w:r>
      <w:r>
        <w:rPr>
          <w:spacing w:val="8"/>
        </w:rPr>
        <w:t xml:space="preserve"> </w:t>
      </w:r>
      <w:r>
        <w:rPr>
          <w:spacing w:val="-2"/>
        </w:rPr>
        <w:t>біометричних</w:t>
      </w:r>
      <w:r>
        <w:rPr>
          <w:spacing w:val="15"/>
        </w:rPr>
        <w:t xml:space="preserve"> </w:t>
      </w:r>
      <w:r>
        <w:rPr>
          <w:spacing w:val="-2"/>
        </w:rPr>
        <w:t>систем</w:t>
      </w:r>
      <w:r>
        <w:rPr>
          <w:spacing w:val="12"/>
        </w:rPr>
        <w:t xml:space="preserve"> </w:t>
      </w:r>
      <w:r>
        <w:rPr>
          <w:spacing w:val="-1"/>
        </w:rPr>
        <w:t>ідентифікації</w:t>
      </w:r>
      <w:r>
        <w:rPr>
          <w:spacing w:val="11"/>
        </w:rPr>
        <w:t xml:space="preserve"> </w:t>
      </w:r>
      <w:r>
        <w:rPr>
          <w:spacing w:val="-2"/>
        </w:rPr>
        <w:t>особи</w:t>
      </w:r>
      <w:r>
        <w:rPr>
          <w:spacing w:val="8"/>
        </w:rPr>
        <w:t xml:space="preserve"> </w:t>
      </w:r>
      <w:r>
        <w:t>за</w:t>
      </w:r>
      <w:r>
        <w:rPr>
          <w:spacing w:val="11"/>
        </w:rPr>
        <w:t xml:space="preserve"> </w:t>
      </w:r>
      <w:r>
        <w:rPr>
          <w:spacing w:val="-2"/>
        </w:rPr>
        <w:t>голосом</w:t>
      </w:r>
      <w:r>
        <w:rPr>
          <w:spacing w:val="12"/>
        </w:rPr>
        <w:t xml:space="preserve"> </w:t>
      </w:r>
      <w:r>
        <w:rPr>
          <w:spacing w:val="-1"/>
        </w:rPr>
        <w:t>необхідно</w:t>
      </w:r>
      <w:r>
        <w:rPr>
          <w:spacing w:val="81"/>
        </w:rPr>
        <w:t xml:space="preserve"> </w:t>
      </w:r>
      <w:r>
        <w:rPr>
          <w:spacing w:val="-2"/>
        </w:rPr>
        <w:t>відзначати,</w:t>
      </w:r>
      <w:r>
        <w:t xml:space="preserve"> </w:t>
      </w:r>
      <w:r>
        <w:rPr>
          <w:spacing w:val="-2"/>
        </w:rPr>
        <w:t>перш</w:t>
      </w:r>
      <w:r>
        <w:rPr>
          <w:spacing w:val="1"/>
        </w:rPr>
        <w:t xml:space="preserve"> </w:t>
      </w:r>
      <w:r>
        <w:t>за</w:t>
      </w:r>
      <w:r>
        <w:rPr>
          <w:spacing w:val="-1"/>
        </w:rPr>
        <w:t xml:space="preserve"> </w:t>
      </w:r>
      <w:r>
        <w:rPr>
          <w:spacing w:val="-2"/>
        </w:rPr>
        <w:t>все,</w:t>
      </w:r>
      <w:r>
        <w:t xml:space="preserve"> </w:t>
      </w:r>
      <w:r>
        <w:rPr>
          <w:spacing w:val="-2"/>
        </w:rPr>
        <w:t>те,</w:t>
      </w:r>
      <w:r>
        <w:rPr>
          <w:spacing w:val="4"/>
        </w:rPr>
        <w:t xml:space="preserve"> </w:t>
      </w:r>
      <w:r>
        <w:rPr>
          <w:spacing w:val="-1"/>
        </w:rPr>
        <w:t>що</w:t>
      </w:r>
      <w:r>
        <w:rPr>
          <w:spacing w:val="-3"/>
        </w:rPr>
        <w:t xml:space="preserve"> </w:t>
      </w:r>
      <w:r>
        <w:rPr>
          <w:spacing w:val="-1"/>
        </w:rPr>
        <w:t>парольну</w:t>
      </w:r>
      <w:r>
        <w:rPr>
          <w:spacing w:val="-7"/>
        </w:rPr>
        <w:t xml:space="preserve"> </w:t>
      </w:r>
      <w:r>
        <w:t>фразу</w:t>
      </w:r>
      <w:r>
        <w:rPr>
          <w:spacing w:val="-7"/>
        </w:rPr>
        <w:t xml:space="preserve"> </w:t>
      </w:r>
      <w:r>
        <w:rPr>
          <w:spacing w:val="-1"/>
        </w:rPr>
        <w:t>важко</w:t>
      </w:r>
      <w:r>
        <w:rPr>
          <w:spacing w:val="-3"/>
        </w:rPr>
        <w:t xml:space="preserve"> </w:t>
      </w:r>
      <w:r>
        <w:rPr>
          <w:spacing w:val="-2"/>
        </w:rPr>
        <w:t>зберегти</w:t>
      </w:r>
      <w:r>
        <w:t xml:space="preserve"> в</w:t>
      </w:r>
      <w:r>
        <w:rPr>
          <w:spacing w:val="3"/>
        </w:rPr>
        <w:t xml:space="preserve"> </w:t>
      </w:r>
      <w:r>
        <w:rPr>
          <w:spacing w:val="-2"/>
        </w:rPr>
        <w:t>таємниці.</w:t>
      </w:r>
    </w:p>
    <w:p w:rsidR="002B03C4" w:rsidRDefault="00301091">
      <w:pPr>
        <w:pStyle w:val="a3"/>
        <w:spacing w:line="360" w:lineRule="auto"/>
        <w:ind w:firstLine="720"/>
        <w:jc w:val="both"/>
      </w:pPr>
      <w:r>
        <w:rPr>
          <w:spacing w:val="-2"/>
        </w:rPr>
        <w:t>Сучасні</w:t>
      </w:r>
      <w:r>
        <w:rPr>
          <w:spacing w:val="37"/>
        </w:rPr>
        <w:t xml:space="preserve"> </w:t>
      </w:r>
      <w:r>
        <w:rPr>
          <w:spacing w:val="-2"/>
        </w:rPr>
        <w:t>засоби</w:t>
      </w:r>
      <w:r>
        <w:rPr>
          <w:spacing w:val="34"/>
        </w:rPr>
        <w:t xml:space="preserve"> </w:t>
      </w:r>
      <w:r>
        <w:rPr>
          <w:spacing w:val="-2"/>
        </w:rPr>
        <w:t>акустичного</w:t>
      </w:r>
      <w:r>
        <w:rPr>
          <w:spacing w:val="31"/>
        </w:rPr>
        <w:t xml:space="preserve"> </w:t>
      </w:r>
      <w:r>
        <w:rPr>
          <w:spacing w:val="-2"/>
        </w:rPr>
        <w:t>прослуховування</w:t>
      </w:r>
      <w:r>
        <w:rPr>
          <w:spacing w:val="34"/>
        </w:rPr>
        <w:t xml:space="preserve"> </w:t>
      </w:r>
      <w:r>
        <w:rPr>
          <w:spacing w:val="-2"/>
        </w:rPr>
        <w:t>дозволяють</w:t>
      </w:r>
      <w:r>
        <w:rPr>
          <w:spacing w:val="35"/>
        </w:rPr>
        <w:t xml:space="preserve"> </w:t>
      </w:r>
      <w:r>
        <w:rPr>
          <w:spacing w:val="-2"/>
        </w:rPr>
        <w:t>досить</w:t>
      </w:r>
      <w:r>
        <w:rPr>
          <w:spacing w:val="40"/>
        </w:rPr>
        <w:t xml:space="preserve"> </w:t>
      </w:r>
      <w:r>
        <w:rPr>
          <w:spacing w:val="-2"/>
        </w:rPr>
        <w:t>успішно</w:t>
      </w:r>
      <w:r>
        <w:rPr>
          <w:spacing w:val="31"/>
        </w:rPr>
        <w:t xml:space="preserve"> </w:t>
      </w:r>
      <w:r>
        <w:rPr>
          <w:spacing w:val="-2"/>
        </w:rPr>
        <w:t>здійснювати</w:t>
      </w:r>
      <w:r>
        <w:rPr>
          <w:spacing w:val="34"/>
        </w:rPr>
        <w:t xml:space="preserve"> </w:t>
      </w:r>
      <w:r>
        <w:rPr>
          <w:spacing w:val="-2"/>
        </w:rPr>
        <w:t>несанкційоване</w:t>
      </w:r>
      <w:r>
        <w:rPr>
          <w:spacing w:val="113"/>
        </w:rPr>
        <w:t xml:space="preserve"> </w:t>
      </w:r>
      <w:r>
        <w:rPr>
          <w:spacing w:val="-2"/>
        </w:rPr>
        <w:t>копіювання</w:t>
      </w:r>
      <w:r>
        <w:rPr>
          <w:spacing w:val="4"/>
        </w:rPr>
        <w:t xml:space="preserve"> </w:t>
      </w:r>
      <w:r>
        <w:rPr>
          <w:spacing w:val="-2"/>
        </w:rPr>
        <w:t>парольної</w:t>
      </w:r>
      <w:r>
        <w:rPr>
          <w:spacing w:val="7"/>
        </w:rPr>
        <w:t xml:space="preserve"> </w:t>
      </w:r>
      <w:r>
        <w:rPr>
          <w:spacing w:val="-1"/>
        </w:rPr>
        <w:t>фрази.</w:t>
      </w:r>
      <w:r>
        <w:rPr>
          <w:spacing w:val="8"/>
        </w:rPr>
        <w:t xml:space="preserve"> </w:t>
      </w:r>
      <w:r>
        <w:rPr>
          <w:spacing w:val="-2"/>
        </w:rPr>
        <w:t>Очікується,</w:t>
      </w:r>
      <w:r>
        <w:rPr>
          <w:spacing w:val="8"/>
        </w:rPr>
        <w:t xml:space="preserve"> </w:t>
      </w:r>
      <w:r>
        <w:rPr>
          <w:spacing w:val="-1"/>
        </w:rPr>
        <w:t>що</w:t>
      </w:r>
      <w:r>
        <w:rPr>
          <w:spacing w:val="1"/>
        </w:rPr>
        <w:t xml:space="preserve"> </w:t>
      </w:r>
      <w:r>
        <w:rPr>
          <w:spacing w:val="-2"/>
        </w:rPr>
        <w:t>виключення</w:t>
      </w:r>
      <w:r>
        <w:rPr>
          <w:spacing w:val="9"/>
        </w:rPr>
        <w:t xml:space="preserve"> </w:t>
      </w:r>
      <w:r>
        <w:rPr>
          <w:spacing w:val="-2"/>
        </w:rPr>
        <w:t>небезпеки</w:t>
      </w:r>
      <w:r>
        <w:rPr>
          <w:spacing w:val="3"/>
        </w:rPr>
        <w:t xml:space="preserve"> </w:t>
      </w:r>
      <w:r>
        <w:rPr>
          <w:spacing w:val="-2"/>
        </w:rPr>
        <w:t>використання</w:t>
      </w:r>
      <w:r>
        <w:rPr>
          <w:spacing w:val="4"/>
        </w:rPr>
        <w:t xml:space="preserve"> </w:t>
      </w:r>
      <w:r>
        <w:rPr>
          <w:spacing w:val="-1"/>
        </w:rPr>
        <w:t>злочинцями</w:t>
      </w:r>
      <w:r>
        <w:rPr>
          <w:spacing w:val="81"/>
        </w:rPr>
        <w:t xml:space="preserve"> </w:t>
      </w:r>
      <w:r>
        <w:rPr>
          <w:spacing w:val="-2"/>
        </w:rPr>
        <w:t>прослуховування</w:t>
      </w:r>
      <w:r>
        <w:rPr>
          <w:spacing w:val="34"/>
        </w:rPr>
        <w:t xml:space="preserve"> </w:t>
      </w:r>
      <w:r>
        <w:rPr>
          <w:spacing w:val="-2"/>
        </w:rPr>
        <w:t>відбудеться</w:t>
      </w:r>
      <w:r>
        <w:rPr>
          <w:spacing w:val="30"/>
        </w:rPr>
        <w:t xml:space="preserve"> </w:t>
      </w:r>
      <w:r>
        <w:t>при</w:t>
      </w:r>
      <w:r>
        <w:rPr>
          <w:spacing w:val="29"/>
        </w:rPr>
        <w:t xml:space="preserve"> </w:t>
      </w:r>
      <w:r>
        <w:rPr>
          <w:spacing w:val="-2"/>
        </w:rPr>
        <w:t>переході</w:t>
      </w:r>
      <w:r>
        <w:rPr>
          <w:spacing w:val="32"/>
        </w:rPr>
        <w:t xml:space="preserve"> </w:t>
      </w:r>
      <w:r>
        <w:rPr>
          <w:spacing w:val="1"/>
        </w:rPr>
        <w:t>до</w:t>
      </w:r>
      <w:r>
        <w:rPr>
          <w:spacing w:val="31"/>
        </w:rPr>
        <w:t xml:space="preserve"> </w:t>
      </w:r>
      <w:r>
        <w:rPr>
          <w:spacing w:val="-1"/>
        </w:rPr>
        <w:t>ідентифікації</w:t>
      </w:r>
      <w:r>
        <w:rPr>
          <w:spacing w:val="32"/>
        </w:rPr>
        <w:t xml:space="preserve"> </w:t>
      </w:r>
      <w:r>
        <w:rPr>
          <w:spacing w:val="-3"/>
        </w:rPr>
        <w:t>особи</w:t>
      </w:r>
      <w:r>
        <w:rPr>
          <w:spacing w:val="33"/>
        </w:rPr>
        <w:t xml:space="preserve"> </w:t>
      </w:r>
      <w:r>
        <w:t>за</w:t>
      </w:r>
      <w:r>
        <w:rPr>
          <w:spacing w:val="33"/>
        </w:rPr>
        <w:t xml:space="preserve"> </w:t>
      </w:r>
      <w:r>
        <w:rPr>
          <w:spacing w:val="-2"/>
        </w:rPr>
        <w:t>довільними</w:t>
      </w:r>
      <w:r>
        <w:rPr>
          <w:spacing w:val="29"/>
        </w:rPr>
        <w:t xml:space="preserve"> </w:t>
      </w:r>
      <w:r>
        <w:rPr>
          <w:spacing w:val="-1"/>
        </w:rPr>
        <w:t>фразами.</w:t>
      </w:r>
      <w:r>
        <w:rPr>
          <w:spacing w:val="33"/>
        </w:rPr>
        <w:t xml:space="preserve"> </w:t>
      </w:r>
      <w:r>
        <w:t>Як</w:t>
      </w:r>
      <w:r>
        <w:rPr>
          <w:spacing w:val="29"/>
        </w:rPr>
        <w:t xml:space="preserve"> </w:t>
      </w:r>
      <w:r>
        <w:rPr>
          <w:spacing w:val="-2"/>
        </w:rPr>
        <w:t>потенційна</w:t>
      </w:r>
      <w:r>
        <w:rPr>
          <w:spacing w:val="95"/>
        </w:rPr>
        <w:t xml:space="preserve"> </w:t>
      </w:r>
      <w:r>
        <w:rPr>
          <w:spacing w:val="-2"/>
        </w:rPr>
        <w:t>протидія</w:t>
      </w:r>
      <w:r>
        <w:t xml:space="preserve"> </w:t>
      </w:r>
      <w:r>
        <w:rPr>
          <w:spacing w:val="-2"/>
        </w:rPr>
        <w:t>прослуховуванню</w:t>
      </w:r>
      <w:r>
        <w:t xml:space="preserve"> </w:t>
      </w:r>
      <w:r>
        <w:rPr>
          <w:spacing w:val="-2"/>
        </w:rPr>
        <w:t>використовується</w:t>
      </w:r>
      <w:r>
        <w:t xml:space="preserve"> </w:t>
      </w:r>
      <w:r>
        <w:rPr>
          <w:spacing w:val="-2"/>
        </w:rPr>
        <w:t>комбінування</w:t>
      </w:r>
      <w:r>
        <w:t xml:space="preserve"> з </w:t>
      </w:r>
      <w:r>
        <w:rPr>
          <w:spacing w:val="-1"/>
        </w:rPr>
        <w:t>ін</w:t>
      </w:r>
      <w:r>
        <w:rPr>
          <w:spacing w:val="-1"/>
        </w:rPr>
        <w:lastRenderedPageBreak/>
        <w:t>шими</w:t>
      </w:r>
      <w:r>
        <w:t xml:space="preserve"> </w:t>
      </w:r>
      <w:r>
        <w:rPr>
          <w:spacing w:val="-1"/>
        </w:rPr>
        <w:t>методами</w:t>
      </w:r>
      <w:r>
        <w:t xml:space="preserve"> </w:t>
      </w:r>
      <w:r>
        <w:rPr>
          <w:spacing w:val="-2"/>
        </w:rPr>
        <w:t>біометричної</w:t>
      </w:r>
      <w:r>
        <w:t xml:space="preserve"> </w:t>
      </w:r>
      <w:r>
        <w:rPr>
          <w:spacing w:val="-1"/>
        </w:rPr>
        <w:t>ідентифікації.</w:t>
      </w:r>
      <w:r>
        <w:t xml:space="preserve"> </w:t>
      </w:r>
      <w:r>
        <w:rPr>
          <w:spacing w:val="-2"/>
        </w:rPr>
        <w:t>Ймовірність</w:t>
      </w:r>
      <w:r>
        <w:rPr>
          <w:spacing w:val="2"/>
        </w:rPr>
        <w:t xml:space="preserve"> </w:t>
      </w:r>
      <w:r>
        <w:rPr>
          <w:spacing w:val="-2"/>
        </w:rPr>
        <w:t>помилки</w:t>
      </w:r>
      <w:r>
        <w:t xml:space="preserve"> </w:t>
      </w:r>
      <w:r>
        <w:rPr>
          <w:spacing w:val="-1"/>
        </w:rPr>
        <w:t>для</w:t>
      </w:r>
      <w:r>
        <w:rPr>
          <w:spacing w:val="1"/>
        </w:rPr>
        <w:t xml:space="preserve"> </w:t>
      </w:r>
      <w:r>
        <w:rPr>
          <w:spacing w:val="-2"/>
        </w:rPr>
        <w:t>голосових</w:t>
      </w:r>
      <w:r>
        <w:rPr>
          <w:spacing w:val="2"/>
        </w:rPr>
        <w:t xml:space="preserve"> </w:t>
      </w:r>
      <w:r>
        <w:rPr>
          <w:spacing w:val="-2"/>
        </w:rPr>
        <w:t>систем</w:t>
      </w:r>
      <w:r>
        <w:rPr>
          <w:spacing w:val="4"/>
        </w:rPr>
        <w:t xml:space="preserve"> </w:t>
      </w:r>
      <w:r>
        <w:rPr>
          <w:spacing w:val="-1"/>
        </w:rPr>
        <w:t>складає</w:t>
      </w:r>
      <w:r>
        <w:rPr>
          <w:spacing w:val="-3"/>
        </w:rPr>
        <w:t xml:space="preserve"> </w:t>
      </w:r>
      <w:r>
        <w:t>від</w:t>
      </w:r>
      <w:r>
        <w:rPr>
          <w:spacing w:val="-4"/>
        </w:rPr>
        <w:t xml:space="preserve"> </w:t>
      </w:r>
      <w:r>
        <w:t>1%</w:t>
      </w:r>
      <w:r>
        <w:rPr>
          <w:spacing w:val="-3"/>
        </w:rPr>
        <w:t xml:space="preserve"> </w:t>
      </w:r>
      <w:r>
        <w:rPr>
          <w:spacing w:val="-1"/>
        </w:rPr>
        <w:t>до</w:t>
      </w:r>
      <w:r>
        <w:rPr>
          <w:spacing w:val="-3"/>
        </w:rPr>
        <w:t xml:space="preserve"> </w:t>
      </w:r>
      <w:r>
        <w:rPr>
          <w:spacing w:val="-2"/>
        </w:rPr>
        <w:t>2%.</w:t>
      </w:r>
    </w:p>
    <w:p w:rsidR="002B03C4" w:rsidRDefault="00301091">
      <w:pPr>
        <w:pStyle w:val="a3"/>
        <w:spacing w:line="360" w:lineRule="auto"/>
        <w:ind w:firstLine="720"/>
        <w:jc w:val="both"/>
      </w:pPr>
      <w:r>
        <w:t>Для</w:t>
      </w:r>
      <w:r>
        <w:rPr>
          <w:spacing w:val="6"/>
        </w:rPr>
        <w:t xml:space="preserve"> </w:t>
      </w:r>
      <w:r>
        <w:rPr>
          <w:spacing w:val="-2"/>
        </w:rPr>
        <w:t>того,</w:t>
      </w:r>
      <w:r>
        <w:rPr>
          <w:spacing w:val="10"/>
        </w:rPr>
        <w:t xml:space="preserve"> </w:t>
      </w:r>
      <w:r>
        <w:rPr>
          <w:spacing w:val="-3"/>
        </w:rPr>
        <w:t>щоб</w:t>
      </w:r>
      <w:r>
        <w:rPr>
          <w:spacing w:val="11"/>
        </w:rPr>
        <w:t xml:space="preserve"> </w:t>
      </w:r>
      <w:r>
        <w:rPr>
          <w:spacing w:val="-2"/>
        </w:rPr>
        <w:t>ідентифікувати</w:t>
      </w:r>
      <w:r>
        <w:rPr>
          <w:spacing w:val="6"/>
        </w:rPr>
        <w:t xml:space="preserve"> </w:t>
      </w:r>
      <w:r>
        <w:rPr>
          <w:spacing w:val="-2"/>
        </w:rPr>
        <w:t>абонента</w:t>
      </w:r>
      <w:r>
        <w:rPr>
          <w:spacing w:val="9"/>
        </w:rPr>
        <w:t xml:space="preserve"> </w:t>
      </w:r>
      <w:r>
        <w:t>за</w:t>
      </w:r>
      <w:r>
        <w:rPr>
          <w:spacing w:val="9"/>
        </w:rPr>
        <w:t xml:space="preserve"> </w:t>
      </w:r>
      <w:r>
        <w:rPr>
          <w:spacing w:val="-1"/>
        </w:rPr>
        <w:t>голосом,</w:t>
      </w:r>
      <w:r>
        <w:rPr>
          <w:spacing w:val="10"/>
        </w:rPr>
        <w:t xml:space="preserve"> </w:t>
      </w:r>
      <w:r>
        <w:rPr>
          <w:spacing w:val="-2"/>
        </w:rPr>
        <w:t>необхідно</w:t>
      </w:r>
      <w:r>
        <w:rPr>
          <w:spacing w:val="3"/>
        </w:rPr>
        <w:t xml:space="preserve"> </w:t>
      </w:r>
      <w:r>
        <w:t>мати</w:t>
      </w:r>
      <w:r>
        <w:rPr>
          <w:spacing w:val="6"/>
        </w:rPr>
        <w:t xml:space="preserve"> </w:t>
      </w:r>
      <w:r>
        <w:rPr>
          <w:spacing w:val="-2"/>
        </w:rPr>
        <w:t>мовний</w:t>
      </w:r>
      <w:r>
        <w:rPr>
          <w:spacing w:val="10"/>
        </w:rPr>
        <w:t xml:space="preserve"> </w:t>
      </w:r>
      <w:r>
        <w:rPr>
          <w:spacing w:val="-2"/>
        </w:rPr>
        <w:t>шаблон,</w:t>
      </w:r>
      <w:r>
        <w:rPr>
          <w:spacing w:val="10"/>
        </w:rPr>
        <w:t xml:space="preserve"> </w:t>
      </w:r>
      <w:r>
        <w:t>з</w:t>
      </w:r>
      <w:r>
        <w:rPr>
          <w:spacing w:val="10"/>
        </w:rPr>
        <w:t xml:space="preserve"> </w:t>
      </w:r>
      <w:r>
        <w:rPr>
          <w:spacing w:val="-2"/>
        </w:rPr>
        <w:t>яким</w:t>
      </w:r>
      <w:r>
        <w:rPr>
          <w:spacing w:val="75"/>
        </w:rPr>
        <w:t xml:space="preserve"> </w:t>
      </w:r>
      <w:r>
        <w:rPr>
          <w:spacing w:val="-2"/>
        </w:rPr>
        <w:t>порівнюватиметься</w:t>
      </w:r>
      <w:r>
        <w:rPr>
          <w:spacing w:val="47"/>
        </w:rPr>
        <w:t xml:space="preserve"> </w:t>
      </w:r>
      <w:r>
        <w:rPr>
          <w:spacing w:val="-1"/>
        </w:rPr>
        <w:t>голосовий</w:t>
      </w:r>
      <w:r>
        <w:rPr>
          <w:spacing w:val="46"/>
        </w:rPr>
        <w:t xml:space="preserve"> </w:t>
      </w:r>
      <w:r>
        <w:rPr>
          <w:spacing w:val="-1"/>
        </w:rPr>
        <w:t>ключ,</w:t>
      </w:r>
      <w:r>
        <w:t xml:space="preserve"> </w:t>
      </w:r>
      <w:r>
        <w:rPr>
          <w:spacing w:val="-1"/>
        </w:rPr>
        <w:t>що</w:t>
      </w:r>
      <w:r>
        <w:rPr>
          <w:spacing w:val="44"/>
        </w:rPr>
        <w:t xml:space="preserve"> </w:t>
      </w:r>
      <w:r>
        <w:rPr>
          <w:spacing w:val="-1"/>
        </w:rPr>
        <w:t>вводиться</w:t>
      </w:r>
      <w:r>
        <w:rPr>
          <w:spacing w:val="2"/>
        </w:rPr>
        <w:t xml:space="preserve"> </w:t>
      </w:r>
      <w:r>
        <w:t>в</w:t>
      </w:r>
      <w:r>
        <w:rPr>
          <w:spacing w:val="49"/>
        </w:rPr>
        <w:t xml:space="preserve"> </w:t>
      </w:r>
      <w:r>
        <w:rPr>
          <w:spacing w:val="-2"/>
        </w:rPr>
        <w:t>систему.</w:t>
      </w:r>
      <w:r>
        <w:t xml:space="preserve"> </w:t>
      </w:r>
      <w:r>
        <w:rPr>
          <w:spacing w:val="-2"/>
        </w:rPr>
        <w:t>Порівняння</w:t>
      </w:r>
      <w:r>
        <w:rPr>
          <w:spacing w:val="47"/>
        </w:rPr>
        <w:t xml:space="preserve"> </w:t>
      </w:r>
      <w:r>
        <w:rPr>
          <w:spacing w:val="-1"/>
        </w:rPr>
        <w:t>ключа</w:t>
      </w:r>
      <w:r>
        <w:t xml:space="preserve"> і </w:t>
      </w:r>
      <w:r>
        <w:rPr>
          <w:spacing w:val="-1"/>
        </w:rPr>
        <w:t>шаблону</w:t>
      </w:r>
      <w:r>
        <w:rPr>
          <w:spacing w:val="44"/>
        </w:rPr>
        <w:t xml:space="preserve"> </w:t>
      </w:r>
      <w:r>
        <w:rPr>
          <w:spacing w:val="-1"/>
        </w:rPr>
        <w:t>може</w:t>
      </w:r>
      <w:r>
        <w:rPr>
          <w:spacing w:val="27"/>
        </w:rPr>
        <w:t xml:space="preserve"> </w:t>
      </w:r>
      <w:r>
        <w:rPr>
          <w:spacing w:val="-2"/>
        </w:rPr>
        <w:t>проводитися</w:t>
      </w:r>
      <w:r>
        <w:rPr>
          <w:spacing w:val="1"/>
        </w:rPr>
        <w:t xml:space="preserve"> </w:t>
      </w:r>
      <w:r>
        <w:t>в</w:t>
      </w:r>
      <w:r>
        <w:rPr>
          <w:spacing w:val="3"/>
        </w:rPr>
        <w:t xml:space="preserve"> </w:t>
      </w:r>
      <w:r>
        <w:t>цілому</w:t>
      </w:r>
      <w:r>
        <w:rPr>
          <w:spacing w:val="-7"/>
        </w:rPr>
        <w:t xml:space="preserve"> </w:t>
      </w:r>
      <w:r>
        <w:rPr>
          <w:spacing w:val="1"/>
        </w:rPr>
        <w:t>або</w:t>
      </w:r>
      <w:r>
        <w:rPr>
          <w:spacing w:val="-3"/>
        </w:rPr>
        <w:t xml:space="preserve"> </w:t>
      </w:r>
      <w:r>
        <w:t>за</w:t>
      </w:r>
      <w:r>
        <w:rPr>
          <w:spacing w:val="4"/>
        </w:rPr>
        <w:t xml:space="preserve"> </w:t>
      </w:r>
      <w:r>
        <w:rPr>
          <w:spacing w:val="-2"/>
        </w:rPr>
        <w:t>декількома</w:t>
      </w:r>
      <w:r>
        <w:rPr>
          <w:spacing w:val="4"/>
        </w:rPr>
        <w:t xml:space="preserve"> </w:t>
      </w:r>
      <w:r>
        <w:rPr>
          <w:spacing w:val="-1"/>
        </w:rPr>
        <w:t>характеристиками</w:t>
      </w:r>
      <w:r>
        <w:t xml:space="preserve"> </w:t>
      </w:r>
      <w:r>
        <w:rPr>
          <w:spacing w:val="-2"/>
        </w:rPr>
        <w:t>мовного</w:t>
      </w:r>
      <w:r>
        <w:rPr>
          <w:spacing w:val="-3"/>
        </w:rPr>
        <w:t xml:space="preserve"> </w:t>
      </w:r>
      <w:r>
        <w:rPr>
          <w:spacing w:val="-1"/>
        </w:rPr>
        <w:t>сигналу</w:t>
      </w:r>
      <w:r>
        <w:rPr>
          <w:spacing w:val="-7"/>
        </w:rPr>
        <w:t xml:space="preserve"> </w:t>
      </w:r>
      <w:r>
        <w:t>(тут,</w:t>
      </w:r>
      <w:r>
        <w:rPr>
          <w:spacing w:val="4"/>
        </w:rPr>
        <w:t xml:space="preserve"> </w:t>
      </w:r>
      <w:r>
        <w:t xml:space="preserve">ми </w:t>
      </w:r>
      <w:r>
        <w:rPr>
          <w:spacing w:val="-1"/>
        </w:rPr>
        <w:t>говоримо</w:t>
      </w:r>
      <w:r>
        <w:rPr>
          <w:spacing w:val="-3"/>
        </w:rPr>
        <w:t xml:space="preserve"> </w:t>
      </w:r>
      <w:r>
        <w:t>про</w:t>
      </w:r>
      <w:r>
        <w:rPr>
          <w:spacing w:val="-3"/>
        </w:rPr>
        <w:t xml:space="preserve"> </w:t>
      </w:r>
      <w:r>
        <w:rPr>
          <w:spacing w:val="-1"/>
        </w:rPr>
        <w:t>цифровий</w:t>
      </w:r>
      <w:r>
        <w:rPr>
          <w:spacing w:val="75"/>
        </w:rPr>
        <w:t xml:space="preserve"> </w:t>
      </w:r>
      <w:r>
        <w:rPr>
          <w:spacing w:val="-2"/>
        </w:rPr>
        <w:t>мовний</w:t>
      </w:r>
      <w:r>
        <w:rPr>
          <w:spacing w:val="48"/>
        </w:rPr>
        <w:t xml:space="preserve"> </w:t>
      </w:r>
      <w:r>
        <w:rPr>
          <w:spacing w:val="-1"/>
        </w:rPr>
        <w:t>сигнал,</w:t>
      </w:r>
      <w:r>
        <w:rPr>
          <w:spacing w:val="3"/>
        </w:rPr>
        <w:t xml:space="preserve"> </w:t>
      </w:r>
      <w:r>
        <w:rPr>
          <w:spacing w:val="-1"/>
        </w:rPr>
        <w:t>що</w:t>
      </w:r>
      <w:r>
        <w:rPr>
          <w:spacing w:val="46"/>
        </w:rPr>
        <w:t xml:space="preserve"> </w:t>
      </w:r>
      <w:r>
        <w:rPr>
          <w:spacing w:val="-2"/>
        </w:rPr>
        <w:t>пройшов</w:t>
      </w:r>
      <w:r>
        <w:rPr>
          <w:spacing w:val="1"/>
        </w:rPr>
        <w:t xml:space="preserve"> </w:t>
      </w:r>
      <w:r>
        <w:rPr>
          <w:spacing w:val="-2"/>
        </w:rPr>
        <w:t>обробку</w:t>
      </w:r>
      <w:r>
        <w:rPr>
          <w:spacing w:val="46"/>
        </w:rPr>
        <w:t xml:space="preserve"> </w:t>
      </w:r>
      <w:r>
        <w:t>і</w:t>
      </w:r>
      <w:r>
        <w:rPr>
          <w:spacing w:val="2"/>
        </w:rPr>
        <w:t xml:space="preserve"> </w:t>
      </w:r>
      <w:r>
        <w:rPr>
          <w:spacing w:val="-2"/>
        </w:rPr>
        <w:t>адаптований</w:t>
      </w:r>
      <w:r>
        <w:rPr>
          <w:spacing w:val="3"/>
        </w:rPr>
        <w:t xml:space="preserve"> </w:t>
      </w:r>
      <w:r>
        <w:rPr>
          <w:spacing w:val="-1"/>
        </w:rPr>
        <w:t>до</w:t>
      </w:r>
      <w:r>
        <w:rPr>
          <w:spacing w:val="46"/>
        </w:rPr>
        <w:t xml:space="preserve"> </w:t>
      </w:r>
      <w:r>
        <w:rPr>
          <w:spacing w:val="-1"/>
        </w:rPr>
        <w:t>поставленого</w:t>
      </w:r>
      <w:r>
        <w:rPr>
          <w:spacing w:val="46"/>
        </w:rPr>
        <w:t xml:space="preserve"> </w:t>
      </w:r>
      <w:r>
        <w:rPr>
          <w:spacing w:val="-1"/>
        </w:rPr>
        <w:t>завдання):</w:t>
      </w:r>
      <w:r>
        <w:rPr>
          <w:spacing w:val="2"/>
        </w:rPr>
        <w:t xml:space="preserve"> </w:t>
      </w:r>
      <w:r>
        <w:rPr>
          <w:spacing w:val="-3"/>
        </w:rPr>
        <w:t>амплітуда</w:t>
      </w:r>
      <w:r>
        <w:rPr>
          <w:spacing w:val="2"/>
        </w:rPr>
        <w:t xml:space="preserve"> </w:t>
      </w:r>
      <w:r>
        <w:t>і</w:t>
      </w:r>
      <w:r>
        <w:rPr>
          <w:spacing w:val="2"/>
        </w:rPr>
        <w:t xml:space="preserve"> </w:t>
      </w:r>
      <w:r>
        <w:rPr>
          <w:spacing w:val="-2"/>
        </w:rPr>
        <w:t>потужність</w:t>
      </w:r>
      <w:r>
        <w:rPr>
          <w:spacing w:val="59"/>
        </w:rPr>
        <w:t xml:space="preserve"> </w:t>
      </w:r>
      <w:r>
        <w:rPr>
          <w:spacing w:val="-2"/>
        </w:rPr>
        <w:t>(гучність),</w:t>
      </w:r>
      <w:r>
        <w:rPr>
          <w:spacing w:val="4"/>
        </w:rPr>
        <w:t xml:space="preserve"> </w:t>
      </w:r>
      <w:r>
        <w:rPr>
          <w:spacing w:val="-2"/>
        </w:rPr>
        <w:t>часові,</w:t>
      </w:r>
      <w:r>
        <w:rPr>
          <w:spacing w:val="4"/>
        </w:rPr>
        <w:t xml:space="preserve"> </w:t>
      </w:r>
      <w:r>
        <w:rPr>
          <w:spacing w:val="-3"/>
        </w:rPr>
        <w:t>частотні</w:t>
      </w:r>
      <w:r>
        <w:rPr>
          <w:spacing w:val="4"/>
        </w:rPr>
        <w:t xml:space="preserve"> </w:t>
      </w:r>
      <w:r>
        <w:rPr>
          <w:spacing w:val="-1"/>
        </w:rPr>
        <w:t>(тембр),</w:t>
      </w:r>
      <w:r>
        <w:rPr>
          <w:spacing w:val="4"/>
        </w:rPr>
        <w:t xml:space="preserve"> </w:t>
      </w:r>
      <w:r>
        <w:rPr>
          <w:spacing w:val="-2"/>
        </w:rPr>
        <w:t>енергетичні,</w:t>
      </w:r>
      <w:r>
        <w:rPr>
          <w:spacing w:val="4"/>
        </w:rPr>
        <w:t xml:space="preserve"> </w:t>
      </w:r>
      <w:r>
        <w:rPr>
          <w:spacing w:val="-1"/>
        </w:rPr>
        <w:t xml:space="preserve">фазові </w:t>
      </w:r>
      <w:r>
        <w:rPr>
          <w:spacing w:val="-2"/>
        </w:rPr>
        <w:t>характеристики</w:t>
      </w:r>
      <w:r>
        <w:t>.</w:t>
      </w:r>
    </w:p>
    <w:p w:rsidR="002B03C4" w:rsidRDefault="00301091">
      <w:pPr>
        <w:pStyle w:val="a3"/>
        <w:spacing w:line="360" w:lineRule="auto"/>
        <w:ind w:firstLine="720"/>
        <w:jc w:val="both"/>
      </w:pPr>
      <w:r>
        <w:t xml:space="preserve">Переваги: звичний для людини спосіб ідентифікації; низька вартість (найнижча серед усіх біометричних методів); не потребує контакту зі сканером. </w:t>
      </w:r>
    </w:p>
    <w:p w:rsidR="002B03C4" w:rsidRDefault="00301091">
      <w:pPr>
        <w:pStyle w:val="a3"/>
        <w:spacing w:line="360" w:lineRule="auto"/>
        <w:ind w:firstLine="720"/>
        <w:jc w:val="both"/>
      </w:pPr>
      <w:r>
        <w:t>Недоліки: можливість перехоплення фрази диктофоном (звідси вимога до використання алгоритмів ідентифікації за довільним тестом); якість розпізнавання залежить від багатьох факторів (інтонація, швидкість проголошення, психологічний стан, хвороби горла).</w:t>
      </w:r>
    </w:p>
    <w:p w:rsidR="002B03C4" w:rsidRDefault="00301091">
      <w:pPr>
        <w:pStyle w:val="31"/>
        <w:spacing w:before="0" w:line="360" w:lineRule="auto"/>
        <w:ind w:left="0" w:firstLine="720"/>
        <w:outlineLvl w:val="9"/>
        <w:rPr>
          <w:b w:val="0"/>
          <w:sz w:val="28"/>
          <w:szCs w:val="28"/>
        </w:rPr>
      </w:pPr>
      <w:r>
        <w:rPr>
          <w:b w:val="0"/>
          <w:spacing w:val="-1"/>
          <w:sz w:val="28"/>
          <w:szCs w:val="28"/>
        </w:rPr>
        <w:t xml:space="preserve">Ідентифікація </w:t>
      </w:r>
      <w:r>
        <w:rPr>
          <w:b w:val="0"/>
          <w:sz w:val="28"/>
          <w:szCs w:val="28"/>
        </w:rPr>
        <w:t>за</w:t>
      </w:r>
      <w:r>
        <w:rPr>
          <w:b w:val="0"/>
          <w:spacing w:val="-3"/>
          <w:sz w:val="28"/>
          <w:szCs w:val="28"/>
        </w:rPr>
        <w:t xml:space="preserve"> </w:t>
      </w:r>
      <w:r>
        <w:rPr>
          <w:b w:val="0"/>
          <w:spacing w:val="-2"/>
          <w:sz w:val="28"/>
          <w:szCs w:val="28"/>
        </w:rPr>
        <w:t>динамікою</w:t>
      </w:r>
      <w:r>
        <w:rPr>
          <w:b w:val="0"/>
          <w:spacing w:val="2"/>
          <w:sz w:val="28"/>
          <w:szCs w:val="28"/>
        </w:rPr>
        <w:t xml:space="preserve"> </w:t>
      </w:r>
      <w:r>
        <w:rPr>
          <w:b w:val="0"/>
          <w:spacing w:val="-2"/>
          <w:sz w:val="28"/>
          <w:szCs w:val="28"/>
        </w:rPr>
        <w:t>рукописного</w:t>
      </w:r>
      <w:r>
        <w:rPr>
          <w:b w:val="0"/>
          <w:spacing w:val="-3"/>
          <w:sz w:val="28"/>
          <w:szCs w:val="28"/>
        </w:rPr>
        <w:t xml:space="preserve"> </w:t>
      </w:r>
      <w:r>
        <w:rPr>
          <w:b w:val="0"/>
          <w:spacing w:val="-1"/>
          <w:sz w:val="28"/>
          <w:szCs w:val="28"/>
        </w:rPr>
        <w:t>підпису. Проблему</w:t>
      </w:r>
      <w:r>
        <w:rPr>
          <w:b w:val="0"/>
          <w:spacing w:val="21"/>
          <w:sz w:val="28"/>
          <w:szCs w:val="28"/>
        </w:rPr>
        <w:t xml:space="preserve"> </w:t>
      </w:r>
      <w:r>
        <w:rPr>
          <w:b w:val="0"/>
          <w:spacing w:val="-1"/>
          <w:sz w:val="28"/>
          <w:szCs w:val="28"/>
        </w:rPr>
        <w:t>ідентифікації</w:t>
      </w:r>
      <w:r>
        <w:rPr>
          <w:b w:val="0"/>
          <w:spacing w:val="32"/>
          <w:sz w:val="28"/>
          <w:szCs w:val="28"/>
        </w:rPr>
        <w:t xml:space="preserve"> </w:t>
      </w:r>
      <w:r>
        <w:rPr>
          <w:b w:val="0"/>
          <w:spacing w:val="-1"/>
          <w:sz w:val="28"/>
          <w:szCs w:val="28"/>
        </w:rPr>
        <w:t>користувача</w:t>
      </w:r>
      <w:r>
        <w:rPr>
          <w:b w:val="0"/>
          <w:spacing w:val="33"/>
          <w:sz w:val="28"/>
          <w:szCs w:val="28"/>
        </w:rPr>
        <w:t xml:space="preserve"> </w:t>
      </w:r>
      <w:r>
        <w:rPr>
          <w:b w:val="0"/>
          <w:spacing w:val="-2"/>
          <w:sz w:val="28"/>
          <w:szCs w:val="28"/>
        </w:rPr>
        <w:t>за</w:t>
      </w:r>
      <w:r>
        <w:rPr>
          <w:b w:val="0"/>
          <w:spacing w:val="33"/>
          <w:sz w:val="28"/>
          <w:szCs w:val="28"/>
        </w:rPr>
        <w:t xml:space="preserve"> </w:t>
      </w:r>
      <w:r>
        <w:rPr>
          <w:b w:val="0"/>
          <w:spacing w:val="-3"/>
          <w:sz w:val="28"/>
          <w:szCs w:val="28"/>
        </w:rPr>
        <w:t>його</w:t>
      </w:r>
      <w:r>
        <w:rPr>
          <w:b w:val="0"/>
          <w:spacing w:val="26"/>
          <w:sz w:val="28"/>
          <w:szCs w:val="28"/>
        </w:rPr>
        <w:t xml:space="preserve"> </w:t>
      </w:r>
      <w:r>
        <w:rPr>
          <w:b w:val="0"/>
          <w:spacing w:val="-1"/>
          <w:sz w:val="28"/>
          <w:szCs w:val="28"/>
        </w:rPr>
        <w:t>факсимільним</w:t>
      </w:r>
      <w:r>
        <w:rPr>
          <w:b w:val="0"/>
          <w:spacing w:val="33"/>
          <w:sz w:val="28"/>
          <w:szCs w:val="28"/>
        </w:rPr>
        <w:t xml:space="preserve"> </w:t>
      </w:r>
      <w:r>
        <w:rPr>
          <w:b w:val="0"/>
          <w:spacing w:val="-2"/>
          <w:sz w:val="28"/>
          <w:szCs w:val="28"/>
        </w:rPr>
        <w:t>підписом</w:t>
      </w:r>
      <w:r>
        <w:rPr>
          <w:b w:val="0"/>
          <w:spacing w:val="31"/>
          <w:sz w:val="28"/>
          <w:szCs w:val="28"/>
        </w:rPr>
        <w:t xml:space="preserve"> </w:t>
      </w:r>
      <w:r>
        <w:rPr>
          <w:b w:val="0"/>
          <w:spacing w:val="-2"/>
          <w:sz w:val="28"/>
          <w:szCs w:val="28"/>
        </w:rPr>
        <w:t>доцільно</w:t>
      </w:r>
      <w:r>
        <w:rPr>
          <w:b w:val="0"/>
          <w:spacing w:val="26"/>
          <w:sz w:val="28"/>
          <w:szCs w:val="28"/>
        </w:rPr>
        <w:t xml:space="preserve"> </w:t>
      </w:r>
      <w:r>
        <w:rPr>
          <w:b w:val="0"/>
          <w:spacing w:val="-1"/>
          <w:sz w:val="28"/>
          <w:szCs w:val="28"/>
        </w:rPr>
        <w:t>розглядати</w:t>
      </w:r>
      <w:r>
        <w:rPr>
          <w:b w:val="0"/>
          <w:spacing w:val="29"/>
          <w:sz w:val="28"/>
          <w:szCs w:val="28"/>
        </w:rPr>
        <w:t xml:space="preserve"> </w:t>
      </w:r>
      <w:r>
        <w:rPr>
          <w:b w:val="0"/>
          <w:spacing w:val="-1"/>
          <w:sz w:val="28"/>
          <w:szCs w:val="28"/>
        </w:rPr>
        <w:t>як</w:t>
      </w:r>
      <w:r>
        <w:rPr>
          <w:b w:val="0"/>
          <w:spacing w:val="34"/>
          <w:sz w:val="28"/>
          <w:szCs w:val="28"/>
        </w:rPr>
        <w:t xml:space="preserve"> </w:t>
      </w:r>
      <w:r>
        <w:rPr>
          <w:b w:val="0"/>
          <w:spacing w:val="-1"/>
          <w:sz w:val="28"/>
          <w:szCs w:val="28"/>
        </w:rPr>
        <w:t>дві</w:t>
      </w:r>
      <w:r>
        <w:rPr>
          <w:b w:val="0"/>
          <w:spacing w:val="29"/>
          <w:sz w:val="28"/>
          <w:szCs w:val="28"/>
        </w:rPr>
        <w:t xml:space="preserve"> </w:t>
      </w:r>
      <w:r>
        <w:rPr>
          <w:b w:val="0"/>
          <w:spacing w:val="-2"/>
          <w:sz w:val="28"/>
          <w:szCs w:val="28"/>
        </w:rPr>
        <w:t>незалежні</w:t>
      </w:r>
      <w:r>
        <w:rPr>
          <w:b w:val="0"/>
          <w:spacing w:val="4"/>
          <w:sz w:val="28"/>
          <w:szCs w:val="28"/>
        </w:rPr>
        <w:t xml:space="preserve"> </w:t>
      </w:r>
      <w:r>
        <w:rPr>
          <w:b w:val="0"/>
          <w:spacing w:val="-2"/>
          <w:sz w:val="28"/>
          <w:szCs w:val="28"/>
        </w:rPr>
        <w:t>задачі: ідентифікацію</w:t>
      </w:r>
      <w:r>
        <w:rPr>
          <w:b w:val="0"/>
          <w:spacing w:val="20"/>
          <w:sz w:val="28"/>
          <w:szCs w:val="28"/>
        </w:rPr>
        <w:t xml:space="preserve"> </w:t>
      </w:r>
      <w:r>
        <w:rPr>
          <w:b w:val="0"/>
          <w:spacing w:val="-2"/>
          <w:sz w:val="28"/>
          <w:szCs w:val="28"/>
        </w:rPr>
        <w:t>користувача</w:t>
      </w:r>
      <w:r>
        <w:rPr>
          <w:b w:val="0"/>
          <w:spacing w:val="23"/>
          <w:sz w:val="28"/>
          <w:szCs w:val="28"/>
        </w:rPr>
        <w:t xml:space="preserve"> </w:t>
      </w:r>
      <w:r>
        <w:rPr>
          <w:b w:val="0"/>
          <w:spacing w:val="-2"/>
          <w:sz w:val="28"/>
          <w:szCs w:val="28"/>
        </w:rPr>
        <w:t>лише</w:t>
      </w:r>
      <w:r>
        <w:rPr>
          <w:b w:val="0"/>
          <w:spacing w:val="18"/>
          <w:sz w:val="28"/>
          <w:szCs w:val="28"/>
        </w:rPr>
        <w:t xml:space="preserve"> </w:t>
      </w:r>
      <w:r>
        <w:rPr>
          <w:b w:val="0"/>
          <w:sz w:val="28"/>
          <w:szCs w:val="28"/>
        </w:rPr>
        <w:t>за</w:t>
      </w:r>
      <w:r>
        <w:rPr>
          <w:b w:val="0"/>
          <w:spacing w:val="18"/>
          <w:sz w:val="28"/>
          <w:szCs w:val="28"/>
        </w:rPr>
        <w:t xml:space="preserve"> </w:t>
      </w:r>
      <w:r>
        <w:rPr>
          <w:b w:val="0"/>
          <w:spacing w:val="-2"/>
          <w:sz w:val="28"/>
          <w:szCs w:val="28"/>
        </w:rPr>
        <w:t>слідом</w:t>
      </w:r>
      <w:r>
        <w:rPr>
          <w:b w:val="0"/>
          <w:spacing w:val="23"/>
          <w:sz w:val="28"/>
          <w:szCs w:val="28"/>
        </w:rPr>
        <w:t xml:space="preserve"> </w:t>
      </w:r>
      <w:r>
        <w:rPr>
          <w:b w:val="0"/>
          <w:spacing w:val="-2"/>
          <w:sz w:val="28"/>
          <w:szCs w:val="28"/>
        </w:rPr>
        <w:t>пера</w:t>
      </w:r>
      <w:r>
        <w:rPr>
          <w:b w:val="0"/>
          <w:spacing w:val="18"/>
          <w:sz w:val="28"/>
          <w:szCs w:val="28"/>
        </w:rPr>
        <w:t xml:space="preserve"> </w:t>
      </w:r>
      <w:r>
        <w:rPr>
          <w:b w:val="0"/>
          <w:spacing w:val="-1"/>
          <w:sz w:val="28"/>
          <w:szCs w:val="28"/>
        </w:rPr>
        <w:t>автографа</w:t>
      </w:r>
      <w:r>
        <w:rPr>
          <w:b w:val="0"/>
          <w:spacing w:val="18"/>
          <w:sz w:val="28"/>
          <w:szCs w:val="28"/>
        </w:rPr>
        <w:t xml:space="preserve"> </w:t>
      </w:r>
      <w:r>
        <w:rPr>
          <w:b w:val="0"/>
          <w:spacing w:val="-1"/>
          <w:sz w:val="28"/>
          <w:szCs w:val="28"/>
        </w:rPr>
        <w:t>або</w:t>
      </w:r>
      <w:r>
        <w:rPr>
          <w:b w:val="0"/>
          <w:spacing w:val="17"/>
          <w:sz w:val="28"/>
          <w:szCs w:val="28"/>
        </w:rPr>
        <w:t xml:space="preserve"> </w:t>
      </w:r>
      <w:r>
        <w:rPr>
          <w:b w:val="0"/>
          <w:spacing w:val="-2"/>
          <w:sz w:val="28"/>
          <w:szCs w:val="28"/>
        </w:rPr>
        <w:t>за</w:t>
      </w:r>
      <w:r>
        <w:rPr>
          <w:b w:val="0"/>
          <w:spacing w:val="23"/>
          <w:sz w:val="28"/>
          <w:szCs w:val="28"/>
        </w:rPr>
        <w:t xml:space="preserve"> «</w:t>
      </w:r>
      <w:r>
        <w:rPr>
          <w:b w:val="0"/>
          <w:spacing w:val="-2"/>
          <w:sz w:val="28"/>
          <w:szCs w:val="28"/>
        </w:rPr>
        <w:t>мертвим»</w:t>
      </w:r>
      <w:r>
        <w:rPr>
          <w:b w:val="0"/>
          <w:spacing w:val="23"/>
          <w:sz w:val="28"/>
          <w:szCs w:val="28"/>
        </w:rPr>
        <w:t xml:space="preserve"> </w:t>
      </w:r>
      <w:r>
        <w:rPr>
          <w:b w:val="0"/>
          <w:spacing w:val="-2"/>
          <w:sz w:val="28"/>
          <w:szCs w:val="28"/>
        </w:rPr>
        <w:t>статичним</w:t>
      </w:r>
      <w:r>
        <w:rPr>
          <w:b w:val="0"/>
          <w:spacing w:val="23"/>
          <w:sz w:val="28"/>
          <w:szCs w:val="28"/>
        </w:rPr>
        <w:t xml:space="preserve"> </w:t>
      </w:r>
      <w:r>
        <w:rPr>
          <w:b w:val="0"/>
          <w:spacing w:val="-2"/>
          <w:sz w:val="28"/>
          <w:szCs w:val="28"/>
        </w:rPr>
        <w:t>підписом,</w:t>
      </w:r>
      <w:r>
        <w:rPr>
          <w:b w:val="0"/>
          <w:spacing w:val="24"/>
          <w:sz w:val="28"/>
          <w:szCs w:val="28"/>
        </w:rPr>
        <w:t xml:space="preserve"> </w:t>
      </w:r>
      <w:r>
        <w:rPr>
          <w:b w:val="0"/>
          <w:spacing w:val="-2"/>
          <w:sz w:val="28"/>
          <w:szCs w:val="28"/>
        </w:rPr>
        <w:t>вже</w:t>
      </w:r>
      <w:r>
        <w:rPr>
          <w:b w:val="0"/>
          <w:spacing w:val="69"/>
          <w:sz w:val="28"/>
          <w:szCs w:val="28"/>
        </w:rPr>
        <w:t xml:space="preserve"> </w:t>
      </w:r>
      <w:r>
        <w:rPr>
          <w:b w:val="0"/>
          <w:spacing w:val="-2"/>
          <w:sz w:val="28"/>
          <w:szCs w:val="28"/>
        </w:rPr>
        <w:t>наявним</w:t>
      </w:r>
      <w:r>
        <w:rPr>
          <w:b w:val="0"/>
          <w:spacing w:val="4"/>
          <w:sz w:val="28"/>
          <w:szCs w:val="28"/>
        </w:rPr>
        <w:t xml:space="preserve"> </w:t>
      </w:r>
      <w:r>
        <w:rPr>
          <w:b w:val="0"/>
          <w:spacing w:val="-2"/>
          <w:sz w:val="28"/>
          <w:szCs w:val="28"/>
        </w:rPr>
        <w:t>на</w:t>
      </w:r>
      <w:r>
        <w:rPr>
          <w:b w:val="0"/>
          <w:spacing w:val="-1"/>
          <w:sz w:val="28"/>
          <w:szCs w:val="28"/>
        </w:rPr>
        <w:t xml:space="preserve"> </w:t>
      </w:r>
      <w:r>
        <w:rPr>
          <w:b w:val="0"/>
          <w:spacing w:val="-2"/>
          <w:sz w:val="28"/>
          <w:szCs w:val="28"/>
        </w:rPr>
        <w:t>документі,</w:t>
      </w:r>
      <w:r>
        <w:rPr>
          <w:b w:val="0"/>
          <w:spacing w:val="4"/>
          <w:sz w:val="28"/>
          <w:szCs w:val="28"/>
        </w:rPr>
        <w:t xml:space="preserve"> </w:t>
      </w:r>
      <w:r>
        <w:rPr>
          <w:b w:val="0"/>
          <w:spacing w:val="-1"/>
          <w:sz w:val="28"/>
          <w:szCs w:val="28"/>
        </w:rPr>
        <w:t>що</w:t>
      </w:r>
      <w:r>
        <w:rPr>
          <w:b w:val="0"/>
          <w:spacing w:val="-3"/>
          <w:sz w:val="28"/>
          <w:szCs w:val="28"/>
        </w:rPr>
        <w:t xml:space="preserve"> </w:t>
      </w:r>
      <w:r>
        <w:rPr>
          <w:b w:val="0"/>
          <w:spacing w:val="-2"/>
          <w:sz w:val="28"/>
          <w:szCs w:val="28"/>
        </w:rPr>
        <w:t>перевіряється; ідентифікація</w:t>
      </w:r>
      <w:r>
        <w:rPr>
          <w:b w:val="0"/>
          <w:spacing w:val="30"/>
          <w:sz w:val="28"/>
          <w:szCs w:val="28"/>
        </w:rPr>
        <w:t xml:space="preserve"> </w:t>
      </w:r>
      <w:r>
        <w:rPr>
          <w:b w:val="0"/>
          <w:spacing w:val="-1"/>
          <w:sz w:val="28"/>
          <w:szCs w:val="28"/>
        </w:rPr>
        <w:t>автора</w:t>
      </w:r>
      <w:r>
        <w:rPr>
          <w:b w:val="0"/>
          <w:spacing w:val="33"/>
          <w:sz w:val="28"/>
          <w:szCs w:val="28"/>
        </w:rPr>
        <w:t xml:space="preserve"> </w:t>
      </w:r>
      <w:r>
        <w:rPr>
          <w:b w:val="0"/>
          <w:spacing w:val="-2"/>
          <w:sz w:val="28"/>
          <w:szCs w:val="28"/>
        </w:rPr>
        <w:t>за</w:t>
      </w:r>
      <w:r>
        <w:rPr>
          <w:b w:val="0"/>
          <w:spacing w:val="33"/>
          <w:sz w:val="28"/>
          <w:szCs w:val="28"/>
        </w:rPr>
        <w:t xml:space="preserve"> </w:t>
      </w:r>
      <w:r>
        <w:rPr>
          <w:b w:val="0"/>
          <w:spacing w:val="-2"/>
          <w:sz w:val="28"/>
          <w:szCs w:val="28"/>
        </w:rPr>
        <w:t>динамікою</w:t>
      </w:r>
      <w:r>
        <w:rPr>
          <w:b w:val="0"/>
          <w:spacing w:val="29"/>
          <w:sz w:val="28"/>
          <w:szCs w:val="28"/>
        </w:rPr>
        <w:t xml:space="preserve"> </w:t>
      </w:r>
      <w:r>
        <w:rPr>
          <w:b w:val="0"/>
          <w:spacing w:val="-2"/>
          <w:sz w:val="28"/>
          <w:szCs w:val="28"/>
        </w:rPr>
        <w:t>відтворення</w:t>
      </w:r>
      <w:r>
        <w:rPr>
          <w:b w:val="0"/>
          <w:spacing w:val="30"/>
          <w:sz w:val="28"/>
          <w:szCs w:val="28"/>
        </w:rPr>
        <w:t xml:space="preserve"> </w:t>
      </w:r>
      <w:r>
        <w:rPr>
          <w:b w:val="0"/>
          <w:spacing w:val="-2"/>
          <w:sz w:val="28"/>
          <w:szCs w:val="28"/>
        </w:rPr>
        <w:t>користувачем</w:t>
      </w:r>
      <w:r>
        <w:rPr>
          <w:b w:val="0"/>
          <w:spacing w:val="33"/>
          <w:sz w:val="28"/>
          <w:szCs w:val="28"/>
        </w:rPr>
        <w:t xml:space="preserve"> «</w:t>
      </w:r>
      <w:r>
        <w:rPr>
          <w:b w:val="0"/>
          <w:spacing w:val="-3"/>
          <w:sz w:val="28"/>
          <w:szCs w:val="28"/>
        </w:rPr>
        <w:t>живого»</w:t>
      </w:r>
      <w:r>
        <w:rPr>
          <w:b w:val="0"/>
          <w:spacing w:val="33"/>
          <w:sz w:val="28"/>
          <w:szCs w:val="28"/>
        </w:rPr>
        <w:t xml:space="preserve"> </w:t>
      </w:r>
      <w:r>
        <w:rPr>
          <w:b w:val="0"/>
          <w:spacing w:val="-2"/>
          <w:sz w:val="28"/>
          <w:szCs w:val="28"/>
        </w:rPr>
        <w:t>підпису,</w:t>
      </w:r>
      <w:r>
        <w:rPr>
          <w:b w:val="0"/>
          <w:spacing w:val="33"/>
          <w:sz w:val="28"/>
          <w:szCs w:val="28"/>
        </w:rPr>
        <w:t xml:space="preserve"> </w:t>
      </w:r>
      <w:r>
        <w:rPr>
          <w:b w:val="0"/>
          <w:spacing w:val="-1"/>
          <w:sz w:val="28"/>
          <w:szCs w:val="28"/>
        </w:rPr>
        <w:t>що</w:t>
      </w:r>
      <w:r>
        <w:rPr>
          <w:b w:val="0"/>
          <w:spacing w:val="26"/>
          <w:sz w:val="28"/>
          <w:szCs w:val="28"/>
        </w:rPr>
        <w:t xml:space="preserve"> </w:t>
      </w:r>
      <w:r>
        <w:rPr>
          <w:b w:val="0"/>
          <w:spacing w:val="-2"/>
          <w:sz w:val="28"/>
          <w:szCs w:val="28"/>
        </w:rPr>
        <w:t>вводиться</w:t>
      </w:r>
      <w:r>
        <w:rPr>
          <w:b w:val="0"/>
          <w:spacing w:val="30"/>
          <w:sz w:val="28"/>
          <w:szCs w:val="28"/>
        </w:rPr>
        <w:t xml:space="preserve"> </w:t>
      </w:r>
      <w:r>
        <w:rPr>
          <w:b w:val="0"/>
          <w:spacing w:val="-1"/>
          <w:sz w:val="28"/>
          <w:szCs w:val="28"/>
        </w:rPr>
        <w:t>ним</w:t>
      </w:r>
      <w:r>
        <w:rPr>
          <w:b w:val="0"/>
          <w:spacing w:val="38"/>
          <w:sz w:val="28"/>
          <w:szCs w:val="28"/>
        </w:rPr>
        <w:t xml:space="preserve"> </w:t>
      </w:r>
      <w:r>
        <w:rPr>
          <w:b w:val="0"/>
          <w:sz w:val="28"/>
          <w:szCs w:val="28"/>
        </w:rPr>
        <w:t>у</w:t>
      </w:r>
      <w:r>
        <w:rPr>
          <w:b w:val="0"/>
          <w:spacing w:val="79"/>
          <w:sz w:val="28"/>
          <w:szCs w:val="28"/>
        </w:rPr>
        <w:t xml:space="preserve"> </w:t>
      </w:r>
      <w:r>
        <w:rPr>
          <w:b w:val="0"/>
          <w:spacing w:val="-2"/>
          <w:sz w:val="28"/>
          <w:szCs w:val="28"/>
        </w:rPr>
        <w:t>комп'ютер</w:t>
      </w:r>
      <w:r>
        <w:rPr>
          <w:b w:val="0"/>
          <w:spacing w:val="29"/>
          <w:sz w:val="28"/>
          <w:szCs w:val="28"/>
        </w:rPr>
        <w:t xml:space="preserve"> </w:t>
      </w:r>
      <w:r>
        <w:rPr>
          <w:b w:val="0"/>
          <w:sz w:val="28"/>
          <w:szCs w:val="28"/>
        </w:rPr>
        <w:t>у</w:t>
      </w:r>
      <w:r>
        <w:rPr>
          <w:b w:val="0"/>
          <w:spacing w:val="15"/>
          <w:sz w:val="28"/>
          <w:szCs w:val="28"/>
        </w:rPr>
        <w:t xml:space="preserve"> </w:t>
      </w:r>
      <w:r>
        <w:rPr>
          <w:b w:val="0"/>
          <w:spacing w:val="-2"/>
          <w:sz w:val="28"/>
          <w:szCs w:val="28"/>
        </w:rPr>
        <w:t>момент</w:t>
      </w:r>
      <w:r>
        <w:rPr>
          <w:b w:val="0"/>
          <w:spacing w:val="23"/>
          <w:sz w:val="28"/>
          <w:szCs w:val="28"/>
        </w:rPr>
        <w:t xml:space="preserve"> </w:t>
      </w:r>
      <w:r>
        <w:rPr>
          <w:b w:val="0"/>
          <w:spacing w:val="-1"/>
          <w:sz w:val="28"/>
          <w:szCs w:val="28"/>
        </w:rPr>
        <w:t>ідентифікації,</w:t>
      </w:r>
      <w:r>
        <w:rPr>
          <w:b w:val="0"/>
          <w:spacing w:val="27"/>
          <w:sz w:val="28"/>
          <w:szCs w:val="28"/>
        </w:rPr>
        <w:t xml:space="preserve"> </w:t>
      </w:r>
      <w:r>
        <w:rPr>
          <w:b w:val="0"/>
          <w:sz w:val="28"/>
          <w:szCs w:val="28"/>
        </w:rPr>
        <w:t>і</w:t>
      </w:r>
      <w:r>
        <w:rPr>
          <w:b w:val="0"/>
          <w:spacing w:val="21"/>
          <w:sz w:val="28"/>
          <w:szCs w:val="28"/>
        </w:rPr>
        <w:t xml:space="preserve"> </w:t>
      </w:r>
      <w:r>
        <w:rPr>
          <w:b w:val="0"/>
          <w:spacing w:val="-3"/>
          <w:sz w:val="28"/>
          <w:szCs w:val="28"/>
        </w:rPr>
        <w:t>спостереження</w:t>
      </w:r>
      <w:r>
        <w:rPr>
          <w:b w:val="0"/>
          <w:spacing w:val="28"/>
          <w:sz w:val="28"/>
          <w:szCs w:val="28"/>
        </w:rPr>
        <w:t xml:space="preserve"> </w:t>
      </w:r>
      <w:r>
        <w:rPr>
          <w:b w:val="0"/>
          <w:spacing w:val="-2"/>
          <w:sz w:val="28"/>
          <w:szCs w:val="28"/>
        </w:rPr>
        <w:t>індивідуальних</w:t>
      </w:r>
      <w:r>
        <w:rPr>
          <w:b w:val="0"/>
          <w:spacing w:val="24"/>
          <w:sz w:val="28"/>
          <w:szCs w:val="28"/>
        </w:rPr>
        <w:t xml:space="preserve"> </w:t>
      </w:r>
      <w:r>
        <w:rPr>
          <w:b w:val="0"/>
          <w:spacing w:val="-2"/>
          <w:sz w:val="28"/>
          <w:szCs w:val="28"/>
        </w:rPr>
        <w:t>особливостей</w:t>
      </w:r>
      <w:r>
        <w:rPr>
          <w:b w:val="0"/>
          <w:spacing w:val="22"/>
          <w:sz w:val="28"/>
          <w:szCs w:val="28"/>
        </w:rPr>
        <w:t xml:space="preserve"> </w:t>
      </w:r>
      <w:r>
        <w:rPr>
          <w:b w:val="0"/>
          <w:spacing w:val="-2"/>
          <w:sz w:val="28"/>
          <w:szCs w:val="28"/>
        </w:rPr>
        <w:t>звичних</w:t>
      </w:r>
      <w:r>
        <w:rPr>
          <w:b w:val="0"/>
          <w:spacing w:val="24"/>
          <w:sz w:val="28"/>
          <w:szCs w:val="28"/>
        </w:rPr>
        <w:t xml:space="preserve"> </w:t>
      </w:r>
      <w:r>
        <w:rPr>
          <w:b w:val="0"/>
          <w:spacing w:val="-1"/>
          <w:sz w:val="28"/>
          <w:szCs w:val="28"/>
        </w:rPr>
        <w:t>для</w:t>
      </w:r>
      <w:r>
        <w:rPr>
          <w:b w:val="0"/>
          <w:spacing w:val="23"/>
          <w:sz w:val="28"/>
          <w:szCs w:val="28"/>
        </w:rPr>
        <w:t xml:space="preserve"> </w:t>
      </w:r>
      <w:r>
        <w:rPr>
          <w:b w:val="0"/>
          <w:spacing w:val="-1"/>
          <w:sz w:val="28"/>
          <w:szCs w:val="28"/>
        </w:rPr>
        <w:t>автора</w:t>
      </w:r>
      <w:r>
        <w:rPr>
          <w:b w:val="0"/>
          <w:spacing w:val="81"/>
          <w:sz w:val="28"/>
          <w:szCs w:val="28"/>
        </w:rPr>
        <w:t xml:space="preserve"> </w:t>
      </w:r>
      <w:r>
        <w:rPr>
          <w:b w:val="0"/>
          <w:spacing w:val="-2"/>
          <w:sz w:val="28"/>
          <w:szCs w:val="28"/>
        </w:rPr>
        <w:t>підсвідомих</w:t>
      </w:r>
      <w:r>
        <w:rPr>
          <w:b w:val="0"/>
          <w:spacing w:val="2"/>
          <w:sz w:val="28"/>
          <w:szCs w:val="28"/>
        </w:rPr>
        <w:t xml:space="preserve"> </w:t>
      </w:r>
      <w:r>
        <w:rPr>
          <w:b w:val="0"/>
          <w:spacing w:val="-2"/>
          <w:sz w:val="28"/>
          <w:szCs w:val="28"/>
        </w:rPr>
        <w:t>рухів.</w:t>
      </w:r>
    </w:p>
    <w:p w:rsidR="002B03C4" w:rsidRDefault="00301091">
      <w:pPr>
        <w:pStyle w:val="a3"/>
        <w:spacing w:line="360" w:lineRule="auto"/>
        <w:ind w:firstLine="720"/>
        <w:jc w:val="both"/>
      </w:pPr>
      <w:r>
        <w:rPr>
          <w:spacing w:val="-2"/>
        </w:rPr>
        <w:t>Відмічені</w:t>
      </w:r>
      <w:r>
        <w:rPr>
          <w:spacing w:val="18"/>
        </w:rPr>
        <w:t xml:space="preserve"> </w:t>
      </w:r>
      <w:r>
        <w:rPr>
          <w:spacing w:val="-2"/>
        </w:rPr>
        <w:t>вище</w:t>
      </w:r>
      <w:r>
        <w:rPr>
          <w:spacing w:val="14"/>
        </w:rPr>
        <w:t xml:space="preserve"> </w:t>
      </w:r>
      <w:r>
        <w:rPr>
          <w:spacing w:val="-1"/>
        </w:rPr>
        <w:t>дві</w:t>
      </w:r>
      <w:r>
        <w:rPr>
          <w:spacing w:val="18"/>
        </w:rPr>
        <w:t xml:space="preserve"> </w:t>
      </w:r>
      <w:r>
        <w:rPr>
          <w:spacing w:val="-2"/>
        </w:rPr>
        <w:t>постановки</w:t>
      </w:r>
      <w:r>
        <w:rPr>
          <w:spacing w:val="19"/>
        </w:rPr>
        <w:t xml:space="preserve"> </w:t>
      </w:r>
      <w:r>
        <w:t>задачі</w:t>
      </w:r>
      <w:r>
        <w:rPr>
          <w:spacing w:val="18"/>
        </w:rPr>
        <w:t xml:space="preserve"> </w:t>
      </w:r>
      <w:r>
        <w:rPr>
          <w:spacing w:val="-2"/>
        </w:rPr>
        <w:t>мають</w:t>
      </w:r>
      <w:r>
        <w:rPr>
          <w:spacing w:val="16"/>
        </w:rPr>
        <w:t xml:space="preserve"> </w:t>
      </w:r>
      <w:r>
        <w:rPr>
          <w:spacing w:val="-2"/>
        </w:rPr>
        <w:t>суттєві</w:t>
      </w:r>
      <w:r>
        <w:rPr>
          <w:spacing w:val="18"/>
        </w:rPr>
        <w:t xml:space="preserve"> </w:t>
      </w:r>
      <w:r>
        <w:rPr>
          <w:spacing w:val="-2"/>
        </w:rPr>
        <w:t>відмінності,</w:t>
      </w:r>
      <w:r>
        <w:rPr>
          <w:spacing w:val="19"/>
        </w:rPr>
        <w:t xml:space="preserve"> </w:t>
      </w:r>
      <w:r>
        <w:t>але</w:t>
      </w:r>
      <w:r>
        <w:rPr>
          <w:spacing w:val="14"/>
        </w:rPr>
        <w:t xml:space="preserve"> </w:t>
      </w:r>
      <w:r>
        <w:rPr>
          <w:spacing w:val="-2"/>
        </w:rPr>
        <w:t>можуть</w:t>
      </w:r>
      <w:r>
        <w:rPr>
          <w:spacing w:val="16"/>
        </w:rPr>
        <w:t xml:space="preserve"> </w:t>
      </w:r>
      <w:r>
        <w:rPr>
          <w:spacing w:val="-2"/>
        </w:rPr>
        <w:t>вирішуватися</w:t>
      </w:r>
      <w:r>
        <w:rPr>
          <w:spacing w:val="20"/>
        </w:rPr>
        <w:t xml:space="preserve"> </w:t>
      </w:r>
      <w:r>
        <w:rPr>
          <w:spacing w:val="-1"/>
        </w:rPr>
        <w:t>паралельно</w:t>
      </w:r>
      <w:r>
        <w:rPr>
          <w:spacing w:val="17"/>
        </w:rPr>
        <w:t xml:space="preserve"> </w:t>
      </w:r>
      <w:r>
        <w:t>і</w:t>
      </w:r>
      <w:r>
        <w:rPr>
          <w:spacing w:val="91"/>
        </w:rPr>
        <w:t xml:space="preserve"> </w:t>
      </w:r>
      <w:r>
        <w:rPr>
          <w:spacing w:val="-2"/>
        </w:rPr>
        <w:t>незалежно.</w:t>
      </w:r>
      <w:r>
        <w:rPr>
          <w:spacing w:val="14"/>
        </w:rPr>
        <w:t xml:space="preserve"> </w:t>
      </w:r>
      <w:r>
        <w:t>В</w:t>
      </w:r>
      <w:r>
        <w:rPr>
          <w:spacing w:val="7"/>
        </w:rPr>
        <w:t xml:space="preserve"> </w:t>
      </w:r>
      <w:r>
        <w:rPr>
          <w:spacing w:val="-2"/>
        </w:rPr>
        <w:t>першій</w:t>
      </w:r>
      <w:r>
        <w:rPr>
          <w:spacing w:val="10"/>
        </w:rPr>
        <w:t xml:space="preserve"> </w:t>
      </w:r>
      <w:r>
        <w:rPr>
          <w:spacing w:val="-2"/>
        </w:rPr>
        <w:t>постановці</w:t>
      </w:r>
      <w:r>
        <w:rPr>
          <w:spacing w:val="13"/>
        </w:rPr>
        <w:t xml:space="preserve"> </w:t>
      </w:r>
      <w:r>
        <w:rPr>
          <w:spacing w:val="-1"/>
        </w:rPr>
        <w:t>задачі</w:t>
      </w:r>
      <w:r>
        <w:rPr>
          <w:spacing w:val="8"/>
        </w:rPr>
        <w:t xml:space="preserve"> </w:t>
      </w:r>
      <w:r>
        <w:rPr>
          <w:spacing w:val="-1"/>
        </w:rPr>
        <w:t>мова</w:t>
      </w:r>
      <w:r>
        <w:rPr>
          <w:spacing w:val="13"/>
        </w:rPr>
        <w:t xml:space="preserve"> </w:t>
      </w:r>
      <w:r>
        <w:rPr>
          <w:spacing w:val="-2"/>
        </w:rPr>
        <w:t>йде</w:t>
      </w:r>
      <w:r>
        <w:rPr>
          <w:spacing w:val="9"/>
        </w:rPr>
        <w:t xml:space="preserve"> </w:t>
      </w:r>
      <w:r>
        <w:rPr>
          <w:spacing w:val="-1"/>
        </w:rPr>
        <w:t>про</w:t>
      </w:r>
      <w:r>
        <w:rPr>
          <w:spacing w:val="7"/>
        </w:rPr>
        <w:t xml:space="preserve"> </w:t>
      </w:r>
      <w:r>
        <w:rPr>
          <w:spacing w:val="-2"/>
        </w:rPr>
        <w:t>порівняння</w:t>
      </w:r>
      <w:r>
        <w:rPr>
          <w:spacing w:val="10"/>
        </w:rPr>
        <w:t xml:space="preserve"> </w:t>
      </w:r>
      <w:r>
        <w:rPr>
          <w:spacing w:val="-2"/>
        </w:rPr>
        <w:t>зображень,</w:t>
      </w:r>
      <w:r>
        <w:rPr>
          <w:spacing w:val="14"/>
        </w:rPr>
        <w:t xml:space="preserve"> </w:t>
      </w:r>
      <w:r>
        <w:rPr>
          <w:spacing w:val="-2"/>
        </w:rPr>
        <w:t>відтворених</w:t>
      </w:r>
      <w:r>
        <w:rPr>
          <w:spacing w:val="12"/>
        </w:rPr>
        <w:t xml:space="preserve"> </w:t>
      </w:r>
      <w:r>
        <w:rPr>
          <w:spacing w:val="-1"/>
        </w:rPr>
        <w:t>раніше</w:t>
      </w:r>
      <w:r>
        <w:rPr>
          <w:spacing w:val="9"/>
        </w:rPr>
        <w:t xml:space="preserve"> </w:t>
      </w:r>
      <w:r>
        <w:t>в</w:t>
      </w:r>
      <w:r>
        <w:rPr>
          <w:spacing w:val="13"/>
        </w:rPr>
        <w:t xml:space="preserve"> </w:t>
      </w:r>
      <w:r>
        <w:rPr>
          <w:spacing w:val="-2"/>
        </w:rPr>
        <w:t>невідомій</w:t>
      </w:r>
      <w:r>
        <w:rPr>
          <w:spacing w:val="79"/>
        </w:rPr>
        <w:t xml:space="preserve"> </w:t>
      </w:r>
      <w:r>
        <w:rPr>
          <w:spacing w:val="-2"/>
        </w:rPr>
        <w:t>послідовності.</w:t>
      </w:r>
      <w:r>
        <w:rPr>
          <w:spacing w:val="9"/>
        </w:rPr>
        <w:t xml:space="preserve"> </w:t>
      </w:r>
      <w:r>
        <w:t>В</w:t>
      </w:r>
      <w:r>
        <w:rPr>
          <w:spacing w:val="2"/>
        </w:rPr>
        <w:t xml:space="preserve"> </w:t>
      </w:r>
      <w:r>
        <w:rPr>
          <w:spacing w:val="-2"/>
        </w:rPr>
        <w:t>другій</w:t>
      </w:r>
      <w:r>
        <w:rPr>
          <w:spacing w:val="5"/>
        </w:rPr>
        <w:t xml:space="preserve"> </w:t>
      </w:r>
      <w:r>
        <w:rPr>
          <w:spacing w:val="-2"/>
        </w:rPr>
        <w:t>постановці</w:t>
      </w:r>
      <w:r>
        <w:rPr>
          <w:spacing w:val="9"/>
        </w:rPr>
        <w:t xml:space="preserve"> </w:t>
      </w:r>
      <w:r>
        <w:t>–</w:t>
      </w:r>
      <w:r>
        <w:rPr>
          <w:spacing w:val="7"/>
        </w:rPr>
        <w:t xml:space="preserve"> </w:t>
      </w:r>
      <w:r>
        <w:rPr>
          <w:spacing w:val="-2"/>
        </w:rPr>
        <w:t>аналізуються</w:t>
      </w:r>
      <w:r>
        <w:rPr>
          <w:spacing w:val="6"/>
        </w:rPr>
        <w:t xml:space="preserve"> </w:t>
      </w:r>
      <w:r>
        <w:rPr>
          <w:spacing w:val="-1"/>
        </w:rPr>
        <w:t>дані</w:t>
      </w:r>
      <w:r>
        <w:rPr>
          <w:spacing w:val="13"/>
        </w:rPr>
        <w:t xml:space="preserve"> </w:t>
      </w:r>
      <w:r>
        <w:rPr>
          <w:spacing w:val="-1"/>
        </w:rPr>
        <w:t>про</w:t>
      </w:r>
      <w:r>
        <w:rPr>
          <w:spacing w:val="2"/>
        </w:rPr>
        <w:t xml:space="preserve"> </w:t>
      </w:r>
      <w:r>
        <w:rPr>
          <w:spacing w:val="-1"/>
        </w:rPr>
        <w:t>параметри</w:t>
      </w:r>
      <w:r>
        <w:rPr>
          <w:spacing w:val="5"/>
        </w:rPr>
        <w:t xml:space="preserve"> </w:t>
      </w:r>
      <w:r>
        <w:rPr>
          <w:spacing w:val="-2"/>
        </w:rPr>
        <w:t>коливань</w:t>
      </w:r>
      <w:r>
        <w:rPr>
          <w:spacing w:val="6"/>
        </w:rPr>
        <w:t xml:space="preserve"> </w:t>
      </w:r>
      <w:r>
        <w:rPr>
          <w:spacing w:val="-2"/>
        </w:rPr>
        <w:t>пера</w:t>
      </w:r>
      <w:r>
        <w:rPr>
          <w:spacing w:val="9"/>
        </w:rPr>
        <w:t xml:space="preserve"> </w:t>
      </w:r>
      <w:r>
        <w:rPr>
          <w:spacing w:val="-1"/>
        </w:rPr>
        <w:t>автора</w:t>
      </w:r>
      <w:r>
        <w:rPr>
          <w:spacing w:val="9"/>
        </w:rPr>
        <w:t xml:space="preserve"> </w:t>
      </w:r>
      <w:r>
        <w:rPr>
          <w:spacing w:val="-1"/>
        </w:rPr>
        <w:t>при</w:t>
      </w:r>
      <w:r>
        <w:rPr>
          <w:spacing w:val="5"/>
        </w:rPr>
        <w:t xml:space="preserve"> </w:t>
      </w:r>
      <w:r>
        <w:rPr>
          <w:spacing w:val="-2"/>
        </w:rPr>
        <w:t>відтворенні</w:t>
      </w:r>
      <w:r>
        <w:rPr>
          <w:spacing w:val="81"/>
        </w:rPr>
        <w:t xml:space="preserve"> </w:t>
      </w:r>
      <w:r>
        <w:rPr>
          <w:spacing w:val="-2"/>
        </w:rPr>
        <w:t>ним</w:t>
      </w:r>
      <w:r>
        <w:rPr>
          <w:spacing w:val="14"/>
        </w:rPr>
        <w:t xml:space="preserve"> </w:t>
      </w:r>
      <w:r>
        <w:rPr>
          <w:spacing w:val="-2"/>
        </w:rPr>
        <w:t>підпису</w:t>
      </w:r>
      <w:r>
        <w:rPr>
          <w:spacing w:val="7"/>
        </w:rPr>
        <w:t xml:space="preserve"> </w:t>
      </w:r>
      <w:r>
        <w:t>в</w:t>
      </w:r>
      <w:r>
        <w:rPr>
          <w:spacing w:val="13"/>
        </w:rPr>
        <w:t xml:space="preserve"> </w:t>
      </w:r>
      <w:r>
        <w:rPr>
          <w:spacing w:val="-1"/>
        </w:rPr>
        <w:t>тривимірному</w:t>
      </w:r>
      <w:r>
        <w:rPr>
          <w:spacing w:val="2"/>
        </w:rPr>
        <w:t xml:space="preserve"> </w:t>
      </w:r>
      <w:r>
        <w:rPr>
          <w:spacing w:val="-1"/>
        </w:rPr>
        <w:t>просторі.</w:t>
      </w:r>
      <w:r>
        <w:rPr>
          <w:spacing w:val="14"/>
        </w:rPr>
        <w:t xml:space="preserve"> </w:t>
      </w:r>
      <w:r>
        <w:rPr>
          <w:spacing w:val="-1"/>
        </w:rPr>
        <w:t>Якщо</w:t>
      </w:r>
      <w:r>
        <w:rPr>
          <w:spacing w:val="7"/>
        </w:rPr>
        <w:t xml:space="preserve"> </w:t>
      </w:r>
      <w:r>
        <w:rPr>
          <w:spacing w:val="1"/>
        </w:rPr>
        <w:t>це</w:t>
      </w:r>
      <w:r>
        <w:rPr>
          <w:spacing w:val="9"/>
        </w:rPr>
        <w:t xml:space="preserve"> </w:t>
      </w:r>
      <w:r>
        <w:rPr>
          <w:spacing w:val="-1"/>
        </w:rPr>
        <w:t>користувач</w:t>
      </w:r>
      <w:r>
        <w:rPr>
          <w:spacing w:val="11"/>
        </w:rPr>
        <w:t xml:space="preserve"> </w:t>
      </w:r>
      <w:r>
        <w:rPr>
          <w:spacing w:val="-2"/>
        </w:rPr>
        <w:t>декартової</w:t>
      </w:r>
      <w:r>
        <w:rPr>
          <w:spacing w:val="13"/>
        </w:rPr>
        <w:t xml:space="preserve"> </w:t>
      </w:r>
      <w:r>
        <w:rPr>
          <w:spacing w:val="-2"/>
        </w:rPr>
        <w:t>системи</w:t>
      </w:r>
      <w:r>
        <w:rPr>
          <w:spacing w:val="10"/>
        </w:rPr>
        <w:t xml:space="preserve"> </w:t>
      </w:r>
      <w:r>
        <w:rPr>
          <w:spacing w:val="-1"/>
        </w:rPr>
        <w:t>координат</w:t>
      </w:r>
      <w:r>
        <w:rPr>
          <w:spacing w:val="10"/>
        </w:rPr>
        <w:t xml:space="preserve"> </w:t>
      </w:r>
      <m:oMath>
        <m:d>
          <m:dPr>
            <m:ctrlPr>
              <w:rPr>
                <w:rFonts w:ascii="Cambria Math" w:hAnsi="Cambria Math"/>
                <w:i/>
                <w:spacing w:val="10"/>
              </w:rPr>
            </m:ctrlPr>
          </m:dPr>
          <m:e>
            <m:r>
              <w:rPr>
                <w:rFonts w:ascii="Cambria Math" w:hAnsi="Cambria Math"/>
                <w:spacing w:val="10"/>
              </w:rPr>
              <m:t>X, Y, Z</m:t>
            </m:r>
          </m:e>
        </m:d>
      </m:oMath>
      <w:r>
        <w:rPr>
          <w:spacing w:val="-2"/>
        </w:rPr>
        <w:t>,</w:t>
      </w:r>
      <w:r>
        <w:rPr>
          <w:spacing w:val="14"/>
        </w:rPr>
        <w:t xml:space="preserve"> </w:t>
      </w:r>
      <w:r>
        <w:rPr>
          <w:spacing w:val="-1"/>
        </w:rPr>
        <w:t>то</w:t>
      </w:r>
      <w:r>
        <w:rPr>
          <w:spacing w:val="7"/>
        </w:rPr>
        <w:t xml:space="preserve"> </w:t>
      </w:r>
      <w:r>
        <w:rPr>
          <w:spacing w:val="-1"/>
        </w:rPr>
        <w:t>дані</w:t>
      </w:r>
      <w:r>
        <w:rPr>
          <w:spacing w:val="51"/>
        </w:rPr>
        <w:t xml:space="preserve"> </w:t>
      </w:r>
      <w:r>
        <w:rPr>
          <w:spacing w:val="-1"/>
        </w:rPr>
        <w:t>про</w:t>
      </w:r>
      <w:r>
        <w:rPr>
          <w:spacing w:val="10"/>
        </w:rPr>
        <w:t xml:space="preserve"> </w:t>
      </w:r>
      <w:r>
        <w:rPr>
          <w:spacing w:val="-1"/>
        </w:rPr>
        <w:t>динаміку</w:t>
      </w:r>
      <w:r>
        <w:rPr>
          <w:spacing w:val="5"/>
        </w:rPr>
        <w:t xml:space="preserve"> </w:t>
      </w:r>
      <w:r>
        <w:rPr>
          <w:spacing w:val="-2"/>
        </w:rPr>
        <w:t>від</w:t>
      </w:r>
      <w:r>
        <w:rPr>
          <w:spacing w:val="-2"/>
        </w:rPr>
        <w:lastRenderedPageBreak/>
        <w:t>творення</w:t>
      </w:r>
      <w:r>
        <w:rPr>
          <w:spacing w:val="13"/>
        </w:rPr>
        <w:t xml:space="preserve"> </w:t>
      </w:r>
      <w:r>
        <w:rPr>
          <w:spacing w:val="-2"/>
        </w:rPr>
        <w:t>підпису</w:t>
      </w:r>
      <w:r>
        <w:rPr>
          <w:spacing w:val="15"/>
        </w:rPr>
        <w:t xml:space="preserve"> </w:t>
      </w:r>
      <w:r>
        <w:rPr>
          <w:spacing w:val="-2"/>
        </w:rPr>
        <w:t>отримують</w:t>
      </w:r>
      <w:r>
        <w:rPr>
          <w:spacing w:val="19"/>
        </w:rPr>
        <w:t xml:space="preserve"> </w:t>
      </w:r>
      <w:r>
        <w:t>у</w:t>
      </w:r>
      <w:r>
        <w:rPr>
          <w:spacing w:val="5"/>
        </w:rPr>
        <w:t xml:space="preserve"> </w:t>
      </w:r>
      <w:r>
        <w:rPr>
          <w:spacing w:val="-1"/>
        </w:rPr>
        <w:t>вигляді</w:t>
      </w:r>
      <w:r>
        <w:rPr>
          <w:spacing w:val="16"/>
        </w:rPr>
        <w:t xml:space="preserve"> </w:t>
      </w:r>
      <w:r>
        <w:rPr>
          <w:spacing w:val="-2"/>
        </w:rPr>
        <w:t>двох</w:t>
      </w:r>
      <w:r>
        <w:rPr>
          <w:spacing w:val="15"/>
        </w:rPr>
        <w:t xml:space="preserve"> </w:t>
      </w:r>
      <w:r>
        <w:rPr>
          <w:spacing w:val="-2"/>
        </w:rPr>
        <w:t>функцій</w:t>
      </w:r>
      <w:r>
        <w:rPr>
          <w:spacing w:val="12"/>
        </w:rPr>
        <w:t xml:space="preserve"> </w:t>
      </w:r>
      <w:r>
        <w:t>часу</w:t>
      </w:r>
      <w:r>
        <w:rPr>
          <w:spacing w:val="5"/>
        </w:rPr>
        <w:t xml:space="preserve"> </w:t>
      </w:r>
      <w:r>
        <w:rPr>
          <w:spacing w:val="-1"/>
        </w:rPr>
        <w:t>коливань</w:t>
      </w:r>
      <w:r>
        <w:rPr>
          <w:spacing w:val="14"/>
        </w:rPr>
        <w:t xml:space="preserve"> </w:t>
      </w:r>
      <w:r>
        <w:rPr>
          <w:spacing w:val="-2"/>
        </w:rPr>
        <w:t>пера</w:t>
      </w:r>
      <w:r>
        <w:rPr>
          <w:spacing w:val="16"/>
        </w:rPr>
        <w:t xml:space="preserve"> </w:t>
      </w:r>
      <w:r>
        <w:t>в</w:t>
      </w:r>
      <w:r>
        <w:rPr>
          <w:spacing w:val="15"/>
        </w:rPr>
        <w:t xml:space="preserve"> </w:t>
      </w:r>
      <w:r>
        <w:rPr>
          <w:spacing w:val="-3"/>
        </w:rPr>
        <w:t>площині</w:t>
      </w:r>
      <w:r>
        <w:rPr>
          <w:spacing w:val="61"/>
        </w:rPr>
        <w:t xml:space="preserve"> </w:t>
      </w:r>
      <w:r>
        <w:rPr>
          <w:spacing w:val="-1"/>
        </w:rPr>
        <w:t>графічного</w:t>
      </w:r>
      <w:r>
        <w:rPr>
          <w:spacing w:val="-3"/>
        </w:rPr>
        <w:t xml:space="preserve"> </w:t>
      </w:r>
      <w:r>
        <w:rPr>
          <w:spacing w:val="-1"/>
        </w:rPr>
        <w:t>планшету</w:t>
      </w:r>
      <w:r>
        <w:rPr>
          <w:spacing w:val="-7"/>
        </w:rPr>
        <w:t xml:space="preserve"> </w:t>
      </w:r>
      <m:oMath>
        <m:r>
          <w:rPr>
            <w:rFonts w:ascii="Cambria Math" w:hAnsi="Cambria Math"/>
            <w:spacing w:val="-7"/>
          </w:rPr>
          <m:t>X</m:t>
        </m:r>
        <m:d>
          <m:dPr>
            <m:ctrlPr>
              <w:rPr>
                <w:rFonts w:ascii="Cambria Math" w:hAnsi="Cambria Math"/>
                <w:i/>
                <w:spacing w:val="-7"/>
              </w:rPr>
            </m:ctrlPr>
          </m:dPr>
          <m:e>
            <m:r>
              <w:rPr>
                <w:rFonts w:ascii="Cambria Math" w:hAnsi="Cambria Math"/>
                <w:spacing w:val="-7"/>
              </w:rPr>
              <m:t>t</m:t>
            </m:r>
          </m:e>
        </m:d>
        <m:r>
          <w:rPr>
            <w:rFonts w:ascii="Cambria Math" w:hAnsi="Cambria Math"/>
            <w:spacing w:val="-7"/>
          </w:rPr>
          <m:t>, Y</m:t>
        </m:r>
        <m:d>
          <m:dPr>
            <m:ctrlPr>
              <w:rPr>
                <w:rFonts w:ascii="Cambria Math" w:hAnsi="Cambria Math"/>
                <w:i/>
                <w:spacing w:val="-7"/>
              </w:rPr>
            </m:ctrlPr>
          </m:dPr>
          <m:e>
            <m:r>
              <w:rPr>
                <w:rFonts w:ascii="Cambria Math" w:hAnsi="Cambria Math"/>
                <w:spacing w:val="-7"/>
              </w:rPr>
              <m:t>t</m:t>
            </m:r>
          </m:e>
        </m:d>
      </m:oMath>
      <w:r>
        <w:rPr>
          <w:spacing w:val="-3"/>
        </w:rPr>
        <w:t xml:space="preserve"> </w:t>
      </w:r>
      <w:r>
        <w:t>і</w:t>
      </w:r>
      <w:r>
        <w:rPr>
          <w:spacing w:val="-1"/>
        </w:rPr>
        <w:t xml:space="preserve"> ще </w:t>
      </w:r>
      <w:r>
        <w:rPr>
          <w:spacing w:val="-2"/>
        </w:rPr>
        <w:t>одну</w:t>
      </w:r>
      <w:r>
        <w:rPr>
          <w:spacing w:val="-7"/>
        </w:rPr>
        <w:t xml:space="preserve"> </w:t>
      </w:r>
      <w:r>
        <w:rPr>
          <w:spacing w:val="-1"/>
        </w:rPr>
        <w:t>функцію</w:t>
      </w:r>
      <w:r>
        <w:rPr>
          <w:spacing w:val="1"/>
        </w:rPr>
        <w:t xml:space="preserve"> </w:t>
      </w:r>
      <w:r>
        <w:t>–</w:t>
      </w:r>
      <w:r>
        <w:rPr>
          <w:spacing w:val="2"/>
        </w:rPr>
        <w:t xml:space="preserve"> </w:t>
      </w:r>
      <w:r>
        <w:rPr>
          <w:spacing w:val="-2"/>
        </w:rPr>
        <w:t>варіації</w:t>
      </w:r>
      <w:r>
        <w:rPr>
          <w:spacing w:val="-1"/>
        </w:rPr>
        <w:t xml:space="preserve"> </w:t>
      </w:r>
      <w:r>
        <w:rPr>
          <w:spacing w:val="-2"/>
        </w:rPr>
        <w:t>тиску</w:t>
      </w:r>
      <w:r>
        <w:rPr>
          <w:spacing w:val="-7"/>
        </w:rPr>
        <w:t xml:space="preserve"> </w:t>
      </w:r>
      <w:r>
        <w:rPr>
          <w:spacing w:val="-1"/>
        </w:rPr>
        <w:t>пера</w:t>
      </w:r>
      <w:r>
        <w:rPr>
          <w:spacing w:val="4"/>
        </w:rPr>
        <w:t xml:space="preserve"> </w:t>
      </w:r>
      <w:r>
        <w:rPr>
          <w:spacing w:val="-2"/>
        </w:rPr>
        <w:t>на</w:t>
      </w:r>
      <w:r>
        <w:rPr>
          <w:spacing w:val="4"/>
        </w:rPr>
        <w:t xml:space="preserve"> </w:t>
      </w:r>
      <w:r>
        <w:rPr>
          <w:spacing w:val="-2"/>
        </w:rPr>
        <w:t>графічний</w:t>
      </w:r>
      <w:r>
        <w:t xml:space="preserve"> </w:t>
      </w:r>
      <w:r>
        <w:rPr>
          <w:spacing w:val="-3"/>
        </w:rPr>
        <w:t>планшет</w:t>
      </w:r>
      <w:r>
        <w:rPr>
          <w:spacing w:val="1"/>
        </w:rPr>
        <w:t xml:space="preserve"> </w:t>
      </w:r>
      <m:oMath>
        <m:r>
          <w:rPr>
            <w:rFonts w:ascii="Cambria Math" w:hAnsi="Cambria Math"/>
            <w:spacing w:val="1"/>
          </w:rPr>
          <m:t>Z</m:t>
        </m:r>
        <m:d>
          <m:dPr>
            <m:ctrlPr>
              <w:rPr>
                <w:rFonts w:ascii="Cambria Math" w:hAnsi="Cambria Math"/>
                <w:i/>
                <w:spacing w:val="1"/>
              </w:rPr>
            </m:ctrlPr>
          </m:dPr>
          <m:e>
            <m:r>
              <w:rPr>
                <w:rFonts w:ascii="Cambria Math" w:hAnsi="Cambria Math"/>
                <w:spacing w:val="1"/>
              </w:rPr>
              <m:t>t</m:t>
            </m:r>
          </m:e>
        </m:d>
      </m:oMath>
      <w:r>
        <w:rPr>
          <w:spacing w:val="-1"/>
        </w:rPr>
        <w:t>.</w:t>
      </w:r>
    </w:p>
    <w:p w:rsidR="002B03C4" w:rsidRDefault="00301091">
      <w:pPr>
        <w:pStyle w:val="a3"/>
        <w:spacing w:line="360" w:lineRule="auto"/>
        <w:ind w:firstLine="720"/>
        <w:jc w:val="both"/>
      </w:pPr>
      <w:r>
        <w:rPr>
          <w:spacing w:val="-2"/>
        </w:rPr>
        <w:t>Необхідно</w:t>
      </w:r>
      <w:r>
        <w:t xml:space="preserve"> </w:t>
      </w:r>
      <w:r>
        <w:rPr>
          <w:spacing w:val="-1"/>
        </w:rPr>
        <w:t>відмітити,</w:t>
      </w:r>
      <w:r>
        <w:rPr>
          <w:spacing w:val="7"/>
        </w:rPr>
        <w:t xml:space="preserve"> </w:t>
      </w:r>
      <w:r>
        <w:rPr>
          <w:spacing w:val="-1"/>
        </w:rPr>
        <w:t>що</w:t>
      </w:r>
      <w:r>
        <w:rPr>
          <w:spacing w:val="5"/>
        </w:rPr>
        <w:t xml:space="preserve"> </w:t>
      </w:r>
      <w:r>
        <w:rPr>
          <w:spacing w:val="-1"/>
        </w:rPr>
        <w:t>першу</w:t>
      </w:r>
      <w:r>
        <w:t xml:space="preserve"> </w:t>
      </w:r>
      <w:r>
        <w:rPr>
          <w:spacing w:val="-1"/>
        </w:rPr>
        <w:t>постановку</w:t>
      </w:r>
      <w:r>
        <w:t xml:space="preserve"> задачі</w:t>
      </w:r>
      <w:r>
        <w:rPr>
          <w:spacing w:val="6"/>
        </w:rPr>
        <w:t xml:space="preserve"> </w:t>
      </w:r>
      <w:r>
        <w:rPr>
          <w:spacing w:val="-2"/>
        </w:rPr>
        <w:t>важко</w:t>
      </w:r>
      <w:r>
        <w:t xml:space="preserve"> </w:t>
      </w:r>
      <w:r>
        <w:rPr>
          <w:spacing w:val="-2"/>
        </w:rPr>
        <w:t>реалізувати</w:t>
      </w:r>
      <w:r>
        <w:rPr>
          <w:spacing w:val="3"/>
        </w:rPr>
        <w:t xml:space="preserve"> </w:t>
      </w:r>
      <w:r>
        <w:t>при</w:t>
      </w:r>
      <w:r>
        <w:rPr>
          <w:spacing w:val="3"/>
        </w:rPr>
        <w:t xml:space="preserve"> </w:t>
      </w:r>
      <w:r>
        <w:rPr>
          <w:spacing w:val="-1"/>
        </w:rPr>
        <w:t>сучасному</w:t>
      </w:r>
      <w:r>
        <w:rPr>
          <w:spacing w:val="45"/>
        </w:rPr>
        <w:t xml:space="preserve"> </w:t>
      </w:r>
      <w:r>
        <w:rPr>
          <w:spacing w:val="-1"/>
        </w:rPr>
        <w:t>рівні</w:t>
      </w:r>
      <w:r>
        <w:rPr>
          <w:spacing w:val="6"/>
        </w:rPr>
        <w:t xml:space="preserve"> </w:t>
      </w:r>
      <w:r>
        <w:rPr>
          <w:spacing w:val="-1"/>
        </w:rPr>
        <w:t>розвитку</w:t>
      </w:r>
      <w:r>
        <w:rPr>
          <w:spacing w:val="75"/>
        </w:rPr>
        <w:t xml:space="preserve"> </w:t>
      </w:r>
      <w:r>
        <w:rPr>
          <w:spacing w:val="-2"/>
        </w:rPr>
        <w:t>технологій.</w:t>
      </w:r>
      <w:r>
        <w:rPr>
          <w:spacing w:val="38"/>
        </w:rPr>
        <w:t xml:space="preserve"> </w:t>
      </w:r>
      <w:r>
        <w:t>Як</w:t>
      </w:r>
      <w:r>
        <w:rPr>
          <w:spacing w:val="34"/>
        </w:rPr>
        <w:t xml:space="preserve"> </w:t>
      </w:r>
      <w:r>
        <w:rPr>
          <w:spacing w:val="-2"/>
        </w:rPr>
        <w:t>правило,</w:t>
      </w:r>
      <w:r>
        <w:rPr>
          <w:spacing w:val="38"/>
        </w:rPr>
        <w:t xml:space="preserve"> </w:t>
      </w:r>
      <w:r>
        <w:rPr>
          <w:spacing w:val="-1"/>
        </w:rPr>
        <w:t>такі</w:t>
      </w:r>
      <w:r>
        <w:rPr>
          <w:spacing w:val="37"/>
        </w:rPr>
        <w:t xml:space="preserve"> </w:t>
      </w:r>
      <w:r>
        <w:rPr>
          <w:spacing w:val="-3"/>
        </w:rPr>
        <w:t>системи</w:t>
      </w:r>
      <w:r>
        <w:rPr>
          <w:spacing w:val="34"/>
        </w:rPr>
        <w:t xml:space="preserve"> </w:t>
      </w:r>
      <w:r>
        <w:rPr>
          <w:spacing w:val="-2"/>
        </w:rPr>
        <w:t>напівавтоматичні,</w:t>
      </w:r>
      <w:r>
        <w:rPr>
          <w:spacing w:val="38"/>
        </w:rPr>
        <w:t xml:space="preserve"> </w:t>
      </w:r>
      <w:r>
        <w:rPr>
          <w:spacing w:val="-2"/>
        </w:rPr>
        <w:t>вони</w:t>
      </w:r>
      <w:r>
        <w:rPr>
          <w:spacing w:val="34"/>
        </w:rPr>
        <w:t xml:space="preserve"> </w:t>
      </w:r>
      <w:r>
        <w:rPr>
          <w:spacing w:val="-2"/>
        </w:rPr>
        <w:t>спрощують</w:t>
      </w:r>
      <w:r>
        <w:rPr>
          <w:spacing w:val="35"/>
        </w:rPr>
        <w:t xml:space="preserve"> </w:t>
      </w:r>
      <w:r>
        <w:rPr>
          <w:spacing w:val="-1"/>
        </w:rPr>
        <w:t>роботу</w:t>
      </w:r>
      <w:r>
        <w:rPr>
          <w:spacing w:val="31"/>
        </w:rPr>
        <w:t xml:space="preserve"> </w:t>
      </w:r>
      <w:r>
        <w:rPr>
          <w:spacing w:val="-1"/>
        </w:rPr>
        <w:t>експерта,</w:t>
      </w:r>
      <w:r>
        <w:rPr>
          <w:spacing w:val="38"/>
        </w:rPr>
        <w:t xml:space="preserve"> </w:t>
      </w:r>
      <w:r>
        <w:rPr>
          <w:spacing w:val="-1"/>
        </w:rPr>
        <w:t>надаючи</w:t>
      </w:r>
      <w:r>
        <w:rPr>
          <w:spacing w:val="34"/>
        </w:rPr>
        <w:t xml:space="preserve"> </w:t>
      </w:r>
      <w:r>
        <w:rPr>
          <w:spacing w:val="-1"/>
        </w:rPr>
        <w:t>йому</w:t>
      </w:r>
      <w:r>
        <w:rPr>
          <w:spacing w:val="83"/>
        </w:rPr>
        <w:t xml:space="preserve"> </w:t>
      </w:r>
      <w:r>
        <w:rPr>
          <w:spacing w:val="-2"/>
        </w:rPr>
        <w:t>можливість</w:t>
      </w:r>
      <w:r>
        <w:rPr>
          <w:spacing w:val="40"/>
        </w:rPr>
        <w:t xml:space="preserve"> </w:t>
      </w:r>
      <w:r>
        <w:rPr>
          <w:spacing w:val="-2"/>
        </w:rPr>
        <w:t>порівнювати</w:t>
      </w:r>
      <w:r>
        <w:rPr>
          <w:spacing w:val="38"/>
        </w:rPr>
        <w:t xml:space="preserve"> </w:t>
      </w:r>
      <w:r>
        <w:rPr>
          <w:spacing w:val="-2"/>
        </w:rPr>
        <w:t>відповідні</w:t>
      </w:r>
      <w:r>
        <w:rPr>
          <w:spacing w:val="42"/>
        </w:rPr>
        <w:t xml:space="preserve"> </w:t>
      </w:r>
      <w:r>
        <w:rPr>
          <w:spacing w:val="-2"/>
        </w:rPr>
        <w:t>чисельні</w:t>
      </w:r>
      <w:r>
        <w:rPr>
          <w:spacing w:val="42"/>
        </w:rPr>
        <w:t xml:space="preserve"> </w:t>
      </w:r>
      <w:r>
        <w:rPr>
          <w:spacing w:val="-2"/>
        </w:rPr>
        <w:t>характеристики</w:t>
      </w:r>
      <w:r>
        <w:rPr>
          <w:spacing w:val="38"/>
        </w:rPr>
        <w:t xml:space="preserve"> </w:t>
      </w:r>
      <w:r>
        <w:rPr>
          <w:spacing w:val="-2"/>
        </w:rPr>
        <w:t>подібності</w:t>
      </w:r>
      <w:r>
        <w:rPr>
          <w:spacing w:val="42"/>
        </w:rPr>
        <w:t xml:space="preserve"> </w:t>
      </w:r>
      <w:r>
        <w:rPr>
          <w:spacing w:val="-1"/>
        </w:rPr>
        <w:t>фрагментів</w:t>
      </w:r>
      <w:r>
        <w:rPr>
          <w:spacing w:val="41"/>
        </w:rPr>
        <w:t xml:space="preserve"> «</w:t>
      </w:r>
      <w:r>
        <w:rPr>
          <w:spacing w:val="-2"/>
        </w:rPr>
        <w:t>мертвого»</w:t>
      </w:r>
      <w:r>
        <w:rPr>
          <w:spacing w:val="42"/>
        </w:rPr>
        <w:t xml:space="preserve"> </w:t>
      </w:r>
      <w:r>
        <w:rPr>
          <w:spacing w:val="-2"/>
        </w:rPr>
        <w:t>підпису</w:t>
      </w:r>
      <w:r>
        <w:rPr>
          <w:spacing w:val="36"/>
        </w:rPr>
        <w:t xml:space="preserve"> </w:t>
      </w:r>
      <w:r>
        <w:t>з</w:t>
      </w:r>
      <w:r>
        <w:rPr>
          <w:spacing w:val="87"/>
        </w:rPr>
        <w:t xml:space="preserve"> </w:t>
      </w:r>
      <w:r>
        <w:rPr>
          <w:spacing w:val="-2"/>
        </w:rPr>
        <w:t>оригіналом,</w:t>
      </w:r>
      <w:r>
        <w:rPr>
          <w:spacing w:val="33"/>
        </w:rPr>
        <w:t xml:space="preserve"> </w:t>
      </w:r>
      <w:r>
        <w:t>але</w:t>
      </w:r>
      <w:r>
        <w:rPr>
          <w:spacing w:val="28"/>
        </w:rPr>
        <w:t xml:space="preserve"> </w:t>
      </w:r>
      <w:r>
        <w:rPr>
          <w:spacing w:val="-2"/>
        </w:rPr>
        <w:t>остаточне</w:t>
      </w:r>
      <w:r>
        <w:rPr>
          <w:spacing w:val="28"/>
        </w:rPr>
        <w:t xml:space="preserve"> </w:t>
      </w:r>
      <w:r>
        <w:rPr>
          <w:spacing w:val="-1"/>
        </w:rPr>
        <w:t>рішення</w:t>
      </w:r>
      <w:r>
        <w:rPr>
          <w:spacing w:val="30"/>
        </w:rPr>
        <w:t xml:space="preserve"> </w:t>
      </w:r>
      <w:r>
        <w:rPr>
          <w:spacing w:val="-1"/>
        </w:rPr>
        <w:t>приймає</w:t>
      </w:r>
      <w:r>
        <w:rPr>
          <w:spacing w:val="31"/>
        </w:rPr>
        <w:t xml:space="preserve"> </w:t>
      </w:r>
      <w:r>
        <w:rPr>
          <w:spacing w:val="-2"/>
        </w:rPr>
        <w:t>людина.</w:t>
      </w:r>
      <w:r>
        <w:rPr>
          <w:spacing w:val="33"/>
        </w:rPr>
        <w:t xml:space="preserve"> </w:t>
      </w:r>
      <w:r>
        <w:rPr>
          <w:spacing w:val="-1"/>
        </w:rPr>
        <w:t>Саме</w:t>
      </w:r>
      <w:r>
        <w:rPr>
          <w:spacing w:val="28"/>
        </w:rPr>
        <w:t xml:space="preserve"> </w:t>
      </w:r>
      <w:r>
        <w:rPr>
          <w:spacing w:val="-1"/>
        </w:rPr>
        <w:t>тому</w:t>
      </w:r>
      <w:r>
        <w:rPr>
          <w:spacing w:val="21"/>
        </w:rPr>
        <w:t xml:space="preserve"> </w:t>
      </w:r>
      <w:r>
        <w:rPr>
          <w:spacing w:val="-1"/>
        </w:rPr>
        <w:t>фірми-виробники</w:t>
      </w:r>
      <w:r>
        <w:rPr>
          <w:spacing w:val="29"/>
        </w:rPr>
        <w:t xml:space="preserve"> </w:t>
      </w:r>
      <w:r>
        <w:rPr>
          <w:spacing w:val="1"/>
        </w:rPr>
        <w:t>не</w:t>
      </w:r>
      <w:r>
        <w:rPr>
          <w:spacing w:val="28"/>
        </w:rPr>
        <w:t xml:space="preserve"> </w:t>
      </w:r>
      <w:r>
        <w:rPr>
          <w:spacing w:val="-1"/>
        </w:rPr>
        <w:t>дають</w:t>
      </w:r>
      <w:r>
        <w:rPr>
          <w:spacing w:val="35"/>
        </w:rPr>
        <w:t xml:space="preserve"> </w:t>
      </w:r>
      <w:r>
        <w:rPr>
          <w:spacing w:val="-2"/>
        </w:rPr>
        <w:t>статистичних</w:t>
      </w:r>
      <w:r>
        <w:rPr>
          <w:spacing w:val="83"/>
        </w:rPr>
        <w:t xml:space="preserve"> </w:t>
      </w:r>
      <w:r>
        <w:rPr>
          <w:spacing w:val="-2"/>
        </w:rPr>
        <w:t>даних</w:t>
      </w:r>
      <w:r>
        <w:rPr>
          <w:spacing w:val="17"/>
        </w:rPr>
        <w:t xml:space="preserve"> </w:t>
      </w:r>
      <w:r>
        <w:rPr>
          <w:spacing w:val="-1"/>
        </w:rPr>
        <w:t>про</w:t>
      </w:r>
      <w:r>
        <w:rPr>
          <w:spacing w:val="17"/>
        </w:rPr>
        <w:t xml:space="preserve"> </w:t>
      </w:r>
      <w:r>
        <w:rPr>
          <w:spacing w:val="-1"/>
        </w:rPr>
        <w:t>помилки</w:t>
      </w:r>
      <w:r>
        <w:rPr>
          <w:spacing w:val="14"/>
        </w:rPr>
        <w:t xml:space="preserve"> </w:t>
      </w:r>
      <w:r>
        <w:rPr>
          <w:spacing w:val="-1"/>
        </w:rPr>
        <w:t>першого</w:t>
      </w:r>
      <w:r>
        <w:rPr>
          <w:spacing w:val="17"/>
        </w:rPr>
        <w:t xml:space="preserve"> </w:t>
      </w:r>
      <w:r>
        <w:t>і</w:t>
      </w:r>
      <w:r>
        <w:rPr>
          <w:spacing w:val="18"/>
        </w:rPr>
        <w:t xml:space="preserve"> </w:t>
      </w:r>
      <w:r>
        <w:rPr>
          <w:spacing w:val="-1"/>
        </w:rPr>
        <w:t>другого</w:t>
      </w:r>
      <w:r>
        <w:rPr>
          <w:spacing w:val="12"/>
        </w:rPr>
        <w:t xml:space="preserve"> </w:t>
      </w:r>
      <w:r>
        <w:t>роду</w:t>
      </w:r>
      <w:r>
        <w:rPr>
          <w:spacing w:val="12"/>
        </w:rPr>
        <w:t xml:space="preserve"> </w:t>
      </w:r>
      <w:r>
        <w:rPr>
          <w:spacing w:val="-1"/>
        </w:rPr>
        <w:t>для</w:t>
      </w:r>
      <w:r>
        <w:rPr>
          <w:spacing w:val="20"/>
        </w:rPr>
        <w:t xml:space="preserve"> </w:t>
      </w:r>
      <w:r>
        <w:rPr>
          <w:spacing w:val="-1"/>
        </w:rPr>
        <w:t>ідентифікації</w:t>
      </w:r>
      <w:r>
        <w:rPr>
          <w:spacing w:val="18"/>
        </w:rPr>
        <w:t xml:space="preserve"> </w:t>
      </w:r>
      <w:r>
        <w:rPr>
          <w:spacing w:val="-2"/>
        </w:rPr>
        <w:t>користувача</w:t>
      </w:r>
      <w:r>
        <w:rPr>
          <w:spacing w:val="18"/>
        </w:rPr>
        <w:t xml:space="preserve"> </w:t>
      </w:r>
      <w:r>
        <w:rPr>
          <w:spacing w:val="-1"/>
        </w:rPr>
        <w:t>тільки</w:t>
      </w:r>
      <w:r>
        <w:rPr>
          <w:spacing w:val="14"/>
        </w:rPr>
        <w:t xml:space="preserve"> </w:t>
      </w:r>
      <w:r>
        <w:t>за</w:t>
      </w:r>
      <w:r>
        <w:rPr>
          <w:spacing w:val="18"/>
        </w:rPr>
        <w:t xml:space="preserve"> </w:t>
      </w:r>
      <w:r>
        <w:rPr>
          <w:spacing w:val="-2"/>
        </w:rPr>
        <w:t>допомогою</w:t>
      </w:r>
      <w:r>
        <w:rPr>
          <w:spacing w:val="20"/>
        </w:rPr>
        <w:t xml:space="preserve"> «</w:t>
      </w:r>
      <w:r>
        <w:rPr>
          <w:spacing w:val="-2"/>
        </w:rPr>
        <w:t>мертвого»</w:t>
      </w:r>
      <w:r>
        <w:rPr>
          <w:spacing w:val="51"/>
        </w:rPr>
        <w:t xml:space="preserve"> </w:t>
      </w:r>
      <w:r>
        <w:rPr>
          <w:spacing w:val="-2"/>
        </w:rPr>
        <w:t>статичного</w:t>
      </w:r>
      <w:r>
        <w:rPr>
          <w:spacing w:val="-3"/>
        </w:rPr>
        <w:t xml:space="preserve"> </w:t>
      </w:r>
      <w:r>
        <w:t>образу</w:t>
      </w:r>
      <w:r>
        <w:rPr>
          <w:spacing w:val="-7"/>
        </w:rPr>
        <w:t xml:space="preserve"> </w:t>
      </w:r>
      <w:r>
        <w:rPr>
          <w:spacing w:val="-2"/>
        </w:rPr>
        <w:t>підпису.</w:t>
      </w:r>
    </w:p>
    <w:p w:rsidR="002B03C4" w:rsidRDefault="00301091">
      <w:pPr>
        <w:pStyle w:val="a3"/>
        <w:spacing w:line="360" w:lineRule="auto"/>
        <w:ind w:firstLine="720"/>
        <w:jc w:val="both"/>
      </w:pPr>
      <w:r>
        <w:t>У</w:t>
      </w:r>
      <w:r>
        <w:rPr>
          <w:spacing w:val="42"/>
        </w:rPr>
        <w:t xml:space="preserve"> </w:t>
      </w:r>
      <w:r>
        <w:rPr>
          <w:spacing w:val="-2"/>
        </w:rPr>
        <w:t>другій</w:t>
      </w:r>
      <w:r>
        <w:rPr>
          <w:spacing w:val="38"/>
        </w:rPr>
        <w:t xml:space="preserve"> </w:t>
      </w:r>
      <w:r>
        <w:rPr>
          <w:spacing w:val="-2"/>
        </w:rPr>
        <w:t>постановці</w:t>
      </w:r>
      <w:r>
        <w:rPr>
          <w:spacing w:val="42"/>
        </w:rPr>
        <w:t xml:space="preserve"> </w:t>
      </w:r>
      <w:r>
        <w:t>задачі</w:t>
      </w:r>
      <w:r>
        <w:rPr>
          <w:spacing w:val="42"/>
        </w:rPr>
        <w:t xml:space="preserve"> </w:t>
      </w:r>
      <w:r>
        <w:rPr>
          <w:spacing w:val="-2"/>
        </w:rPr>
        <w:t>вирішальну</w:t>
      </w:r>
      <w:r>
        <w:rPr>
          <w:spacing w:val="31"/>
        </w:rPr>
        <w:t xml:space="preserve"> </w:t>
      </w:r>
      <w:r>
        <w:rPr>
          <w:spacing w:val="-2"/>
        </w:rPr>
        <w:t>роль</w:t>
      </w:r>
      <w:r>
        <w:rPr>
          <w:spacing w:val="40"/>
        </w:rPr>
        <w:t xml:space="preserve"> </w:t>
      </w:r>
      <w:r>
        <w:t>відіграє</w:t>
      </w:r>
      <w:r>
        <w:rPr>
          <w:spacing w:val="41"/>
        </w:rPr>
        <w:t xml:space="preserve"> </w:t>
      </w:r>
      <w:r>
        <w:rPr>
          <w:spacing w:val="-2"/>
        </w:rPr>
        <w:t>обчислювальна</w:t>
      </w:r>
      <w:r>
        <w:rPr>
          <w:spacing w:val="42"/>
        </w:rPr>
        <w:t xml:space="preserve"> </w:t>
      </w:r>
      <w:r>
        <w:rPr>
          <w:spacing w:val="-2"/>
        </w:rPr>
        <w:t>машина,</w:t>
      </w:r>
      <w:r>
        <w:rPr>
          <w:spacing w:val="43"/>
        </w:rPr>
        <w:t xml:space="preserve"> </w:t>
      </w:r>
      <w:r>
        <w:rPr>
          <w:spacing w:val="-2"/>
        </w:rPr>
        <w:t>яка</w:t>
      </w:r>
      <w:r>
        <w:rPr>
          <w:spacing w:val="37"/>
        </w:rPr>
        <w:t xml:space="preserve"> </w:t>
      </w:r>
      <w:r>
        <w:t>має</w:t>
      </w:r>
      <w:r>
        <w:rPr>
          <w:spacing w:val="36"/>
        </w:rPr>
        <w:t xml:space="preserve"> </w:t>
      </w:r>
      <w:r>
        <w:rPr>
          <w:spacing w:val="-2"/>
        </w:rPr>
        <w:t>істотно</w:t>
      </w:r>
      <w:r>
        <w:rPr>
          <w:spacing w:val="41"/>
        </w:rPr>
        <w:t xml:space="preserve"> </w:t>
      </w:r>
      <w:r>
        <w:rPr>
          <w:spacing w:val="-1"/>
        </w:rPr>
        <w:t>більше</w:t>
      </w:r>
      <w:r>
        <w:rPr>
          <w:spacing w:val="97"/>
        </w:rPr>
        <w:t xml:space="preserve"> </w:t>
      </w:r>
      <w:r>
        <w:rPr>
          <w:spacing w:val="-1"/>
        </w:rPr>
        <w:t>інформації</w:t>
      </w:r>
      <w:r>
        <w:rPr>
          <w:spacing w:val="2"/>
        </w:rPr>
        <w:t xml:space="preserve"> </w:t>
      </w:r>
      <w:r>
        <w:rPr>
          <w:spacing w:val="-2"/>
        </w:rPr>
        <w:t>порівняно</w:t>
      </w:r>
      <w:r>
        <w:t xml:space="preserve"> з</w:t>
      </w:r>
      <w:r>
        <w:rPr>
          <w:spacing w:val="7"/>
        </w:rPr>
        <w:t xml:space="preserve"> </w:t>
      </w:r>
      <w:r>
        <w:rPr>
          <w:spacing w:val="-2"/>
        </w:rPr>
        <w:t>експертом.</w:t>
      </w:r>
      <w:r>
        <w:rPr>
          <w:spacing w:val="7"/>
        </w:rPr>
        <w:t xml:space="preserve"> </w:t>
      </w:r>
      <w:r>
        <w:t>Як</w:t>
      </w:r>
      <w:r>
        <w:rPr>
          <w:spacing w:val="3"/>
        </w:rPr>
        <w:t xml:space="preserve"> </w:t>
      </w:r>
      <w:r>
        <w:rPr>
          <w:spacing w:val="-2"/>
        </w:rPr>
        <w:t>результат,</w:t>
      </w:r>
      <w:r>
        <w:rPr>
          <w:spacing w:val="7"/>
        </w:rPr>
        <w:t xml:space="preserve"> </w:t>
      </w:r>
      <w:r>
        <w:rPr>
          <w:spacing w:val="-2"/>
        </w:rPr>
        <w:t>системи</w:t>
      </w:r>
      <w:r>
        <w:rPr>
          <w:spacing w:val="3"/>
        </w:rPr>
        <w:t xml:space="preserve"> </w:t>
      </w:r>
      <w:r>
        <w:rPr>
          <w:spacing w:val="-2"/>
        </w:rPr>
        <w:t>ідентифікації</w:t>
      </w:r>
      <w:r>
        <w:rPr>
          <w:spacing w:val="6"/>
        </w:rPr>
        <w:t xml:space="preserve"> </w:t>
      </w:r>
      <w:r>
        <w:rPr>
          <w:spacing w:val="-3"/>
        </w:rPr>
        <w:t>особи,</w:t>
      </w:r>
      <w:r>
        <w:rPr>
          <w:spacing w:val="7"/>
        </w:rPr>
        <w:t xml:space="preserve"> </w:t>
      </w:r>
      <w:r>
        <w:rPr>
          <w:spacing w:val="-1"/>
        </w:rPr>
        <w:t>що</w:t>
      </w:r>
      <w:r>
        <w:t xml:space="preserve"> </w:t>
      </w:r>
      <w:r>
        <w:rPr>
          <w:spacing w:val="-2"/>
        </w:rPr>
        <w:t>аналізують</w:t>
      </w:r>
      <w:r>
        <w:rPr>
          <w:spacing w:val="4"/>
        </w:rPr>
        <w:t xml:space="preserve"> </w:t>
      </w:r>
      <w:r>
        <w:rPr>
          <w:spacing w:val="-1"/>
        </w:rPr>
        <w:t>динаміку</w:t>
      </w:r>
      <w:r>
        <w:rPr>
          <w:spacing w:val="91"/>
        </w:rPr>
        <w:t xml:space="preserve"> </w:t>
      </w:r>
      <w:r>
        <w:rPr>
          <w:spacing w:val="-2"/>
        </w:rPr>
        <w:t>відтворення</w:t>
      </w:r>
      <w:r>
        <w:rPr>
          <w:spacing w:val="1"/>
        </w:rPr>
        <w:t xml:space="preserve"> </w:t>
      </w:r>
      <w:r>
        <w:rPr>
          <w:spacing w:val="-1"/>
        </w:rPr>
        <w:t>автографа,</w:t>
      </w:r>
      <w:r>
        <w:t xml:space="preserve"> за</w:t>
      </w:r>
      <w:r>
        <w:rPr>
          <w:spacing w:val="-1"/>
        </w:rPr>
        <w:t xml:space="preserve"> </w:t>
      </w:r>
      <w:r>
        <w:rPr>
          <w:spacing w:val="-2"/>
        </w:rPr>
        <w:t>своїми</w:t>
      </w:r>
      <w:r>
        <w:t xml:space="preserve"> </w:t>
      </w:r>
      <w:r>
        <w:rPr>
          <w:spacing w:val="-2"/>
        </w:rPr>
        <w:t>статистичними</w:t>
      </w:r>
      <w:r>
        <w:t xml:space="preserve"> </w:t>
      </w:r>
      <w:r>
        <w:rPr>
          <w:spacing w:val="-2"/>
        </w:rPr>
        <w:t>характеристиками</w:t>
      </w:r>
      <w:r>
        <w:t xml:space="preserve"> </w:t>
      </w:r>
      <w:r>
        <w:rPr>
          <w:spacing w:val="-2"/>
        </w:rPr>
        <w:t>істотно</w:t>
      </w:r>
      <w:r>
        <w:rPr>
          <w:spacing w:val="-3"/>
        </w:rPr>
        <w:t xml:space="preserve"> </w:t>
      </w:r>
      <w:r>
        <w:rPr>
          <w:spacing w:val="-1"/>
        </w:rPr>
        <w:t>кращі</w:t>
      </w:r>
      <w:r>
        <w:rPr>
          <w:spacing w:val="4"/>
        </w:rPr>
        <w:t xml:space="preserve"> </w:t>
      </w:r>
      <w:r>
        <w:rPr>
          <w:spacing w:val="-2"/>
        </w:rPr>
        <w:t>експертів.</w:t>
      </w:r>
    </w:p>
    <w:p w:rsidR="002B03C4" w:rsidRDefault="00301091">
      <w:pPr>
        <w:pStyle w:val="a3"/>
        <w:spacing w:line="360" w:lineRule="auto"/>
        <w:ind w:firstLine="720"/>
        <w:jc w:val="both"/>
        <w:rPr>
          <w:spacing w:val="-1"/>
        </w:rPr>
      </w:pPr>
      <w:r>
        <w:t>Слід</w:t>
      </w:r>
      <w:r>
        <w:rPr>
          <w:spacing w:val="3"/>
        </w:rPr>
        <w:t xml:space="preserve"> </w:t>
      </w:r>
      <w:r>
        <w:rPr>
          <w:spacing w:val="-2"/>
        </w:rPr>
        <w:t>зазначити,</w:t>
      </w:r>
      <w:r>
        <w:rPr>
          <w:spacing w:val="12"/>
        </w:rPr>
        <w:t xml:space="preserve"> </w:t>
      </w:r>
      <w:r>
        <w:rPr>
          <w:spacing w:val="-1"/>
        </w:rPr>
        <w:t>що</w:t>
      </w:r>
      <w:r>
        <w:rPr>
          <w:spacing w:val="5"/>
        </w:rPr>
        <w:t xml:space="preserve"> </w:t>
      </w:r>
      <w:r>
        <w:rPr>
          <w:spacing w:val="-2"/>
        </w:rPr>
        <w:t>деякі</w:t>
      </w:r>
      <w:r>
        <w:rPr>
          <w:spacing w:val="11"/>
        </w:rPr>
        <w:t xml:space="preserve"> </w:t>
      </w:r>
      <w:r>
        <w:t>з</w:t>
      </w:r>
      <w:r>
        <w:rPr>
          <w:spacing w:val="7"/>
        </w:rPr>
        <w:t xml:space="preserve"> </w:t>
      </w:r>
      <w:r>
        <w:rPr>
          <w:spacing w:val="-3"/>
        </w:rPr>
        <w:t>систем</w:t>
      </w:r>
      <w:r>
        <w:rPr>
          <w:spacing w:val="12"/>
        </w:rPr>
        <w:t xml:space="preserve"> </w:t>
      </w:r>
      <w:r>
        <w:rPr>
          <w:spacing w:val="-2"/>
        </w:rPr>
        <w:t>біометричної</w:t>
      </w:r>
      <w:r>
        <w:rPr>
          <w:spacing w:val="11"/>
        </w:rPr>
        <w:t xml:space="preserve"> </w:t>
      </w:r>
      <w:r>
        <w:rPr>
          <w:spacing w:val="-1"/>
        </w:rPr>
        <w:t>ідентифікації</w:t>
      </w:r>
      <w:r>
        <w:rPr>
          <w:spacing w:val="6"/>
        </w:rPr>
        <w:t xml:space="preserve"> </w:t>
      </w:r>
      <w:r>
        <w:t>за</w:t>
      </w:r>
      <w:r>
        <w:rPr>
          <w:spacing w:val="7"/>
        </w:rPr>
        <w:t xml:space="preserve"> </w:t>
      </w:r>
      <w:r>
        <w:rPr>
          <w:spacing w:val="-3"/>
        </w:rPr>
        <w:t>підписом</w:t>
      </w:r>
      <w:r>
        <w:t xml:space="preserve"> </w:t>
      </w:r>
      <w:r>
        <w:rPr>
          <w:spacing w:val="-2"/>
        </w:rPr>
        <w:t>використовують</w:t>
      </w:r>
      <w:r>
        <w:t xml:space="preserve"> </w:t>
      </w:r>
      <w:r>
        <w:rPr>
          <w:spacing w:val="-2"/>
        </w:rPr>
        <w:t>не</w:t>
      </w:r>
      <w:r>
        <w:t xml:space="preserve"> </w:t>
      </w:r>
      <w:r>
        <w:rPr>
          <w:spacing w:val="-1"/>
        </w:rPr>
        <w:t>самі</w:t>
      </w:r>
      <w:r>
        <w:rPr>
          <w:spacing w:val="75"/>
        </w:rPr>
        <w:t xml:space="preserve"> </w:t>
      </w:r>
      <w:r>
        <w:rPr>
          <w:spacing w:val="-2"/>
        </w:rPr>
        <w:t xml:space="preserve">функції </w:t>
      </w:r>
      <m:oMath>
        <m:r>
          <w:rPr>
            <w:rFonts w:ascii="Cambria Math" w:hAnsi="Cambria Math"/>
            <w:spacing w:val="-2"/>
          </w:rPr>
          <m:t>X</m:t>
        </m:r>
        <m:d>
          <m:dPr>
            <m:ctrlPr>
              <w:rPr>
                <w:rFonts w:ascii="Cambria Math" w:hAnsi="Cambria Math"/>
                <w:i/>
                <w:spacing w:val="-2"/>
              </w:rPr>
            </m:ctrlPr>
          </m:dPr>
          <m:e>
            <m:r>
              <w:rPr>
                <w:rFonts w:ascii="Cambria Math" w:hAnsi="Cambria Math"/>
                <w:spacing w:val="-2"/>
              </w:rPr>
              <m:t>t</m:t>
            </m:r>
          </m:e>
        </m:d>
        <m:r>
          <w:rPr>
            <w:rFonts w:ascii="Cambria Math" w:hAnsi="Cambria Math"/>
            <w:spacing w:val="-2"/>
          </w:rPr>
          <m:t>, Y</m:t>
        </m:r>
        <m:d>
          <m:dPr>
            <m:ctrlPr>
              <w:rPr>
                <w:rFonts w:ascii="Cambria Math" w:hAnsi="Cambria Math"/>
                <w:i/>
                <w:spacing w:val="-2"/>
              </w:rPr>
            </m:ctrlPr>
          </m:dPr>
          <m:e>
            <m:r>
              <w:rPr>
                <w:rFonts w:ascii="Cambria Math" w:hAnsi="Cambria Math"/>
                <w:spacing w:val="-2"/>
              </w:rPr>
              <m:t>t</m:t>
            </m:r>
          </m:e>
        </m:d>
        <m:r>
          <w:rPr>
            <w:rFonts w:ascii="Cambria Math" w:hAnsi="Cambria Math"/>
            <w:spacing w:val="-2"/>
          </w:rPr>
          <m:t>, Z</m:t>
        </m:r>
        <m:d>
          <m:dPr>
            <m:ctrlPr>
              <w:rPr>
                <w:rFonts w:ascii="Cambria Math" w:hAnsi="Cambria Math"/>
                <w:i/>
                <w:spacing w:val="-2"/>
              </w:rPr>
            </m:ctrlPr>
          </m:dPr>
          <m:e>
            <m:r>
              <w:rPr>
                <w:rFonts w:ascii="Cambria Math" w:hAnsi="Cambria Math"/>
                <w:spacing w:val="-2"/>
              </w:rPr>
              <m:t>t</m:t>
            </m:r>
          </m:e>
        </m:d>
      </m:oMath>
      <w:r>
        <w:rPr>
          <w:spacing w:val="-2"/>
        </w:rPr>
        <w:t>,</w:t>
      </w:r>
      <w:r>
        <w:rPr>
          <w:spacing w:val="24"/>
        </w:rPr>
        <w:t xml:space="preserve"> </w:t>
      </w:r>
      <w:r>
        <w:t>а</w:t>
      </w:r>
      <w:r>
        <w:rPr>
          <w:spacing w:val="18"/>
        </w:rPr>
        <w:t xml:space="preserve"> </w:t>
      </w:r>
      <w:r>
        <w:t>їх</w:t>
      </w:r>
      <w:r>
        <w:rPr>
          <w:spacing w:val="21"/>
        </w:rPr>
        <w:t xml:space="preserve"> </w:t>
      </w:r>
      <w:r>
        <w:rPr>
          <w:spacing w:val="-2"/>
        </w:rPr>
        <w:t>першу</w:t>
      </w:r>
      <w:r>
        <w:rPr>
          <w:spacing w:val="12"/>
        </w:rPr>
        <w:t xml:space="preserve"> </w:t>
      </w:r>
      <w:r>
        <w:rPr>
          <w:spacing w:val="1"/>
        </w:rPr>
        <w:t>або</w:t>
      </w:r>
      <w:r>
        <w:rPr>
          <w:spacing w:val="17"/>
        </w:rPr>
        <w:t xml:space="preserve"> </w:t>
      </w:r>
      <w:r>
        <w:t>другу</w:t>
      </w:r>
      <w:r>
        <w:rPr>
          <w:spacing w:val="17"/>
        </w:rPr>
        <w:t xml:space="preserve"> </w:t>
      </w:r>
      <w:r>
        <w:rPr>
          <w:spacing w:val="-2"/>
        </w:rPr>
        <w:t>похідну.</w:t>
      </w:r>
      <w:r>
        <w:rPr>
          <w:spacing w:val="24"/>
        </w:rPr>
        <w:t xml:space="preserve"> </w:t>
      </w:r>
      <w:r>
        <w:rPr>
          <w:spacing w:val="-2"/>
        </w:rPr>
        <w:t>Останнє</w:t>
      </w:r>
      <w:r>
        <w:rPr>
          <w:spacing w:val="21"/>
        </w:rPr>
        <w:t xml:space="preserve"> </w:t>
      </w:r>
      <w:r>
        <w:rPr>
          <w:spacing w:val="-2"/>
        </w:rPr>
        <w:t>обумовлене</w:t>
      </w:r>
      <w:r>
        <w:rPr>
          <w:spacing w:val="18"/>
        </w:rPr>
        <w:t xml:space="preserve"> </w:t>
      </w:r>
      <w:r>
        <w:t>лише</w:t>
      </w:r>
      <w:r>
        <w:rPr>
          <w:spacing w:val="18"/>
        </w:rPr>
        <w:t xml:space="preserve"> </w:t>
      </w:r>
      <w:r>
        <w:rPr>
          <w:spacing w:val="-2"/>
        </w:rPr>
        <w:t>типом</w:t>
      </w:r>
      <w:r>
        <w:rPr>
          <w:spacing w:val="23"/>
        </w:rPr>
        <w:t xml:space="preserve"> </w:t>
      </w:r>
      <w:r>
        <w:rPr>
          <w:spacing w:val="-1"/>
        </w:rPr>
        <w:t>використовуваного</w:t>
      </w:r>
      <w:r>
        <w:rPr>
          <w:spacing w:val="69"/>
        </w:rPr>
        <w:t xml:space="preserve"> </w:t>
      </w:r>
      <w:r>
        <w:rPr>
          <w:spacing w:val="-1"/>
        </w:rPr>
        <w:t>датчика,</w:t>
      </w:r>
      <w:r>
        <w:rPr>
          <w:spacing w:val="4"/>
        </w:rPr>
        <w:t xml:space="preserve"> </w:t>
      </w:r>
      <w:r>
        <w:rPr>
          <w:spacing w:val="-2"/>
        </w:rPr>
        <w:t>чутливого</w:t>
      </w:r>
      <w:r>
        <w:rPr>
          <w:spacing w:val="2"/>
        </w:rPr>
        <w:t xml:space="preserve"> </w:t>
      </w:r>
      <w:r>
        <w:rPr>
          <w:spacing w:val="1"/>
        </w:rPr>
        <w:t>до</w:t>
      </w:r>
      <w:r>
        <w:rPr>
          <w:spacing w:val="-3"/>
        </w:rPr>
        <w:t xml:space="preserve"> </w:t>
      </w:r>
      <w:r>
        <w:rPr>
          <w:spacing w:val="-1"/>
        </w:rPr>
        <w:t>похідної,</w:t>
      </w:r>
      <w:r>
        <w:rPr>
          <w:spacing w:val="4"/>
        </w:rPr>
        <w:t xml:space="preserve"> </w:t>
      </w:r>
      <w:r>
        <w:t>і</w:t>
      </w:r>
      <w:r>
        <w:rPr>
          <w:spacing w:val="4"/>
        </w:rPr>
        <w:t xml:space="preserve"> </w:t>
      </w:r>
      <w:r>
        <w:rPr>
          <w:spacing w:val="-1"/>
        </w:rPr>
        <w:t>практично</w:t>
      </w:r>
      <w:r>
        <w:rPr>
          <w:spacing w:val="-3"/>
        </w:rPr>
        <w:t xml:space="preserve"> </w:t>
      </w:r>
      <w:r>
        <w:rPr>
          <w:spacing w:val="1"/>
        </w:rPr>
        <w:t>не</w:t>
      </w:r>
      <w:r>
        <w:rPr>
          <w:spacing w:val="-1"/>
        </w:rPr>
        <w:t xml:space="preserve"> впливає</w:t>
      </w:r>
      <w:r>
        <w:rPr>
          <w:spacing w:val="7"/>
        </w:rPr>
        <w:t xml:space="preserve"> </w:t>
      </w:r>
      <w:r>
        <w:rPr>
          <w:spacing w:val="-2"/>
        </w:rPr>
        <w:t>на</w:t>
      </w:r>
      <w:r>
        <w:rPr>
          <w:spacing w:val="4"/>
        </w:rPr>
        <w:t xml:space="preserve"> </w:t>
      </w:r>
      <w:r>
        <w:rPr>
          <w:spacing w:val="-2"/>
        </w:rPr>
        <w:t>якість</w:t>
      </w:r>
      <w:r>
        <w:rPr>
          <w:spacing w:val="2"/>
        </w:rPr>
        <w:t xml:space="preserve"> </w:t>
      </w:r>
      <w:r>
        <w:t>і</w:t>
      </w:r>
      <w:r>
        <w:rPr>
          <w:spacing w:val="8"/>
        </w:rPr>
        <w:t xml:space="preserve"> </w:t>
      </w:r>
      <w:r>
        <w:rPr>
          <w:spacing w:val="-1"/>
        </w:rPr>
        <w:t>об'єм</w:t>
      </w:r>
      <w:r>
        <w:rPr>
          <w:spacing w:val="4"/>
        </w:rPr>
        <w:t xml:space="preserve"> </w:t>
      </w:r>
      <w:r>
        <w:rPr>
          <w:spacing w:val="-2"/>
        </w:rPr>
        <w:t>вихідної</w:t>
      </w:r>
      <w:r>
        <w:rPr>
          <w:spacing w:val="4"/>
        </w:rPr>
        <w:t xml:space="preserve"> </w:t>
      </w:r>
      <w:r>
        <w:rPr>
          <w:spacing w:val="-1"/>
        </w:rPr>
        <w:t>інформації.</w:t>
      </w:r>
      <w:r>
        <w:rPr>
          <w:spacing w:val="4"/>
        </w:rPr>
        <w:t xml:space="preserve"> </w:t>
      </w:r>
      <w:r>
        <w:t>Слід</w:t>
      </w:r>
      <w:r>
        <w:rPr>
          <w:spacing w:val="1"/>
        </w:rPr>
        <w:t xml:space="preserve"> </w:t>
      </w:r>
      <w:r>
        <w:rPr>
          <w:spacing w:val="-1"/>
        </w:rPr>
        <w:t>зазначити,</w:t>
      </w:r>
      <w:r>
        <w:rPr>
          <w:spacing w:val="49"/>
        </w:rPr>
        <w:t xml:space="preserve"> </w:t>
      </w:r>
      <w:r>
        <w:rPr>
          <w:spacing w:val="-1"/>
        </w:rPr>
        <w:t>що</w:t>
      </w:r>
      <w:r>
        <w:rPr>
          <w:spacing w:val="2"/>
        </w:rPr>
        <w:t xml:space="preserve"> </w:t>
      </w:r>
      <w:r>
        <w:rPr>
          <w:spacing w:val="-2"/>
        </w:rPr>
        <w:t>помилка</w:t>
      </w:r>
      <w:r>
        <w:rPr>
          <w:spacing w:val="4"/>
        </w:rPr>
        <w:t xml:space="preserve"> </w:t>
      </w:r>
      <w:r>
        <w:rPr>
          <w:spacing w:val="-1"/>
        </w:rPr>
        <w:t>першого</w:t>
      </w:r>
      <w:r>
        <w:rPr>
          <w:spacing w:val="2"/>
        </w:rPr>
        <w:t xml:space="preserve"> </w:t>
      </w:r>
      <w:r>
        <w:t>роду</w:t>
      </w:r>
      <w:r>
        <w:rPr>
          <w:spacing w:val="-3"/>
        </w:rPr>
        <w:t xml:space="preserve"> </w:t>
      </w:r>
      <w:r>
        <w:t>або</w:t>
      </w:r>
      <w:r>
        <w:rPr>
          <w:spacing w:val="2"/>
        </w:rPr>
        <w:t xml:space="preserve"> </w:t>
      </w:r>
      <w:r>
        <w:rPr>
          <w:spacing w:val="-2"/>
        </w:rPr>
        <w:t>помилкова</w:t>
      </w:r>
      <w:r>
        <w:rPr>
          <w:spacing w:val="4"/>
        </w:rPr>
        <w:t xml:space="preserve"> </w:t>
      </w:r>
      <w:r>
        <w:rPr>
          <w:spacing w:val="-1"/>
        </w:rPr>
        <w:t>відмова</w:t>
      </w:r>
      <w:r>
        <w:rPr>
          <w:spacing w:val="4"/>
        </w:rPr>
        <w:t xml:space="preserve"> </w:t>
      </w:r>
      <w:r>
        <w:rPr>
          <w:spacing w:val="-1"/>
        </w:rPr>
        <w:t>справжньому</w:t>
      </w:r>
      <w:r>
        <w:rPr>
          <w:spacing w:val="-7"/>
        </w:rPr>
        <w:t xml:space="preserve"> </w:t>
      </w:r>
      <w:r>
        <w:rPr>
          <w:spacing w:val="-1"/>
        </w:rPr>
        <w:t>авторові</w:t>
      </w:r>
      <w:r>
        <w:rPr>
          <w:spacing w:val="4"/>
        </w:rPr>
        <w:t xml:space="preserve"> </w:t>
      </w:r>
      <w:r>
        <w:t>з</w:t>
      </w:r>
      <w:r>
        <w:rPr>
          <w:spacing w:val="4"/>
        </w:rPr>
        <w:t xml:space="preserve"> </w:t>
      </w:r>
      <w:r>
        <w:rPr>
          <w:spacing w:val="-2"/>
        </w:rPr>
        <w:t>ймовірністю</w:t>
      </w:r>
      <w:r>
        <w:rPr>
          <w:spacing w:val="1"/>
        </w:rPr>
        <w:t xml:space="preserve"> </w:t>
      </w:r>
      <w:r>
        <w:t>0.01</w:t>
      </w:r>
      <w:r>
        <w:rPr>
          <w:spacing w:val="4"/>
        </w:rPr>
        <w:t xml:space="preserve"> </w:t>
      </w:r>
      <w:r>
        <w:t>–</w:t>
      </w:r>
      <w:r>
        <w:rPr>
          <w:spacing w:val="2"/>
        </w:rPr>
        <w:t xml:space="preserve"> </w:t>
      </w:r>
      <w:r>
        <w:rPr>
          <w:spacing w:val="-2"/>
        </w:rPr>
        <w:t>це</w:t>
      </w:r>
      <w:r>
        <w:rPr>
          <w:spacing w:val="4"/>
        </w:rPr>
        <w:t xml:space="preserve"> </w:t>
      </w:r>
      <w:r>
        <w:rPr>
          <w:spacing w:val="-2"/>
        </w:rPr>
        <w:t>прийнятна</w:t>
      </w:r>
      <w:r>
        <w:rPr>
          <w:spacing w:val="67"/>
        </w:rPr>
        <w:t xml:space="preserve"> </w:t>
      </w:r>
      <w:r>
        <w:rPr>
          <w:spacing w:val="-2"/>
        </w:rPr>
        <w:t>характеристика</w:t>
      </w:r>
      <w:r>
        <w:rPr>
          <w:spacing w:val="4"/>
        </w:rPr>
        <w:t xml:space="preserve"> </w:t>
      </w:r>
      <w:r>
        <w:rPr>
          <w:spacing w:val="-1"/>
        </w:rPr>
        <w:t>для</w:t>
      </w:r>
      <w:r>
        <w:rPr>
          <w:spacing w:val="1"/>
        </w:rPr>
        <w:t xml:space="preserve"> </w:t>
      </w:r>
      <w:r>
        <w:rPr>
          <w:spacing w:val="-2"/>
        </w:rPr>
        <w:t>вимог</w:t>
      </w:r>
      <w:r>
        <w:rPr>
          <w:spacing w:val="1"/>
        </w:rPr>
        <w:t xml:space="preserve"> </w:t>
      </w:r>
      <w:r>
        <w:rPr>
          <w:spacing w:val="-2"/>
        </w:rPr>
        <w:t>сьогоднішнього</w:t>
      </w:r>
      <w:r>
        <w:rPr>
          <w:spacing w:val="-3"/>
        </w:rPr>
        <w:t xml:space="preserve"> </w:t>
      </w:r>
      <w:r>
        <w:rPr>
          <w:spacing w:val="-1"/>
        </w:rPr>
        <w:t>дня.</w:t>
      </w:r>
    </w:p>
    <w:p w:rsidR="002B03C4" w:rsidRDefault="00301091">
      <w:pPr>
        <w:spacing w:line="360" w:lineRule="auto"/>
        <w:ind w:firstLine="720"/>
        <w:jc w:val="both"/>
        <w:rPr>
          <w:sz w:val="28"/>
          <w:szCs w:val="28"/>
        </w:rPr>
      </w:pPr>
      <w:r>
        <w:rPr>
          <w:sz w:val="28"/>
          <w:szCs w:val="28"/>
        </w:rPr>
        <w:t xml:space="preserve">Переваги: невисока вартість; відносна звичність для людини. </w:t>
      </w:r>
    </w:p>
    <w:p w:rsidR="002B03C4" w:rsidRDefault="00301091">
      <w:pPr>
        <w:spacing w:line="360" w:lineRule="auto"/>
        <w:ind w:firstLine="720"/>
        <w:jc w:val="both"/>
        <w:rPr>
          <w:sz w:val="28"/>
          <w:szCs w:val="28"/>
        </w:rPr>
      </w:pPr>
      <w:r>
        <w:rPr>
          <w:sz w:val="28"/>
          <w:szCs w:val="28"/>
        </w:rPr>
        <w:t>Недоліки: високий рівень помилок першого і другого роду; необхідність навчання роботі з планшетом перед реєстрацією (процес значно відрізняється від письма звичайною ручкою із-за розмірів пера, інших масштабів і неможливості спостереження за процесом і результатом одночасно); тривалий час реєстрації користувача (більше 2 хвилин); користувачі можуть зображати нестабільний почерк, якщо не довіряють системі.</w:t>
      </w:r>
    </w:p>
    <w:p w:rsidR="002B03C4" w:rsidRDefault="00301091">
      <w:pPr>
        <w:pStyle w:val="31"/>
        <w:spacing w:before="0" w:line="360" w:lineRule="auto"/>
        <w:ind w:left="0" w:firstLine="720"/>
        <w:outlineLvl w:val="9"/>
        <w:rPr>
          <w:b w:val="0"/>
          <w:sz w:val="28"/>
          <w:szCs w:val="28"/>
        </w:rPr>
      </w:pPr>
      <w:r>
        <w:rPr>
          <w:b w:val="0"/>
          <w:sz w:val="28"/>
          <w:szCs w:val="28"/>
        </w:rPr>
        <w:lastRenderedPageBreak/>
        <w:t xml:space="preserve">Ідентифікація за клавіатурним почерком (КП). Під час роботи користувача з клавіатурою формується часова послідовність (ряд) подій, що супроводжують натискання клавіш. Таким чином, отримані часові ряди </w:t>
      </w:r>
      <w:r>
        <w:rPr>
          <w:rFonts w:eastAsiaTheme="minorEastAsia"/>
          <w:b w:val="0"/>
          <w:sz w:val="28"/>
          <w:szCs w:val="28"/>
        </w:rPr>
        <w:t>можна записати у вигляді</w:t>
      </w:r>
    </w:p>
    <w:p w:rsidR="002B03C4" w:rsidRDefault="00B10AF8">
      <w:pPr>
        <w:spacing w:line="360" w:lineRule="auto"/>
        <w:ind w:firstLine="720"/>
        <w:jc w:val="both"/>
        <w:rPr>
          <w:sz w:val="28"/>
          <w:szCs w:val="28"/>
        </w:rPr>
      </w:pPr>
      <m:oMathPara>
        <m:oMathParaPr>
          <m:jc m:val="right"/>
        </m:oMathParaP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hAnsi="Cambria Math"/>
                  <w:sz w:val="28"/>
                  <w:szCs w:val="28"/>
                  <w:lang w:val="en-US"/>
                </w:rPr>
                <m:t>ts</m:t>
              </m:r>
            </m:sub>
          </m:sSub>
          <m:r>
            <w:rPr>
              <w:rFonts w:ascii="Cambria Math" w:eastAsiaTheme="minorEastAsia"/>
              <w:sz w:val="28"/>
              <w:szCs w:val="28"/>
              <w:lang w:val="en-US"/>
            </w:rPr>
            <m:t>=</m:t>
          </m:r>
          <m:d>
            <m:dPr>
              <m:begChr m:val="["/>
              <m:endChr m:val="]"/>
              <m:ctrlPr>
                <w:rPr>
                  <w:rFonts w:ascii="Cambria Math" w:eastAsiaTheme="minorEastAsia" w:hAnsi="Cambria Math"/>
                  <w:i/>
                  <w:sz w:val="28"/>
                  <w:szCs w:val="28"/>
                  <w:lang w:val="en-US"/>
                </w:rPr>
              </m:ctrlPr>
            </m:dPr>
            <m:e>
              <m:d>
                <m:dPr>
                  <m:begChr m:val="{"/>
                  <m:endChr m:val="}"/>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t</m:t>
                      </m:r>
                    </m:e>
                    <m:sub>
                      <m:r>
                        <w:rPr>
                          <w:rFonts w:ascii="Cambria Math" w:eastAsiaTheme="minorEastAsia"/>
                          <w:sz w:val="28"/>
                          <w:szCs w:val="28"/>
                          <w:lang w:val="en-US"/>
                        </w:rPr>
                        <m:t>1</m:t>
                      </m:r>
                    </m:sub>
                  </m:sSub>
                  <m:r>
                    <w:rPr>
                      <w:rFonts w:ascii="Cambria Math" w:eastAsiaTheme="minorEastAsia"/>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sz w:val="28"/>
                          <w:szCs w:val="28"/>
                          <w:lang w:val="en-US"/>
                        </w:rPr>
                        <m:t>1</m:t>
                      </m:r>
                    </m:sub>
                  </m:sSub>
                </m:e>
              </m:d>
              <m:r>
                <w:rPr>
                  <w:rFonts w:ascii="Cambria Math" w:eastAsiaTheme="minorEastAsia"/>
                  <w:sz w:val="28"/>
                  <w:szCs w:val="28"/>
                  <w:lang w:val="en-US"/>
                </w:rPr>
                <m:t>,</m:t>
              </m:r>
              <m:d>
                <m:dPr>
                  <m:begChr m:val="{"/>
                  <m:endChr m:val="}"/>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t</m:t>
                      </m:r>
                    </m:e>
                    <m:sub>
                      <m:r>
                        <w:rPr>
                          <w:rFonts w:ascii="Cambria Math" w:eastAsiaTheme="minorEastAsia"/>
                          <w:sz w:val="28"/>
                          <w:szCs w:val="28"/>
                          <w:lang w:val="en-US"/>
                        </w:rPr>
                        <m:t>2</m:t>
                      </m:r>
                    </m:sub>
                  </m:sSub>
                  <m:r>
                    <w:rPr>
                      <w:rFonts w:ascii="Cambria Math" w:eastAsiaTheme="minorEastAsia"/>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sz w:val="28"/>
                          <w:szCs w:val="28"/>
                          <w:lang w:val="en-US"/>
                        </w:rPr>
                        <m:t>2</m:t>
                      </m:r>
                    </m:sub>
                  </m:sSub>
                </m:e>
              </m:d>
              <m:r>
                <w:rPr>
                  <w:rFonts w:ascii="Cambria Math" w:eastAsiaTheme="minorEastAsia"/>
                  <w:sz w:val="28"/>
                  <w:szCs w:val="28"/>
                  <w:lang w:val="en-US"/>
                </w:rPr>
                <m:t>,</m:t>
              </m:r>
              <m:r>
                <w:rPr>
                  <w:rFonts w:ascii="Cambria Math" w:eastAsiaTheme="minorEastAsia"/>
                  <w:sz w:val="28"/>
                  <w:szCs w:val="28"/>
                  <w:lang w:val="en-US"/>
                </w:rPr>
                <m:t>…</m:t>
              </m:r>
              <m:d>
                <m:dPr>
                  <m:begChr m:val="{"/>
                  <m:endChr m:val="}"/>
                  <m:ctrlPr>
                    <w:rPr>
                      <w:rFonts w:ascii="Cambria Math" w:eastAsiaTheme="minorEastAsia"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n</m:t>
                      </m:r>
                    </m:sub>
                  </m:sSub>
                  <m:r>
                    <w:rPr>
                      <w:rFonts w:ascii="Cambria Math" w:eastAsiaTheme="minorEastAsia"/>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k</m:t>
                      </m:r>
                    </m:e>
                    <m:sub>
                      <m:r>
                        <w:rPr>
                          <w:rFonts w:ascii="Cambria Math" w:eastAsiaTheme="minorEastAsia" w:hAnsi="Cambria Math"/>
                          <w:sz w:val="28"/>
                          <w:szCs w:val="28"/>
                          <w:lang w:val="en-US"/>
                        </w:rPr>
                        <m:t>n</m:t>
                      </m:r>
                    </m:sub>
                  </m:sSub>
                </m:e>
              </m:d>
            </m:e>
          </m:d>
          <m:r>
            <w:rPr>
              <w:rFonts w:ascii="Cambria Math" w:eastAsiaTheme="minorEastAsia"/>
              <w:sz w:val="28"/>
              <w:szCs w:val="28"/>
              <w:lang w:val="en-US"/>
            </w:rPr>
            <m:t xml:space="preserve">.                           </m:t>
          </m:r>
          <m:d>
            <m:dPr>
              <m:ctrlPr>
                <w:rPr>
                  <w:rFonts w:ascii="Cambria Math" w:eastAsiaTheme="minorEastAsia" w:hAnsi="Cambria Math"/>
                  <w:i/>
                  <w:sz w:val="28"/>
                  <w:szCs w:val="28"/>
                  <w:lang w:val="en-US"/>
                </w:rPr>
              </m:ctrlPr>
            </m:dPr>
            <m:e>
              <m:r>
                <w:rPr>
                  <w:rFonts w:ascii="Cambria Math" w:eastAsiaTheme="minorEastAsia"/>
                  <w:sz w:val="28"/>
                  <w:szCs w:val="28"/>
                  <w:lang w:val="en-US"/>
                </w:rPr>
                <m:t>1.1</m:t>
              </m:r>
            </m:e>
          </m:d>
        </m:oMath>
      </m:oMathPara>
    </w:p>
    <w:p w:rsidR="002B03C4" w:rsidRDefault="00301091">
      <w:pPr>
        <w:spacing w:line="360" w:lineRule="auto"/>
        <w:jc w:val="both"/>
        <w:rPr>
          <w:rFonts w:eastAsiaTheme="minorEastAsia"/>
          <w:iCs/>
          <w:sz w:val="28"/>
          <w:szCs w:val="28"/>
        </w:rPr>
      </w:pPr>
      <w:r>
        <w:rPr>
          <w:rFonts w:eastAsiaTheme="minorEastAsia"/>
          <w:noProof/>
          <w:sz w:val="28"/>
          <w:szCs w:val="28"/>
          <w:lang w:val="ru-RU" w:eastAsia="ru-RU"/>
        </w:rPr>
        <w:drawing>
          <wp:anchor distT="0" distB="0" distL="114300" distR="114300" simplePos="0" relativeHeight="251693056" behindDoc="0" locked="0" layoutInCell="1" allowOverlap="1">
            <wp:simplePos x="0" y="0"/>
            <wp:positionH relativeFrom="margin">
              <wp:align>center</wp:align>
            </wp:positionH>
            <wp:positionV relativeFrom="margin">
              <wp:posOffset>2793365</wp:posOffset>
            </wp:positionV>
            <wp:extent cx="5948680" cy="2588895"/>
            <wp:effectExtent l="0" t="0" r="0" b="0"/>
            <wp:wrapTopAndBottom/>
            <wp:docPr id="2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srcRect/>
                    <a:stretch>
                      <a:fillRect/>
                    </a:stretch>
                  </pic:blipFill>
                  <pic:spPr bwMode="auto">
                    <a:xfrm>
                      <a:off x="0" y="0"/>
                      <a:ext cx="5948680" cy="2588895"/>
                    </a:xfrm>
                    <a:prstGeom prst="rect">
                      <a:avLst/>
                    </a:prstGeom>
                    <a:noFill/>
                    <a:ln w="9525">
                      <a:noFill/>
                      <a:miter lim="800000"/>
                      <a:headEnd/>
                      <a:tailEnd/>
                    </a:ln>
                  </pic:spPr>
                </pic:pic>
              </a:graphicData>
            </a:graphic>
          </wp:anchor>
        </w:drawing>
      </w:r>
      <w:r>
        <w:rPr>
          <w:rFonts w:eastAsiaTheme="minorEastAsia"/>
          <w:sz w:val="28"/>
          <w:szCs w:val="28"/>
        </w:rPr>
        <w:t xml:space="preserve">і розглядати як сімейство графіків (рис. 1.7), де по вісі </w:t>
      </w:r>
      <m:oMath>
        <m:r>
          <w:rPr>
            <w:rFonts w:ascii="Cambria Math" w:eastAsiaTheme="minorEastAsia" w:hAnsi="Cambria Math"/>
            <w:sz w:val="28"/>
            <w:szCs w:val="28"/>
          </w:rPr>
          <m:t>X</m:t>
        </m:r>
      </m:oMath>
      <w:r>
        <w:rPr>
          <w:rFonts w:eastAsiaTheme="minorEastAsia"/>
          <w:sz w:val="28"/>
          <w:szCs w:val="28"/>
        </w:rPr>
        <w:t xml:space="preserve"> відкладаються значення </w:t>
      </w:r>
      <m:oMath>
        <m:sSub>
          <m:sSubPr>
            <m:ctrlPr>
              <w:rPr>
                <w:rFonts w:ascii="Cambria Math" w:eastAsiaTheme="minorEastAsia" w:hAnsi="Cambria Math"/>
                <w:i/>
                <w:sz w:val="28"/>
                <w:szCs w:val="28"/>
              </w:rPr>
            </m:ctrlPr>
          </m:sSubPr>
          <m:e>
            <m:r>
              <w:rPr>
                <w:rFonts w:ascii="Cambria Math" w:eastAsiaTheme="minorEastAsia" w:hAnsi="Cambria Math"/>
                <w:sz w:val="28"/>
                <w:szCs w:val="28"/>
              </w:rPr>
              <m:t>t</m:t>
            </m:r>
          </m:e>
          <m:sub>
            <m:r>
              <w:rPr>
                <w:rFonts w:ascii="Cambria Math" w:eastAsiaTheme="minorEastAsia" w:hAnsi="Cambria Math"/>
                <w:sz w:val="28"/>
                <w:szCs w:val="28"/>
              </w:rPr>
              <m:t>i</m:t>
            </m:r>
          </m:sub>
        </m:sSub>
      </m:oMath>
      <w:r>
        <w:rPr>
          <w:rFonts w:eastAsiaTheme="minorEastAsia"/>
          <w:sz w:val="28"/>
          <w:szCs w:val="28"/>
        </w:rPr>
        <w:t xml:space="preserve"> послідовних унікальних ідентифікаторів часового ряду, а по вісі </w:t>
      </w:r>
      <m:oMath>
        <m:r>
          <w:rPr>
            <w:rFonts w:ascii="Cambria Math" w:eastAsiaTheme="minorEastAsia" w:hAnsi="Cambria Math"/>
            <w:sz w:val="28"/>
            <w:szCs w:val="28"/>
          </w:rPr>
          <m:t>Y</m:t>
        </m:r>
      </m:oMath>
      <w:r>
        <w:rPr>
          <w:rFonts w:eastAsiaTheme="minorEastAsia"/>
          <w:sz w:val="28"/>
          <w:szCs w:val="28"/>
        </w:rPr>
        <w:t xml:space="preserve"> – відповідне йому значення часу між натисканням двох сусідніх клавіш (</w:t>
      </w:r>
      <w:r>
        <w:rPr>
          <w:rFonts w:eastAsiaTheme="minorEastAsia"/>
          <w:sz w:val="28"/>
          <w:szCs w:val="28"/>
          <w:lang w:val="en-US"/>
        </w:rPr>
        <w:t>flight</w:t>
      </w:r>
      <w:r>
        <w:rPr>
          <w:rFonts w:eastAsiaTheme="minorEastAsia"/>
          <w:sz w:val="28"/>
          <w:szCs w:val="28"/>
        </w:rPr>
        <w:t xml:space="preserve"> </w:t>
      </w:r>
      <w:r>
        <w:rPr>
          <w:rFonts w:eastAsiaTheme="minorEastAsia"/>
          <w:sz w:val="28"/>
          <w:szCs w:val="28"/>
          <w:lang w:val="en-US"/>
        </w:rPr>
        <w:t>time</w:t>
      </w:r>
      <w:r>
        <w:rPr>
          <w:rFonts w:eastAsiaTheme="minorEastAsia"/>
          <w:sz w:val="28"/>
          <w:szCs w:val="28"/>
        </w:rPr>
        <w:t xml:space="preserve">, </w:t>
      </w:r>
      <m:oMath>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F</m:t>
            </m:r>
          </m:e>
          <m:sup>
            <m:r>
              <w:rPr>
                <w:rFonts w:ascii="Cambria Math" w:eastAsiaTheme="minorEastAsia" w:hAnsi="Cambria Math"/>
                <w:sz w:val="28"/>
                <w:szCs w:val="28"/>
                <w:lang w:val="en-US"/>
              </w:rPr>
              <m:t>t</m:t>
            </m:r>
          </m:sup>
        </m:sSup>
      </m:oMath>
      <w:r>
        <w:rPr>
          <w:rFonts w:eastAsiaTheme="minorEastAsia"/>
          <w:sz w:val="28"/>
          <w:szCs w:val="28"/>
        </w:rPr>
        <w:t>)</w:t>
      </w:r>
      <w:r>
        <w:rPr>
          <w:rFonts w:eastAsiaTheme="minorEastAsia"/>
          <w:iCs/>
          <w:sz w:val="28"/>
          <w:szCs w:val="28"/>
        </w:rPr>
        <w:t xml:space="preserve"> або час утримання окремої клавіші (hold time, </w:t>
      </w:r>
      <m:oMath>
        <m:sSup>
          <m:sSupPr>
            <m:ctrlPr>
              <w:rPr>
                <w:rFonts w:ascii="Cambria Math" w:eastAsiaTheme="minorEastAsia" w:hAnsi="Cambria Math"/>
                <w:i/>
                <w:iCs/>
                <w:sz w:val="28"/>
                <w:szCs w:val="28"/>
              </w:rPr>
            </m:ctrlPr>
          </m:sSupPr>
          <m:e>
            <m:r>
              <w:rPr>
                <w:rFonts w:ascii="Cambria Math" w:eastAsiaTheme="minorEastAsia" w:hAnsi="Cambria Math"/>
                <w:sz w:val="28"/>
                <w:szCs w:val="28"/>
              </w:rPr>
              <m:t>H</m:t>
            </m:r>
          </m:e>
          <m:sup>
            <m:r>
              <w:rPr>
                <w:rFonts w:ascii="Cambria Math" w:eastAsiaTheme="minorEastAsia" w:hAnsi="Cambria Math"/>
                <w:sz w:val="28"/>
                <w:szCs w:val="28"/>
              </w:rPr>
              <m:t>t</m:t>
            </m:r>
          </m:sup>
        </m:sSup>
      </m:oMath>
      <w:r>
        <w:rPr>
          <w:rFonts w:eastAsiaTheme="minorEastAsia"/>
          <w:iCs/>
          <w:sz w:val="28"/>
          <w:szCs w:val="28"/>
        </w:rPr>
        <w:t>).</w:t>
      </w:r>
    </w:p>
    <w:p w:rsidR="002B03C4" w:rsidRDefault="00301091">
      <w:pPr>
        <w:spacing w:line="360" w:lineRule="auto"/>
        <w:jc w:val="both"/>
        <w:rPr>
          <w:rFonts w:eastAsiaTheme="minorEastAsia"/>
          <w:iCs/>
          <w:sz w:val="28"/>
          <w:szCs w:val="28"/>
        </w:rPr>
      </w:pPr>
      <w:r>
        <w:rPr>
          <w:rFonts w:eastAsiaTheme="minorEastAsia"/>
          <w:iCs/>
          <w:noProof/>
          <w:sz w:val="28"/>
          <w:szCs w:val="28"/>
          <w:lang w:val="ru-RU" w:eastAsia="ru-RU"/>
        </w:rPr>
        <w:drawing>
          <wp:anchor distT="0" distB="0" distL="114300" distR="114300" simplePos="0" relativeHeight="251695104" behindDoc="0" locked="0" layoutInCell="1" allowOverlap="1">
            <wp:simplePos x="0" y="0"/>
            <wp:positionH relativeFrom="margin">
              <wp:align>center</wp:align>
            </wp:positionH>
            <wp:positionV relativeFrom="margin">
              <wp:posOffset>5495290</wp:posOffset>
            </wp:positionV>
            <wp:extent cx="5948680" cy="2588895"/>
            <wp:effectExtent l="0" t="0" r="0" b="0"/>
            <wp:wrapTopAndBottom/>
            <wp:docPr id="2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cstate="print"/>
                    <a:srcRect/>
                    <a:stretch>
                      <a:fillRect/>
                    </a:stretch>
                  </pic:blipFill>
                  <pic:spPr bwMode="auto">
                    <a:xfrm>
                      <a:off x="0" y="0"/>
                      <a:ext cx="5948680" cy="2588895"/>
                    </a:xfrm>
                    <a:prstGeom prst="rect">
                      <a:avLst/>
                    </a:prstGeom>
                    <a:noFill/>
                    <a:ln w="9525">
                      <a:noFill/>
                      <a:miter lim="800000"/>
                      <a:headEnd/>
                      <a:tailEnd/>
                    </a:ln>
                  </pic:spPr>
                </pic:pic>
              </a:graphicData>
            </a:graphic>
          </wp:anchor>
        </w:drawing>
      </w:r>
    </w:p>
    <w:p w:rsidR="002B03C4" w:rsidRDefault="00301091">
      <w:pPr>
        <w:spacing w:line="360" w:lineRule="auto"/>
        <w:jc w:val="center"/>
        <w:rPr>
          <w:rFonts w:eastAsiaTheme="minorEastAsia"/>
          <w:sz w:val="28"/>
          <w:szCs w:val="28"/>
        </w:rPr>
      </w:pPr>
      <w:r>
        <w:rPr>
          <w:rFonts w:eastAsiaTheme="minorEastAsia"/>
          <w:sz w:val="28"/>
          <w:szCs w:val="28"/>
        </w:rPr>
        <w:t xml:space="preserve">Рисунок 1.7 – Графічне подання моделі часового ряду </w:t>
      </w:r>
    </w:p>
    <w:p w:rsidR="002B03C4" w:rsidRDefault="00301091">
      <w:pPr>
        <w:spacing w:line="360" w:lineRule="auto"/>
        <w:jc w:val="center"/>
        <w:rPr>
          <w:rFonts w:eastAsiaTheme="minorEastAsia"/>
          <w:i/>
          <w:sz w:val="28"/>
          <w:szCs w:val="28"/>
        </w:rPr>
      </w:pPr>
      <w:r>
        <w:rPr>
          <w:rFonts w:eastAsiaTheme="minorEastAsia"/>
          <w:sz w:val="28"/>
          <w:szCs w:val="28"/>
        </w:rPr>
        <w:t xml:space="preserve">з використанням часового параметру </w:t>
      </w:r>
      <m:oMath>
        <m:sSup>
          <m:sSupPr>
            <m:ctrlPr>
              <w:rPr>
                <w:rFonts w:ascii="Cambria Math" w:eastAsiaTheme="minorEastAsia" w:hAnsi="Cambria Math"/>
                <w:i/>
                <w:sz w:val="28"/>
                <w:szCs w:val="28"/>
                <w:lang w:val="en-US"/>
              </w:rPr>
            </m:ctrlPr>
          </m:sSupPr>
          <m:e>
            <m:r>
              <w:rPr>
                <w:rFonts w:ascii="Cambria Math" w:eastAsiaTheme="minorEastAsia" w:hAnsi="Cambria Math"/>
                <w:sz w:val="28"/>
                <w:szCs w:val="28"/>
                <w:lang w:val="en-US"/>
              </w:rPr>
              <m:t>F</m:t>
            </m:r>
          </m:e>
          <m:sup>
            <m:r>
              <w:rPr>
                <w:rFonts w:ascii="Cambria Math" w:eastAsiaTheme="minorEastAsia" w:hAnsi="Cambria Math"/>
                <w:sz w:val="28"/>
                <w:szCs w:val="28"/>
                <w:lang w:val="en-US"/>
              </w:rPr>
              <m:t>t</m:t>
            </m:r>
          </m:sup>
        </m:sSup>
      </m:oMath>
    </w:p>
    <w:p w:rsidR="002B03C4" w:rsidRDefault="00301091">
      <w:pPr>
        <w:spacing w:line="360" w:lineRule="auto"/>
        <w:jc w:val="center"/>
        <w:rPr>
          <w:rFonts w:eastAsiaTheme="minorEastAsia"/>
          <w:sz w:val="28"/>
          <w:szCs w:val="28"/>
        </w:rPr>
      </w:pPr>
      <w:r>
        <w:rPr>
          <w:rFonts w:eastAsiaTheme="minorEastAsia"/>
          <w:sz w:val="28"/>
          <w:szCs w:val="28"/>
        </w:rPr>
        <w:t>для двох суб'єктів</w:t>
      </w:r>
      <w:r>
        <w:rPr>
          <w:rFonts w:eastAsiaTheme="minorEastAsia"/>
          <w:iCs/>
          <w:sz w:val="28"/>
          <w:szCs w:val="28"/>
        </w:rPr>
        <w:t>, які набирають довільний текст</w:t>
      </w:r>
    </w:p>
    <w:p w:rsidR="002B03C4" w:rsidRDefault="00301091">
      <w:pPr>
        <w:spacing w:line="360" w:lineRule="auto"/>
        <w:ind w:firstLine="720"/>
        <w:jc w:val="both"/>
        <w:rPr>
          <w:rFonts w:eastAsiaTheme="minorEastAsia"/>
          <w:iCs/>
          <w:sz w:val="28"/>
          <w:szCs w:val="28"/>
        </w:rPr>
      </w:pPr>
      <w:r>
        <w:rPr>
          <w:rFonts w:eastAsiaTheme="minorEastAsia"/>
          <w:iCs/>
          <w:sz w:val="28"/>
          <w:szCs w:val="28"/>
        </w:rPr>
        <w:lastRenderedPageBreak/>
        <w:t xml:space="preserve">З графіків на рис. 1.7 видно, що кожен користувач має унікальну сукупність часових рядів натискань клавіш, що може бути використано для побудови профілів клавіатурного з наборів </w:t>
      </w:r>
      <m:oMath>
        <m:sSup>
          <m:sSupPr>
            <m:ctrlPr>
              <w:rPr>
                <w:rFonts w:ascii="Cambria Math" w:eastAsiaTheme="minorEastAsia" w:hAnsi="Cambria Math"/>
                <w:i/>
                <w:iCs/>
                <w:sz w:val="28"/>
                <w:szCs w:val="28"/>
                <w:lang w:val="en-US"/>
              </w:rPr>
            </m:ctrlPr>
          </m:sSupPr>
          <m:e>
            <m:r>
              <w:rPr>
                <w:rFonts w:ascii="Cambria Math" w:eastAsiaTheme="minorEastAsia" w:hAnsi="Cambria Math"/>
                <w:sz w:val="28"/>
                <w:szCs w:val="28"/>
                <w:lang w:val="en-US"/>
              </w:rPr>
              <m:t>F</m:t>
            </m:r>
          </m:e>
          <m:sup>
            <m:r>
              <w:rPr>
                <w:rFonts w:ascii="Cambria Math" w:eastAsiaTheme="minorEastAsia" w:hAnsi="Cambria Math"/>
                <w:sz w:val="28"/>
                <w:szCs w:val="28"/>
                <w:lang w:val="en-US"/>
              </w:rPr>
              <m:t>t</m:t>
            </m:r>
          </m:sup>
        </m:sSup>
      </m:oMath>
      <w:r>
        <w:rPr>
          <w:rFonts w:eastAsiaTheme="minorEastAsia"/>
          <w:iCs/>
          <w:sz w:val="28"/>
          <w:szCs w:val="28"/>
        </w:rPr>
        <w:t xml:space="preserve"> і </w:t>
      </w:r>
      <m:oMath>
        <m:sSup>
          <m:sSupPr>
            <m:ctrlPr>
              <w:rPr>
                <w:rFonts w:ascii="Cambria Math" w:eastAsiaTheme="minorEastAsia" w:hAnsi="Cambria Math"/>
                <w:i/>
                <w:iCs/>
                <w:sz w:val="28"/>
                <w:szCs w:val="28"/>
              </w:rPr>
            </m:ctrlPr>
          </m:sSupPr>
          <m:e>
            <m:r>
              <w:rPr>
                <w:rFonts w:ascii="Cambria Math" w:eastAsiaTheme="minorEastAsia" w:hAnsi="Cambria Math"/>
                <w:sz w:val="28"/>
                <w:szCs w:val="28"/>
              </w:rPr>
              <m:t>H</m:t>
            </m:r>
          </m:e>
          <m:sup>
            <m:r>
              <w:rPr>
                <w:rFonts w:ascii="Cambria Math" w:eastAsiaTheme="minorEastAsia" w:hAnsi="Cambria Math"/>
                <w:sz w:val="28"/>
                <w:szCs w:val="28"/>
              </w:rPr>
              <m:t>t</m:t>
            </m:r>
          </m:sup>
        </m:sSup>
      </m:oMath>
      <w:r>
        <w:rPr>
          <w:rFonts w:eastAsiaTheme="minorEastAsia"/>
          <w:iCs/>
          <w:sz w:val="28"/>
          <w:szCs w:val="28"/>
        </w:rPr>
        <w:t>.</w:t>
      </w:r>
    </w:p>
    <w:p w:rsidR="002B03C4" w:rsidRDefault="00301091">
      <w:pPr>
        <w:spacing w:line="360" w:lineRule="auto"/>
        <w:ind w:firstLine="720"/>
        <w:jc w:val="both"/>
        <w:rPr>
          <w:rFonts w:eastAsiaTheme="minorEastAsia"/>
          <w:iCs/>
          <w:sz w:val="28"/>
          <w:szCs w:val="28"/>
        </w:rPr>
      </w:pPr>
      <w:r>
        <w:rPr>
          <w:rFonts w:eastAsiaTheme="minorEastAsia"/>
          <w:iCs/>
          <w:sz w:val="28"/>
          <w:szCs w:val="28"/>
        </w:rPr>
        <w:t>Переваги: дешевизна, простота реалізації й впровадження (реалізація винятково програмна, введення тексту здійснюється зі стандартного пристрою введення – клавіатури); можливість повністю легальної схованої ідентифікації протягом усього сеансу користування; простота інтеграції в мультимодальні біометричні системи (клавіатурний почерк плюс динаміка миші, клавіатурний почерк плюс геометрія обличчя і т.д.).</w:t>
      </w:r>
    </w:p>
    <w:p w:rsidR="002B03C4" w:rsidRDefault="00301091">
      <w:pPr>
        <w:spacing w:line="360" w:lineRule="auto"/>
        <w:ind w:firstLine="720"/>
        <w:jc w:val="both"/>
        <w:rPr>
          <w:rFonts w:eastAsiaTheme="minorEastAsia"/>
          <w:iCs/>
          <w:sz w:val="28"/>
          <w:szCs w:val="28"/>
        </w:rPr>
      </w:pPr>
      <w:r>
        <w:rPr>
          <w:rFonts w:eastAsiaTheme="minorEastAsia"/>
          <w:iCs/>
          <w:sz w:val="28"/>
          <w:szCs w:val="28"/>
        </w:rPr>
        <w:t>Недоліки: на коректність роботи алгоритму ідентифікації досить сильно впливає психофізичний стан користувача; для коректної роботи алгоритму ідентифікації необхідний стабільний клавіатурний почерк, який виробляється в користувачів, які давно працюють на комп'ютері, отже, даний метод не можна використовувати для новачків.</w:t>
      </w:r>
    </w:p>
    <w:p w:rsidR="002B03C4" w:rsidRDefault="00301091">
      <w:pPr>
        <w:spacing w:line="360" w:lineRule="auto"/>
        <w:ind w:firstLine="720"/>
        <w:jc w:val="both"/>
        <w:rPr>
          <w:rFonts w:eastAsiaTheme="minorEastAsia"/>
          <w:iCs/>
          <w:sz w:val="28"/>
          <w:szCs w:val="28"/>
        </w:rPr>
      </w:pPr>
      <w:r>
        <w:rPr>
          <w:rFonts w:eastAsiaTheme="minorEastAsia"/>
          <w:iCs/>
          <w:sz w:val="28"/>
          <w:szCs w:val="28"/>
        </w:rPr>
        <w:t>Динаміка комп’ютерної миші – унікальні траєкторії курсору мишки, які продукує користувач в процесі повсякденної діяльності і з певною метою – маніпулювання певними елементами управління програмного забезпечення. Отже, ці траєкторії зумовлені такими факторами: антропологічними, фізіологічними, психологічними.</w:t>
      </w:r>
    </w:p>
    <w:p w:rsidR="002B03C4" w:rsidRDefault="00301091">
      <w:pPr>
        <w:spacing w:line="360" w:lineRule="auto"/>
        <w:ind w:firstLine="720"/>
        <w:jc w:val="both"/>
        <w:rPr>
          <w:rFonts w:eastAsiaTheme="minorEastAsia"/>
          <w:iCs/>
          <w:sz w:val="28"/>
          <w:szCs w:val="28"/>
        </w:rPr>
      </w:pPr>
      <w:r>
        <w:rPr>
          <w:rFonts w:eastAsiaTheme="minorEastAsia"/>
          <w:iCs/>
          <w:sz w:val="28"/>
          <w:szCs w:val="28"/>
        </w:rPr>
        <w:t>Антропологічні дані людини (довжина ліктьового суглоба і розміри зап’ястя) впливають на таку характеристику, як радіус кривизни траєкторії. Фізіологічні дані людини, такі як структура м’язів ліктьового і плечового суглобів, впливають на швидкість і прискорення руху курсору, тобто динаміку руху. З іншого боку, психологічні фактори також впливають на зазначені характеристики, вводячи додатково елементи звички при виконанні робочих операцій. Таким чином, наведені фактори вступають у взаємозв’язок між собою і постійно впливають на процес генерування траєкторії. Загалом, задача аналізу вказаних траєкторій має аналоги із задачею аналізу рукописного тексту або рукописних підписів. Проте комп’ютерна система дає змогу розглянути цей процес в динаміці і скористатися додатковою інформацією про ди</w:t>
      </w:r>
      <w:r>
        <w:rPr>
          <w:rFonts w:eastAsiaTheme="minorEastAsia"/>
          <w:iCs/>
          <w:sz w:val="28"/>
          <w:szCs w:val="28"/>
        </w:rPr>
        <w:lastRenderedPageBreak/>
        <w:t>наміку руху курсору.</w:t>
      </w:r>
    </w:p>
    <w:p w:rsidR="002B03C4" w:rsidRDefault="00301091">
      <w:pPr>
        <w:spacing w:line="360" w:lineRule="auto"/>
        <w:ind w:firstLine="720"/>
        <w:jc w:val="both"/>
        <w:rPr>
          <w:rFonts w:eastAsiaTheme="minorEastAsia"/>
          <w:iCs/>
          <w:sz w:val="28"/>
          <w:szCs w:val="28"/>
        </w:rPr>
      </w:pPr>
      <w:r>
        <w:rPr>
          <w:rFonts w:eastAsiaTheme="minorEastAsia"/>
          <w:iCs/>
          <w:sz w:val="28"/>
          <w:szCs w:val="28"/>
        </w:rPr>
        <w:t>Переваги ідентифікації за динамікою комп’ютерної миші співпадають з такими для ідентифікації за клавіатурним почерком. Основним недоліком ідентифікації за динамікою курсору комп’ютерної миші є низька точність і, отже, вимога до використання цього методу тільки у мультибіометричних системах.</w:t>
      </w:r>
    </w:p>
    <w:p w:rsidR="002B03C4" w:rsidRDefault="00301091">
      <w:pPr>
        <w:spacing w:line="360" w:lineRule="auto"/>
        <w:ind w:firstLine="720"/>
        <w:jc w:val="both"/>
        <w:rPr>
          <w:rFonts w:eastAsiaTheme="minorEastAsia"/>
          <w:iCs/>
          <w:sz w:val="28"/>
          <w:szCs w:val="28"/>
        </w:rPr>
      </w:pPr>
      <w:r>
        <w:rPr>
          <w:rFonts w:eastAsiaTheme="minorEastAsia"/>
          <w:iCs/>
          <w:sz w:val="28"/>
          <w:szCs w:val="28"/>
        </w:rPr>
        <w:t>Підводячи підсумки можна стверджувати, що при значній різноманітності використовуваних технологій у системах забезпечення захисту інформації, сертифікованих апаратних та програмних рішень в області контролю й розмежування доступу до інформації всі вони мають вразливості, що полягають у можливості відчуження персонального ідентифікатора й можливості підробки (підбору) аутентифікатора. Використання біометричної ідентифікації дозволяє уникнути зазначених недоліків, надаючи можливість контролю незмінності особистості в процесі роботи й визначення повної відповідальності користувача за виконувані їм дії.</w:t>
      </w:r>
    </w:p>
    <w:p w:rsidR="002B03C4" w:rsidRDefault="00301091">
      <w:pPr>
        <w:spacing w:line="360" w:lineRule="auto"/>
        <w:ind w:firstLine="720"/>
        <w:jc w:val="both"/>
        <w:rPr>
          <w:rFonts w:eastAsiaTheme="minorEastAsia"/>
          <w:iCs/>
          <w:sz w:val="28"/>
          <w:szCs w:val="28"/>
        </w:rPr>
      </w:pPr>
      <w:r>
        <w:rPr>
          <w:rFonts w:eastAsiaTheme="minorEastAsia"/>
          <w:iCs/>
          <w:sz w:val="28"/>
          <w:szCs w:val="28"/>
        </w:rPr>
        <w:t>Одночасне виконання вимог по безперервності й зручності використання в КС не може забезпечити ніякий спосіб ідентифікації, крім динамічного, а в умовах відхилення біометричних параметрів користувача від норми, викликаного зміною його функціонального стану, особливе значення набуває виконання вимог по достовірності ідентифікації.</w:t>
      </w:r>
    </w:p>
    <w:p w:rsidR="002B03C4" w:rsidRDefault="00301091">
      <w:pPr>
        <w:spacing w:line="360" w:lineRule="auto"/>
        <w:ind w:firstLine="720"/>
        <w:jc w:val="both"/>
        <w:rPr>
          <w:rFonts w:eastAsiaTheme="minorEastAsia"/>
          <w:iCs/>
          <w:sz w:val="28"/>
          <w:szCs w:val="28"/>
        </w:rPr>
      </w:pPr>
      <w:r>
        <w:rPr>
          <w:rFonts w:eastAsiaTheme="minorEastAsia"/>
          <w:iCs/>
          <w:sz w:val="28"/>
          <w:szCs w:val="28"/>
        </w:rPr>
        <w:t>Достовірність ідентифікації користувача при відхиленні його біометричних параметрів від норми в різних функціональних станах може бути підвищена шляхом врахування многомодального характеру взаємодії користувача з автоматизованими засобами захисту інформації.</w:t>
      </w:r>
    </w:p>
    <w:p w:rsidR="002B03C4" w:rsidRDefault="00301091">
      <w:pPr>
        <w:rPr>
          <w:rFonts w:eastAsiaTheme="minorEastAsia"/>
          <w:iCs/>
          <w:sz w:val="28"/>
          <w:szCs w:val="28"/>
        </w:rPr>
      </w:pPr>
      <w:r>
        <w:rPr>
          <w:rFonts w:eastAsiaTheme="minorEastAsia"/>
          <w:iCs/>
          <w:sz w:val="28"/>
          <w:szCs w:val="28"/>
        </w:rPr>
        <w:br w:type="page"/>
      </w:r>
    </w:p>
    <w:p w:rsidR="002B03C4" w:rsidRDefault="00301091">
      <w:pPr>
        <w:spacing w:line="360" w:lineRule="auto"/>
        <w:jc w:val="center"/>
        <w:rPr>
          <w:rFonts w:eastAsiaTheme="minorEastAsia"/>
          <w:bCs/>
          <w:iCs/>
          <w:sz w:val="28"/>
          <w:szCs w:val="28"/>
        </w:rPr>
      </w:pPr>
      <w:r>
        <w:rPr>
          <w:rFonts w:eastAsiaTheme="minorEastAsia"/>
          <w:bCs/>
          <w:iCs/>
          <w:sz w:val="28"/>
          <w:szCs w:val="28"/>
        </w:rPr>
        <w:lastRenderedPageBreak/>
        <w:t>2 МУЛЬТИБІОМЕТРИЧНІ СИСТЕМИ</w:t>
      </w:r>
    </w:p>
    <w:p w:rsidR="002B03C4" w:rsidRDefault="002B03C4">
      <w:pPr>
        <w:spacing w:line="360" w:lineRule="auto"/>
        <w:ind w:firstLine="720"/>
        <w:jc w:val="both"/>
        <w:rPr>
          <w:rFonts w:eastAsiaTheme="minorEastAsia"/>
          <w:bCs/>
          <w:iCs/>
          <w:sz w:val="28"/>
          <w:szCs w:val="28"/>
        </w:rPr>
      </w:pPr>
    </w:p>
    <w:p w:rsidR="002B03C4" w:rsidRDefault="002B03C4">
      <w:pPr>
        <w:spacing w:line="360" w:lineRule="auto"/>
        <w:ind w:firstLine="720"/>
        <w:jc w:val="both"/>
        <w:rPr>
          <w:rFonts w:eastAsiaTheme="minorEastAsia"/>
          <w:bCs/>
          <w:iCs/>
          <w:sz w:val="28"/>
          <w:szCs w:val="28"/>
        </w:rPr>
      </w:pPr>
    </w:p>
    <w:p w:rsidR="002B03C4" w:rsidRDefault="00301091">
      <w:pPr>
        <w:spacing w:line="360" w:lineRule="auto"/>
        <w:ind w:firstLine="720"/>
        <w:jc w:val="both"/>
        <w:rPr>
          <w:rFonts w:eastAsiaTheme="minorEastAsia"/>
          <w:bCs/>
          <w:iCs/>
          <w:sz w:val="28"/>
          <w:szCs w:val="28"/>
        </w:rPr>
      </w:pPr>
      <w:r>
        <w:rPr>
          <w:rFonts w:eastAsiaTheme="minorEastAsia"/>
          <w:bCs/>
          <w:iCs/>
          <w:sz w:val="28"/>
          <w:szCs w:val="28"/>
        </w:rPr>
        <w:t>У разі використання однієї біометричної ознаки (однієї біометричної модальності) для ідентифікації людини існує імовірність помилки системи. Це пов’язано з неправильним використанням системи, умовами навколишнього середовища і якістю зразка, наприклад:</w:t>
      </w:r>
    </w:p>
    <w:p w:rsidR="002B03C4" w:rsidRDefault="00301091">
      <w:pPr>
        <w:numPr>
          <w:ilvl w:val="0"/>
          <w:numId w:val="1"/>
        </w:numPr>
        <w:spacing w:line="360" w:lineRule="auto"/>
        <w:ind w:left="0" w:firstLine="720"/>
        <w:jc w:val="both"/>
        <w:rPr>
          <w:rFonts w:eastAsiaTheme="minorEastAsia"/>
          <w:bCs/>
          <w:iCs/>
          <w:sz w:val="28"/>
          <w:szCs w:val="28"/>
        </w:rPr>
      </w:pPr>
      <w:r>
        <w:rPr>
          <w:rFonts w:eastAsiaTheme="minorEastAsia"/>
          <w:bCs/>
          <w:iCs/>
          <w:sz w:val="28"/>
          <w:szCs w:val="28"/>
        </w:rPr>
        <w:t>не всі люди володіють певними біометричними ознаками. За різними даними, близько 5% населення не володіють виразними відбитками пальців, зокрема, літні люди мають деформовані і стерті відбитки пальців, а діти мають несформований малюнок пальців. Усе це також збільшує імовірність помилкової відмови при реєстрації біометричних зразків у біометричної системі;</w:t>
      </w:r>
    </w:p>
    <w:p w:rsidR="002B03C4" w:rsidRDefault="00301091">
      <w:pPr>
        <w:numPr>
          <w:ilvl w:val="0"/>
          <w:numId w:val="1"/>
        </w:numPr>
        <w:spacing w:line="360" w:lineRule="auto"/>
        <w:ind w:left="0" w:firstLine="720"/>
        <w:jc w:val="both"/>
        <w:rPr>
          <w:rFonts w:eastAsiaTheme="minorEastAsia"/>
          <w:bCs/>
          <w:iCs/>
          <w:sz w:val="28"/>
          <w:szCs w:val="28"/>
        </w:rPr>
      </w:pPr>
      <w:r>
        <w:rPr>
          <w:rFonts w:eastAsiaTheme="minorEastAsia"/>
          <w:bCs/>
          <w:iCs/>
          <w:sz w:val="28"/>
          <w:szCs w:val="28"/>
        </w:rPr>
        <w:t>неправильна взаємодія користувача з біометричною системою в процесі реєстрації: вибір неправильної пози або виразу обличчя при фотографуванні призводить до підвищення імовірності помилкової відмови при ідентифікації;</w:t>
      </w:r>
    </w:p>
    <w:p w:rsidR="002B03C4" w:rsidRDefault="00301091">
      <w:pPr>
        <w:numPr>
          <w:ilvl w:val="0"/>
          <w:numId w:val="1"/>
        </w:numPr>
        <w:spacing w:line="360" w:lineRule="auto"/>
        <w:ind w:left="0" w:firstLine="720"/>
        <w:jc w:val="both"/>
        <w:rPr>
          <w:rFonts w:eastAsiaTheme="minorEastAsia"/>
          <w:bCs/>
          <w:iCs/>
          <w:sz w:val="28"/>
          <w:szCs w:val="28"/>
        </w:rPr>
      </w:pPr>
      <w:r>
        <w:rPr>
          <w:rFonts w:eastAsiaTheme="minorEastAsia"/>
          <w:bCs/>
          <w:iCs/>
          <w:sz w:val="28"/>
          <w:szCs w:val="28"/>
        </w:rPr>
        <w:t>схожість окремих біометричних ознак (наприклад, голосів або облич) у різних людей призводить до збільшення помилки другого роду (FAR).</w:t>
      </w:r>
    </w:p>
    <w:p w:rsidR="002B03C4" w:rsidRDefault="00301091">
      <w:pPr>
        <w:spacing w:line="360" w:lineRule="auto"/>
        <w:ind w:firstLine="720"/>
        <w:jc w:val="both"/>
        <w:rPr>
          <w:rFonts w:eastAsiaTheme="minorEastAsia"/>
          <w:bCs/>
          <w:iCs/>
          <w:sz w:val="28"/>
          <w:szCs w:val="28"/>
        </w:rPr>
      </w:pPr>
      <w:r>
        <w:rPr>
          <w:rFonts w:eastAsiaTheme="minorEastAsia"/>
          <w:bCs/>
          <w:iCs/>
          <w:sz w:val="28"/>
          <w:szCs w:val="28"/>
        </w:rPr>
        <w:t>Мультимодальні біометричні системи можуть усунути багато обмежень унімодальних систем, оскільки одні біометричні ознаки компенсують недоліки, властиві іншим ознакам.</w:t>
      </w:r>
    </w:p>
    <w:p w:rsidR="002B03C4" w:rsidRDefault="00301091">
      <w:pPr>
        <w:spacing w:line="360" w:lineRule="auto"/>
        <w:ind w:firstLine="720"/>
        <w:jc w:val="both"/>
        <w:rPr>
          <w:rFonts w:eastAsiaTheme="minorEastAsia"/>
          <w:bCs/>
          <w:iCs/>
          <w:sz w:val="28"/>
          <w:szCs w:val="28"/>
        </w:rPr>
      </w:pPr>
      <w:r>
        <w:rPr>
          <w:rFonts w:eastAsiaTheme="minorEastAsia"/>
          <w:bCs/>
          <w:iCs/>
          <w:sz w:val="28"/>
          <w:szCs w:val="28"/>
        </w:rPr>
        <w:t>Переваги мультимодальної ідентифікації:</w:t>
      </w:r>
    </w:p>
    <w:p w:rsidR="002B03C4" w:rsidRDefault="00301091">
      <w:pPr>
        <w:numPr>
          <w:ilvl w:val="0"/>
          <w:numId w:val="2"/>
        </w:numPr>
        <w:spacing w:line="360" w:lineRule="auto"/>
        <w:ind w:left="0" w:firstLine="720"/>
        <w:jc w:val="both"/>
        <w:rPr>
          <w:rFonts w:eastAsiaTheme="minorEastAsia"/>
          <w:bCs/>
          <w:iCs/>
          <w:sz w:val="28"/>
          <w:szCs w:val="28"/>
        </w:rPr>
      </w:pPr>
      <w:r>
        <w:rPr>
          <w:rFonts w:eastAsiaTheme="minorEastAsia"/>
          <w:bCs/>
          <w:iCs/>
          <w:sz w:val="28"/>
          <w:szCs w:val="28"/>
        </w:rPr>
        <w:t>зменшення ймовірності відмови в реєстрації – збільшення охоплення населення за рахунок зменшення помилки відмови в реєстрації (замість однієї характеристики, використовуємо іншу);</w:t>
      </w:r>
    </w:p>
    <w:p w:rsidR="002B03C4" w:rsidRDefault="00301091">
      <w:pPr>
        <w:numPr>
          <w:ilvl w:val="0"/>
          <w:numId w:val="2"/>
        </w:numPr>
        <w:spacing w:line="360" w:lineRule="auto"/>
        <w:ind w:left="0" w:firstLine="720"/>
        <w:jc w:val="both"/>
        <w:rPr>
          <w:rFonts w:eastAsiaTheme="minorEastAsia"/>
          <w:bCs/>
          <w:iCs/>
          <w:sz w:val="28"/>
          <w:szCs w:val="28"/>
        </w:rPr>
      </w:pPr>
      <w:r>
        <w:rPr>
          <w:rFonts w:eastAsiaTheme="minorEastAsia"/>
          <w:bCs/>
          <w:iCs/>
          <w:sz w:val="28"/>
          <w:szCs w:val="28"/>
        </w:rPr>
        <w:t>збереження точності при ідентифікації на базах великого розміру – одні біометричні ознаки можуть компенсувати недоліки, властиві іншим ознакам;</w:t>
      </w:r>
    </w:p>
    <w:p w:rsidR="002B03C4" w:rsidRDefault="00301091">
      <w:pPr>
        <w:numPr>
          <w:ilvl w:val="0"/>
          <w:numId w:val="2"/>
        </w:numPr>
        <w:spacing w:line="360" w:lineRule="auto"/>
        <w:ind w:left="0" w:firstLine="720"/>
        <w:jc w:val="both"/>
        <w:rPr>
          <w:rFonts w:eastAsiaTheme="minorEastAsia"/>
          <w:bCs/>
          <w:iCs/>
          <w:sz w:val="28"/>
          <w:szCs w:val="28"/>
        </w:rPr>
      </w:pPr>
      <w:r>
        <w:rPr>
          <w:rFonts w:eastAsiaTheme="minorEastAsia"/>
          <w:bCs/>
          <w:iCs/>
          <w:sz w:val="28"/>
          <w:szCs w:val="28"/>
        </w:rPr>
        <w:lastRenderedPageBreak/>
        <w:t>зменшення кількості помилкових відмов – зменшення чутливості до шуму і розширення діапазону умов навколишнього середовища, при яких можливо розпізнавання за рахунок використання декількох модальностей;</w:t>
      </w:r>
    </w:p>
    <w:p w:rsidR="002B03C4" w:rsidRDefault="00301091">
      <w:pPr>
        <w:numPr>
          <w:ilvl w:val="0"/>
          <w:numId w:val="2"/>
        </w:numPr>
        <w:spacing w:line="360" w:lineRule="auto"/>
        <w:ind w:left="0" w:firstLine="720"/>
        <w:jc w:val="both"/>
        <w:rPr>
          <w:rFonts w:eastAsiaTheme="minorEastAsia"/>
          <w:bCs/>
          <w:iCs/>
          <w:sz w:val="28"/>
          <w:szCs w:val="28"/>
        </w:rPr>
      </w:pPr>
      <w:r>
        <w:rPr>
          <w:rFonts w:eastAsiaTheme="minorEastAsia"/>
          <w:bCs/>
          <w:iCs/>
          <w:sz w:val="28"/>
          <w:szCs w:val="28"/>
        </w:rPr>
        <w:t>підвищення стійкості до атак порушників і фальсифікацій – складно підробити відразу декілька біометричних характеристик.</w:t>
      </w:r>
    </w:p>
    <w:p w:rsidR="002B03C4" w:rsidRDefault="002B03C4">
      <w:pPr>
        <w:spacing w:line="360" w:lineRule="auto"/>
        <w:ind w:firstLine="720"/>
        <w:jc w:val="both"/>
        <w:rPr>
          <w:rFonts w:eastAsiaTheme="minorEastAsia"/>
          <w:bCs/>
          <w:iCs/>
          <w:sz w:val="28"/>
          <w:szCs w:val="28"/>
        </w:rPr>
      </w:pPr>
    </w:p>
    <w:p w:rsidR="002B03C4" w:rsidRDefault="002B03C4">
      <w:pPr>
        <w:spacing w:line="360" w:lineRule="auto"/>
        <w:ind w:firstLine="720"/>
        <w:jc w:val="both"/>
        <w:rPr>
          <w:rFonts w:eastAsiaTheme="minorEastAsia"/>
          <w:bCs/>
          <w:iCs/>
          <w:sz w:val="28"/>
          <w:szCs w:val="28"/>
        </w:rPr>
      </w:pPr>
    </w:p>
    <w:p w:rsidR="002B03C4" w:rsidRDefault="00301091">
      <w:pPr>
        <w:spacing w:line="360" w:lineRule="auto"/>
        <w:ind w:firstLine="720"/>
        <w:jc w:val="both"/>
        <w:rPr>
          <w:rFonts w:eastAsiaTheme="minorEastAsia"/>
          <w:i/>
          <w:iCs/>
          <w:sz w:val="28"/>
          <w:szCs w:val="28"/>
        </w:rPr>
      </w:pPr>
      <w:r>
        <w:rPr>
          <w:rFonts w:eastAsiaTheme="minorEastAsia"/>
          <w:i/>
          <w:iCs/>
          <w:sz w:val="28"/>
          <w:szCs w:val="28"/>
        </w:rPr>
        <w:t>2.1. Історія розвитку мультибіометричних систем.</w:t>
      </w:r>
    </w:p>
    <w:p w:rsidR="002B03C4" w:rsidRDefault="00301091">
      <w:pPr>
        <w:spacing w:line="360" w:lineRule="auto"/>
        <w:ind w:firstLine="720"/>
        <w:jc w:val="both"/>
        <w:rPr>
          <w:rFonts w:eastAsiaTheme="minorEastAsia"/>
          <w:iCs/>
          <w:sz w:val="28"/>
          <w:szCs w:val="28"/>
        </w:rPr>
      </w:pPr>
      <w:r>
        <w:rPr>
          <w:rFonts w:eastAsiaTheme="minorEastAsia"/>
          <w:iCs/>
          <w:sz w:val="28"/>
          <w:szCs w:val="28"/>
        </w:rPr>
        <w:t xml:space="preserve">Поняття «мультимодальний» та «мультибіометричний» указують на застосування більш одного типу біометричної характеристики, одного датчика, одного екземпляра й/або алгоритму в тій чи іншій комбінації для прийняття певного рішення відносно біометричної ідентифікації або верифікації. </w:t>
      </w:r>
    </w:p>
    <w:p w:rsidR="002B03C4" w:rsidRDefault="00301091">
      <w:pPr>
        <w:spacing w:line="360" w:lineRule="auto"/>
        <w:ind w:firstLine="720"/>
        <w:jc w:val="both"/>
        <w:rPr>
          <w:rFonts w:eastAsiaTheme="minorEastAsia"/>
          <w:iCs/>
          <w:sz w:val="28"/>
          <w:szCs w:val="28"/>
        </w:rPr>
      </w:pPr>
      <w:r>
        <w:rPr>
          <w:rFonts w:eastAsiaTheme="minorEastAsia"/>
          <w:iCs/>
          <w:sz w:val="28"/>
          <w:szCs w:val="28"/>
        </w:rPr>
        <w:t>Мультимодальна біометрія з'явилася в 70-х роках XX століття. Комбіновані виміри стали розглядатися як перспективні для біометричних систем. Вважалося, що комбінація декількох вимірів підвищить рівень безпеки шляхом зменшення ймовірності неправильного допуску (</w:t>
      </w:r>
      <w:r>
        <w:rPr>
          <w:rFonts w:eastAsiaTheme="minorEastAsia"/>
          <w:iCs/>
          <w:sz w:val="28"/>
          <w:szCs w:val="28"/>
          <w:lang w:val="en-US"/>
        </w:rPr>
        <w:t>FAR</w:t>
      </w:r>
      <w:r>
        <w:rPr>
          <w:rFonts w:eastAsiaTheme="minorEastAsia"/>
          <w:iCs/>
          <w:sz w:val="28"/>
          <w:szCs w:val="28"/>
        </w:rPr>
        <w:t>), а також рівень зручності користувача шляхом зменшення ймовірності неправильного недопуску (</w:t>
      </w:r>
      <w:r>
        <w:rPr>
          <w:rFonts w:eastAsiaTheme="minorEastAsia"/>
          <w:iCs/>
          <w:sz w:val="28"/>
          <w:szCs w:val="28"/>
          <w:lang w:val="en-US"/>
        </w:rPr>
        <w:t>FRR</w:t>
      </w:r>
      <w:r>
        <w:rPr>
          <w:rFonts w:eastAsiaTheme="minorEastAsia"/>
          <w:iCs/>
          <w:sz w:val="28"/>
          <w:szCs w:val="28"/>
        </w:rPr>
        <w:t>). Застосування даних методів забезпечило успішне впровадження автоматизованої дактилоскопічної інформаційної системи (АДІС). В АДІС було реалізовано наступні види об'єднання біометричних характеристик:</w:t>
      </w:r>
    </w:p>
    <w:p w:rsidR="002B03C4" w:rsidRDefault="00301091">
      <w:pPr>
        <w:spacing w:line="360" w:lineRule="auto"/>
        <w:ind w:firstLine="720"/>
        <w:jc w:val="both"/>
        <w:rPr>
          <w:rFonts w:eastAsiaTheme="minorEastAsia"/>
          <w:iCs/>
          <w:sz w:val="28"/>
          <w:szCs w:val="28"/>
        </w:rPr>
      </w:pPr>
      <w:r>
        <w:rPr>
          <w:rFonts w:eastAsiaTheme="minorEastAsia"/>
          <w:iCs/>
          <w:sz w:val="28"/>
          <w:szCs w:val="28"/>
        </w:rPr>
        <w:t>– об'єднання зображень (біометричних зразків) для створення одного зображення на основі серії плоских відбитків, отриманих за допомогою біометричного сканера в режимі реального часу;</w:t>
      </w:r>
    </w:p>
    <w:p w:rsidR="002B03C4" w:rsidRDefault="00301091">
      <w:pPr>
        <w:spacing w:line="360" w:lineRule="auto"/>
        <w:ind w:firstLine="720"/>
        <w:jc w:val="both"/>
        <w:rPr>
          <w:rFonts w:eastAsiaTheme="minorEastAsia"/>
          <w:iCs/>
          <w:sz w:val="28"/>
          <w:szCs w:val="28"/>
        </w:rPr>
      </w:pPr>
      <w:r>
        <w:rPr>
          <w:rFonts w:eastAsiaTheme="minorEastAsia"/>
          <w:iCs/>
          <w:sz w:val="28"/>
          <w:szCs w:val="28"/>
        </w:rPr>
        <w:t>– об'єднання біометричних шаблонів при використанні алгоритмів отримання декількох біометричних ознак з кожного зображення відбитка пальця;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 мультиекземплярне об'єднання при використанні відбитків десяти пальців;</w:t>
      </w:r>
    </w:p>
    <w:p w:rsidR="002B03C4" w:rsidRDefault="00301091">
      <w:pPr>
        <w:spacing w:line="360" w:lineRule="auto"/>
        <w:ind w:firstLine="720"/>
        <w:jc w:val="both"/>
        <w:rPr>
          <w:rFonts w:eastAsiaTheme="minorEastAsia"/>
          <w:iCs/>
          <w:sz w:val="28"/>
          <w:szCs w:val="28"/>
        </w:rPr>
      </w:pPr>
      <w:r>
        <w:rPr>
          <w:rFonts w:eastAsiaTheme="minorEastAsia"/>
          <w:iCs/>
          <w:sz w:val="28"/>
          <w:szCs w:val="28"/>
        </w:rPr>
        <w:t>– об'єднання мультипредставлень при використанні прокатаних та відтискових зображень відбитків пальців;</w:t>
      </w:r>
    </w:p>
    <w:p w:rsidR="002B03C4" w:rsidRDefault="00301091">
      <w:pPr>
        <w:spacing w:line="360" w:lineRule="auto"/>
        <w:ind w:firstLine="720"/>
        <w:jc w:val="both"/>
        <w:rPr>
          <w:rFonts w:eastAsiaTheme="minorEastAsia"/>
          <w:iCs/>
          <w:sz w:val="28"/>
          <w:szCs w:val="28"/>
        </w:rPr>
      </w:pPr>
      <w:r>
        <w:rPr>
          <w:rFonts w:eastAsiaTheme="minorEastAsia"/>
          <w:iCs/>
          <w:sz w:val="28"/>
          <w:szCs w:val="28"/>
        </w:rPr>
        <w:lastRenderedPageBreak/>
        <w:t>– об'єднання алгоритмів з метою підвищення ефективності (зменшення витрат, зменшення кількості обчислень, збільшення пропускної здатності). В основному компаратори застосовують як набір фільтрів у порядку зростання обчислювальної складності. Дані компаратори, як правило, реалізують об'єднання на рівні ухвалення рішення й об'єднання на рівні результатів порівняння;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 xml:space="preserve">– об'єднання алгоритмів з метою підвищення точності (зменшення </w:t>
      </w:r>
      <w:r>
        <w:rPr>
          <w:rFonts w:eastAsiaTheme="minorEastAsia"/>
          <w:iCs/>
          <w:sz w:val="28"/>
          <w:szCs w:val="28"/>
          <w:lang w:val="en-US"/>
        </w:rPr>
        <w:t>FAR</w:t>
      </w:r>
      <w:r>
        <w:rPr>
          <w:rFonts w:eastAsiaTheme="minorEastAsia"/>
          <w:iCs/>
          <w:sz w:val="28"/>
          <w:szCs w:val="28"/>
        </w:rPr>
        <w:t xml:space="preserve"> і/або </w:t>
      </w:r>
      <w:r>
        <w:rPr>
          <w:rFonts w:eastAsiaTheme="minorEastAsia"/>
          <w:iCs/>
          <w:sz w:val="28"/>
          <w:szCs w:val="28"/>
          <w:lang w:val="en-US"/>
        </w:rPr>
        <w:t>FRR</w:t>
      </w:r>
      <w:r>
        <w:rPr>
          <w:rFonts w:eastAsiaTheme="minorEastAsia"/>
          <w:iCs/>
          <w:sz w:val="28"/>
          <w:szCs w:val="28"/>
        </w:rPr>
        <w:t>, зниження чутливості до даних низької якості). Компаратори застосовують паралельно з об'єднанням кінцевих результатів порівняння.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Методи об'єднання сприяли впровадженню АДІС, тому що забезпечили поліпшення показників точності й ефективності.</w:t>
      </w:r>
    </w:p>
    <w:p w:rsidR="002B03C4" w:rsidRDefault="00301091">
      <w:pPr>
        <w:spacing w:line="360" w:lineRule="auto"/>
        <w:ind w:firstLine="720"/>
        <w:jc w:val="both"/>
        <w:rPr>
          <w:rFonts w:eastAsiaTheme="minorEastAsia"/>
          <w:iCs/>
          <w:sz w:val="28"/>
          <w:szCs w:val="28"/>
        </w:rPr>
      </w:pPr>
      <w:r>
        <w:rPr>
          <w:rFonts w:eastAsiaTheme="minorEastAsia"/>
          <w:iCs/>
          <w:sz w:val="28"/>
          <w:szCs w:val="28"/>
        </w:rPr>
        <w:t>У перших роботах з мультибіометрії увага акцентувалася тільки на зменшенні числа помилок неправильного допуску й неправильного недопуску. Потім з’явились роботи по використанню мультибіометрії з метою поліпшення показників зручності застосування, безпеки й точності, зниженню ймовірності помилки біометричної реєстрації. Зараз мультибіометрія – це спроба одержання біометричного рішення, навіть якщо була зібрана тільки частина передбачених біометричних характеристик. Основні відмінності між мультибіометричними системами наведено в табл. 2.2.</w:t>
      </w:r>
    </w:p>
    <w:p w:rsidR="002B03C4" w:rsidRDefault="00301091">
      <w:pPr>
        <w:spacing w:line="360" w:lineRule="auto"/>
        <w:ind w:firstLine="720"/>
        <w:jc w:val="both"/>
        <w:rPr>
          <w:rFonts w:eastAsiaTheme="minorEastAsia"/>
          <w:iCs/>
          <w:sz w:val="28"/>
          <w:szCs w:val="28"/>
        </w:rPr>
      </w:pPr>
      <w:r>
        <w:rPr>
          <w:rFonts w:eastAsiaTheme="minorEastAsia"/>
          <w:iCs/>
          <w:sz w:val="28"/>
          <w:szCs w:val="28"/>
        </w:rPr>
        <w:t>Мультимодальні біометричні системи приймають вхідний сигнал з одного або декількох датчиків, що одержують біометричні характеристики двох або більш модальностей. Наприклад, система, яка комбінує інформацію про обличчя та райдужну оболонку ока для біометричного розпізнавання, розглядається як мультимодальна система незалежно від того, різними біометричними сканерами були отримані зображення обличчя та райдужної оболонки ока або тим самим. Не вимагається, щоб різні виміри були об'єднані математично. Наприклад, система з розпізнаванням відбитка пальця й голосу буде вважатися мультимодальною навіть при використанні алгоритму "АБО", що дозволяє розпізнавати користувача за допомогою того або іншого типу біометричної характеристики.</w:t>
      </w:r>
    </w:p>
    <w:p w:rsidR="002B03C4" w:rsidRDefault="00301091">
      <w:pPr>
        <w:spacing w:line="360" w:lineRule="auto"/>
        <w:jc w:val="center"/>
        <w:rPr>
          <w:rFonts w:eastAsiaTheme="minorEastAsia"/>
          <w:iCs/>
          <w:sz w:val="28"/>
          <w:szCs w:val="28"/>
        </w:rPr>
      </w:pPr>
      <w:r>
        <w:rPr>
          <w:rFonts w:eastAsiaTheme="minorEastAsia"/>
          <w:iCs/>
          <w:sz w:val="28"/>
          <w:szCs w:val="28"/>
        </w:rPr>
        <w:lastRenderedPageBreak/>
        <w:t>Таблиця 2.1 – Елементарні двокомпонентні мультибіометричні системи</w:t>
      </w:r>
    </w:p>
    <w:tbl>
      <w:tblPr>
        <w:tblW w:w="96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36"/>
        <w:gridCol w:w="1987"/>
        <w:gridCol w:w="1397"/>
        <w:gridCol w:w="1702"/>
        <w:gridCol w:w="1454"/>
      </w:tblGrid>
      <w:tr w:rsidR="002B03C4">
        <w:trPr>
          <w:trHeight w:val="227"/>
          <w:jc w:val="center"/>
        </w:trPr>
        <w:tc>
          <w:tcPr>
            <w:tcW w:w="3136"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Категорія системи</w:t>
            </w:r>
          </w:p>
        </w:tc>
        <w:tc>
          <w:tcPr>
            <w:tcW w:w="198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 xml:space="preserve">Тип </w:t>
            </w:r>
          </w:p>
          <w:p w:rsidR="002B03C4" w:rsidRDefault="00301091">
            <w:pPr>
              <w:jc w:val="center"/>
              <w:rPr>
                <w:rFonts w:eastAsiaTheme="minorEastAsia"/>
                <w:iCs/>
                <w:sz w:val="28"/>
                <w:szCs w:val="28"/>
              </w:rPr>
            </w:pPr>
            <w:r>
              <w:rPr>
                <w:rFonts w:eastAsiaTheme="minorEastAsia"/>
                <w:iCs/>
                <w:sz w:val="28"/>
                <w:szCs w:val="28"/>
              </w:rPr>
              <w:t>біометричної характеристики</w:t>
            </w:r>
          </w:p>
        </w:tc>
        <w:tc>
          <w:tcPr>
            <w:tcW w:w="139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Алгоритм</w:t>
            </w:r>
          </w:p>
        </w:tc>
        <w:tc>
          <w:tcPr>
            <w:tcW w:w="1702"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Екземпляр</w:t>
            </w:r>
          </w:p>
        </w:tc>
        <w:tc>
          <w:tcPr>
            <w:tcW w:w="1454"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Датчик</w:t>
            </w:r>
          </w:p>
        </w:tc>
      </w:tr>
      <w:tr w:rsidR="002B03C4">
        <w:trPr>
          <w:trHeight w:val="227"/>
          <w:jc w:val="center"/>
        </w:trPr>
        <w:tc>
          <w:tcPr>
            <w:tcW w:w="3136"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Мультимодальні</w:t>
            </w:r>
          </w:p>
        </w:tc>
        <w:tc>
          <w:tcPr>
            <w:tcW w:w="198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2</w:t>
            </w:r>
          </w:p>
          <w:p w:rsidR="002B03C4" w:rsidRDefault="00301091">
            <w:pPr>
              <w:jc w:val="center"/>
              <w:rPr>
                <w:rFonts w:eastAsiaTheme="minorEastAsia"/>
                <w:iCs/>
                <w:sz w:val="28"/>
                <w:szCs w:val="28"/>
              </w:rPr>
            </w:pPr>
            <w:r>
              <w:rPr>
                <w:rFonts w:eastAsiaTheme="minorEastAsia"/>
                <w:iCs/>
                <w:sz w:val="28"/>
                <w:szCs w:val="28"/>
              </w:rPr>
              <w:t>(завжди)</w:t>
            </w:r>
          </w:p>
        </w:tc>
        <w:tc>
          <w:tcPr>
            <w:tcW w:w="139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2</w:t>
            </w:r>
          </w:p>
          <w:p w:rsidR="002B03C4" w:rsidRDefault="00301091">
            <w:pPr>
              <w:jc w:val="center"/>
              <w:rPr>
                <w:rFonts w:eastAsiaTheme="minorEastAsia"/>
                <w:iCs/>
                <w:sz w:val="28"/>
                <w:szCs w:val="28"/>
              </w:rPr>
            </w:pPr>
            <w:r>
              <w:rPr>
                <w:rFonts w:eastAsiaTheme="minorEastAsia"/>
                <w:iCs/>
                <w:sz w:val="28"/>
                <w:szCs w:val="28"/>
              </w:rPr>
              <w:t>(завжди)</w:t>
            </w:r>
          </w:p>
        </w:tc>
        <w:tc>
          <w:tcPr>
            <w:tcW w:w="1702"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2</w:t>
            </w:r>
          </w:p>
          <w:p w:rsidR="002B03C4" w:rsidRDefault="00301091">
            <w:pPr>
              <w:jc w:val="center"/>
              <w:rPr>
                <w:rFonts w:eastAsiaTheme="minorEastAsia"/>
                <w:iCs/>
                <w:sz w:val="28"/>
                <w:szCs w:val="28"/>
              </w:rPr>
            </w:pPr>
            <w:r>
              <w:rPr>
                <w:rFonts w:eastAsiaTheme="minorEastAsia"/>
                <w:iCs/>
                <w:sz w:val="28"/>
                <w:szCs w:val="28"/>
              </w:rPr>
              <w:t>(завжди)</w:t>
            </w:r>
          </w:p>
        </w:tc>
        <w:tc>
          <w:tcPr>
            <w:tcW w:w="1454"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2</w:t>
            </w:r>
          </w:p>
          <w:p w:rsidR="002B03C4" w:rsidRDefault="00301091">
            <w:pPr>
              <w:jc w:val="center"/>
              <w:rPr>
                <w:rFonts w:eastAsiaTheme="minorEastAsia"/>
                <w:iCs/>
                <w:sz w:val="28"/>
                <w:szCs w:val="28"/>
              </w:rPr>
            </w:pPr>
            <w:r>
              <w:rPr>
                <w:rFonts w:eastAsiaTheme="minorEastAsia"/>
                <w:iCs/>
                <w:sz w:val="28"/>
                <w:szCs w:val="28"/>
              </w:rPr>
              <w:t>(звичайно)</w:t>
            </w:r>
          </w:p>
        </w:tc>
      </w:tr>
      <w:tr w:rsidR="002B03C4">
        <w:trPr>
          <w:trHeight w:val="227"/>
          <w:jc w:val="center"/>
        </w:trPr>
        <w:tc>
          <w:tcPr>
            <w:tcW w:w="3136"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Мультиалгоритмічна</w:t>
            </w:r>
          </w:p>
        </w:tc>
        <w:tc>
          <w:tcPr>
            <w:tcW w:w="198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p w:rsidR="002B03C4" w:rsidRDefault="00301091">
            <w:pPr>
              <w:jc w:val="center"/>
              <w:rPr>
                <w:rFonts w:eastAsiaTheme="minorEastAsia"/>
                <w:iCs/>
                <w:sz w:val="28"/>
                <w:szCs w:val="28"/>
              </w:rPr>
            </w:pPr>
            <w:r>
              <w:rPr>
                <w:rFonts w:eastAsiaTheme="minorEastAsia"/>
                <w:iCs/>
                <w:sz w:val="28"/>
                <w:szCs w:val="28"/>
              </w:rPr>
              <w:t>(завжди)</w:t>
            </w:r>
          </w:p>
        </w:tc>
        <w:tc>
          <w:tcPr>
            <w:tcW w:w="139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2</w:t>
            </w:r>
          </w:p>
          <w:p w:rsidR="002B03C4" w:rsidRDefault="00301091">
            <w:pPr>
              <w:jc w:val="center"/>
              <w:rPr>
                <w:rFonts w:eastAsiaTheme="minorEastAsia"/>
                <w:iCs/>
                <w:sz w:val="28"/>
                <w:szCs w:val="28"/>
              </w:rPr>
            </w:pPr>
            <w:r>
              <w:rPr>
                <w:rFonts w:eastAsiaTheme="minorEastAsia"/>
                <w:iCs/>
                <w:sz w:val="28"/>
                <w:szCs w:val="28"/>
              </w:rPr>
              <w:t>(завжди)</w:t>
            </w:r>
          </w:p>
        </w:tc>
        <w:tc>
          <w:tcPr>
            <w:tcW w:w="1702"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p w:rsidR="002B03C4" w:rsidRDefault="00301091">
            <w:pPr>
              <w:jc w:val="center"/>
              <w:rPr>
                <w:rFonts w:eastAsiaTheme="minorEastAsia"/>
                <w:iCs/>
                <w:sz w:val="28"/>
                <w:szCs w:val="28"/>
              </w:rPr>
            </w:pPr>
            <w:r>
              <w:rPr>
                <w:rFonts w:eastAsiaTheme="minorEastAsia"/>
                <w:iCs/>
                <w:sz w:val="28"/>
                <w:szCs w:val="28"/>
              </w:rPr>
              <w:t>(завжди)</w:t>
            </w:r>
          </w:p>
        </w:tc>
        <w:tc>
          <w:tcPr>
            <w:tcW w:w="1454"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p w:rsidR="002B03C4" w:rsidRDefault="00301091">
            <w:pPr>
              <w:jc w:val="center"/>
              <w:rPr>
                <w:rFonts w:eastAsiaTheme="minorEastAsia"/>
                <w:iCs/>
                <w:sz w:val="28"/>
                <w:szCs w:val="28"/>
              </w:rPr>
            </w:pPr>
            <w:r>
              <w:rPr>
                <w:rFonts w:eastAsiaTheme="minorEastAsia"/>
                <w:iCs/>
                <w:sz w:val="28"/>
                <w:szCs w:val="28"/>
              </w:rPr>
              <w:t>(завжди)</w:t>
            </w:r>
          </w:p>
        </w:tc>
      </w:tr>
      <w:tr w:rsidR="002B03C4">
        <w:trPr>
          <w:trHeight w:val="227"/>
          <w:jc w:val="center"/>
        </w:trPr>
        <w:tc>
          <w:tcPr>
            <w:tcW w:w="3136"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Мультиекземплярна</w:t>
            </w:r>
          </w:p>
        </w:tc>
        <w:tc>
          <w:tcPr>
            <w:tcW w:w="198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p w:rsidR="002B03C4" w:rsidRDefault="00301091">
            <w:pPr>
              <w:jc w:val="center"/>
              <w:rPr>
                <w:rFonts w:eastAsiaTheme="minorEastAsia"/>
                <w:iCs/>
                <w:sz w:val="28"/>
                <w:szCs w:val="28"/>
              </w:rPr>
            </w:pPr>
            <w:r>
              <w:rPr>
                <w:rFonts w:eastAsiaTheme="minorEastAsia"/>
                <w:iCs/>
                <w:sz w:val="28"/>
                <w:szCs w:val="28"/>
              </w:rPr>
              <w:t>(завжди)</w:t>
            </w:r>
          </w:p>
        </w:tc>
        <w:tc>
          <w:tcPr>
            <w:tcW w:w="139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p w:rsidR="002B03C4" w:rsidRDefault="00301091">
            <w:pPr>
              <w:jc w:val="center"/>
              <w:rPr>
                <w:rFonts w:eastAsiaTheme="minorEastAsia"/>
                <w:iCs/>
                <w:sz w:val="28"/>
                <w:szCs w:val="28"/>
              </w:rPr>
            </w:pPr>
            <w:r>
              <w:rPr>
                <w:rFonts w:eastAsiaTheme="minorEastAsia"/>
                <w:iCs/>
                <w:sz w:val="28"/>
                <w:szCs w:val="28"/>
              </w:rPr>
              <w:t>(завжди)</w:t>
            </w:r>
          </w:p>
        </w:tc>
        <w:tc>
          <w:tcPr>
            <w:tcW w:w="1702"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2</w:t>
            </w:r>
          </w:p>
          <w:p w:rsidR="002B03C4" w:rsidRDefault="00301091">
            <w:pPr>
              <w:jc w:val="center"/>
              <w:rPr>
                <w:rFonts w:eastAsiaTheme="minorEastAsia"/>
                <w:iCs/>
                <w:sz w:val="28"/>
                <w:szCs w:val="28"/>
              </w:rPr>
            </w:pPr>
            <w:r>
              <w:rPr>
                <w:rFonts w:eastAsiaTheme="minorEastAsia"/>
                <w:iCs/>
                <w:sz w:val="28"/>
                <w:szCs w:val="28"/>
              </w:rPr>
              <w:t>(завжди)</w:t>
            </w:r>
          </w:p>
        </w:tc>
        <w:tc>
          <w:tcPr>
            <w:tcW w:w="1454"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p w:rsidR="002B03C4" w:rsidRDefault="00301091">
            <w:pPr>
              <w:jc w:val="center"/>
              <w:rPr>
                <w:rFonts w:eastAsiaTheme="minorEastAsia"/>
                <w:iCs/>
                <w:sz w:val="28"/>
                <w:szCs w:val="28"/>
              </w:rPr>
            </w:pPr>
            <w:r>
              <w:rPr>
                <w:rFonts w:eastAsiaTheme="minorEastAsia"/>
                <w:iCs/>
                <w:sz w:val="28"/>
                <w:szCs w:val="28"/>
              </w:rPr>
              <w:t>(звичайно)</w:t>
            </w:r>
          </w:p>
        </w:tc>
      </w:tr>
      <w:tr w:rsidR="002B03C4">
        <w:trPr>
          <w:trHeight w:val="227"/>
          <w:jc w:val="center"/>
        </w:trPr>
        <w:tc>
          <w:tcPr>
            <w:tcW w:w="3136"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Мультидатчикова</w:t>
            </w:r>
          </w:p>
        </w:tc>
        <w:tc>
          <w:tcPr>
            <w:tcW w:w="198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p w:rsidR="002B03C4" w:rsidRDefault="00301091">
            <w:pPr>
              <w:jc w:val="center"/>
              <w:rPr>
                <w:rFonts w:eastAsiaTheme="minorEastAsia"/>
                <w:iCs/>
                <w:sz w:val="28"/>
                <w:szCs w:val="28"/>
              </w:rPr>
            </w:pPr>
            <w:r>
              <w:rPr>
                <w:rFonts w:eastAsiaTheme="minorEastAsia"/>
                <w:iCs/>
                <w:sz w:val="28"/>
                <w:szCs w:val="28"/>
              </w:rPr>
              <w:t>(завжди)</w:t>
            </w:r>
          </w:p>
        </w:tc>
        <w:tc>
          <w:tcPr>
            <w:tcW w:w="139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p w:rsidR="002B03C4" w:rsidRDefault="00301091">
            <w:pPr>
              <w:jc w:val="center"/>
              <w:rPr>
                <w:rFonts w:eastAsiaTheme="minorEastAsia"/>
                <w:iCs/>
                <w:sz w:val="28"/>
                <w:szCs w:val="28"/>
              </w:rPr>
            </w:pPr>
            <w:r>
              <w:rPr>
                <w:rFonts w:eastAsiaTheme="minorEastAsia"/>
                <w:iCs/>
                <w:sz w:val="28"/>
                <w:szCs w:val="28"/>
              </w:rPr>
              <w:t>(звичайно)</w:t>
            </w:r>
          </w:p>
        </w:tc>
        <w:tc>
          <w:tcPr>
            <w:tcW w:w="1702"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p w:rsidR="002B03C4" w:rsidRDefault="00301091">
            <w:pPr>
              <w:jc w:val="center"/>
              <w:rPr>
                <w:rFonts w:eastAsiaTheme="minorEastAsia"/>
                <w:iCs/>
                <w:sz w:val="28"/>
                <w:szCs w:val="28"/>
              </w:rPr>
            </w:pPr>
            <w:r>
              <w:rPr>
                <w:rFonts w:eastAsiaTheme="minorEastAsia"/>
                <w:iCs/>
                <w:sz w:val="28"/>
                <w:szCs w:val="28"/>
              </w:rPr>
              <w:t xml:space="preserve">(завжди, </w:t>
            </w:r>
          </w:p>
          <w:p w:rsidR="002B03C4" w:rsidRDefault="00301091">
            <w:pPr>
              <w:jc w:val="center"/>
              <w:rPr>
                <w:rFonts w:eastAsiaTheme="minorEastAsia"/>
                <w:iCs/>
                <w:sz w:val="28"/>
                <w:szCs w:val="28"/>
              </w:rPr>
            </w:pPr>
            <w:r>
              <w:rPr>
                <w:rFonts w:eastAsiaTheme="minorEastAsia"/>
                <w:iCs/>
                <w:sz w:val="28"/>
                <w:szCs w:val="28"/>
              </w:rPr>
              <w:t xml:space="preserve">той же </w:t>
            </w:r>
          </w:p>
          <w:p w:rsidR="002B03C4" w:rsidRDefault="00301091">
            <w:pPr>
              <w:jc w:val="center"/>
              <w:rPr>
                <w:rFonts w:eastAsiaTheme="minorEastAsia"/>
                <w:iCs/>
                <w:sz w:val="28"/>
                <w:szCs w:val="28"/>
              </w:rPr>
            </w:pPr>
            <w:r>
              <w:rPr>
                <w:rFonts w:eastAsiaTheme="minorEastAsia"/>
                <w:iCs/>
                <w:sz w:val="28"/>
                <w:szCs w:val="28"/>
              </w:rPr>
              <w:t>екземпляр)</w:t>
            </w:r>
          </w:p>
        </w:tc>
        <w:tc>
          <w:tcPr>
            <w:tcW w:w="1454"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2</w:t>
            </w:r>
          </w:p>
          <w:p w:rsidR="002B03C4" w:rsidRDefault="00301091">
            <w:pPr>
              <w:jc w:val="center"/>
              <w:rPr>
                <w:rFonts w:eastAsiaTheme="minorEastAsia"/>
                <w:iCs/>
                <w:sz w:val="28"/>
                <w:szCs w:val="28"/>
              </w:rPr>
            </w:pPr>
            <w:r>
              <w:rPr>
                <w:rFonts w:eastAsiaTheme="minorEastAsia"/>
                <w:iCs/>
                <w:sz w:val="28"/>
                <w:szCs w:val="28"/>
              </w:rPr>
              <w:t>(завжди)</w:t>
            </w:r>
          </w:p>
        </w:tc>
      </w:tr>
      <w:tr w:rsidR="002B03C4">
        <w:trPr>
          <w:trHeight w:val="227"/>
          <w:jc w:val="center"/>
        </w:trPr>
        <w:tc>
          <w:tcPr>
            <w:tcW w:w="3136"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Мультипредставлення</w:t>
            </w:r>
          </w:p>
        </w:tc>
        <w:tc>
          <w:tcPr>
            <w:tcW w:w="198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tc>
        <w:tc>
          <w:tcPr>
            <w:tcW w:w="1397"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tc>
        <w:tc>
          <w:tcPr>
            <w:tcW w:w="1702"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tc>
        <w:tc>
          <w:tcPr>
            <w:tcW w:w="1454" w:type="dxa"/>
            <w:noWrap/>
            <w:tcMar>
              <w:top w:w="0" w:type="dxa"/>
              <w:left w:w="0" w:type="dxa"/>
              <w:bottom w:w="0" w:type="dxa"/>
              <w:right w:w="0" w:type="dxa"/>
            </w:tcMar>
            <w:vAlign w:val="center"/>
            <w:hideMark/>
          </w:tcPr>
          <w:p w:rsidR="002B03C4" w:rsidRDefault="00301091">
            <w:pPr>
              <w:jc w:val="center"/>
              <w:rPr>
                <w:rFonts w:eastAsiaTheme="minorEastAsia"/>
                <w:iCs/>
                <w:sz w:val="28"/>
                <w:szCs w:val="28"/>
              </w:rPr>
            </w:pPr>
            <w:r>
              <w:rPr>
                <w:rFonts w:eastAsiaTheme="minorEastAsia"/>
                <w:iCs/>
                <w:sz w:val="28"/>
                <w:szCs w:val="28"/>
              </w:rPr>
              <w:t>1</w:t>
            </w:r>
          </w:p>
        </w:tc>
      </w:tr>
    </w:tbl>
    <w:p w:rsidR="002B03C4" w:rsidRDefault="002B03C4">
      <w:pPr>
        <w:spacing w:line="360" w:lineRule="auto"/>
        <w:ind w:firstLine="720"/>
        <w:jc w:val="both"/>
        <w:rPr>
          <w:rFonts w:eastAsiaTheme="minorEastAsia"/>
          <w:iCs/>
          <w:sz w:val="28"/>
          <w:szCs w:val="28"/>
          <w:lang w:val="en-US"/>
        </w:rPr>
      </w:pPr>
    </w:p>
    <w:p w:rsidR="002B03C4" w:rsidRDefault="00301091">
      <w:pPr>
        <w:spacing w:line="360" w:lineRule="auto"/>
        <w:ind w:firstLine="720"/>
        <w:jc w:val="both"/>
        <w:rPr>
          <w:rFonts w:eastAsiaTheme="minorEastAsia"/>
          <w:iCs/>
          <w:sz w:val="28"/>
          <w:szCs w:val="28"/>
        </w:rPr>
      </w:pPr>
      <w:r>
        <w:rPr>
          <w:rFonts w:eastAsiaTheme="minorEastAsia"/>
          <w:iCs/>
          <w:sz w:val="28"/>
          <w:szCs w:val="28"/>
        </w:rPr>
        <w:t>Мультиалгоритмичні біометричні системи одержують один біометричний зразок з одного датчика й обробляють даний біометричний зразок за допомогою двох і більш алгоритмів. Даний метод може бути застосований до будь-якого типу біометричної характеристики. Максимальний ефект може бути отриманий при застосуванні алгоритмів, заснованих на різних незалежних принципах, таких як біометричні ознаки, які отримають з біометричного зразка (наприклад, контрольні точки відбитка пальця в порівнянні із зображенням відбитка пальця) або підходи до порівняння (наприклад, різні алгоритми порівняння контрольних точок).</w:t>
      </w:r>
    </w:p>
    <w:p w:rsidR="002B03C4" w:rsidRDefault="00301091">
      <w:pPr>
        <w:spacing w:line="360" w:lineRule="auto"/>
        <w:ind w:firstLine="720"/>
        <w:jc w:val="both"/>
        <w:rPr>
          <w:rFonts w:eastAsiaTheme="minorEastAsia"/>
          <w:iCs/>
          <w:sz w:val="28"/>
          <w:szCs w:val="28"/>
        </w:rPr>
      </w:pPr>
      <w:r>
        <w:rPr>
          <w:rFonts w:eastAsiaTheme="minorEastAsia"/>
          <w:iCs/>
          <w:sz w:val="28"/>
          <w:szCs w:val="28"/>
        </w:rPr>
        <w:t>Мультиекземплярні біометричні системи застосовують один (декілька) датчик(ів) для отримання біометричних зразків двох або більш різних екземплярів однієї й тієї ж біометричної характеристики. Наприклад, системи, що одержують зображення декількох пальців, вважають мультиекземплярними, а не мультимодальними. Однак системи, що одержують, наприклад, послідовні кадри зображень обличчя або райдужної оболонки ока, розглядають як системи мультипредставлення, а ні мультиекземплярні.</w:t>
      </w:r>
    </w:p>
    <w:p w:rsidR="002B03C4" w:rsidRDefault="00301091">
      <w:pPr>
        <w:spacing w:line="360" w:lineRule="auto"/>
        <w:ind w:firstLine="720"/>
        <w:jc w:val="both"/>
        <w:rPr>
          <w:rFonts w:eastAsiaTheme="minorEastAsia"/>
          <w:iCs/>
          <w:sz w:val="28"/>
          <w:szCs w:val="28"/>
        </w:rPr>
      </w:pPr>
      <w:r>
        <w:rPr>
          <w:rFonts w:eastAsiaTheme="minorEastAsia"/>
          <w:iCs/>
          <w:sz w:val="28"/>
          <w:szCs w:val="28"/>
        </w:rPr>
        <w:t>Мультидатчикові біометричні системи одержують той самий екземпляр біометричної характеристики за допомогою двох або більш різних датчиків. Обробку декількох біометричних зразків проводять за допомогою одного ал</w:t>
      </w:r>
      <w:r>
        <w:rPr>
          <w:rFonts w:eastAsiaTheme="minorEastAsia"/>
          <w:iCs/>
          <w:sz w:val="28"/>
          <w:szCs w:val="28"/>
        </w:rPr>
        <w:lastRenderedPageBreak/>
        <w:t>горитму або комбінації декількох алгоритмів. Наприклад, у системі розпізнавання обличчя можна використовувати камери, що працюють як у видимому діапазоні, так і інфрачервоному.</w:t>
      </w:r>
    </w:p>
    <w:p w:rsidR="002B03C4" w:rsidRDefault="002B03C4">
      <w:pPr>
        <w:spacing w:line="360" w:lineRule="auto"/>
        <w:ind w:firstLine="720"/>
        <w:jc w:val="both"/>
        <w:rPr>
          <w:rFonts w:eastAsiaTheme="minorEastAsia"/>
          <w:i/>
          <w:iCs/>
          <w:sz w:val="28"/>
          <w:szCs w:val="28"/>
        </w:rPr>
      </w:pPr>
    </w:p>
    <w:p w:rsidR="002B03C4" w:rsidRDefault="002B03C4">
      <w:pPr>
        <w:spacing w:line="360" w:lineRule="auto"/>
        <w:ind w:firstLine="720"/>
        <w:jc w:val="both"/>
        <w:rPr>
          <w:rFonts w:eastAsiaTheme="minorEastAsia"/>
          <w:i/>
          <w:iCs/>
          <w:sz w:val="28"/>
          <w:szCs w:val="28"/>
        </w:rPr>
      </w:pPr>
    </w:p>
    <w:p w:rsidR="002B03C4" w:rsidRDefault="00301091">
      <w:pPr>
        <w:spacing w:line="360" w:lineRule="auto"/>
        <w:ind w:firstLine="720"/>
        <w:jc w:val="both"/>
        <w:rPr>
          <w:rFonts w:eastAsiaTheme="minorEastAsia"/>
          <w:i/>
          <w:iCs/>
          <w:sz w:val="28"/>
          <w:szCs w:val="28"/>
        </w:rPr>
      </w:pPr>
      <w:r>
        <w:rPr>
          <w:rFonts w:eastAsiaTheme="minorEastAsia"/>
          <w:i/>
          <w:iCs/>
          <w:sz w:val="28"/>
          <w:szCs w:val="28"/>
        </w:rPr>
        <w:t>2.2. Узагальнена модель мультибіометричної системи.</w:t>
      </w:r>
    </w:p>
    <w:p w:rsidR="002B03C4" w:rsidRDefault="00301091">
      <w:pPr>
        <w:spacing w:line="360" w:lineRule="auto"/>
        <w:ind w:firstLine="720"/>
        <w:jc w:val="both"/>
        <w:rPr>
          <w:rFonts w:eastAsiaTheme="minorEastAsia"/>
          <w:iCs/>
          <w:sz w:val="28"/>
          <w:szCs w:val="28"/>
        </w:rPr>
      </w:pPr>
      <w:r>
        <w:rPr>
          <w:rFonts w:eastAsiaTheme="minorEastAsia"/>
          <w:iCs/>
          <w:sz w:val="28"/>
          <w:szCs w:val="28"/>
        </w:rPr>
        <w:t>Узагальнена модель мультибіометричної системи зображено на рис. 2.2. У даній моделі присутні три біометричні зразки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r>
          <w:rPr>
            <w:rFonts w:ascii="Cambria Math" w:eastAsiaTheme="minorEastAsia" w:hAnsi="Cambria Math"/>
            <w:sz w:val="28"/>
            <w:szCs w:val="28"/>
          </w:rPr>
          <m:t xml:space="preserve">, </m:t>
        </m:r>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r>
          <w:rPr>
            <w:rFonts w:ascii="Cambria Math" w:eastAsiaTheme="minorEastAsia" w:hAnsi="Cambria Math"/>
            <w:sz w:val="28"/>
            <w:szCs w:val="28"/>
          </w:rPr>
          <m:t xml:space="preserve">, </m:t>
        </m:r>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3</m:t>
            </m:r>
          </m:sub>
        </m:sSub>
      </m:oMath>
      <w:r>
        <w:rPr>
          <w:rFonts w:eastAsiaTheme="minorEastAsia"/>
          <w:iCs/>
          <w:sz w:val="28"/>
          <w:szCs w:val="28"/>
        </w:rPr>
        <w:t xml:space="preserve">) трьох унікальних типів біометричних характеристик, крім випадків, коли зазначене інше. Суб'єкт пред'являє системі біометричну(ні) характеристику(і). Існують два методи представлення біометричних характеристик залежно від схеми системи: 1) паралельний і 2) послідовний. </w:t>
      </w:r>
    </w:p>
    <w:p w:rsidR="002B03C4" w:rsidRDefault="008E40B6" w:rsidP="008E40B6">
      <w:pPr>
        <w:spacing w:line="360" w:lineRule="auto"/>
        <w:jc w:val="center"/>
        <w:rPr>
          <w:rFonts w:eastAsiaTheme="minorEastAsia"/>
          <w:iCs/>
          <w:sz w:val="28"/>
          <w:szCs w:val="28"/>
        </w:rPr>
      </w:pPr>
      <w:r>
        <w:rPr>
          <w:rFonts w:eastAsiaTheme="minorEastAsia"/>
          <w:iCs/>
          <w:noProof/>
          <w:sz w:val="28"/>
          <w:szCs w:val="28"/>
          <w:lang w:val="ru-RU" w:eastAsia="ru-RU"/>
        </w:rPr>
        <w:drawing>
          <wp:inline distT="0" distB="0" distL="0" distR="0">
            <wp:extent cx="3240000" cy="5078026"/>
            <wp:effectExtent l="1905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6" cstate="print"/>
                    <a:srcRect/>
                    <a:stretch>
                      <a:fillRect/>
                    </a:stretch>
                  </pic:blipFill>
                  <pic:spPr bwMode="auto">
                    <a:xfrm>
                      <a:off x="0" y="0"/>
                      <a:ext cx="3240000" cy="5078026"/>
                    </a:xfrm>
                    <a:prstGeom prst="rect">
                      <a:avLst/>
                    </a:prstGeom>
                    <a:noFill/>
                    <a:ln w="9525">
                      <a:noFill/>
                      <a:miter lim="800000"/>
                      <a:headEnd/>
                      <a:tailEnd/>
                    </a:ln>
                  </pic:spPr>
                </pic:pic>
              </a:graphicData>
            </a:graphic>
          </wp:inline>
        </w:drawing>
      </w:r>
    </w:p>
    <w:p w:rsidR="002B03C4" w:rsidRDefault="00301091">
      <w:pPr>
        <w:spacing w:line="360" w:lineRule="auto"/>
        <w:jc w:val="center"/>
        <w:rPr>
          <w:rFonts w:eastAsiaTheme="minorEastAsia"/>
          <w:iCs/>
          <w:sz w:val="28"/>
          <w:szCs w:val="28"/>
        </w:rPr>
      </w:pPr>
      <w:r>
        <w:rPr>
          <w:rFonts w:eastAsiaTheme="minorEastAsia"/>
          <w:iCs/>
          <w:sz w:val="28"/>
          <w:szCs w:val="28"/>
        </w:rPr>
        <w:t>Рисунок 2.1 – Модель мультибіометричної системи</w:t>
      </w:r>
    </w:p>
    <w:p w:rsidR="002B03C4" w:rsidRDefault="00301091">
      <w:pPr>
        <w:spacing w:line="360" w:lineRule="auto"/>
        <w:ind w:firstLine="720"/>
        <w:jc w:val="both"/>
        <w:rPr>
          <w:rFonts w:eastAsiaTheme="minorEastAsia"/>
          <w:iCs/>
          <w:sz w:val="28"/>
          <w:szCs w:val="28"/>
        </w:rPr>
      </w:pPr>
      <w:r>
        <w:rPr>
          <w:rFonts w:eastAsiaTheme="minorEastAsia"/>
          <w:iCs/>
          <w:sz w:val="28"/>
          <w:szCs w:val="28"/>
        </w:rPr>
        <w:lastRenderedPageBreak/>
        <w:t>При одночасному представленні отримують біометричний(ні) зразок(ки) декількох типів біометричних характеристик як одна подію (наприклад, обличчя та райдужна оболонка ока, зареєстровані однієї камерою). Схеми систем, у яких використовують паралельне отримання біометричних даних, слід застосовувати в системах з високою пропускною здатністю за рахунок можливого додаткового ускладнення (для синхронізації набору біометричних зразків) або за рахунок труднощів при використанні (дуальна взаємодія датчиків).</w:t>
      </w:r>
    </w:p>
    <w:p w:rsidR="002B03C4" w:rsidRDefault="00301091">
      <w:pPr>
        <w:spacing w:line="360" w:lineRule="auto"/>
        <w:ind w:firstLine="720"/>
        <w:jc w:val="both"/>
        <w:rPr>
          <w:rFonts w:eastAsiaTheme="minorEastAsia"/>
          <w:iCs/>
          <w:sz w:val="28"/>
          <w:szCs w:val="28"/>
          <w:lang w:val="ru-RU"/>
        </w:rPr>
      </w:pPr>
      <w:r>
        <w:rPr>
          <w:rFonts w:eastAsiaTheme="minorEastAsia"/>
          <w:iCs/>
          <w:sz w:val="28"/>
          <w:szCs w:val="28"/>
        </w:rPr>
        <w:t>При послідовному представленні біометричний(ні) зразок(ки) отримують від одного або декількох типів біометричних характеристик як окремі події. Послідовне представлення може бути здійснено за допомогою трьох наступних методів. Перший – мультиекземплярний метод полягає у використанні двох або більш екземплярів одного типу біометричної характеристики, наприклад відбитка лівого вказівного пальця й відбитка правого вказівного пальця. У даному прикладі єдиний біометричний сканер, що дозволяє одержати цифрове зображення відбитка пальця, використовують послідовно двічі. Другий – мультимодальний метод полягає у використанні декількох типів біометричних характеристик, зібраних з одного або більше датчиків, наприклад послідовне одержання зображень руки й обличчя. Третій – мультидатчиковий метод полягає у використанні двох або більш окремих датчиків для збору однієї(декількох) біометричної(них) характеристики(к) суб'єкта, але не одночасно. Щоб уникнути плутанини з мультимодальним методом, коли можливий збір біометричної(них) ознаки(к) з двох або більш окремих датчиків, мультидатчиковий метод називають «унімодальний метод». Прикладами для розпізнавання обличчя є датчики для отримання зображень в інфрачервоному й у видимому діапазонах довжин хвиль, датчики для одержання двомірних і тривимірних зображень; датчики для одержання відбитка пальця: оптичні, електростатичні й акустичні.</w:t>
      </w:r>
    </w:p>
    <w:p w:rsidR="002B03C4" w:rsidRDefault="002B03C4">
      <w:pPr>
        <w:spacing w:line="360" w:lineRule="auto"/>
        <w:ind w:firstLine="720"/>
        <w:jc w:val="both"/>
        <w:rPr>
          <w:rFonts w:eastAsiaTheme="minorEastAsia"/>
          <w:iCs/>
          <w:sz w:val="28"/>
          <w:szCs w:val="28"/>
          <w:lang w:val="ru-RU"/>
        </w:rPr>
      </w:pPr>
    </w:p>
    <w:p w:rsidR="002B03C4" w:rsidRDefault="002B03C4">
      <w:pPr>
        <w:spacing w:line="360" w:lineRule="auto"/>
        <w:ind w:firstLine="720"/>
        <w:jc w:val="both"/>
        <w:rPr>
          <w:rFonts w:eastAsiaTheme="minorEastAsia"/>
          <w:iCs/>
          <w:sz w:val="28"/>
          <w:szCs w:val="28"/>
          <w:lang w:val="ru-RU"/>
        </w:rPr>
      </w:pPr>
    </w:p>
    <w:p w:rsidR="002B03C4" w:rsidRDefault="00301091">
      <w:pPr>
        <w:spacing w:line="360" w:lineRule="auto"/>
        <w:ind w:firstLine="720"/>
        <w:jc w:val="both"/>
        <w:rPr>
          <w:rFonts w:eastAsiaTheme="minorEastAsia"/>
          <w:i/>
          <w:iCs/>
          <w:sz w:val="28"/>
          <w:szCs w:val="28"/>
        </w:rPr>
      </w:pPr>
      <w:r>
        <w:rPr>
          <w:rFonts w:eastAsiaTheme="minorEastAsia"/>
          <w:i/>
          <w:iCs/>
          <w:sz w:val="28"/>
          <w:szCs w:val="28"/>
        </w:rPr>
        <w:lastRenderedPageBreak/>
        <w:t>2.3. Методи поєднання даних у мультимодальних біометричних системах.</w:t>
      </w:r>
    </w:p>
    <w:p w:rsidR="002B03C4" w:rsidRDefault="00301091">
      <w:pPr>
        <w:spacing w:line="360" w:lineRule="auto"/>
        <w:ind w:firstLine="720"/>
        <w:jc w:val="both"/>
        <w:rPr>
          <w:rFonts w:eastAsiaTheme="minorEastAsia"/>
          <w:iCs/>
          <w:sz w:val="28"/>
          <w:szCs w:val="28"/>
        </w:rPr>
      </w:pPr>
      <w:r>
        <w:rPr>
          <w:rFonts w:eastAsiaTheme="minorEastAsia"/>
          <w:iCs/>
          <w:sz w:val="28"/>
          <w:szCs w:val="28"/>
        </w:rPr>
        <w:t>У мультимодальних біометричних системах поєднувані дані можуть бути взаємозалежні на декількох рівнях:</w:t>
      </w:r>
    </w:p>
    <w:p w:rsidR="002B03C4" w:rsidRDefault="00301091">
      <w:pPr>
        <w:spacing w:line="360" w:lineRule="auto"/>
        <w:ind w:firstLine="720"/>
        <w:jc w:val="both"/>
        <w:rPr>
          <w:rFonts w:eastAsiaTheme="minorEastAsia"/>
          <w:iCs/>
          <w:sz w:val="28"/>
          <w:szCs w:val="28"/>
        </w:rPr>
      </w:pPr>
      <w:r>
        <w:rPr>
          <w:rFonts w:eastAsiaTheme="minorEastAsia"/>
          <w:iCs/>
          <w:sz w:val="28"/>
          <w:szCs w:val="28"/>
        </w:rPr>
        <w:t>– взаємозв'язок між типами біометричних характеристик: даний взаємозв'язок має відношення до біометричних зразків, які фізично зв'язані, наприклад мова й рух губ користувача;</w:t>
      </w:r>
    </w:p>
    <w:p w:rsidR="002B03C4" w:rsidRDefault="00301091">
      <w:pPr>
        <w:spacing w:line="360" w:lineRule="auto"/>
        <w:ind w:firstLine="720"/>
        <w:jc w:val="both"/>
        <w:rPr>
          <w:rFonts w:eastAsiaTheme="minorEastAsia"/>
          <w:iCs/>
          <w:sz w:val="28"/>
          <w:szCs w:val="28"/>
        </w:rPr>
      </w:pPr>
      <w:r>
        <w:rPr>
          <w:rFonts w:eastAsiaTheme="minorEastAsia"/>
          <w:iCs/>
          <w:sz w:val="28"/>
          <w:szCs w:val="28"/>
        </w:rPr>
        <w:t>– взаємозв'язок, що виникає внаслідок ідентичності біометричних зразків: випадок у мультиалгоритмічних системах, коли той самий біометричний зразок (наприклад, зображення відбитка пальця) або підмножини біометричного зразка (наприклад, голос, коли весь біометричний зразок може бути використано одним алгоритмом і частина біометричного зразка – іншим) використовуються різними алгоритмами витягу біометричних ознак і алгоритмів порівняння (наприклад, порівняння на основі контрольних точок і порівняння на основі текстури шкіри руки);</w:t>
      </w:r>
    </w:p>
    <w:p w:rsidR="002B03C4" w:rsidRDefault="00301091">
      <w:pPr>
        <w:spacing w:line="360" w:lineRule="auto"/>
        <w:ind w:firstLine="720"/>
        <w:jc w:val="both"/>
        <w:rPr>
          <w:rFonts w:eastAsiaTheme="minorEastAsia"/>
          <w:iCs/>
          <w:sz w:val="28"/>
          <w:szCs w:val="28"/>
        </w:rPr>
      </w:pPr>
      <w:r>
        <w:rPr>
          <w:rFonts w:eastAsiaTheme="minorEastAsia"/>
          <w:iCs/>
          <w:sz w:val="28"/>
          <w:szCs w:val="28"/>
        </w:rPr>
        <w:t>– взаємозв'язок значень біометричних ознак: підмножина значень біометричних ознак, що представляють собою вектори біометричних ознак різних типів біометричних характеристик, можуть бути взаємозалежні, наприклад площа долоні користувача (геометрія кисті руки) може бути пов'язана із шириною обличчя;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 взаємозв'язок екземплярів, що виникає при загальній техніці експлуатації (наприклад, використання того самого біометричного сканера, той самий рівень підготовки оператора);</w:t>
      </w:r>
    </w:p>
    <w:p w:rsidR="002B03C4" w:rsidRDefault="00301091">
      <w:pPr>
        <w:spacing w:line="360" w:lineRule="auto"/>
        <w:ind w:firstLine="720"/>
        <w:jc w:val="both"/>
        <w:rPr>
          <w:rFonts w:eastAsiaTheme="minorEastAsia"/>
          <w:iCs/>
          <w:sz w:val="28"/>
          <w:szCs w:val="28"/>
        </w:rPr>
      </w:pPr>
      <w:r>
        <w:rPr>
          <w:rFonts w:eastAsiaTheme="minorEastAsia"/>
          <w:iCs/>
          <w:sz w:val="28"/>
          <w:szCs w:val="28"/>
        </w:rPr>
        <w:t>– взаємозв'язок екземплярів, що виникає внаслідок особливостей суб'єкта (наприклад, кольорові контактні лінзи на обох очах).</w:t>
      </w:r>
    </w:p>
    <w:p w:rsidR="002B03C4" w:rsidRDefault="00301091">
      <w:pPr>
        <w:spacing w:line="360" w:lineRule="auto"/>
        <w:ind w:firstLine="720"/>
        <w:jc w:val="both"/>
        <w:rPr>
          <w:rFonts w:eastAsiaTheme="minorEastAsia"/>
          <w:iCs/>
          <w:sz w:val="28"/>
          <w:szCs w:val="28"/>
        </w:rPr>
      </w:pPr>
      <w:r>
        <w:rPr>
          <w:rFonts w:eastAsiaTheme="minorEastAsia"/>
          <w:iCs/>
          <w:sz w:val="28"/>
          <w:szCs w:val="28"/>
        </w:rPr>
        <w:t>Для визначення рівня взаємозв'язку необхідно перевірити результати порівняння (або рішення про допуск/недопуск), що мають відношення до компараторів, використовуваних у схемі об'єднання. Для двох досить точних класифікаторів, включених у схему об'єднання, вихідні дані, отримані на основі вхідних даних від того самого суб'єкта, можуть бути взаємозалежні. То</w:t>
      </w:r>
      <w:r>
        <w:rPr>
          <w:rFonts w:eastAsiaTheme="minorEastAsia"/>
          <w:iCs/>
          <w:sz w:val="28"/>
          <w:szCs w:val="28"/>
        </w:rPr>
        <w:lastRenderedPageBreak/>
        <w:t>му доцільно розглядати взаємозв'язок помилок класифікаторів. Кореляцію обчислюють за формулою:</w:t>
      </w:r>
    </w:p>
    <w:p w:rsidR="002B03C4" w:rsidRDefault="00B10AF8">
      <w:pPr>
        <w:spacing w:line="360" w:lineRule="auto"/>
        <w:ind w:firstLine="720"/>
        <w:jc w:val="both"/>
        <w:rPr>
          <w:rFonts w:eastAsiaTheme="minorEastAsia"/>
          <w:i/>
          <w:iCs/>
          <w:sz w:val="28"/>
          <w:szCs w:val="28"/>
          <w:lang w:val="en-US"/>
        </w:rPr>
      </w:pPr>
      <m:oMathPara>
        <m:oMathParaPr>
          <m:jc m:val="right"/>
        </m:oMathParaPr>
        <m:oMath>
          <m:sSub>
            <m:sSubPr>
              <m:ctrlPr>
                <w:rPr>
                  <w:rFonts w:ascii="Cambria Math" w:eastAsiaTheme="minorEastAsia" w:hAnsi="Cambria Math"/>
                  <w:i/>
                  <w:iCs/>
                  <w:sz w:val="28"/>
                  <w:szCs w:val="28"/>
                </w:rPr>
              </m:ctrlPr>
            </m:sSubPr>
            <m:e>
              <m:r>
                <w:rPr>
                  <w:rFonts w:ascii="Cambria Math" w:eastAsiaTheme="minorEastAsia" w:hAnsi="Cambria Math"/>
                  <w:sz w:val="28"/>
                  <w:szCs w:val="28"/>
                </w:rPr>
                <m:t>ρ</m:t>
              </m:r>
            </m:e>
            <m:sub>
              <m:sSub>
                <m:sSubPr>
                  <m:ctrlPr>
                    <w:rPr>
                      <w:rFonts w:ascii="Cambria Math" w:eastAsiaTheme="minorEastAsia" w:hAnsi="Cambria Math"/>
                      <w:i/>
                      <w:iCs/>
                      <w:sz w:val="28"/>
                      <w:szCs w:val="28"/>
                    </w:rPr>
                  </m:ctrlPr>
                </m:sSubPr>
                <m:e>
                  <m:r>
                    <w:rPr>
                      <w:rFonts w:ascii="Cambria Math" w:eastAsiaTheme="minorEastAsia" w:hAnsi="Cambria Math"/>
                      <w:sz w:val="28"/>
                      <w:szCs w:val="28"/>
                    </w:rPr>
                    <m:t>n</m:t>
                  </m:r>
                </m:e>
                <m:sub>
                  <m:r>
                    <w:rPr>
                      <w:rFonts w:ascii="Cambria Math" w:eastAsiaTheme="minorEastAsia" w:hAnsi="Cambria Math"/>
                      <w:sz w:val="28"/>
                      <w:szCs w:val="28"/>
                    </w:rPr>
                    <m:t>C</m:t>
                  </m:r>
                </m:sub>
              </m:sSub>
            </m:sub>
          </m:sSub>
          <m:r>
            <w:rPr>
              <w:rFonts w:ascii="Cambria Math" w:eastAsiaTheme="minorEastAsia" w:hAnsi="Cambria Math"/>
              <w:sz w:val="28"/>
              <w:szCs w:val="28"/>
            </w:rPr>
            <m:t>=</m:t>
          </m:r>
          <m:f>
            <m:fPr>
              <m:ctrlPr>
                <w:rPr>
                  <w:rFonts w:ascii="Cambria Math" w:eastAsiaTheme="minorEastAsia" w:hAnsi="Cambria Math"/>
                  <w:i/>
                  <w:iCs/>
                  <w:sz w:val="28"/>
                  <w:szCs w:val="28"/>
                </w:rPr>
              </m:ctrlPr>
            </m:fPr>
            <m:num>
              <m:r>
                <w:rPr>
                  <w:rFonts w:ascii="Cambria Math" w:eastAsiaTheme="minorEastAsia" w:hAnsi="Cambria Math"/>
                  <w:sz w:val="28"/>
                  <w:szCs w:val="28"/>
                </w:rPr>
                <m:t>n⋅</m:t>
              </m:r>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N</m:t>
                  </m:r>
                </m:e>
                <m:sub>
                  <m:r>
                    <w:rPr>
                      <w:rFonts w:ascii="Cambria Math" w:eastAsiaTheme="minorEastAsia" w:hAnsi="Cambria Math"/>
                      <w:sz w:val="28"/>
                      <w:szCs w:val="28"/>
                    </w:rPr>
                    <m:t>C</m:t>
                  </m:r>
                </m:sub>
                <m:sup>
                  <m:r>
                    <w:rPr>
                      <w:rFonts w:ascii="Cambria Math" w:eastAsiaTheme="minorEastAsia" w:hAnsi="Cambria Math"/>
                      <w:sz w:val="28"/>
                      <w:szCs w:val="28"/>
                    </w:rPr>
                    <m:t>f</m:t>
                  </m:r>
                </m:sup>
              </m:sSubSup>
            </m:num>
            <m:den>
              <m:r>
                <w:rPr>
                  <w:rFonts w:ascii="Cambria Math" w:eastAsiaTheme="minorEastAsia" w:hAnsi="Cambria Math"/>
                  <w:sz w:val="28"/>
                  <w:szCs w:val="28"/>
                </w:rPr>
                <m:t>N-</m:t>
              </m:r>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N</m:t>
                  </m:r>
                </m:e>
                <m:sub>
                  <m:r>
                    <w:rPr>
                      <w:rFonts w:ascii="Cambria Math" w:eastAsiaTheme="minorEastAsia" w:hAnsi="Cambria Math"/>
                      <w:sz w:val="28"/>
                      <w:szCs w:val="28"/>
                    </w:rPr>
                    <m:t>C</m:t>
                  </m:r>
                </m:sub>
                <m:sup>
                  <m:r>
                    <w:rPr>
                      <w:rFonts w:ascii="Cambria Math" w:eastAsiaTheme="minorEastAsia" w:hAnsi="Cambria Math"/>
                      <w:sz w:val="28"/>
                      <w:szCs w:val="28"/>
                    </w:rPr>
                    <m:t>t</m:t>
                  </m:r>
                </m:sup>
              </m:sSubSup>
              <m:r>
                <w:rPr>
                  <w:rFonts w:ascii="Cambria Math" w:eastAsiaTheme="minorEastAsia" w:hAnsi="Cambria Math"/>
                  <w:sz w:val="28"/>
                  <w:szCs w:val="28"/>
                </w:rPr>
                <m:t>-</m:t>
              </m:r>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N</m:t>
                  </m:r>
                </m:e>
                <m:sub>
                  <m:r>
                    <w:rPr>
                      <w:rFonts w:ascii="Cambria Math" w:eastAsiaTheme="minorEastAsia" w:hAnsi="Cambria Math"/>
                      <w:sz w:val="28"/>
                      <w:szCs w:val="28"/>
                    </w:rPr>
                    <m:t>C</m:t>
                  </m:r>
                </m:sub>
                <m:sup>
                  <m:r>
                    <w:rPr>
                      <w:rFonts w:ascii="Cambria Math" w:eastAsiaTheme="minorEastAsia" w:hAnsi="Cambria Math"/>
                      <w:sz w:val="28"/>
                      <w:szCs w:val="28"/>
                    </w:rPr>
                    <m:t>f</m:t>
                  </m:r>
                </m:sup>
              </m:sSubSup>
              <m:r>
                <w:rPr>
                  <w:rFonts w:ascii="Cambria Math" w:eastAsiaTheme="minorEastAsia" w:hAnsi="Cambria Math"/>
                  <w:sz w:val="28"/>
                  <w:szCs w:val="28"/>
                </w:rPr>
                <m:t>+n⋅</m:t>
              </m:r>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N</m:t>
                  </m:r>
                </m:e>
                <m:sub>
                  <m:r>
                    <w:rPr>
                      <w:rFonts w:ascii="Cambria Math" w:eastAsiaTheme="minorEastAsia" w:hAnsi="Cambria Math"/>
                      <w:sz w:val="28"/>
                      <w:szCs w:val="28"/>
                    </w:rPr>
                    <m:t>C</m:t>
                  </m:r>
                </m:sub>
                <m:sup>
                  <m:r>
                    <w:rPr>
                      <w:rFonts w:ascii="Cambria Math" w:eastAsiaTheme="minorEastAsia" w:hAnsi="Cambria Math"/>
                      <w:sz w:val="28"/>
                      <w:szCs w:val="28"/>
                    </w:rPr>
                    <m:t>f</m:t>
                  </m:r>
                </m:sup>
              </m:sSubSup>
            </m:den>
          </m:f>
          <m:r>
            <w:rPr>
              <w:rFonts w:ascii="Cambria Math" w:eastAsiaTheme="minorEastAsia" w:hAnsi="Cambria Math"/>
              <w:sz w:val="28"/>
              <w:szCs w:val="28"/>
            </w:rPr>
            <m:t xml:space="preserve">,                                            </m:t>
          </m:r>
          <m:d>
            <m:dPr>
              <m:ctrlPr>
                <w:rPr>
                  <w:rFonts w:ascii="Cambria Math" w:eastAsiaTheme="minorEastAsia" w:hAnsi="Cambria Math"/>
                  <w:i/>
                  <w:iCs/>
                  <w:sz w:val="28"/>
                  <w:szCs w:val="28"/>
                </w:rPr>
              </m:ctrlPr>
            </m:dPr>
            <m:e>
              <m:r>
                <w:rPr>
                  <w:rFonts w:ascii="Cambria Math" w:eastAsiaTheme="minorEastAsia" w:hAnsi="Cambria Math"/>
                  <w:sz w:val="28"/>
                  <w:szCs w:val="28"/>
                </w:rPr>
                <m:t>2.1</m:t>
              </m:r>
            </m:e>
          </m:d>
          <m:r>
            <w:rPr>
              <w:rFonts w:ascii="Cambria Math" w:eastAsiaTheme="minorEastAsia" w:hAnsi="Cambria Math"/>
              <w:sz w:val="28"/>
              <w:szCs w:val="28"/>
            </w:rPr>
            <m:t xml:space="preserve"> </m:t>
          </m:r>
        </m:oMath>
      </m:oMathPara>
    </w:p>
    <w:p w:rsidR="002B03C4" w:rsidRDefault="00301091">
      <w:pPr>
        <w:spacing w:line="360" w:lineRule="auto"/>
        <w:ind w:firstLine="720"/>
        <w:jc w:val="both"/>
        <w:rPr>
          <w:rFonts w:eastAsiaTheme="minorEastAsia"/>
          <w:iCs/>
          <w:sz w:val="28"/>
          <w:szCs w:val="28"/>
        </w:rPr>
      </w:pPr>
      <w:r>
        <w:rPr>
          <w:rFonts w:eastAsiaTheme="minorEastAsia"/>
          <w:iCs/>
          <w:sz w:val="28"/>
          <w:szCs w:val="28"/>
        </w:rPr>
        <w:t>де</w:t>
      </w:r>
      <w:r>
        <w:rPr>
          <w:rFonts w:eastAsiaTheme="minorEastAsia"/>
          <w:iCs/>
          <w:sz w:val="28"/>
          <w:szCs w:val="28"/>
          <w:lang w:val="en-US"/>
        </w:rPr>
        <w:t xml:space="preserve"> </w:t>
      </w:r>
      <m:oMath>
        <m:r>
          <w:rPr>
            <w:rFonts w:ascii="Cambria Math" w:eastAsiaTheme="minorEastAsia" w:hAnsi="Cambria Math"/>
            <w:sz w:val="28"/>
            <w:szCs w:val="28"/>
            <w:lang w:val="en-US"/>
          </w:rPr>
          <m:t>n</m:t>
        </m:r>
      </m:oMath>
      <w:r>
        <w:rPr>
          <w:rFonts w:eastAsiaTheme="minorEastAsia"/>
          <w:iCs/>
          <w:sz w:val="28"/>
          <w:szCs w:val="28"/>
        </w:rPr>
        <w:t xml:space="preserve"> </w:t>
      </w:r>
      <w:r>
        <w:rPr>
          <w:rFonts w:eastAsiaTheme="minorEastAsia"/>
          <w:iCs/>
          <w:sz w:val="28"/>
          <w:szCs w:val="28"/>
          <w:lang w:val="en-US"/>
        </w:rPr>
        <w:t>–</w:t>
      </w:r>
      <w:r>
        <w:rPr>
          <w:rFonts w:eastAsiaTheme="minorEastAsia"/>
          <w:iCs/>
          <w:sz w:val="28"/>
          <w:szCs w:val="28"/>
        </w:rPr>
        <w:t xml:space="preserve"> кількість тестованих класифікаторів; </w:t>
      </w:r>
      <m:oMath>
        <m:r>
          <w:rPr>
            <w:rFonts w:ascii="Cambria Math" w:eastAsiaTheme="minorEastAsia" w:hAnsi="Cambria Math"/>
            <w:sz w:val="28"/>
            <w:szCs w:val="28"/>
          </w:rPr>
          <m:t>N</m:t>
        </m:r>
      </m:oMath>
      <w:r>
        <w:rPr>
          <w:rFonts w:eastAsiaTheme="minorEastAsia"/>
          <w:iCs/>
          <w:sz w:val="28"/>
          <w:szCs w:val="28"/>
        </w:rPr>
        <w:t xml:space="preserve"> – загальна кількість вхідних даних; </w:t>
      </w:r>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N</m:t>
            </m:r>
          </m:e>
          <m:sub>
            <m:r>
              <w:rPr>
                <w:rFonts w:ascii="Cambria Math" w:eastAsiaTheme="minorEastAsia" w:hAnsi="Cambria Math"/>
                <w:sz w:val="28"/>
                <w:szCs w:val="28"/>
              </w:rPr>
              <m:t>C</m:t>
            </m:r>
          </m:sub>
          <m:sup>
            <m:r>
              <w:rPr>
                <w:rFonts w:ascii="Cambria Math" w:eastAsiaTheme="minorEastAsia" w:hAnsi="Cambria Math"/>
                <w:sz w:val="28"/>
                <w:szCs w:val="28"/>
              </w:rPr>
              <m:t>t</m:t>
            </m:r>
          </m:sup>
        </m:sSubSup>
      </m:oMath>
      <w:r>
        <w:rPr>
          <w:rFonts w:eastAsiaTheme="minorEastAsia"/>
          <w:iCs/>
          <w:sz w:val="28"/>
          <w:szCs w:val="28"/>
        </w:rPr>
        <w:t xml:space="preserve"> – кількість вхідних даних, помилково класифікованих усіма класифікаторами при використанні порогу; </w:t>
      </w:r>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N</m:t>
            </m:r>
          </m:e>
          <m:sub>
            <m:r>
              <w:rPr>
                <w:rFonts w:ascii="Cambria Math" w:eastAsiaTheme="minorEastAsia" w:hAnsi="Cambria Math"/>
                <w:sz w:val="28"/>
                <w:szCs w:val="28"/>
              </w:rPr>
              <m:t>C</m:t>
            </m:r>
          </m:sub>
          <m:sup>
            <m:r>
              <w:rPr>
                <w:rFonts w:ascii="Cambria Math" w:eastAsiaTheme="minorEastAsia" w:hAnsi="Cambria Math"/>
                <w:sz w:val="28"/>
                <w:szCs w:val="28"/>
              </w:rPr>
              <m:t>f</m:t>
            </m:r>
          </m:sup>
        </m:sSubSup>
      </m:oMath>
      <w:r>
        <w:rPr>
          <w:rFonts w:eastAsiaTheme="minorEastAsia"/>
          <w:iCs/>
          <w:sz w:val="28"/>
          <w:szCs w:val="28"/>
        </w:rPr>
        <w:t xml:space="preserve"> – кількість вхідних даних, правильно класифікованих усіма класифікаторами при використанні порогу.</w:t>
      </w:r>
    </w:p>
    <w:p w:rsidR="002B03C4" w:rsidRDefault="002B03C4">
      <w:pPr>
        <w:spacing w:line="360" w:lineRule="auto"/>
        <w:ind w:firstLine="720"/>
        <w:jc w:val="both"/>
        <w:rPr>
          <w:rFonts w:eastAsiaTheme="minorEastAsia"/>
          <w:iCs/>
          <w:sz w:val="28"/>
          <w:szCs w:val="28"/>
        </w:rPr>
      </w:pPr>
    </w:p>
    <w:p w:rsidR="002B03C4" w:rsidRDefault="002B03C4">
      <w:pPr>
        <w:spacing w:line="360" w:lineRule="auto"/>
        <w:ind w:firstLine="720"/>
        <w:jc w:val="both"/>
        <w:rPr>
          <w:rFonts w:eastAsiaTheme="minorEastAsia"/>
          <w:iCs/>
          <w:sz w:val="28"/>
          <w:szCs w:val="28"/>
        </w:rPr>
      </w:pPr>
    </w:p>
    <w:p w:rsidR="002B03C4" w:rsidRDefault="00301091">
      <w:pPr>
        <w:spacing w:line="360" w:lineRule="auto"/>
        <w:ind w:firstLine="720"/>
        <w:jc w:val="both"/>
        <w:rPr>
          <w:rFonts w:eastAsiaTheme="minorEastAsia"/>
          <w:iCs/>
          <w:sz w:val="28"/>
          <w:szCs w:val="28"/>
        </w:rPr>
      </w:pPr>
      <w:r>
        <w:rPr>
          <w:rFonts w:eastAsiaTheme="minorEastAsia"/>
          <w:i/>
          <w:iCs/>
          <w:sz w:val="28"/>
          <w:szCs w:val="28"/>
        </w:rPr>
        <w:t>2.4. Рівні комбінації</w:t>
      </w:r>
      <w:r>
        <w:rPr>
          <w:rFonts w:eastAsiaTheme="minorEastAsia"/>
          <w:iCs/>
          <w:sz w:val="28"/>
          <w:szCs w:val="28"/>
        </w:rPr>
        <w:t xml:space="preserve"> </w:t>
      </w:r>
      <w:r>
        <w:rPr>
          <w:rFonts w:eastAsiaTheme="minorEastAsia"/>
          <w:i/>
          <w:iCs/>
          <w:sz w:val="28"/>
          <w:szCs w:val="28"/>
        </w:rPr>
        <w:t>у мультимодальних біометричних системах.</w:t>
      </w:r>
    </w:p>
    <w:p w:rsidR="002B03C4" w:rsidRDefault="00301091">
      <w:pPr>
        <w:spacing w:line="360" w:lineRule="auto"/>
        <w:ind w:firstLine="720"/>
        <w:jc w:val="both"/>
        <w:rPr>
          <w:rFonts w:eastAsiaTheme="minorEastAsia"/>
          <w:iCs/>
          <w:sz w:val="28"/>
          <w:szCs w:val="28"/>
        </w:rPr>
      </w:pPr>
      <w:r>
        <w:rPr>
          <w:rFonts w:eastAsiaTheme="minorEastAsia"/>
          <w:iCs/>
          <w:sz w:val="28"/>
          <w:szCs w:val="28"/>
        </w:rPr>
        <w:t>Для визначення рівнів комбінації в мультибіометричних системах розглянемо елементарний біометричний процес, а також блоки, що входять у нього, на прикладі системи ідентифікації. На рис. 2.2 показана блок-схема елементарного біометричного процесу.</w:t>
      </w:r>
    </w:p>
    <w:p w:rsidR="002B03C4" w:rsidRDefault="008E40B6" w:rsidP="008E40B6">
      <w:pPr>
        <w:spacing w:line="360" w:lineRule="auto"/>
        <w:jc w:val="center"/>
        <w:rPr>
          <w:rFonts w:eastAsiaTheme="minorEastAsia"/>
          <w:iCs/>
          <w:sz w:val="28"/>
          <w:szCs w:val="28"/>
        </w:rPr>
      </w:pPr>
      <w:r>
        <w:rPr>
          <w:rFonts w:eastAsiaTheme="minorEastAsia"/>
          <w:iCs/>
          <w:noProof/>
          <w:sz w:val="28"/>
          <w:szCs w:val="28"/>
          <w:lang w:val="ru-RU" w:eastAsia="ru-RU"/>
        </w:rPr>
        <w:drawing>
          <wp:inline distT="0" distB="0" distL="0" distR="0">
            <wp:extent cx="5932805" cy="1576705"/>
            <wp:effectExtent l="1905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7" cstate="print"/>
                    <a:srcRect/>
                    <a:stretch>
                      <a:fillRect/>
                    </a:stretch>
                  </pic:blipFill>
                  <pic:spPr bwMode="auto">
                    <a:xfrm>
                      <a:off x="0" y="0"/>
                      <a:ext cx="5932805" cy="1576705"/>
                    </a:xfrm>
                    <a:prstGeom prst="rect">
                      <a:avLst/>
                    </a:prstGeom>
                    <a:noFill/>
                    <a:ln w="9525">
                      <a:noFill/>
                      <a:miter lim="800000"/>
                      <a:headEnd/>
                      <a:tailEnd/>
                    </a:ln>
                  </pic:spPr>
                </pic:pic>
              </a:graphicData>
            </a:graphic>
          </wp:inline>
        </w:drawing>
      </w:r>
    </w:p>
    <w:p w:rsidR="002B03C4" w:rsidRDefault="00301091">
      <w:pPr>
        <w:spacing w:line="360" w:lineRule="auto"/>
        <w:ind w:firstLine="720"/>
        <w:jc w:val="both"/>
        <w:rPr>
          <w:rFonts w:eastAsiaTheme="minorEastAsia"/>
          <w:iCs/>
          <w:sz w:val="28"/>
          <w:szCs w:val="28"/>
        </w:rPr>
      </w:pPr>
      <w:r>
        <w:rPr>
          <w:rFonts w:eastAsiaTheme="minorEastAsia"/>
          <w:iCs/>
          <w:sz w:val="28"/>
          <w:szCs w:val="28"/>
        </w:rPr>
        <w:t xml:space="preserve">Рисунок 2.2 – Елементарний (універсальний) біометричний процес </w:t>
      </w:r>
    </w:p>
    <w:p w:rsidR="002B03C4" w:rsidRDefault="002B03C4">
      <w:pPr>
        <w:spacing w:line="360" w:lineRule="auto"/>
        <w:ind w:firstLine="720"/>
        <w:jc w:val="both"/>
        <w:rPr>
          <w:rFonts w:eastAsiaTheme="minorEastAsia"/>
          <w:iCs/>
          <w:sz w:val="28"/>
          <w:szCs w:val="28"/>
        </w:rPr>
      </w:pPr>
    </w:p>
    <w:p w:rsidR="002B03C4" w:rsidRDefault="00301091">
      <w:pPr>
        <w:spacing w:line="360" w:lineRule="auto"/>
        <w:ind w:firstLine="720"/>
        <w:jc w:val="both"/>
        <w:rPr>
          <w:rFonts w:eastAsiaTheme="minorEastAsia"/>
          <w:iCs/>
          <w:sz w:val="28"/>
          <w:szCs w:val="28"/>
        </w:rPr>
      </w:pPr>
      <w:r>
        <w:rPr>
          <w:rFonts w:eastAsiaTheme="minorEastAsia"/>
          <w:iCs/>
          <w:sz w:val="28"/>
          <w:szCs w:val="28"/>
        </w:rPr>
        <w:t>Біометричний зразок, отриманий з біометричного сканера (наприклад, зображення відбитка пальця), поступає у модуль отримання біометричних ознак. У модулі отримання біометричних ознак за допомогою методів обробки сигналів відбувається перетворення біометричного зразка в біометричні ознаки (наприклад, контрольні точки відбитка пальця). Як правило, кілька біометричних ознак збирають у вектор біометричних ознак. На вхід модуля порівняння надходить вектор біометричних ознак, який порівнюють із наяв</w:t>
      </w:r>
      <w:r>
        <w:rPr>
          <w:rFonts w:eastAsiaTheme="minorEastAsia"/>
          <w:iCs/>
          <w:sz w:val="28"/>
          <w:szCs w:val="28"/>
        </w:rPr>
        <w:lastRenderedPageBreak/>
        <w:t>ним контрольним біометричним шаблоном. Отриманий результат порівняння використовують у модулі ухвалення рішення для визначення (наприклад, за допомогою порогу), чи відповідає представлений біометричний зразок наявному біометричному контрольному шаблону. Результат даного розв'язку є бінарним: відповідає або не відповідає.</w:t>
      </w:r>
    </w:p>
    <w:p w:rsidR="002B03C4" w:rsidRDefault="00301091">
      <w:pPr>
        <w:spacing w:line="360" w:lineRule="auto"/>
        <w:ind w:firstLine="720"/>
        <w:jc w:val="both"/>
        <w:rPr>
          <w:rFonts w:eastAsiaTheme="minorEastAsia"/>
          <w:iCs/>
          <w:sz w:val="28"/>
          <w:szCs w:val="28"/>
        </w:rPr>
      </w:pPr>
      <w:r>
        <w:rPr>
          <w:rFonts w:eastAsiaTheme="minorEastAsia"/>
          <w:iCs/>
          <w:sz w:val="28"/>
          <w:szCs w:val="28"/>
        </w:rPr>
        <w:t>У мультибіометрії виділяють кілька рівнів, на яких може відбуватися об'єднання: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1) рівень прийняття рішення (рис. 2.3): кожний елементарний біометричний процес на виході надає булєв результат; ці результати поєднуються за допомогою алгоритму, що комбінує логічні функції "І" та "АБО", використовуючи, наприклад, показники якості біометричного зразка у якості вхідних даних;</w:t>
      </w:r>
    </w:p>
    <w:p w:rsidR="002B03C4" w:rsidRDefault="00301091">
      <w:pPr>
        <w:spacing w:line="360" w:lineRule="auto"/>
        <w:ind w:firstLine="720"/>
        <w:jc w:val="both"/>
        <w:rPr>
          <w:rFonts w:eastAsiaTheme="minorEastAsia"/>
          <w:iCs/>
          <w:sz w:val="28"/>
          <w:szCs w:val="28"/>
        </w:rPr>
      </w:pPr>
      <w:r>
        <w:rPr>
          <w:rFonts w:eastAsiaTheme="minorEastAsia"/>
          <w:iCs/>
          <w:sz w:val="28"/>
          <w:szCs w:val="28"/>
        </w:rPr>
        <w:t>2) рівень результатів порівняння (рис. 2.4): кожний елементарний біометричний процес, як правило, надає на виході один або кілька результатів порівняння, які поєднуються в один результат порівняння або одне рішення, надалі порівнюване з порогом ухвалення рішення системи;</w:t>
      </w:r>
    </w:p>
    <w:p w:rsidR="002B03C4" w:rsidRDefault="00301091">
      <w:pPr>
        <w:spacing w:line="360" w:lineRule="auto"/>
        <w:ind w:firstLine="720"/>
        <w:jc w:val="both"/>
        <w:rPr>
          <w:rFonts w:eastAsiaTheme="minorEastAsia"/>
          <w:iCs/>
          <w:sz w:val="28"/>
          <w:szCs w:val="28"/>
        </w:rPr>
      </w:pPr>
      <w:r>
        <w:rPr>
          <w:rFonts w:eastAsiaTheme="minorEastAsia"/>
          <w:iCs/>
          <w:sz w:val="28"/>
          <w:szCs w:val="28"/>
        </w:rPr>
        <w:t>3) рівень біометричних ознак (рис. 2.5): кожний елементарний біометричний процес надає на виході набір біометричних ознак, які поєднуються в один набір біометричних ознак або вектор;</w:t>
      </w:r>
    </w:p>
    <w:p w:rsidR="002B03C4" w:rsidRDefault="00301091">
      <w:pPr>
        <w:spacing w:line="360" w:lineRule="auto"/>
        <w:ind w:firstLine="720"/>
        <w:jc w:val="both"/>
        <w:rPr>
          <w:rFonts w:eastAsiaTheme="minorEastAsia"/>
          <w:iCs/>
          <w:sz w:val="28"/>
          <w:szCs w:val="28"/>
        </w:rPr>
      </w:pPr>
      <w:r>
        <w:rPr>
          <w:rFonts w:eastAsiaTheme="minorEastAsia"/>
          <w:iCs/>
          <w:sz w:val="28"/>
          <w:szCs w:val="28"/>
        </w:rPr>
        <w:t>4) рівень біометричних зразків (рис. 2.6): кожний елементарний біометричний процес надає на виході набір біометричних зразків, які поєднуються в один біометричний зразок.</w:t>
      </w:r>
    </w:p>
    <w:p w:rsidR="002B03C4" w:rsidRDefault="00301091">
      <w:pPr>
        <w:spacing w:line="360" w:lineRule="auto"/>
        <w:ind w:firstLine="720"/>
        <w:jc w:val="both"/>
        <w:rPr>
          <w:rFonts w:eastAsiaTheme="minorEastAsia"/>
          <w:iCs/>
          <w:sz w:val="28"/>
          <w:szCs w:val="28"/>
        </w:rPr>
      </w:pPr>
      <w:r>
        <w:rPr>
          <w:rFonts w:eastAsiaTheme="minorEastAsia"/>
          <w:iCs/>
          <w:sz w:val="28"/>
          <w:szCs w:val="28"/>
        </w:rPr>
        <w:t>Об'єднання на рівнях 1) та 2) відбувається після порівняння, об'єднання на рівнях 3) та 4) відбувається до порівняння. Незважаючи на те що об'єднання можливе на всіх рівнях, об'єднання на рівні біометричних ознак, на рівні результатів порівняння й на рівні ухвалення рішення використовують найбільш часто. На рис. 2.3 представлено різні рівні об'єднання для мультимодальної системи.</w:t>
      </w:r>
    </w:p>
    <w:p w:rsidR="002B03C4" w:rsidRDefault="002B03C4">
      <w:pPr>
        <w:spacing w:line="360" w:lineRule="auto"/>
        <w:ind w:firstLine="720"/>
        <w:jc w:val="center"/>
        <w:rPr>
          <w:rFonts w:eastAsiaTheme="minorEastAsia"/>
          <w:iCs/>
          <w:sz w:val="28"/>
          <w:szCs w:val="28"/>
        </w:rPr>
      </w:pPr>
    </w:p>
    <w:p w:rsidR="008E40B6" w:rsidRDefault="008E40B6">
      <w:pPr>
        <w:rPr>
          <w:rFonts w:eastAsiaTheme="minorEastAsia"/>
          <w:iCs/>
          <w:sz w:val="28"/>
          <w:szCs w:val="28"/>
        </w:rPr>
      </w:pPr>
      <w:r>
        <w:rPr>
          <w:rFonts w:eastAsiaTheme="minorEastAsia"/>
          <w:iCs/>
          <w:sz w:val="28"/>
          <w:szCs w:val="28"/>
        </w:rPr>
        <w:br w:type="page"/>
      </w:r>
    </w:p>
    <w:p w:rsidR="002B03C4" w:rsidRPr="008E40B6" w:rsidRDefault="008E40B6" w:rsidP="008E40B6">
      <w:pPr>
        <w:spacing w:line="360" w:lineRule="auto"/>
        <w:jc w:val="center"/>
        <w:rPr>
          <w:rFonts w:eastAsiaTheme="minorEastAsia"/>
          <w:iCs/>
          <w:sz w:val="28"/>
          <w:szCs w:val="28"/>
          <w:lang w:val="en-US"/>
        </w:rPr>
      </w:pPr>
      <w:r>
        <w:rPr>
          <w:rFonts w:eastAsiaTheme="minorEastAsia"/>
          <w:iCs/>
          <w:noProof/>
          <w:sz w:val="28"/>
          <w:szCs w:val="28"/>
          <w:lang w:val="ru-RU" w:eastAsia="ru-RU"/>
        </w:rPr>
        <w:lastRenderedPageBreak/>
        <w:drawing>
          <wp:inline distT="0" distB="0" distL="0" distR="0">
            <wp:extent cx="5939790" cy="2800985"/>
            <wp:effectExtent l="19050" t="0" r="381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8" cstate="print"/>
                    <a:srcRect/>
                    <a:stretch>
                      <a:fillRect/>
                    </a:stretch>
                  </pic:blipFill>
                  <pic:spPr bwMode="auto">
                    <a:xfrm>
                      <a:off x="0" y="0"/>
                      <a:ext cx="5939790" cy="2800985"/>
                    </a:xfrm>
                    <a:prstGeom prst="rect">
                      <a:avLst/>
                    </a:prstGeom>
                    <a:noFill/>
                    <a:ln w="9525">
                      <a:noFill/>
                      <a:miter lim="800000"/>
                      <a:headEnd/>
                      <a:tailEnd/>
                    </a:ln>
                  </pic:spPr>
                </pic:pic>
              </a:graphicData>
            </a:graphic>
          </wp:inline>
        </w:drawing>
      </w:r>
    </w:p>
    <w:p w:rsidR="002B03C4" w:rsidRDefault="00301091">
      <w:pPr>
        <w:spacing w:line="360" w:lineRule="auto"/>
        <w:ind w:firstLine="720"/>
        <w:jc w:val="center"/>
        <w:rPr>
          <w:rFonts w:eastAsiaTheme="minorEastAsia"/>
          <w:iCs/>
          <w:sz w:val="28"/>
          <w:szCs w:val="28"/>
        </w:rPr>
      </w:pPr>
      <w:r>
        <w:rPr>
          <w:rFonts w:eastAsiaTheme="minorEastAsia"/>
          <w:iCs/>
          <w:sz w:val="28"/>
          <w:szCs w:val="28"/>
        </w:rPr>
        <w:t>Рисунок 2.3 – Об’єднання вирішальних правил</w:t>
      </w:r>
    </w:p>
    <w:p w:rsidR="002B03C4" w:rsidRDefault="00301091">
      <w:pPr>
        <w:spacing w:line="360" w:lineRule="auto"/>
        <w:ind w:firstLine="720"/>
        <w:jc w:val="center"/>
        <w:rPr>
          <w:rFonts w:eastAsiaTheme="minorEastAsia"/>
          <w:iCs/>
          <w:sz w:val="28"/>
          <w:szCs w:val="28"/>
        </w:rPr>
      </w:pPr>
      <w:r>
        <w:rPr>
          <w:rFonts w:eastAsiaTheme="minorEastAsia"/>
          <w:iCs/>
          <w:sz w:val="28"/>
          <w:szCs w:val="28"/>
        </w:rPr>
        <w:t>на рівні прийняття рішення</w:t>
      </w:r>
    </w:p>
    <w:p w:rsidR="002B03C4" w:rsidRDefault="002B03C4">
      <w:pPr>
        <w:spacing w:line="360" w:lineRule="auto"/>
        <w:ind w:firstLine="720"/>
        <w:jc w:val="both"/>
        <w:rPr>
          <w:rFonts w:eastAsiaTheme="minorEastAsia"/>
          <w:iCs/>
          <w:sz w:val="28"/>
          <w:szCs w:val="28"/>
        </w:rPr>
      </w:pPr>
    </w:p>
    <w:p w:rsidR="002B03C4" w:rsidRPr="008E40B6" w:rsidRDefault="008E40B6" w:rsidP="008E40B6">
      <w:pPr>
        <w:spacing w:line="360" w:lineRule="auto"/>
        <w:jc w:val="center"/>
        <w:rPr>
          <w:rFonts w:eastAsiaTheme="minorEastAsia"/>
          <w:iCs/>
          <w:sz w:val="28"/>
          <w:szCs w:val="28"/>
          <w:lang w:val="en-US"/>
        </w:rPr>
      </w:pPr>
      <w:r>
        <w:rPr>
          <w:rFonts w:eastAsiaTheme="minorEastAsia"/>
          <w:iCs/>
          <w:noProof/>
          <w:sz w:val="28"/>
          <w:szCs w:val="28"/>
          <w:lang w:val="ru-RU" w:eastAsia="ru-RU"/>
        </w:rPr>
        <w:drawing>
          <wp:inline distT="0" distB="0" distL="0" distR="0">
            <wp:extent cx="5939790" cy="2800985"/>
            <wp:effectExtent l="19050" t="0" r="381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9" cstate="print"/>
                    <a:srcRect/>
                    <a:stretch>
                      <a:fillRect/>
                    </a:stretch>
                  </pic:blipFill>
                  <pic:spPr bwMode="auto">
                    <a:xfrm>
                      <a:off x="0" y="0"/>
                      <a:ext cx="5939790" cy="2800985"/>
                    </a:xfrm>
                    <a:prstGeom prst="rect">
                      <a:avLst/>
                    </a:prstGeom>
                    <a:noFill/>
                    <a:ln w="9525">
                      <a:noFill/>
                      <a:miter lim="800000"/>
                      <a:headEnd/>
                      <a:tailEnd/>
                    </a:ln>
                  </pic:spPr>
                </pic:pic>
              </a:graphicData>
            </a:graphic>
          </wp:inline>
        </w:drawing>
      </w:r>
    </w:p>
    <w:p w:rsidR="002B03C4" w:rsidRDefault="00301091">
      <w:pPr>
        <w:spacing w:line="360" w:lineRule="auto"/>
        <w:ind w:firstLine="720"/>
        <w:jc w:val="center"/>
        <w:rPr>
          <w:rFonts w:eastAsiaTheme="minorEastAsia"/>
          <w:iCs/>
          <w:sz w:val="28"/>
          <w:szCs w:val="28"/>
        </w:rPr>
      </w:pPr>
      <w:r>
        <w:rPr>
          <w:rFonts w:eastAsiaTheme="minorEastAsia"/>
          <w:iCs/>
          <w:sz w:val="28"/>
          <w:szCs w:val="28"/>
        </w:rPr>
        <w:t>Рисунок 2.4 – Об’єднання вирішальних правил</w:t>
      </w:r>
    </w:p>
    <w:p w:rsidR="002B03C4" w:rsidRDefault="00301091">
      <w:pPr>
        <w:spacing w:line="360" w:lineRule="auto"/>
        <w:ind w:firstLine="720"/>
        <w:jc w:val="center"/>
        <w:rPr>
          <w:rFonts w:eastAsiaTheme="minorEastAsia"/>
          <w:iCs/>
          <w:sz w:val="28"/>
          <w:szCs w:val="28"/>
        </w:rPr>
      </w:pPr>
      <w:r>
        <w:rPr>
          <w:rFonts w:eastAsiaTheme="minorEastAsia"/>
          <w:iCs/>
          <w:sz w:val="28"/>
          <w:szCs w:val="28"/>
        </w:rPr>
        <w:t>на рівні результатів порівняння</w:t>
      </w:r>
    </w:p>
    <w:p w:rsidR="002B03C4" w:rsidRDefault="002B03C4">
      <w:pPr>
        <w:spacing w:line="360" w:lineRule="auto"/>
        <w:ind w:firstLine="720"/>
        <w:jc w:val="center"/>
        <w:rPr>
          <w:rFonts w:eastAsiaTheme="minorEastAsia"/>
          <w:iCs/>
          <w:sz w:val="28"/>
          <w:szCs w:val="28"/>
        </w:rPr>
      </w:pPr>
    </w:p>
    <w:p w:rsidR="008E40B6" w:rsidRDefault="008E40B6">
      <w:pPr>
        <w:rPr>
          <w:rFonts w:eastAsiaTheme="minorEastAsia"/>
          <w:iCs/>
          <w:sz w:val="28"/>
          <w:szCs w:val="28"/>
        </w:rPr>
      </w:pPr>
      <w:r>
        <w:rPr>
          <w:rFonts w:eastAsiaTheme="minorEastAsia"/>
          <w:iCs/>
          <w:sz w:val="28"/>
          <w:szCs w:val="28"/>
        </w:rPr>
        <w:br w:type="page"/>
      </w:r>
    </w:p>
    <w:p w:rsidR="002B03C4" w:rsidRPr="008E40B6" w:rsidRDefault="008E40B6" w:rsidP="008E40B6">
      <w:pPr>
        <w:spacing w:line="360" w:lineRule="auto"/>
        <w:jc w:val="center"/>
        <w:rPr>
          <w:rFonts w:eastAsiaTheme="minorEastAsia"/>
          <w:iCs/>
          <w:sz w:val="28"/>
          <w:szCs w:val="28"/>
          <w:lang w:val="en-US"/>
        </w:rPr>
      </w:pPr>
      <w:r>
        <w:rPr>
          <w:rFonts w:eastAsiaTheme="minorEastAsia"/>
          <w:iCs/>
          <w:noProof/>
          <w:sz w:val="28"/>
          <w:szCs w:val="28"/>
          <w:lang w:val="ru-RU" w:eastAsia="ru-RU"/>
        </w:rPr>
        <w:lastRenderedPageBreak/>
        <w:drawing>
          <wp:inline distT="0" distB="0" distL="0" distR="0">
            <wp:extent cx="5939790" cy="1807210"/>
            <wp:effectExtent l="19050" t="0" r="381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0" cstate="print"/>
                    <a:srcRect/>
                    <a:stretch>
                      <a:fillRect/>
                    </a:stretch>
                  </pic:blipFill>
                  <pic:spPr bwMode="auto">
                    <a:xfrm>
                      <a:off x="0" y="0"/>
                      <a:ext cx="5939790" cy="1807210"/>
                    </a:xfrm>
                    <a:prstGeom prst="rect">
                      <a:avLst/>
                    </a:prstGeom>
                    <a:noFill/>
                    <a:ln w="9525">
                      <a:noFill/>
                      <a:miter lim="800000"/>
                      <a:headEnd/>
                      <a:tailEnd/>
                    </a:ln>
                  </pic:spPr>
                </pic:pic>
              </a:graphicData>
            </a:graphic>
          </wp:inline>
        </w:drawing>
      </w:r>
    </w:p>
    <w:p w:rsidR="002B03C4" w:rsidRDefault="00301091">
      <w:pPr>
        <w:spacing w:line="360" w:lineRule="auto"/>
        <w:ind w:firstLine="720"/>
        <w:jc w:val="center"/>
        <w:rPr>
          <w:rFonts w:eastAsiaTheme="minorEastAsia"/>
          <w:iCs/>
          <w:sz w:val="28"/>
          <w:szCs w:val="28"/>
        </w:rPr>
      </w:pPr>
      <w:r>
        <w:rPr>
          <w:rFonts w:eastAsiaTheme="minorEastAsia"/>
          <w:iCs/>
          <w:sz w:val="28"/>
          <w:szCs w:val="28"/>
        </w:rPr>
        <w:t>Рисунок 2.5 – Об’єднання вирішальних правил</w:t>
      </w:r>
    </w:p>
    <w:p w:rsidR="002B03C4" w:rsidRDefault="00301091">
      <w:pPr>
        <w:spacing w:line="360" w:lineRule="auto"/>
        <w:ind w:firstLine="720"/>
        <w:jc w:val="center"/>
        <w:rPr>
          <w:rFonts w:eastAsiaTheme="minorEastAsia"/>
          <w:iCs/>
          <w:sz w:val="28"/>
          <w:szCs w:val="28"/>
        </w:rPr>
      </w:pPr>
      <w:r>
        <w:rPr>
          <w:rFonts w:eastAsiaTheme="minorEastAsia"/>
          <w:iCs/>
          <w:sz w:val="28"/>
          <w:szCs w:val="28"/>
        </w:rPr>
        <w:t>на рівні біометричних ознак</w:t>
      </w:r>
    </w:p>
    <w:p w:rsidR="002B03C4" w:rsidRPr="00B10AF8" w:rsidRDefault="002B03C4">
      <w:pPr>
        <w:spacing w:line="360" w:lineRule="auto"/>
        <w:ind w:firstLine="720"/>
        <w:jc w:val="both"/>
        <w:rPr>
          <w:rFonts w:eastAsiaTheme="minorEastAsia"/>
          <w:iCs/>
          <w:sz w:val="28"/>
          <w:szCs w:val="28"/>
          <w:lang w:val="ru-RU"/>
        </w:rPr>
      </w:pPr>
    </w:p>
    <w:p w:rsidR="008E40B6" w:rsidRPr="00B10AF8" w:rsidRDefault="008E40B6">
      <w:pPr>
        <w:spacing w:line="360" w:lineRule="auto"/>
        <w:ind w:firstLine="720"/>
        <w:jc w:val="both"/>
        <w:rPr>
          <w:rFonts w:eastAsiaTheme="minorEastAsia"/>
          <w:iCs/>
          <w:sz w:val="28"/>
          <w:szCs w:val="28"/>
          <w:lang w:val="ru-RU"/>
        </w:rPr>
      </w:pPr>
    </w:p>
    <w:p w:rsidR="002B03C4" w:rsidRPr="008E40B6" w:rsidRDefault="008E40B6" w:rsidP="008E40B6">
      <w:pPr>
        <w:spacing w:line="360" w:lineRule="auto"/>
        <w:jc w:val="center"/>
        <w:rPr>
          <w:rFonts w:eastAsiaTheme="minorEastAsia"/>
          <w:iCs/>
          <w:sz w:val="28"/>
          <w:szCs w:val="28"/>
          <w:lang w:val="en-US"/>
        </w:rPr>
      </w:pPr>
      <w:r>
        <w:rPr>
          <w:rFonts w:eastAsiaTheme="minorEastAsia"/>
          <w:iCs/>
          <w:noProof/>
          <w:sz w:val="28"/>
          <w:szCs w:val="28"/>
          <w:lang w:val="ru-RU" w:eastAsia="ru-RU"/>
        </w:rPr>
        <w:drawing>
          <wp:inline distT="0" distB="0" distL="0" distR="0">
            <wp:extent cx="5939790" cy="1778635"/>
            <wp:effectExtent l="19050" t="0" r="381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1" cstate="print"/>
                    <a:srcRect/>
                    <a:stretch>
                      <a:fillRect/>
                    </a:stretch>
                  </pic:blipFill>
                  <pic:spPr bwMode="auto">
                    <a:xfrm>
                      <a:off x="0" y="0"/>
                      <a:ext cx="5939790" cy="1778635"/>
                    </a:xfrm>
                    <a:prstGeom prst="rect">
                      <a:avLst/>
                    </a:prstGeom>
                    <a:noFill/>
                    <a:ln w="9525">
                      <a:noFill/>
                      <a:miter lim="800000"/>
                      <a:headEnd/>
                      <a:tailEnd/>
                    </a:ln>
                  </pic:spPr>
                </pic:pic>
              </a:graphicData>
            </a:graphic>
          </wp:inline>
        </w:drawing>
      </w:r>
    </w:p>
    <w:p w:rsidR="002B03C4" w:rsidRDefault="00301091">
      <w:pPr>
        <w:spacing w:line="360" w:lineRule="auto"/>
        <w:ind w:firstLine="720"/>
        <w:jc w:val="center"/>
        <w:rPr>
          <w:rFonts w:eastAsiaTheme="minorEastAsia"/>
          <w:iCs/>
          <w:sz w:val="28"/>
          <w:szCs w:val="28"/>
        </w:rPr>
      </w:pPr>
      <w:r>
        <w:rPr>
          <w:rFonts w:eastAsiaTheme="minorEastAsia"/>
          <w:iCs/>
          <w:sz w:val="28"/>
          <w:szCs w:val="28"/>
        </w:rPr>
        <w:t>Рисунок 2.6 – Об’єднання вирішальних правил</w:t>
      </w:r>
    </w:p>
    <w:p w:rsidR="002B03C4" w:rsidRDefault="00301091">
      <w:pPr>
        <w:spacing w:line="360" w:lineRule="auto"/>
        <w:ind w:firstLine="720"/>
        <w:jc w:val="center"/>
        <w:rPr>
          <w:rFonts w:eastAsiaTheme="minorEastAsia"/>
          <w:iCs/>
          <w:sz w:val="28"/>
          <w:szCs w:val="28"/>
        </w:rPr>
      </w:pPr>
      <w:r>
        <w:rPr>
          <w:rFonts w:eastAsiaTheme="minorEastAsia"/>
          <w:iCs/>
          <w:sz w:val="28"/>
          <w:szCs w:val="28"/>
        </w:rPr>
        <w:t>на рівні біометричних зразків</w:t>
      </w:r>
    </w:p>
    <w:p w:rsidR="002B03C4" w:rsidRDefault="002B03C4">
      <w:pPr>
        <w:spacing w:line="360" w:lineRule="auto"/>
        <w:ind w:firstLine="720"/>
        <w:jc w:val="both"/>
        <w:rPr>
          <w:rFonts w:eastAsiaTheme="minorEastAsia"/>
          <w:iCs/>
          <w:sz w:val="28"/>
          <w:szCs w:val="28"/>
        </w:rPr>
      </w:pPr>
    </w:p>
    <w:p w:rsidR="008E40B6" w:rsidRPr="00B10AF8" w:rsidRDefault="00301091">
      <w:pPr>
        <w:spacing w:line="360" w:lineRule="auto"/>
        <w:ind w:firstLine="720"/>
        <w:jc w:val="both"/>
        <w:rPr>
          <w:rFonts w:eastAsiaTheme="minorEastAsia"/>
          <w:iCs/>
          <w:sz w:val="28"/>
          <w:szCs w:val="28"/>
        </w:rPr>
      </w:pPr>
      <w:r>
        <w:rPr>
          <w:rFonts w:eastAsiaTheme="minorEastAsia"/>
          <w:i/>
          <w:iCs/>
          <w:sz w:val="28"/>
          <w:szCs w:val="28"/>
        </w:rPr>
        <w:t>Модифіковане об'єднання на рівні прийняття рішення.</w:t>
      </w:r>
      <w:r>
        <w:rPr>
          <w:rFonts w:eastAsiaTheme="minorEastAsia"/>
          <w:iCs/>
          <w:sz w:val="28"/>
          <w:szCs w:val="28"/>
        </w:rPr>
        <w:t xml:space="preserve"> Об'єднання на рівні прийняття рішення засноване на індивідуальних для кожного біометричного зразка рішеннях про допуск/недопуск. Існують два види модифікованих об'єднань на рівні прийняття рішення: багаторівневе об'єднання й послідовне об'єднання. У багаторівневій системі застосовують змінні пороги (обчислюються за допомогою індивідуальних біометричних результатів порівняння для визначення порогів прийняття рішення для обробки інших біометричних даних). У послідовній системі застосовують фіксовані пороги біометричних зразків конкретного типу біометричних характеристик для визначення, чи вимагаються додаткові біометричні зразки інших типів біометричних характеристик для прийняття загального системного розв'язку. </w:t>
      </w:r>
    </w:p>
    <w:p w:rsidR="002B03C4" w:rsidRDefault="00301091">
      <w:pPr>
        <w:spacing w:line="360" w:lineRule="auto"/>
        <w:ind w:firstLine="720"/>
        <w:jc w:val="both"/>
        <w:rPr>
          <w:rFonts w:eastAsiaTheme="minorEastAsia"/>
          <w:iCs/>
          <w:sz w:val="28"/>
          <w:szCs w:val="28"/>
        </w:rPr>
      </w:pPr>
      <w:r>
        <w:rPr>
          <w:rFonts w:eastAsiaTheme="minorEastAsia"/>
          <w:iCs/>
          <w:sz w:val="28"/>
          <w:szCs w:val="28"/>
        </w:rPr>
        <w:lastRenderedPageBreak/>
        <w:t xml:space="preserve">Схеми об'єднання на рівні ухвалення рішення для вищевказаних видів наведено на рис. 2.7. </w:t>
      </w:r>
    </w:p>
    <w:p w:rsidR="002B03C4" w:rsidRPr="008E40B6" w:rsidRDefault="008E40B6" w:rsidP="008E40B6">
      <w:pPr>
        <w:spacing w:line="360" w:lineRule="auto"/>
        <w:jc w:val="center"/>
        <w:rPr>
          <w:rFonts w:eastAsiaTheme="minorEastAsia"/>
          <w:iCs/>
          <w:sz w:val="28"/>
          <w:szCs w:val="28"/>
          <w:lang w:val="en-US"/>
        </w:rPr>
      </w:pPr>
      <w:r>
        <w:rPr>
          <w:rFonts w:eastAsiaTheme="minorEastAsia"/>
          <w:iCs/>
          <w:noProof/>
          <w:sz w:val="28"/>
          <w:szCs w:val="28"/>
          <w:lang w:val="ru-RU" w:eastAsia="ru-RU"/>
        </w:rPr>
        <w:drawing>
          <wp:inline distT="0" distB="0" distL="0" distR="0">
            <wp:extent cx="5939790" cy="6177915"/>
            <wp:effectExtent l="19050" t="0" r="381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22" cstate="print"/>
                    <a:srcRect/>
                    <a:stretch>
                      <a:fillRect/>
                    </a:stretch>
                  </pic:blipFill>
                  <pic:spPr bwMode="auto">
                    <a:xfrm>
                      <a:off x="0" y="0"/>
                      <a:ext cx="5939790" cy="6177915"/>
                    </a:xfrm>
                    <a:prstGeom prst="rect">
                      <a:avLst/>
                    </a:prstGeom>
                    <a:noFill/>
                    <a:ln w="9525">
                      <a:noFill/>
                      <a:miter lim="800000"/>
                      <a:headEnd/>
                      <a:tailEnd/>
                    </a:ln>
                  </pic:spPr>
                </pic:pic>
              </a:graphicData>
            </a:graphic>
          </wp:inline>
        </w:drawing>
      </w:r>
    </w:p>
    <w:p w:rsidR="002B03C4" w:rsidRDefault="00301091">
      <w:pPr>
        <w:spacing w:line="360" w:lineRule="auto"/>
        <w:ind w:firstLine="720"/>
        <w:jc w:val="both"/>
        <w:rPr>
          <w:rFonts w:eastAsiaTheme="minorEastAsia"/>
          <w:iCs/>
          <w:sz w:val="28"/>
          <w:szCs w:val="28"/>
          <w:lang w:val="ru-RU"/>
        </w:rPr>
      </w:pPr>
      <w:r>
        <w:rPr>
          <w:rFonts w:eastAsiaTheme="minorEastAsia"/>
          <w:iCs/>
          <w:sz w:val="28"/>
          <w:szCs w:val="28"/>
        </w:rPr>
        <w:t>Рисунок 2.7 – Деталізоване об'єднання на рівні прийняття рішення</w:t>
      </w:r>
    </w:p>
    <w:p w:rsidR="002B03C4" w:rsidRDefault="002B03C4">
      <w:pPr>
        <w:spacing w:line="360" w:lineRule="auto"/>
        <w:ind w:firstLine="720"/>
        <w:jc w:val="both"/>
        <w:rPr>
          <w:rFonts w:eastAsiaTheme="minorEastAsia"/>
          <w:iCs/>
          <w:sz w:val="28"/>
          <w:szCs w:val="28"/>
          <w:lang w:val="ru-RU"/>
        </w:rPr>
      </w:pPr>
    </w:p>
    <w:p w:rsidR="002B03C4" w:rsidRDefault="00301091">
      <w:pPr>
        <w:spacing w:line="360" w:lineRule="auto"/>
        <w:ind w:firstLine="720"/>
        <w:jc w:val="both"/>
        <w:rPr>
          <w:rFonts w:eastAsiaTheme="minorEastAsia"/>
          <w:iCs/>
          <w:sz w:val="28"/>
          <w:szCs w:val="28"/>
        </w:rPr>
      </w:pPr>
      <w:r>
        <w:rPr>
          <w:rFonts w:eastAsiaTheme="minorEastAsia"/>
          <w:iCs/>
          <w:sz w:val="28"/>
          <w:szCs w:val="28"/>
        </w:rPr>
        <w:t xml:space="preserve">Багаторівнева система. Незалежно від того, чи є пред'явлення паралельним або послідовним, результат порівняння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oMath>
      <w:r>
        <w:rPr>
          <w:rFonts w:eastAsiaTheme="minorEastAsia"/>
          <w:iCs/>
          <w:sz w:val="28"/>
          <w:szCs w:val="28"/>
        </w:rPr>
        <w:t xml:space="preserve"> (рис. 2.2) надходить на вхід багаторівневої системи. Система обробляє результат порівняння з урахуванням установленого порога. Якщо результат порівняння проходить критерій/поріг для модальності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oMath>
      <w:r>
        <w:rPr>
          <w:rFonts w:eastAsiaTheme="minorEastAsia"/>
          <w:iCs/>
          <w:sz w:val="28"/>
          <w:szCs w:val="28"/>
        </w:rPr>
        <w:t>, то на підставі вихідних даних регулюють (під</w:t>
      </w:r>
      <w:r>
        <w:rPr>
          <w:rFonts w:eastAsiaTheme="minorEastAsia"/>
          <w:iCs/>
          <w:sz w:val="28"/>
          <w:szCs w:val="28"/>
        </w:rPr>
        <w:lastRenderedPageBreak/>
        <w:t xml:space="preserve">вищують або знижують) поріг, необхідний для проходження модальності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oMath>
      <w:r>
        <w:rPr>
          <w:rFonts w:eastAsiaTheme="minorEastAsia"/>
          <w:iCs/>
          <w:sz w:val="28"/>
          <w:szCs w:val="28"/>
        </w:rPr>
        <w:t xml:space="preserve">. Якщо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oMath>
      <w:r>
        <w:rPr>
          <w:rFonts w:eastAsiaTheme="minorEastAsia"/>
          <w:iCs/>
          <w:sz w:val="28"/>
          <w:szCs w:val="28"/>
        </w:rPr>
        <w:t xml:space="preserve"> не проходить критерій/поріг для модальності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oMath>
      <w:r>
        <w:rPr>
          <w:rFonts w:eastAsiaTheme="minorEastAsia"/>
          <w:iCs/>
          <w:sz w:val="28"/>
          <w:szCs w:val="28"/>
        </w:rPr>
        <w:t xml:space="preserve">, то на підставі вихідних даних слід підвищити поріг, необхідний для модальності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oMath>
      <w:r>
        <w:rPr>
          <w:rFonts w:eastAsiaTheme="minorEastAsia"/>
          <w:iCs/>
          <w:sz w:val="28"/>
          <w:szCs w:val="28"/>
        </w:rPr>
        <w:t xml:space="preserve">. Після закінчення обробки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oMath>
      <w:r>
        <w:rPr>
          <w:rFonts w:eastAsiaTheme="minorEastAsia"/>
          <w:iCs/>
          <w:sz w:val="28"/>
          <w:szCs w:val="28"/>
        </w:rPr>
        <w:t xml:space="preserve"> й скидання порогів для модальності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oMath>
      <w:r>
        <w:rPr>
          <w:rFonts w:eastAsiaTheme="minorEastAsia"/>
          <w:iCs/>
          <w:sz w:val="28"/>
          <w:szCs w:val="28"/>
        </w:rPr>
        <w:t xml:space="preserve"> результат порівняння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oMath>
      <w:r>
        <w:rPr>
          <w:rFonts w:eastAsiaTheme="minorEastAsia"/>
          <w:iCs/>
          <w:sz w:val="28"/>
          <w:szCs w:val="28"/>
        </w:rPr>
        <w:t xml:space="preserve"> надходить на вхід системи. Аналогічно процес повторюється для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oMath>
      <w:r>
        <w:rPr>
          <w:rFonts w:eastAsiaTheme="minorEastAsia"/>
          <w:iCs/>
          <w:sz w:val="28"/>
          <w:szCs w:val="28"/>
        </w:rPr>
        <w:t xml:space="preserve"> та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3</m:t>
            </m:r>
          </m:sub>
        </m:sSub>
      </m:oMath>
      <w:r>
        <w:rPr>
          <w:rFonts w:eastAsiaTheme="minorEastAsia"/>
          <w:iCs/>
          <w:sz w:val="28"/>
          <w:szCs w:val="28"/>
        </w:rPr>
        <w:t xml:space="preserve">. Після закінчення обробки модальності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3</m:t>
            </m:r>
          </m:sub>
        </m:sSub>
      </m:oMath>
      <w:r>
        <w:rPr>
          <w:rFonts w:eastAsiaTheme="minorEastAsia"/>
          <w:iCs/>
          <w:sz w:val="28"/>
          <w:szCs w:val="28"/>
        </w:rPr>
        <w:t xml:space="preserve"> ухвалюють остаточне рішення про допуск/недопуск.</w:t>
      </w:r>
    </w:p>
    <w:p w:rsidR="002B03C4" w:rsidRDefault="00301091">
      <w:pPr>
        <w:spacing w:line="360" w:lineRule="auto"/>
        <w:ind w:firstLine="720"/>
        <w:jc w:val="both"/>
        <w:rPr>
          <w:rFonts w:eastAsiaTheme="minorEastAsia"/>
          <w:iCs/>
          <w:sz w:val="28"/>
          <w:szCs w:val="28"/>
          <w:lang w:val="ru-RU"/>
        </w:rPr>
      </w:pPr>
      <w:r>
        <w:rPr>
          <w:rFonts w:eastAsiaTheme="minorEastAsia"/>
          <w:iCs/>
          <w:sz w:val="28"/>
          <w:szCs w:val="28"/>
        </w:rPr>
        <w:t xml:space="preserve">Послідовна система. Незалежно від того, чи є пред'явлення паралельним або послідовним, послідовні системи ґрунтуються на даних принаймні одного біометричного зразка. Якщо перший біометричний зразок не відповідає вимогам, то відбувається порівняння додаткових біометричних зразків. Згідно з рис. 2.7 результат порівняння надходить на вхід системи та порівнюється з порогом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oMath>
      <w:r>
        <w:rPr>
          <w:rFonts w:eastAsiaTheme="minorEastAsia"/>
          <w:iCs/>
          <w:sz w:val="28"/>
          <w:szCs w:val="28"/>
        </w:rPr>
        <w:t xml:space="preserve">. Якщо результат порівняння перевищує поріг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oMath>
      <w:r>
        <w:rPr>
          <w:rFonts w:eastAsiaTheme="minorEastAsia"/>
          <w:iCs/>
          <w:sz w:val="28"/>
          <w:szCs w:val="28"/>
        </w:rPr>
        <w:t xml:space="preserve">, то наступне рішення ухвалюють на підставі рівня вірогідності результату (яка може залежати від якості біометричного зразка). Якщо рівень вірогідності є достатнім, то ухвалюється позитивне рішення про допуск. Якщо результат порівняння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oMath>
      <w:r>
        <w:rPr>
          <w:rFonts w:eastAsiaTheme="minorEastAsia"/>
          <w:iCs/>
          <w:sz w:val="28"/>
          <w:szCs w:val="28"/>
        </w:rPr>
        <w:t xml:space="preserve"> не перевищує поріг або перевищує, але виявляється недостатньо достовірним, то послідовна система використовує результат порівняння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oMath>
      <w:r>
        <w:rPr>
          <w:rFonts w:eastAsiaTheme="minorEastAsia"/>
          <w:iCs/>
          <w:sz w:val="28"/>
          <w:szCs w:val="28"/>
        </w:rPr>
        <w:t xml:space="preserve">. Даний процес повторюється для результатів порівняння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oMath>
      <w:r>
        <w:rPr>
          <w:rFonts w:eastAsiaTheme="minorEastAsia"/>
          <w:iCs/>
          <w:sz w:val="28"/>
          <w:szCs w:val="28"/>
        </w:rPr>
        <w:t xml:space="preserve"> та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3</m:t>
            </m:r>
          </m:sub>
        </m:sSub>
      </m:oMath>
      <w:r>
        <w:rPr>
          <w:rFonts w:eastAsiaTheme="minorEastAsia"/>
          <w:iCs/>
          <w:sz w:val="28"/>
          <w:szCs w:val="28"/>
        </w:rPr>
        <w:t xml:space="preserve">. У послідовних системах можуть не використовуватися результати порівняння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oMath>
      <w:r>
        <w:rPr>
          <w:rFonts w:eastAsiaTheme="minorEastAsia"/>
          <w:iCs/>
          <w:sz w:val="28"/>
          <w:szCs w:val="28"/>
        </w:rPr>
        <w:t xml:space="preserve"> та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3</m:t>
            </m:r>
          </m:sub>
        </m:sSub>
      </m:oMath>
      <w:r>
        <w:rPr>
          <w:rFonts w:eastAsiaTheme="minorEastAsia"/>
          <w:iCs/>
          <w:sz w:val="28"/>
          <w:szCs w:val="28"/>
        </w:rPr>
        <w:t xml:space="preserve">, якщо результат порівняння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oMath>
      <w:r>
        <w:rPr>
          <w:rFonts w:eastAsiaTheme="minorEastAsia"/>
          <w:iCs/>
          <w:sz w:val="28"/>
          <w:szCs w:val="28"/>
        </w:rPr>
        <w:t xml:space="preserve"> перевищує поріг і має достатній рівень достовірності.</w:t>
      </w:r>
    </w:p>
    <w:p w:rsidR="002B03C4" w:rsidRDefault="00301091">
      <w:pPr>
        <w:spacing w:line="360" w:lineRule="auto"/>
        <w:ind w:firstLine="720"/>
        <w:jc w:val="both"/>
        <w:rPr>
          <w:rFonts w:eastAsiaTheme="minorEastAsia"/>
          <w:iCs/>
          <w:sz w:val="28"/>
          <w:szCs w:val="28"/>
        </w:rPr>
      </w:pPr>
      <w:r>
        <w:rPr>
          <w:rFonts w:eastAsiaTheme="minorEastAsia"/>
          <w:i/>
          <w:iCs/>
          <w:sz w:val="28"/>
          <w:szCs w:val="28"/>
        </w:rPr>
        <w:t xml:space="preserve">Об'єднання на рівні результатів порівняння. </w:t>
      </w:r>
      <w:r>
        <w:rPr>
          <w:rFonts w:eastAsiaTheme="minorEastAsia"/>
          <w:iCs/>
          <w:sz w:val="28"/>
          <w:szCs w:val="28"/>
        </w:rPr>
        <w:t>При об'єднанні на рівні результатів порівняння кожна система надає результат порівняння вектора біометричних ознак і вектора біометричного контрольного шаблону. Дані результати порівняння надалі можуть бути комбіновані з метою підвищення ефективності порівняння.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З теоретичної точки зору біометричні процеси можуть бути комбінованими для гарантованого підвищення ефективності порівняння. Результати порівняння будь-якої кількості процесів можуть бути скомбіновані таким чи</w:t>
      </w:r>
      <w:r>
        <w:rPr>
          <w:rFonts w:eastAsiaTheme="minorEastAsia"/>
          <w:iCs/>
          <w:sz w:val="28"/>
          <w:szCs w:val="28"/>
        </w:rPr>
        <w:lastRenderedPageBreak/>
        <w:t>ном, щоб мультибіометрична комбінація (у середньому) буде не гірше, чим кращий з окремих біометричних процесів. Основним завданням є правильний вибір методу комбінування даних і підвищення ефективності порівняння.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Алгоритм дій для комбінації результатів порівняння в мультибіометричній системі повинен відповідати хоча б двом основним правилам. По-перше, кожний біометричний процес повинен надати результат порівняння, а не однозначний розв'язок про допуск/недопуску, і передати його мультибіометричному суматору. По-друге, ще до початку експлуатації мультибіометричному суматору повинні бути передані технічні характеристики (такі як розподіл результатів порівняння) кожного біометричного процесу.</w:t>
      </w:r>
    </w:p>
    <w:p w:rsidR="002B03C4" w:rsidRDefault="00301091">
      <w:pPr>
        <w:spacing w:line="360" w:lineRule="auto"/>
        <w:ind w:firstLine="720"/>
        <w:jc w:val="both"/>
        <w:rPr>
          <w:rFonts w:eastAsiaTheme="minorEastAsia"/>
          <w:iCs/>
          <w:sz w:val="28"/>
          <w:szCs w:val="28"/>
        </w:rPr>
      </w:pPr>
      <w:r>
        <w:rPr>
          <w:rFonts w:eastAsiaTheme="minorEastAsia"/>
          <w:iCs/>
          <w:sz w:val="28"/>
          <w:szCs w:val="28"/>
        </w:rPr>
        <w:t>Як система біометричної верифікації (</w:t>
      </w:r>
      <m:oMath>
        <m:r>
          <w:rPr>
            <w:rFonts w:ascii="Cambria Math" w:eastAsiaTheme="minorEastAsia" w:hAnsi="Cambria Math"/>
            <w:sz w:val="28"/>
            <w:szCs w:val="28"/>
          </w:rPr>
          <m:t>1:1</m:t>
        </m:r>
      </m:oMath>
      <w:r>
        <w:rPr>
          <w:rFonts w:eastAsiaTheme="minorEastAsia"/>
          <w:iCs/>
          <w:sz w:val="28"/>
          <w:szCs w:val="28"/>
        </w:rPr>
        <w:t>), так і система біометричної ідентифікації (</w:t>
      </w:r>
      <m:oMath>
        <m:r>
          <w:rPr>
            <w:rFonts w:ascii="Cambria Math" w:eastAsiaTheme="minorEastAsia" w:hAnsi="Cambria Math"/>
            <w:sz w:val="28"/>
            <w:szCs w:val="28"/>
          </w:rPr>
          <m:t>1:N</m:t>
        </m:r>
      </m:oMath>
      <w:r>
        <w:rPr>
          <w:rFonts w:eastAsiaTheme="minorEastAsia"/>
          <w:iCs/>
          <w:sz w:val="28"/>
          <w:szCs w:val="28"/>
        </w:rPr>
        <w:t>) підтримують об'єднання на рівні результатів порівняння. Однак системи ідентифікації також можуть інтегрувати доступну інформацію на рівні рангів (що є формою рівня результатів порівняння з безліччю результатів порівняння або біометричними ознаками, заснованими на результатах порівняння). У системах ідентифікації шаблон біометричного зразка порівнюють із шаблонами з бази даних, у результаті чого утворюється ряд результатів порівняння. Існує методи об'єднання рангів. У методі вищого рангу при обробці різними компараторами кожному можливому збігу привласнюють вищий (максимальний) ранг. При приведенні до ранжируваної послідовності прив'язки порушуються, а підсумковий розв'язок ухвалюють на основі об'єднаних рангів. У методі підрахунку Борда застосовується сума рангів, призначена індивідуальними компараторами для підрахунку об'єднаного рангу. Метод логістичної регресії є узагальненим методом підрахунку Борда, коли підраховують суму індивідуальних рангів із привласненим ваговим коефіцієнтом, а ваги визначають за допомогою логістичної регресії.</w:t>
      </w:r>
    </w:p>
    <w:p w:rsidR="002B03C4" w:rsidRDefault="002B03C4">
      <w:pPr>
        <w:spacing w:line="360" w:lineRule="auto"/>
        <w:ind w:firstLine="720"/>
        <w:jc w:val="both"/>
        <w:rPr>
          <w:rFonts w:eastAsiaTheme="minorEastAsia"/>
          <w:iCs/>
          <w:sz w:val="28"/>
          <w:szCs w:val="28"/>
        </w:rPr>
      </w:pPr>
    </w:p>
    <w:p w:rsidR="002B03C4" w:rsidRDefault="002B03C4">
      <w:pPr>
        <w:spacing w:line="360" w:lineRule="auto"/>
        <w:ind w:firstLine="720"/>
        <w:jc w:val="both"/>
        <w:rPr>
          <w:rFonts w:eastAsiaTheme="minorEastAsia"/>
          <w:iCs/>
          <w:sz w:val="28"/>
          <w:szCs w:val="28"/>
        </w:rPr>
      </w:pPr>
    </w:p>
    <w:p w:rsidR="002B03C4" w:rsidRDefault="002B03C4">
      <w:pPr>
        <w:spacing w:line="360" w:lineRule="auto"/>
        <w:ind w:firstLine="720"/>
        <w:jc w:val="both"/>
        <w:rPr>
          <w:rFonts w:eastAsiaTheme="minorEastAsia"/>
          <w:iCs/>
          <w:sz w:val="28"/>
          <w:szCs w:val="28"/>
        </w:rPr>
      </w:pPr>
    </w:p>
    <w:p w:rsidR="008E40B6" w:rsidRDefault="008E40B6">
      <w:pPr>
        <w:rPr>
          <w:rFonts w:eastAsiaTheme="minorEastAsia"/>
          <w:i/>
          <w:iCs/>
          <w:sz w:val="28"/>
          <w:szCs w:val="28"/>
        </w:rPr>
      </w:pPr>
      <w:r>
        <w:rPr>
          <w:rFonts w:eastAsiaTheme="minorEastAsia"/>
          <w:i/>
          <w:iCs/>
          <w:sz w:val="28"/>
          <w:szCs w:val="28"/>
        </w:rPr>
        <w:br w:type="page"/>
      </w:r>
    </w:p>
    <w:p w:rsidR="002B03C4" w:rsidRDefault="00301091">
      <w:pPr>
        <w:spacing w:line="360" w:lineRule="auto"/>
        <w:ind w:firstLine="720"/>
        <w:jc w:val="both"/>
        <w:rPr>
          <w:rFonts w:eastAsiaTheme="minorEastAsia"/>
          <w:i/>
          <w:iCs/>
          <w:sz w:val="28"/>
          <w:szCs w:val="28"/>
        </w:rPr>
      </w:pPr>
      <w:r>
        <w:rPr>
          <w:rFonts w:eastAsiaTheme="minorEastAsia"/>
          <w:i/>
          <w:iCs/>
          <w:sz w:val="28"/>
          <w:szCs w:val="28"/>
        </w:rPr>
        <w:lastRenderedPageBreak/>
        <w:t xml:space="preserve">2.5. Нормалізація результатів порівняння. </w:t>
      </w:r>
    </w:p>
    <w:p w:rsidR="002B03C4" w:rsidRDefault="00301091">
      <w:pPr>
        <w:spacing w:line="360" w:lineRule="auto"/>
        <w:ind w:firstLine="720"/>
        <w:jc w:val="both"/>
        <w:rPr>
          <w:rFonts w:eastAsiaTheme="minorEastAsia"/>
          <w:iCs/>
          <w:sz w:val="28"/>
          <w:szCs w:val="28"/>
        </w:rPr>
      </w:pPr>
      <w:r>
        <w:rPr>
          <w:rFonts w:eastAsiaTheme="minorEastAsia"/>
          <w:iCs/>
          <w:sz w:val="28"/>
          <w:szCs w:val="28"/>
        </w:rPr>
        <w:t>При застосуванні методу нормалізації результатів порівняння здійснюють спробу розташувати результат порівняння кожного біометричного процесу в загальній області. Деякі підходи засновані на лемі Неймана-Пірсона зі спрощенням припущень. Наприклад, приведення результатів порівняння до відносин правдоподібності дозволяє комбінувати їх шляхом множення за умови припущення про незалежність. Інші підходи можуть бути засновані на зміні інших статистичних критеріїв розподілів результатів порівняння.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Параметри, застосовувані при нормалізації, можуть бути визначені за допомогою встановленої навчальної послідовності або засновані на поточному векторі біометричних ознак. Обчислена характеристика може відноситись тільки до «оціночних результатів порівняння» базових характеристик вибірки. Нормалізація результатів порівняння пов'язана з об'єднанням на рівні результатів порівняння, тому що вона впливає на спосіб комбінування результатів порівняння й на те, як вони інтерпретуються в термінах експлуатаційних характеристик біометричної системи:</w:t>
      </w:r>
    </w:p>
    <w:p w:rsidR="002B03C4" w:rsidRDefault="00301091">
      <w:pPr>
        <w:spacing w:line="360" w:lineRule="auto"/>
        <w:ind w:firstLine="720"/>
        <w:jc w:val="both"/>
        <w:rPr>
          <w:rFonts w:eastAsiaTheme="minorEastAsia"/>
          <w:iCs/>
          <w:sz w:val="28"/>
          <w:szCs w:val="28"/>
        </w:rPr>
      </w:pPr>
      <w:r>
        <w:rPr>
          <w:rFonts w:eastAsiaTheme="minorEastAsia"/>
          <w:iCs/>
          <w:sz w:val="28"/>
          <w:szCs w:val="28"/>
        </w:rPr>
        <w:t>1) результати порівняння на виході окремих компараторів можуть бути неоднорідними. Наприклад, на виході одного компаратора виявиться вимір відмінностей, а на виході іншого – вимір схожості;</w:t>
      </w:r>
    </w:p>
    <w:p w:rsidR="002B03C4" w:rsidRDefault="00301091">
      <w:pPr>
        <w:spacing w:line="360" w:lineRule="auto"/>
        <w:ind w:firstLine="720"/>
        <w:jc w:val="both"/>
        <w:rPr>
          <w:rFonts w:eastAsiaTheme="minorEastAsia"/>
          <w:iCs/>
          <w:sz w:val="28"/>
          <w:szCs w:val="28"/>
        </w:rPr>
      </w:pPr>
      <w:r>
        <w:rPr>
          <w:rFonts w:eastAsiaTheme="minorEastAsia"/>
          <w:iCs/>
          <w:sz w:val="28"/>
          <w:szCs w:val="28"/>
        </w:rPr>
        <w:t>2) вихідні дані окремих компараторів можуть перебувати не на одній числовій шкалі (не в одній області);</w:t>
      </w:r>
    </w:p>
    <w:p w:rsidR="002B03C4" w:rsidRDefault="00301091">
      <w:pPr>
        <w:spacing w:line="360" w:lineRule="auto"/>
        <w:ind w:firstLine="720"/>
        <w:jc w:val="both"/>
        <w:rPr>
          <w:rFonts w:eastAsiaTheme="minorEastAsia"/>
          <w:iCs/>
          <w:sz w:val="28"/>
          <w:szCs w:val="28"/>
        </w:rPr>
      </w:pPr>
      <w:r>
        <w:rPr>
          <w:rFonts w:eastAsiaTheme="minorEastAsia"/>
          <w:iCs/>
          <w:sz w:val="28"/>
          <w:szCs w:val="28"/>
        </w:rPr>
        <w:t>3) результати порівняння на виході компараторів можуть мати різний статистичний розподіл.</w:t>
      </w:r>
    </w:p>
    <w:p w:rsidR="002B03C4" w:rsidRDefault="00301091">
      <w:pPr>
        <w:spacing w:line="360" w:lineRule="auto"/>
        <w:ind w:firstLine="720"/>
        <w:jc w:val="both"/>
        <w:rPr>
          <w:rFonts w:eastAsiaTheme="minorEastAsia"/>
          <w:iCs/>
          <w:sz w:val="28"/>
          <w:szCs w:val="28"/>
        </w:rPr>
      </w:pPr>
      <w:r>
        <w:rPr>
          <w:rFonts w:eastAsiaTheme="minorEastAsia"/>
          <w:iCs/>
          <w:sz w:val="28"/>
          <w:szCs w:val="28"/>
        </w:rPr>
        <w:t>Із цих причин результати порівняння, як правило, нормалізуються в загальну область до об'єднання. На рис. 2.8 зображено схему об'єднання на рівні результатів порівняння для обробки двох біометричних зразків з урахуванням нормалізації.</w:t>
      </w:r>
    </w:p>
    <w:p w:rsidR="002B03C4" w:rsidRDefault="00301091">
      <w:pPr>
        <w:spacing w:line="360" w:lineRule="auto"/>
        <w:ind w:firstLine="720"/>
        <w:jc w:val="both"/>
        <w:rPr>
          <w:rFonts w:eastAsiaTheme="minorEastAsia"/>
          <w:iCs/>
          <w:sz w:val="28"/>
          <w:szCs w:val="28"/>
        </w:rPr>
      </w:pPr>
      <w:r>
        <w:rPr>
          <w:rFonts w:eastAsiaTheme="minorEastAsia"/>
          <w:iCs/>
          <w:sz w:val="28"/>
          <w:szCs w:val="28"/>
        </w:rPr>
        <w:t>У табл. 2.2 – 2.3 наведені найпоширеніші методи нормалізації результатів порівняння.</w:t>
      </w:r>
    </w:p>
    <w:p w:rsidR="002B03C4" w:rsidRPr="008E40B6" w:rsidRDefault="008E40B6" w:rsidP="008E40B6">
      <w:pPr>
        <w:spacing w:line="360" w:lineRule="auto"/>
        <w:jc w:val="center"/>
        <w:rPr>
          <w:rFonts w:eastAsiaTheme="minorEastAsia"/>
          <w:iCs/>
          <w:sz w:val="28"/>
          <w:szCs w:val="28"/>
          <w:lang w:val="en-US"/>
        </w:rPr>
      </w:pPr>
      <w:r>
        <w:rPr>
          <w:rFonts w:eastAsiaTheme="minorEastAsia"/>
          <w:iCs/>
          <w:noProof/>
          <w:sz w:val="28"/>
          <w:szCs w:val="28"/>
          <w:lang w:val="ru-RU" w:eastAsia="ru-RU"/>
        </w:rPr>
        <w:lastRenderedPageBreak/>
        <w:drawing>
          <wp:inline distT="0" distB="0" distL="0" distR="0">
            <wp:extent cx="5939790" cy="2736215"/>
            <wp:effectExtent l="19050" t="0" r="381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3" cstate="print"/>
                    <a:srcRect/>
                    <a:stretch>
                      <a:fillRect/>
                    </a:stretch>
                  </pic:blipFill>
                  <pic:spPr bwMode="auto">
                    <a:xfrm>
                      <a:off x="0" y="0"/>
                      <a:ext cx="5939790" cy="2736215"/>
                    </a:xfrm>
                    <a:prstGeom prst="rect">
                      <a:avLst/>
                    </a:prstGeom>
                    <a:noFill/>
                    <a:ln w="9525">
                      <a:noFill/>
                      <a:miter lim="800000"/>
                      <a:headEnd/>
                      <a:tailEnd/>
                    </a:ln>
                  </pic:spPr>
                </pic:pic>
              </a:graphicData>
            </a:graphic>
          </wp:inline>
        </w:drawing>
      </w:r>
    </w:p>
    <w:p w:rsidR="002B03C4" w:rsidRDefault="00301091">
      <w:pPr>
        <w:spacing w:line="360" w:lineRule="auto"/>
        <w:ind w:firstLine="720"/>
        <w:jc w:val="both"/>
        <w:rPr>
          <w:rFonts w:eastAsiaTheme="minorEastAsia"/>
          <w:iCs/>
          <w:sz w:val="28"/>
          <w:szCs w:val="28"/>
        </w:rPr>
      </w:pPr>
      <w:r>
        <w:rPr>
          <w:rFonts w:eastAsiaTheme="minorEastAsia"/>
          <w:iCs/>
          <w:sz w:val="28"/>
          <w:szCs w:val="28"/>
        </w:rPr>
        <w:t>Рисунок 2.8 – Структура об'єднання на рівні результатів порівняння</w:t>
      </w:r>
    </w:p>
    <w:p w:rsidR="002B03C4" w:rsidRDefault="002B03C4">
      <w:pPr>
        <w:spacing w:line="360" w:lineRule="auto"/>
        <w:ind w:firstLine="720"/>
        <w:jc w:val="both"/>
        <w:rPr>
          <w:rFonts w:eastAsiaTheme="minorEastAsia"/>
          <w:iCs/>
          <w:sz w:val="28"/>
          <w:szCs w:val="28"/>
        </w:rPr>
      </w:pPr>
    </w:p>
    <w:p w:rsidR="002B03C4" w:rsidRDefault="00301091">
      <w:pPr>
        <w:spacing w:line="360" w:lineRule="auto"/>
        <w:ind w:firstLine="720"/>
        <w:jc w:val="center"/>
        <w:rPr>
          <w:rFonts w:eastAsiaTheme="minorEastAsia"/>
          <w:iCs/>
          <w:sz w:val="28"/>
          <w:szCs w:val="28"/>
        </w:rPr>
      </w:pPr>
      <w:r>
        <w:rPr>
          <w:rFonts w:eastAsiaTheme="minorEastAsia"/>
          <w:iCs/>
          <w:sz w:val="28"/>
          <w:szCs w:val="28"/>
        </w:rPr>
        <w:t>Таблиця 2.2 – Позначення, використовувані у формулах</w:t>
      </w:r>
    </w:p>
    <w:p w:rsidR="002B03C4" w:rsidRDefault="00301091">
      <w:pPr>
        <w:spacing w:line="360" w:lineRule="auto"/>
        <w:ind w:firstLine="720"/>
        <w:jc w:val="center"/>
        <w:rPr>
          <w:rFonts w:eastAsiaTheme="minorEastAsia"/>
          <w:iCs/>
          <w:sz w:val="28"/>
          <w:szCs w:val="28"/>
        </w:rPr>
      </w:pPr>
      <w:r>
        <w:rPr>
          <w:rFonts w:eastAsiaTheme="minorEastAsia"/>
          <w:iCs/>
          <w:sz w:val="28"/>
          <w:szCs w:val="28"/>
        </w:rPr>
        <w:t>нормалізації результатів порівняння</w:t>
      </w:r>
    </w:p>
    <w:tbl>
      <w:tblPr>
        <w:tblW w:w="9361"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40"/>
        <w:gridCol w:w="2127"/>
        <w:gridCol w:w="2126"/>
        <w:gridCol w:w="2268"/>
      </w:tblGrid>
      <w:tr w:rsidR="002B03C4">
        <w:trPr>
          <w:trHeight w:val="397"/>
        </w:trPr>
        <w:tc>
          <w:tcPr>
            <w:tcW w:w="2840" w:type="dxa"/>
            <w:vMerge w:val="restart"/>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Статистичний</w:t>
            </w:r>
          </w:p>
          <w:p w:rsidR="002B03C4" w:rsidRDefault="00301091">
            <w:pPr>
              <w:jc w:val="center"/>
              <w:rPr>
                <w:rFonts w:eastAsiaTheme="minorEastAsia"/>
                <w:iCs/>
                <w:sz w:val="28"/>
                <w:szCs w:val="28"/>
              </w:rPr>
            </w:pPr>
            <w:r>
              <w:rPr>
                <w:rFonts w:eastAsiaTheme="minorEastAsia"/>
                <w:iCs/>
                <w:sz w:val="28"/>
                <w:szCs w:val="28"/>
              </w:rPr>
              <w:t>параметр</w:t>
            </w:r>
          </w:p>
        </w:tc>
        <w:tc>
          <w:tcPr>
            <w:tcW w:w="6521" w:type="dxa"/>
            <w:gridSpan w:val="3"/>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Позначення</w:t>
            </w:r>
          </w:p>
        </w:tc>
      </w:tr>
      <w:tr w:rsidR="002B03C4">
        <w:trPr>
          <w:trHeight w:val="20"/>
        </w:trPr>
        <w:tc>
          <w:tcPr>
            <w:tcW w:w="2840" w:type="dxa"/>
            <w:vMerge/>
            <w:noWrap/>
            <w:tcMar>
              <w:top w:w="15" w:type="dxa"/>
              <w:left w:w="149" w:type="dxa"/>
              <w:bottom w:w="15" w:type="dxa"/>
              <w:right w:w="149" w:type="dxa"/>
            </w:tcMar>
            <w:vAlign w:val="center"/>
            <w:hideMark/>
          </w:tcPr>
          <w:p w:rsidR="002B03C4" w:rsidRDefault="002B03C4">
            <w:pPr>
              <w:jc w:val="center"/>
              <w:rPr>
                <w:rFonts w:eastAsiaTheme="minorEastAsia"/>
                <w:iCs/>
                <w:sz w:val="28"/>
                <w:szCs w:val="28"/>
              </w:rPr>
            </w:pPr>
          </w:p>
        </w:tc>
        <w:tc>
          <w:tcPr>
            <w:tcW w:w="2127"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Розподіл</w:t>
            </w:r>
          </w:p>
          <w:p w:rsidR="002B03C4" w:rsidRDefault="00301091">
            <w:pPr>
              <w:jc w:val="center"/>
              <w:rPr>
                <w:rFonts w:eastAsiaTheme="minorEastAsia"/>
                <w:iCs/>
                <w:sz w:val="28"/>
                <w:szCs w:val="28"/>
              </w:rPr>
            </w:pPr>
            <w:r>
              <w:rPr>
                <w:rFonts w:eastAsiaTheme="minorEastAsia"/>
                <w:iCs/>
                <w:sz w:val="28"/>
                <w:szCs w:val="28"/>
              </w:rPr>
              <w:t>справжніх осіб</w:t>
            </w:r>
          </w:p>
        </w:tc>
        <w:tc>
          <w:tcPr>
            <w:tcW w:w="2126"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Розподіл</w:t>
            </w:r>
          </w:p>
          <w:p w:rsidR="002B03C4" w:rsidRDefault="00301091">
            <w:pPr>
              <w:jc w:val="center"/>
              <w:rPr>
                <w:rFonts w:eastAsiaTheme="minorEastAsia"/>
                <w:iCs/>
                <w:sz w:val="28"/>
                <w:szCs w:val="28"/>
              </w:rPr>
            </w:pPr>
            <w:r>
              <w:rPr>
                <w:rFonts w:eastAsiaTheme="minorEastAsia"/>
                <w:iCs/>
                <w:sz w:val="28"/>
                <w:szCs w:val="28"/>
              </w:rPr>
              <w:t>«самозванців»</w:t>
            </w:r>
          </w:p>
        </w:tc>
        <w:tc>
          <w:tcPr>
            <w:tcW w:w="2268"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Розподіл</w:t>
            </w:r>
          </w:p>
          <w:p w:rsidR="002B03C4" w:rsidRDefault="00301091">
            <w:pPr>
              <w:jc w:val="center"/>
              <w:rPr>
                <w:rFonts w:eastAsiaTheme="minorEastAsia"/>
                <w:iCs/>
                <w:sz w:val="28"/>
                <w:szCs w:val="28"/>
              </w:rPr>
            </w:pPr>
            <w:r>
              <w:rPr>
                <w:rFonts w:eastAsiaTheme="minorEastAsia"/>
                <w:iCs/>
                <w:sz w:val="28"/>
                <w:szCs w:val="28"/>
              </w:rPr>
              <w:t>справжніх осіб</w:t>
            </w:r>
          </w:p>
          <w:p w:rsidR="002B03C4" w:rsidRDefault="00301091">
            <w:pPr>
              <w:jc w:val="center"/>
              <w:rPr>
                <w:rFonts w:eastAsiaTheme="minorEastAsia"/>
                <w:iCs/>
                <w:sz w:val="28"/>
                <w:szCs w:val="28"/>
              </w:rPr>
            </w:pPr>
            <w:r>
              <w:rPr>
                <w:rFonts w:eastAsiaTheme="minorEastAsia"/>
                <w:iCs/>
                <w:sz w:val="28"/>
                <w:szCs w:val="28"/>
              </w:rPr>
              <w:t>і «самозванців»</w:t>
            </w:r>
          </w:p>
        </w:tc>
      </w:tr>
      <w:tr w:rsidR="002B03C4">
        <w:trPr>
          <w:trHeight w:val="20"/>
        </w:trPr>
        <w:tc>
          <w:tcPr>
            <w:tcW w:w="2840"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Мінімальне</w:t>
            </w:r>
          </w:p>
          <w:p w:rsidR="002B03C4" w:rsidRDefault="00301091">
            <w:pPr>
              <w:jc w:val="center"/>
              <w:rPr>
                <w:rFonts w:eastAsiaTheme="minorEastAsia"/>
                <w:iCs/>
                <w:sz w:val="28"/>
                <w:szCs w:val="28"/>
              </w:rPr>
            </w:pPr>
            <w:r>
              <w:rPr>
                <w:rFonts w:eastAsiaTheme="minorEastAsia"/>
                <w:iCs/>
                <w:sz w:val="28"/>
                <w:szCs w:val="28"/>
              </w:rPr>
              <w:t>значення</w:t>
            </w:r>
          </w:p>
        </w:tc>
        <w:tc>
          <w:tcPr>
            <w:tcW w:w="2127" w:type="dxa"/>
            <w:noWrap/>
            <w:tcMar>
              <w:top w:w="15" w:type="dxa"/>
              <w:left w:w="149" w:type="dxa"/>
              <w:bottom w:w="15" w:type="dxa"/>
              <w:right w:w="149" w:type="dxa"/>
            </w:tcMar>
            <w:vAlign w:val="center"/>
            <w:hideMark/>
          </w:tcPr>
          <w:p w:rsidR="002B03C4" w:rsidRDefault="00B10AF8">
            <w:pPr>
              <w:jc w:val="center"/>
              <w:rPr>
                <w:rFonts w:eastAsiaTheme="minorEastAsia"/>
                <w:i/>
                <w:iCs/>
                <w:sz w:val="28"/>
                <w:szCs w:val="28"/>
                <w:lang w:val="en-US"/>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min</m:t>
                    </m:r>
                  </m:sub>
                  <m:sup>
                    <m:r>
                      <w:rPr>
                        <w:rFonts w:ascii="Cambria Math" w:eastAsiaTheme="minorEastAsia" w:hAnsi="Cambria Math"/>
                        <w:sz w:val="28"/>
                        <w:szCs w:val="28"/>
                      </w:rPr>
                      <m:t>G</m:t>
                    </m:r>
                  </m:sup>
                </m:sSubSup>
              </m:oMath>
            </m:oMathPara>
          </w:p>
        </w:tc>
        <w:tc>
          <w:tcPr>
            <w:tcW w:w="2126"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min</m:t>
                    </m:r>
                  </m:sub>
                  <m:sup>
                    <m:r>
                      <w:rPr>
                        <w:rFonts w:ascii="Cambria Math" w:eastAsiaTheme="minorEastAsia" w:hAnsi="Cambria Math"/>
                        <w:sz w:val="28"/>
                        <w:szCs w:val="28"/>
                      </w:rPr>
                      <m:t>I</m:t>
                    </m:r>
                  </m:sup>
                </m:sSubSup>
              </m:oMath>
            </m:oMathPara>
          </w:p>
        </w:tc>
        <w:tc>
          <w:tcPr>
            <w:tcW w:w="2268"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min</m:t>
                    </m:r>
                  </m:sub>
                  <m:sup>
                    <m:r>
                      <w:rPr>
                        <w:rFonts w:ascii="Cambria Math" w:eastAsiaTheme="minorEastAsia" w:hAnsi="Cambria Math"/>
                        <w:sz w:val="28"/>
                        <w:szCs w:val="28"/>
                      </w:rPr>
                      <m:t>B</m:t>
                    </m:r>
                  </m:sup>
                </m:sSubSup>
              </m:oMath>
            </m:oMathPara>
          </w:p>
        </w:tc>
      </w:tr>
      <w:tr w:rsidR="002B03C4">
        <w:trPr>
          <w:trHeight w:val="20"/>
        </w:trPr>
        <w:tc>
          <w:tcPr>
            <w:tcW w:w="2840"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Максимальне</w:t>
            </w:r>
          </w:p>
          <w:p w:rsidR="002B03C4" w:rsidRDefault="00301091">
            <w:pPr>
              <w:jc w:val="center"/>
              <w:rPr>
                <w:rFonts w:eastAsiaTheme="minorEastAsia"/>
                <w:iCs/>
                <w:sz w:val="28"/>
                <w:szCs w:val="28"/>
              </w:rPr>
            </w:pPr>
            <w:r>
              <w:rPr>
                <w:rFonts w:eastAsiaTheme="minorEastAsia"/>
                <w:iCs/>
                <w:sz w:val="28"/>
                <w:szCs w:val="28"/>
              </w:rPr>
              <w:t>значення</w:t>
            </w:r>
          </w:p>
        </w:tc>
        <w:tc>
          <w:tcPr>
            <w:tcW w:w="2127" w:type="dxa"/>
            <w:noWrap/>
            <w:tcMar>
              <w:top w:w="15" w:type="dxa"/>
              <w:left w:w="149" w:type="dxa"/>
              <w:bottom w:w="15" w:type="dxa"/>
              <w:right w:w="149" w:type="dxa"/>
            </w:tcMar>
            <w:vAlign w:val="center"/>
            <w:hideMark/>
          </w:tcPr>
          <w:p w:rsidR="002B03C4" w:rsidRDefault="00B10AF8">
            <w:pPr>
              <w:jc w:val="center"/>
              <w:rPr>
                <w:rFonts w:eastAsiaTheme="minorEastAsia"/>
                <w:i/>
                <w:iCs/>
                <w:sz w:val="28"/>
                <w:szCs w:val="28"/>
                <w:lang w:val="en-US"/>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max</m:t>
                    </m:r>
                  </m:sub>
                  <m:sup>
                    <m:r>
                      <w:rPr>
                        <w:rFonts w:ascii="Cambria Math" w:eastAsiaTheme="minorEastAsia" w:hAnsi="Cambria Math"/>
                        <w:sz w:val="28"/>
                        <w:szCs w:val="28"/>
                      </w:rPr>
                      <m:t>G</m:t>
                    </m:r>
                  </m:sup>
                </m:sSubSup>
              </m:oMath>
            </m:oMathPara>
          </w:p>
        </w:tc>
        <w:tc>
          <w:tcPr>
            <w:tcW w:w="2126"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max</m:t>
                    </m:r>
                  </m:sub>
                  <m:sup>
                    <m:r>
                      <w:rPr>
                        <w:rFonts w:ascii="Cambria Math" w:eastAsiaTheme="minorEastAsia" w:hAnsi="Cambria Math"/>
                        <w:sz w:val="28"/>
                        <w:szCs w:val="28"/>
                      </w:rPr>
                      <m:t>I</m:t>
                    </m:r>
                  </m:sup>
                </m:sSubSup>
              </m:oMath>
            </m:oMathPara>
          </w:p>
        </w:tc>
        <w:tc>
          <w:tcPr>
            <w:tcW w:w="2268"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max</m:t>
                    </m:r>
                  </m:sub>
                  <m:sup>
                    <m:r>
                      <w:rPr>
                        <w:rFonts w:ascii="Cambria Math" w:eastAsiaTheme="minorEastAsia" w:hAnsi="Cambria Math"/>
                        <w:sz w:val="28"/>
                        <w:szCs w:val="28"/>
                      </w:rPr>
                      <m:t>B</m:t>
                    </m:r>
                  </m:sup>
                </m:sSubSup>
              </m:oMath>
            </m:oMathPara>
          </w:p>
        </w:tc>
      </w:tr>
      <w:tr w:rsidR="002B03C4">
        <w:trPr>
          <w:trHeight w:val="20"/>
        </w:trPr>
        <w:tc>
          <w:tcPr>
            <w:tcW w:w="2840"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Середнє</w:t>
            </w:r>
          </w:p>
          <w:p w:rsidR="002B03C4" w:rsidRDefault="00301091">
            <w:pPr>
              <w:jc w:val="center"/>
              <w:rPr>
                <w:rFonts w:eastAsiaTheme="minorEastAsia"/>
                <w:iCs/>
                <w:sz w:val="28"/>
                <w:szCs w:val="28"/>
              </w:rPr>
            </w:pPr>
            <w:r>
              <w:rPr>
                <w:rFonts w:eastAsiaTheme="minorEastAsia"/>
                <w:iCs/>
                <w:sz w:val="28"/>
                <w:szCs w:val="28"/>
              </w:rPr>
              <w:t>значення</w:t>
            </w:r>
          </w:p>
        </w:tc>
        <w:tc>
          <w:tcPr>
            <w:tcW w:w="2127" w:type="dxa"/>
            <w:noWrap/>
            <w:tcMar>
              <w:top w:w="15" w:type="dxa"/>
              <w:left w:w="149" w:type="dxa"/>
              <w:bottom w:w="15" w:type="dxa"/>
              <w:right w:w="149" w:type="dxa"/>
            </w:tcMar>
            <w:vAlign w:val="center"/>
            <w:hideMark/>
          </w:tcPr>
          <w:p w:rsidR="002B03C4" w:rsidRDefault="00B10AF8">
            <w:pPr>
              <w:jc w:val="center"/>
              <w:rPr>
                <w:rFonts w:eastAsiaTheme="minorEastAsia"/>
                <w:i/>
                <w:iCs/>
                <w:sz w:val="28"/>
                <w:szCs w:val="28"/>
                <w:lang w:val="en-US"/>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mean</m:t>
                    </m:r>
                  </m:sub>
                  <m:sup>
                    <m:r>
                      <w:rPr>
                        <w:rFonts w:ascii="Cambria Math" w:eastAsiaTheme="minorEastAsia" w:hAnsi="Cambria Math"/>
                        <w:sz w:val="28"/>
                        <w:szCs w:val="28"/>
                      </w:rPr>
                      <m:t>G</m:t>
                    </m:r>
                  </m:sup>
                </m:sSubSup>
              </m:oMath>
            </m:oMathPara>
          </w:p>
        </w:tc>
        <w:tc>
          <w:tcPr>
            <w:tcW w:w="2126"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mean</m:t>
                    </m:r>
                  </m:sub>
                  <m:sup>
                    <m:r>
                      <w:rPr>
                        <w:rFonts w:ascii="Cambria Math" w:eastAsiaTheme="minorEastAsia" w:hAnsi="Cambria Math"/>
                        <w:sz w:val="28"/>
                        <w:szCs w:val="28"/>
                      </w:rPr>
                      <m:t>I</m:t>
                    </m:r>
                  </m:sup>
                </m:sSubSup>
              </m:oMath>
            </m:oMathPara>
          </w:p>
        </w:tc>
        <w:tc>
          <w:tcPr>
            <w:tcW w:w="2268"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mean</m:t>
                    </m:r>
                  </m:sub>
                  <m:sup>
                    <m:r>
                      <w:rPr>
                        <w:rFonts w:ascii="Cambria Math" w:eastAsiaTheme="minorEastAsia" w:hAnsi="Cambria Math"/>
                        <w:sz w:val="28"/>
                        <w:szCs w:val="28"/>
                      </w:rPr>
                      <m:t>B</m:t>
                    </m:r>
                  </m:sup>
                </m:sSubSup>
              </m:oMath>
            </m:oMathPara>
          </w:p>
        </w:tc>
      </w:tr>
      <w:tr w:rsidR="002B03C4">
        <w:trPr>
          <w:trHeight w:val="397"/>
        </w:trPr>
        <w:tc>
          <w:tcPr>
            <w:tcW w:w="2840"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Медіана</w:t>
            </w:r>
          </w:p>
        </w:tc>
        <w:tc>
          <w:tcPr>
            <w:tcW w:w="2127" w:type="dxa"/>
            <w:noWrap/>
            <w:tcMar>
              <w:top w:w="15" w:type="dxa"/>
              <w:left w:w="149" w:type="dxa"/>
              <w:bottom w:w="15" w:type="dxa"/>
              <w:right w:w="149" w:type="dxa"/>
            </w:tcMar>
            <w:vAlign w:val="center"/>
            <w:hideMark/>
          </w:tcPr>
          <w:p w:rsidR="002B03C4" w:rsidRDefault="00B10AF8">
            <w:pPr>
              <w:jc w:val="center"/>
              <w:rPr>
                <w:rFonts w:eastAsiaTheme="minorEastAsia"/>
                <w:i/>
                <w:iCs/>
                <w:sz w:val="28"/>
                <w:szCs w:val="28"/>
                <w:lang w:val="en-US"/>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med</m:t>
                    </m:r>
                  </m:sub>
                  <m:sup>
                    <m:r>
                      <w:rPr>
                        <w:rFonts w:ascii="Cambria Math" w:eastAsiaTheme="minorEastAsia" w:hAnsi="Cambria Math"/>
                        <w:sz w:val="28"/>
                        <w:szCs w:val="28"/>
                      </w:rPr>
                      <m:t>G</m:t>
                    </m:r>
                  </m:sup>
                </m:sSubSup>
              </m:oMath>
            </m:oMathPara>
          </w:p>
        </w:tc>
        <w:tc>
          <w:tcPr>
            <w:tcW w:w="2126"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med</m:t>
                    </m:r>
                  </m:sub>
                  <m:sup>
                    <m:r>
                      <w:rPr>
                        <w:rFonts w:ascii="Cambria Math" w:eastAsiaTheme="minorEastAsia" w:hAnsi="Cambria Math"/>
                        <w:sz w:val="28"/>
                        <w:szCs w:val="28"/>
                      </w:rPr>
                      <m:t>I</m:t>
                    </m:r>
                  </m:sup>
                </m:sSubSup>
              </m:oMath>
            </m:oMathPara>
          </w:p>
        </w:tc>
        <w:tc>
          <w:tcPr>
            <w:tcW w:w="2268"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m:rPr>
                        <m:sty m:val="p"/>
                      </m:rPr>
                      <w:rPr>
                        <w:rFonts w:ascii="Cambria Math" w:eastAsiaTheme="minorEastAsia" w:hAnsi="Cambria Math"/>
                        <w:sz w:val="28"/>
                        <w:szCs w:val="28"/>
                      </w:rPr>
                      <m:t>med</m:t>
                    </m:r>
                  </m:sub>
                  <m:sup>
                    <m:r>
                      <w:rPr>
                        <w:rFonts w:ascii="Cambria Math" w:eastAsiaTheme="minorEastAsia" w:hAnsi="Cambria Math"/>
                        <w:sz w:val="28"/>
                        <w:szCs w:val="28"/>
                      </w:rPr>
                      <m:t>B</m:t>
                    </m:r>
                  </m:sup>
                </m:sSubSup>
              </m:oMath>
            </m:oMathPara>
          </w:p>
        </w:tc>
      </w:tr>
      <w:tr w:rsidR="002B03C4">
        <w:trPr>
          <w:trHeight w:val="20"/>
        </w:trPr>
        <w:tc>
          <w:tcPr>
            <w:tcW w:w="2840"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Стандартне</w:t>
            </w:r>
          </w:p>
          <w:p w:rsidR="002B03C4" w:rsidRDefault="00301091">
            <w:pPr>
              <w:jc w:val="center"/>
              <w:rPr>
                <w:rFonts w:eastAsiaTheme="minorEastAsia"/>
                <w:iCs/>
                <w:sz w:val="28"/>
                <w:szCs w:val="28"/>
              </w:rPr>
            </w:pPr>
            <w:r>
              <w:rPr>
                <w:rFonts w:eastAsiaTheme="minorEastAsia"/>
                <w:iCs/>
                <w:sz w:val="28"/>
                <w:szCs w:val="28"/>
              </w:rPr>
              <w:t>відхилення</w:t>
            </w:r>
          </w:p>
        </w:tc>
        <w:tc>
          <w:tcPr>
            <w:tcW w:w="2127"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w:rPr>
                        <w:rFonts w:ascii="Cambria Math" w:eastAsiaTheme="minorEastAsia" w:hAnsi="Cambria Math"/>
                        <w:sz w:val="28"/>
                        <w:szCs w:val="28"/>
                      </w:rPr>
                      <m:t>SD</m:t>
                    </m:r>
                  </m:sub>
                  <m:sup>
                    <m:r>
                      <w:rPr>
                        <w:rFonts w:ascii="Cambria Math" w:eastAsiaTheme="minorEastAsia" w:hAnsi="Cambria Math"/>
                        <w:sz w:val="28"/>
                        <w:szCs w:val="28"/>
                      </w:rPr>
                      <m:t>G</m:t>
                    </m:r>
                  </m:sup>
                </m:sSubSup>
              </m:oMath>
            </m:oMathPara>
          </w:p>
        </w:tc>
        <w:tc>
          <w:tcPr>
            <w:tcW w:w="2126"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w:rPr>
                        <w:rFonts w:ascii="Cambria Math" w:eastAsiaTheme="minorEastAsia" w:hAnsi="Cambria Math"/>
                        <w:sz w:val="28"/>
                        <w:szCs w:val="28"/>
                      </w:rPr>
                      <m:t>SD</m:t>
                    </m:r>
                  </m:sub>
                  <m:sup>
                    <m:r>
                      <w:rPr>
                        <w:rFonts w:ascii="Cambria Math" w:eastAsiaTheme="minorEastAsia" w:hAnsi="Cambria Math"/>
                        <w:sz w:val="28"/>
                        <w:szCs w:val="28"/>
                      </w:rPr>
                      <m:t>I</m:t>
                    </m:r>
                  </m:sup>
                </m:sSubSup>
              </m:oMath>
            </m:oMathPara>
          </w:p>
        </w:tc>
        <w:tc>
          <w:tcPr>
            <w:tcW w:w="2268" w:type="dxa"/>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S</m:t>
                    </m:r>
                  </m:e>
                  <m:sub>
                    <m:r>
                      <w:rPr>
                        <w:rFonts w:ascii="Cambria Math" w:eastAsiaTheme="minorEastAsia" w:hAnsi="Cambria Math"/>
                        <w:sz w:val="28"/>
                        <w:szCs w:val="28"/>
                      </w:rPr>
                      <m:t>SD</m:t>
                    </m:r>
                  </m:sub>
                  <m:sup>
                    <m:r>
                      <w:rPr>
                        <w:rFonts w:ascii="Cambria Math" w:eastAsiaTheme="minorEastAsia" w:hAnsi="Cambria Math"/>
                        <w:sz w:val="28"/>
                        <w:szCs w:val="28"/>
                      </w:rPr>
                      <m:t>B</m:t>
                    </m:r>
                  </m:sup>
                </m:sSubSup>
              </m:oMath>
            </m:oMathPara>
          </w:p>
        </w:tc>
      </w:tr>
      <w:tr w:rsidR="002B03C4">
        <w:trPr>
          <w:trHeight w:val="397"/>
        </w:trPr>
        <w:tc>
          <w:tcPr>
            <w:tcW w:w="2840"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Константа</w:t>
            </w:r>
          </w:p>
        </w:tc>
        <w:tc>
          <w:tcPr>
            <w:tcW w:w="2127"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m:oMathPara>
              <m:oMath>
                <m:r>
                  <w:rPr>
                    <w:rFonts w:ascii="Cambria Math" w:eastAsiaTheme="minorEastAsia" w:hAnsi="Cambria Math"/>
                    <w:sz w:val="28"/>
                    <w:szCs w:val="28"/>
                  </w:rPr>
                  <m:t>C</m:t>
                </m:r>
              </m:oMath>
            </m:oMathPara>
          </w:p>
        </w:tc>
        <w:tc>
          <w:tcPr>
            <w:tcW w:w="2126"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m:oMathPara>
              <m:oMath>
                <m:r>
                  <w:rPr>
                    <w:rFonts w:ascii="Cambria Math" w:eastAsiaTheme="minorEastAsia" w:hAnsi="Cambria Math"/>
                    <w:sz w:val="28"/>
                    <w:szCs w:val="28"/>
                  </w:rPr>
                  <m:t>C</m:t>
                </m:r>
              </m:oMath>
            </m:oMathPara>
          </w:p>
        </w:tc>
        <w:tc>
          <w:tcPr>
            <w:tcW w:w="2268"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m:oMathPara>
              <m:oMath>
                <m:r>
                  <w:rPr>
                    <w:rFonts w:ascii="Cambria Math" w:eastAsiaTheme="minorEastAsia" w:hAnsi="Cambria Math"/>
                    <w:sz w:val="28"/>
                    <w:szCs w:val="28"/>
                  </w:rPr>
                  <m:t>C</m:t>
                </m:r>
              </m:oMath>
            </m:oMathPara>
          </w:p>
        </w:tc>
      </w:tr>
      <w:tr w:rsidR="002B03C4">
        <w:trPr>
          <w:trHeight w:val="20"/>
        </w:trPr>
        <w:tc>
          <w:tcPr>
            <w:tcW w:w="2840"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Функція густини</w:t>
            </w:r>
          </w:p>
          <w:p w:rsidR="002B03C4" w:rsidRDefault="00301091">
            <w:pPr>
              <w:jc w:val="center"/>
              <w:rPr>
                <w:rFonts w:eastAsiaTheme="minorEastAsia"/>
                <w:iCs/>
                <w:sz w:val="28"/>
                <w:szCs w:val="28"/>
              </w:rPr>
            </w:pPr>
            <w:r>
              <w:rPr>
                <w:rFonts w:eastAsiaTheme="minorEastAsia"/>
                <w:iCs/>
                <w:sz w:val="28"/>
                <w:szCs w:val="28"/>
              </w:rPr>
              <w:t>розподілу</w:t>
            </w:r>
          </w:p>
          <w:p w:rsidR="002B03C4" w:rsidRDefault="00301091">
            <w:pPr>
              <w:jc w:val="center"/>
              <w:rPr>
                <w:rFonts w:eastAsiaTheme="minorEastAsia"/>
                <w:iCs/>
                <w:sz w:val="28"/>
                <w:szCs w:val="28"/>
              </w:rPr>
            </w:pPr>
            <w:r>
              <w:rPr>
                <w:rFonts w:eastAsiaTheme="minorEastAsia"/>
                <w:iCs/>
                <w:sz w:val="28"/>
                <w:szCs w:val="28"/>
              </w:rPr>
              <w:t>ймовірностей (ФГРІ)</w:t>
            </w:r>
          </w:p>
        </w:tc>
        <w:tc>
          <w:tcPr>
            <w:tcW w:w="2127"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m:oMathPara>
              <m:oMath>
                <m:r>
                  <w:rPr>
                    <w:rFonts w:ascii="Cambria Math" w:eastAsiaTheme="minorEastAsia" w:hAnsi="Cambria Math"/>
                    <w:sz w:val="28"/>
                    <w:szCs w:val="28"/>
                  </w:rPr>
                  <m:t>PD</m:t>
                </m:r>
                <m:sSup>
                  <m:sSupPr>
                    <m:ctrlPr>
                      <w:rPr>
                        <w:rFonts w:ascii="Cambria Math" w:eastAsiaTheme="minorEastAsia" w:hAnsi="Cambria Math"/>
                        <w:i/>
                        <w:iCs/>
                        <w:sz w:val="28"/>
                        <w:szCs w:val="28"/>
                      </w:rPr>
                    </m:ctrlPr>
                  </m:sSupPr>
                  <m:e>
                    <m:r>
                      <w:rPr>
                        <w:rFonts w:ascii="Cambria Math" w:eastAsiaTheme="minorEastAsia" w:hAnsi="Cambria Math"/>
                        <w:sz w:val="28"/>
                        <w:szCs w:val="28"/>
                      </w:rPr>
                      <m:t>F</m:t>
                    </m:r>
                  </m:e>
                  <m:sup>
                    <m:r>
                      <w:rPr>
                        <w:rFonts w:ascii="Cambria Math" w:eastAsiaTheme="minorEastAsia" w:hAnsi="Cambria Math"/>
                        <w:sz w:val="28"/>
                        <w:szCs w:val="28"/>
                      </w:rPr>
                      <m:t>G</m:t>
                    </m:r>
                  </m:sup>
                </m:sSup>
              </m:oMath>
            </m:oMathPara>
          </w:p>
        </w:tc>
        <w:tc>
          <w:tcPr>
            <w:tcW w:w="2126"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m:oMathPara>
              <m:oMath>
                <m:r>
                  <w:rPr>
                    <w:rFonts w:ascii="Cambria Math" w:eastAsiaTheme="minorEastAsia" w:hAnsi="Cambria Math"/>
                    <w:sz w:val="28"/>
                    <w:szCs w:val="28"/>
                  </w:rPr>
                  <m:t>PD</m:t>
                </m:r>
                <m:sSup>
                  <m:sSupPr>
                    <m:ctrlPr>
                      <w:rPr>
                        <w:rFonts w:ascii="Cambria Math" w:eastAsiaTheme="minorEastAsia" w:hAnsi="Cambria Math"/>
                        <w:i/>
                        <w:iCs/>
                        <w:sz w:val="28"/>
                        <w:szCs w:val="28"/>
                      </w:rPr>
                    </m:ctrlPr>
                  </m:sSupPr>
                  <m:e>
                    <m:r>
                      <w:rPr>
                        <w:rFonts w:ascii="Cambria Math" w:eastAsiaTheme="minorEastAsia" w:hAnsi="Cambria Math"/>
                        <w:sz w:val="28"/>
                        <w:szCs w:val="28"/>
                      </w:rPr>
                      <m:t>F</m:t>
                    </m:r>
                  </m:e>
                  <m:sup>
                    <m:r>
                      <w:rPr>
                        <w:rFonts w:ascii="Cambria Math" w:eastAsiaTheme="minorEastAsia" w:hAnsi="Cambria Math"/>
                        <w:sz w:val="28"/>
                        <w:szCs w:val="28"/>
                      </w:rPr>
                      <m:t>I</m:t>
                    </m:r>
                  </m:sup>
                </m:sSup>
              </m:oMath>
            </m:oMathPara>
          </w:p>
        </w:tc>
        <w:tc>
          <w:tcPr>
            <w:tcW w:w="2268" w:type="dxa"/>
            <w:vMerge w:val="restart"/>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m:oMathPara>
              <m:oMath>
                <m:r>
                  <w:rPr>
                    <w:rFonts w:ascii="Cambria Math" w:eastAsiaTheme="minorEastAsia" w:hAnsi="Cambria Math"/>
                    <w:sz w:val="28"/>
                    <w:szCs w:val="28"/>
                  </w:rPr>
                  <m:t>-</m:t>
                </m:r>
              </m:oMath>
            </m:oMathPara>
          </w:p>
        </w:tc>
      </w:tr>
      <w:tr w:rsidR="002B03C4">
        <w:trPr>
          <w:trHeight w:val="20"/>
        </w:trPr>
        <w:tc>
          <w:tcPr>
            <w:tcW w:w="2840"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Центр перекриття ФГРІ</w:t>
            </w:r>
          </w:p>
        </w:tc>
        <w:tc>
          <w:tcPr>
            <w:tcW w:w="4253" w:type="dxa"/>
            <w:gridSpan w:val="2"/>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m:rPr>
                        <m:sty m:val="p"/>
                      </m:rPr>
                      <w:rPr>
                        <w:rFonts w:ascii="Cambria Math" w:eastAsiaTheme="minorEastAsia" w:hAnsi="Cambria Math"/>
                        <w:sz w:val="28"/>
                        <w:szCs w:val="28"/>
                      </w:rPr>
                      <m:t>center</m:t>
                    </m:r>
                  </m:sub>
                </m:sSub>
              </m:oMath>
            </m:oMathPara>
          </w:p>
        </w:tc>
        <w:tc>
          <w:tcPr>
            <w:tcW w:w="2268" w:type="dxa"/>
            <w:vMerge/>
            <w:noWrap/>
            <w:tcMar>
              <w:top w:w="15" w:type="dxa"/>
              <w:left w:w="149" w:type="dxa"/>
              <w:bottom w:w="15" w:type="dxa"/>
              <w:right w:w="149" w:type="dxa"/>
            </w:tcMar>
            <w:vAlign w:val="center"/>
            <w:hideMark/>
          </w:tcPr>
          <w:p w:rsidR="002B03C4" w:rsidRDefault="002B03C4">
            <w:pPr>
              <w:jc w:val="center"/>
              <w:rPr>
                <w:rFonts w:eastAsiaTheme="minorEastAsia"/>
                <w:iCs/>
                <w:sz w:val="28"/>
                <w:szCs w:val="28"/>
              </w:rPr>
            </w:pPr>
          </w:p>
        </w:tc>
      </w:tr>
      <w:tr w:rsidR="002B03C4">
        <w:trPr>
          <w:trHeight w:val="20"/>
        </w:trPr>
        <w:tc>
          <w:tcPr>
            <w:tcW w:w="2840" w:type="dxa"/>
            <w:noWrap/>
            <w:tcMar>
              <w:top w:w="15" w:type="dxa"/>
              <w:left w:w="149" w:type="dxa"/>
              <w:bottom w:w="15" w:type="dxa"/>
              <w:right w:w="149" w:type="dxa"/>
            </w:tcMar>
            <w:vAlign w:val="center"/>
            <w:hideMark/>
          </w:tcPr>
          <w:p w:rsidR="002B03C4" w:rsidRDefault="00301091">
            <w:pPr>
              <w:jc w:val="center"/>
              <w:rPr>
                <w:rFonts w:eastAsiaTheme="minorEastAsia"/>
                <w:iCs/>
                <w:sz w:val="28"/>
                <w:szCs w:val="28"/>
              </w:rPr>
            </w:pPr>
            <w:r>
              <w:rPr>
                <w:rFonts w:eastAsiaTheme="minorEastAsia"/>
                <w:iCs/>
                <w:sz w:val="28"/>
                <w:szCs w:val="28"/>
              </w:rPr>
              <w:t>Ширина</w:t>
            </w:r>
          </w:p>
          <w:p w:rsidR="002B03C4" w:rsidRDefault="00301091">
            <w:pPr>
              <w:jc w:val="center"/>
              <w:rPr>
                <w:rFonts w:eastAsiaTheme="minorEastAsia"/>
                <w:iCs/>
                <w:sz w:val="28"/>
                <w:szCs w:val="28"/>
              </w:rPr>
            </w:pPr>
            <w:r>
              <w:rPr>
                <w:rFonts w:eastAsiaTheme="minorEastAsia"/>
                <w:iCs/>
                <w:sz w:val="28"/>
                <w:szCs w:val="28"/>
              </w:rPr>
              <w:t>перекриття ФГРІ</w:t>
            </w:r>
          </w:p>
        </w:tc>
        <w:tc>
          <w:tcPr>
            <w:tcW w:w="4253" w:type="dxa"/>
            <w:gridSpan w:val="2"/>
            <w:noWrap/>
            <w:tcMar>
              <w:top w:w="15" w:type="dxa"/>
              <w:left w:w="149" w:type="dxa"/>
              <w:bottom w:w="15" w:type="dxa"/>
              <w:right w:w="149" w:type="dxa"/>
            </w:tcMar>
            <w:vAlign w:val="center"/>
            <w:hideMark/>
          </w:tcPr>
          <w:p w:rsidR="002B03C4" w:rsidRDefault="00B10AF8">
            <w:pPr>
              <w:jc w:val="center"/>
              <w:rPr>
                <w:rFonts w:eastAsiaTheme="minorEastAsia"/>
                <w:iCs/>
                <w:sz w:val="28"/>
                <w:szCs w:val="28"/>
              </w:rPr>
            </w:pPr>
            <m:oMathPara>
              <m:oMath>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m:rPr>
                        <m:sty m:val="p"/>
                      </m:rPr>
                      <w:rPr>
                        <w:rFonts w:ascii="Cambria Math" w:eastAsiaTheme="minorEastAsia" w:hAnsi="Cambria Math"/>
                        <w:sz w:val="28"/>
                        <w:szCs w:val="28"/>
                      </w:rPr>
                      <m:t>width</m:t>
                    </m:r>
                  </m:sub>
                </m:sSub>
              </m:oMath>
            </m:oMathPara>
          </w:p>
        </w:tc>
        <w:tc>
          <w:tcPr>
            <w:tcW w:w="2268" w:type="dxa"/>
            <w:vMerge/>
            <w:noWrap/>
            <w:tcMar>
              <w:top w:w="15" w:type="dxa"/>
              <w:left w:w="149" w:type="dxa"/>
              <w:bottom w:w="15" w:type="dxa"/>
              <w:right w:w="149" w:type="dxa"/>
            </w:tcMar>
            <w:vAlign w:val="center"/>
            <w:hideMark/>
          </w:tcPr>
          <w:p w:rsidR="002B03C4" w:rsidRDefault="002B03C4">
            <w:pPr>
              <w:jc w:val="center"/>
              <w:rPr>
                <w:rFonts w:eastAsiaTheme="minorEastAsia"/>
                <w:iCs/>
                <w:sz w:val="28"/>
                <w:szCs w:val="28"/>
              </w:rPr>
            </w:pPr>
          </w:p>
        </w:tc>
      </w:tr>
    </w:tbl>
    <w:p w:rsidR="008E40B6" w:rsidRDefault="008E40B6">
      <w:pPr>
        <w:spacing w:line="360" w:lineRule="auto"/>
        <w:ind w:firstLine="720"/>
        <w:jc w:val="both"/>
        <w:rPr>
          <w:rFonts w:eastAsiaTheme="minorEastAsia"/>
          <w:iCs/>
          <w:sz w:val="28"/>
          <w:szCs w:val="28"/>
          <w:lang w:val="en-US"/>
        </w:rPr>
      </w:pPr>
    </w:p>
    <w:p w:rsidR="002B03C4" w:rsidRDefault="00301091">
      <w:pPr>
        <w:spacing w:line="360" w:lineRule="auto"/>
        <w:ind w:firstLine="720"/>
        <w:jc w:val="both"/>
        <w:rPr>
          <w:rFonts w:eastAsiaTheme="minorEastAsia"/>
          <w:iCs/>
          <w:sz w:val="28"/>
          <w:szCs w:val="28"/>
        </w:rPr>
      </w:pPr>
      <w:r>
        <w:rPr>
          <w:rFonts w:eastAsiaTheme="minorEastAsia"/>
          <w:iCs/>
          <w:sz w:val="28"/>
          <w:szCs w:val="28"/>
        </w:rPr>
        <w:lastRenderedPageBreak/>
        <w:t>Таблиця 2.3 – Приклади методів нормалізації результатів порівняння</w:t>
      </w:r>
    </w:p>
    <w:tbl>
      <w:tblPr>
        <w:tblStyle w:val="af"/>
        <w:tblW w:w="0" w:type="auto"/>
        <w:jc w:val="center"/>
        <w:tblLook w:val="04A0" w:firstRow="1" w:lastRow="0" w:firstColumn="1" w:lastColumn="0" w:noHBand="0" w:noVBand="1"/>
      </w:tblPr>
      <w:tblGrid>
        <w:gridCol w:w="2033"/>
        <w:gridCol w:w="4550"/>
        <w:gridCol w:w="3009"/>
      </w:tblGrid>
      <w:tr w:rsidR="002B03C4">
        <w:trPr>
          <w:trHeight w:val="567"/>
          <w:jc w:val="center"/>
        </w:trPr>
        <w:tc>
          <w:tcPr>
            <w:tcW w:w="2033"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Метод</w:t>
            </w:r>
          </w:p>
        </w:tc>
        <w:tc>
          <w:tcPr>
            <w:tcW w:w="4550"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Формула</w:t>
            </w:r>
          </w:p>
        </w:tc>
        <w:tc>
          <w:tcPr>
            <w:tcW w:w="3009"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Примітки</w:t>
            </w:r>
          </w:p>
        </w:tc>
      </w:tr>
      <w:tr w:rsidR="002B03C4">
        <w:trPr>
          <w:trHeight w:val="567"/>
          <w:jc w:val="center"/>
        </w:trPr>
        <w:tc>
          <w:tcPr>
            <w:tcW w:w="2033"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Мінімум-максимум</w:t>
            </w:r>
          </w:p>
        </w:tc>
        <w:tc>
          <w:tcPr>
            <w:tcW w:w="4550" w:type="dxa"/>
            <w:vAlign w:val="center"/>
          </w:tcPr>
          <w:p w:rsidR="002B03C4" w:rsidRDefault="00B10AF8">
            <w:pPr>
              <w:widowControl w:val="0"/>
              <w:autoSpaceDE w:val="0"/>
              <w:autoSpaceDN w:val="0"/>
              <w:jc w:val="center"/>
              <w:rPr>
                <w:rFonts w:eastAsiaTheme="minorEastAsia"/>
                <w:i/>
                <w:iCs/>
                <w:sz w:val="24"/>
                <w:szCs w:val="24"/>
                <w:lang w:val="en-US"/>
              </w:rPr>
            </w:pPr>
            <m:oMathPara>
              <m:oMath>
                <m:sSup>
                  <m:sSupPr>
                    <m:ctrlPr>
                      <w:rPr>
                        <w:rFonts w:ascii="Cambria Math" w:eastAsiaTheme="minorEastAsia" w:hAnsi="Cambria Math"/>
                        <w:i/>
                        <w:iCs/>
                        <w:sz w:val="24"/>
                        <w:szCs w:val="24"/>
                        <w:lang w:val="ru-RU"/>
                      </w:rPr>
                    </m:ctrlPr>
                  </m:sSupPr>
                  <m:e>
                    <m:r>
                      <w:rPr>
                        <w:rFonts w:ascii="Cambria Math" w:eastAsiaTheme="minorEastAsia" w:hAnsi="Cambria Math"/>
                        <w:sz w:val="24"/>
                        <w:szCs w:val="24"/>
                        <w:lang w:val="ru-RU"/>
                      </w:rPr>
                      <m:t>S</m:t>
                    </m:r>
                  </m:e>
                  <m:sup>
                    <m:r>
                      <w:rPr>
                        <w:rFonts w:ascii="Cambria Math" w:eastAsiaTheme="minorEastAsia" w:hAnsi="Cambria Math"/>
                        <w:sz w:val="24"/>
                        <w:szCs w:val="24"/>
                        <w:lang w:val="ru-RU"/>
                      </w:rPr>
                      <m:t>'</m:t>
                    </m:r>
                  </m:sup>
                </m:sSup>
                <m:r>
                  <w:rPr>
                    <w:rFonts w:ascii="Cambria Math" w:eastAsiaTheme="minorEastAsia" w:hAnsi="Cambria Math"/>
                    <w:sz w:val="24"/>
                    <w:szCs w:val="24"/>
                    <w:lang w:val="ru-RU"/>
                  </w:rPr>
                  <m:t>=</m:t>
                </m:r>
                <m:f>
                  <m:fPr>
                    <m:ctrlPr>
                      <w:rPr>
                        <w:rFonts w:ascii="Cambria Math" w:eastAsiaTheme="minorEastAsia" w:hAnsi="Cambria Math"/>
                        <w:i/>
                        <w:iCs/>
                        <w:sz w:val="24"/>
                        <w:szCs w:val="24"/>
                        <w:lang w:val="ru-RU"/>
                      </w:rPr>
                    </m:ctrlPr>
                  </m:fPr>
                  <m:num>
                    <m:r>
                      <w:rPr>
                        <w:rFonts w:ascii="Cambria Math" w:eastAsiaTheme="minorEastAsia" w:hAnsi="Cambria Math"/>
                        <w:sz w:val="24"/>
                        <w:szCs w:val="24"/>
                        <w:lang w:val="ru-RU"/>
                      </w:rPr>
                      <m:t>S-</m:t>
                    </m:r>
                    <m:sSubSup>
                      <m:sSubSupPr>
                        <m:ctrlPr>
                          <w:rPr>
                            <w:rFonts w:ascii="Cambria Math" w:eastAsiaTheme="minorEastAsia" w:hAnsi="Cambria Math"/>
                            <w:i/>
                            <w:iCs/>
                            <w:sz w:val="24"/>
                            <w:szCs w:val="24"/>
                            <w:lang w:val="ru-RU"/>
                          </w:rPr>
                        </m:ctrlPr>
                      </m:sSubSupPr>
                      <m:e>
                        <m:r>
                          <w:rPr>
                            <w:rFonts w:ascii="Cambria Math" w:eastAsiaTheme="minorEastAsia" w:hAnsi="Cambria Math"/>
                            <w:sz w:val="24"/>
                            <w:szCs w:val="24"/>
                            <w:lang w:val="ru-RU"/>
                          </w:rPr>
                          <m:t>S</m:t>
                        </m:r>
                      </m:e>
                      <m:sub>
                        <m:r>
                          <m:rPr>
                            <m:sty m:val="p"/>
                          </m:rPr>
                          <w:rPr>
                            <w:rFonts w:ascii="Cambria Math" w:eastAsiaTheme="minorEastAsia" w:hAnsi="Cambria Math"/>
                            <w:sz w:val="24"/>
                            <w:szCs w:val="24"/>
                            <w:lang w:val="ru-RU"/>
                          </w:rPr>
                          <m:t>min</m:t>
                        </m:r>
                      </m:sub>
                      <m:sup>
                        <m:r>
                          <w:rPr>
                            <w:rFonts w:ascii="Cambria Math" w:eastAsiaTheme="minorEastAsia" w:hAnsi="Cambria Math"/>
                            <w:sz w:val="24"/>
                            <w:szCs w:val="24"/>
                            <w:lang w:val="ru-RU"/>
                          </w:rPr>
                          <m:t>B</m:t>
                        </m:r>
                      </m:sup>
                    </m:sSubSup>
                  </m:num>
                  <m:den>
                    <m:sSubSup>
                      <m:sSubSupPr>
                        <m:ctrlPr>
                          <w:rPr>
                            <w:rFonts w:ascii="Cambria Math" w:eastAsiaTheme="minorEastAsia" w:hAnsi="Cambria Math"/>
                            <w:i/>
                            <w:iCs/>
                            <w:sz w:val="24"/>
                            <w:szCs w:val="24"/>
                            <w:lang w:val="ru-RU"/>
                          </w:rPr>
                        </m:ctrlPr>
                      </m:sSubSupPr>
                      <m:e>
                        <m:r>
                          <w:rPr>
                            <w:rFonts w:ascii="Cambria Math" w:eastAsiaTheme="minorEastAsia" w:hAnsi="Cambria Math"/>
                            <w:sz w:val="24"/>
                            <w:szCs w:val="24"/>
                            <w:lang w:val="ru-RU"/>
                          </w:rPr>
                          <m:t>S</m:t>
                        </m:r>
                      </m:e>
                      <m:sub>
                        <m:r>
                          <m:rPr>
                            <m:sty m:val="p"/>
                          </m:rPr>
                          <w:rPr>
                            <w:rFonts w:ascii="Cambria Math" w:eastAsiaTheme="minorEastAsia" w:hAnsi="Cambria Math"/>
                            <w:sz w:val="24"/>
                            <w:szCs w:val="24"/>
                            <w:lang w:val="ru-RU"/>
                          </w:rPr>
                          <m:t>max</m:t>
                        </m:r>
                      </m:sub>
                      <m:sup>
                        <m:r>
                          <w:rPr>
                            <w:rFonts w:ascii="Cambria Math" w:eastAsiaTheme="minorEastAsia" w:hAnsi="Cambria Math"/>
                            <w:sz w:val="24"/>
                            <w:szCs w:val="24"/>
                            <w:lang w:val="ru-RU"/>
                          </w:rPr>
                          <m:t>B</m:t>
                        </m:r>
                      </m:sup>
                    </m:sSubSup>
                    <m:r>
                      <w:rPr>
                        <w:rFonts w:ascii="Cambria Math" w:eastAsiaTheme="minorEastAsia" w:hAnsi="Cambria Math"/>
                        <w:sz w:val="24"/>
                        <w:szCs w:val="24"/>
                        <w:lang w:val="ru-RU"/>
                      </w:rPr>
                      <m:t>-</m:t>
                    </m:r>
                    <m:sSubSup>
                      <m:sSubSupPr>
                        <m:ctrlPr>
                          <w:rPr>
                            <w:rFonts w:ascii="Cambria Math" w:eastAsiaTheme="minorEastAsia" w:hAnsi="Cambria Math"/>
                            <w:i/>
                            <w:iCs/>
                            <w:sz w:val="24"/>
                            <w:szCs w:val="24"/>
                            <w:lang w:val="ru-RU"/>
                          </w:rPr>
                        </m:ctrlPr>
                      </m:sSubSupPr>
                      <m:e>
                        <m:r>
                          <w:rPr>
                            <w:rFonts w:ascii="Cambria Math" w:eastAsiaTheme="minorEastAsia" w:hAnsi="Cambria Math"/>
                            <w:sz w:val="24"/>
                            <w:szCs w:val="24"/>
                            <w:lang w:val="ru-RU"/>
                          </w:rPr>
                          <m:t>S</m:t>
                        </m:r>
                      </m:e>
                      <m:sub>
                        <m:r>
                          <m:rPr>
                            <m:sty m:val="p"/>
                          </m:rPr>
                          <w:rPr>
                            <w:rFonts w:ascii="Cambria Math" w:eastAsiaTheme="minorEastAsia" w:hAnsi="Cambria Math"/>
                            <w:sz w:val="24"/>
                            <w:szCs w:val="24"/>
                            <w:lang w:val="ru-RU"/>
                          </w:rPr>
                          <m:t>min</m:t>
                        </m:r>
                      </m:sub>
                      <m:sup>
                        <m:r>
                          <w:rPr>
                            <w:rFonts w:ascii="Cambria Math" w:eastAsiaTheme="minorEastAsia" w:hAnsi="Cambria Math"/>
                            <w:sz w:val="24"/>
                            <w:szCs w:val="24"/>
                            <w:lang w:val="ru-RU"/>
                          </w:rPr>
                          <m:t>B</m:t>
                        </m:r>
                      </m:sup>
                    </m:sSubSup>
                  </m:den>
                </m:f>
              </m:oMath>
            </m:oMathPara>
          </w:p>
        </w:tc>
        <w:tc>
          <w:tcPr>
            <w:tcW w:w="3009"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У даному методі</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використовують емпіричні дані (теоретичні або</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надані розроблювачем граничні значення).</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Метод не</w:t>
            </w:r>
            <w:r>
              <w:rPr>
                <w:rFonts w:eastAsiaTheme="minorEastAsia"/>
                <w:iCs/>
                <w:sz w:val="24"/>
                <w:szCs w:val="24"/>
                <w:lang w:val="ru-RU"/>
              </w:rPr>
              <w:t xml:space="preserve"> </w:t>
            </w:r>
            <w:r>
              <w:rPr>
                <w:rFonts w:eastAsiaTheme="minorEastAsia"/>
                <w:iCs/>
                <w:sz w:val="24"/>
                <w:szCs w:val="24"/>
              </w:rPr>
              <w:t>враховує</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нелінійність</w:t>
            </w:r>
          </w:p>
        </w:tc>
      </w:tr>
      <w:tr w:rsidR="002B03C4">
        <w:trPr>
          <w:trHeight w:val="567"/>
          <w:jc w:val="center"/>
        </w:trPr>
        <w:tc>
          <w:tcPr>
            <w:tcW w:w="2033"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Показник Z</w:t>
            </w:r>
          </w:p>
        </w:tc>
        <w:tc>
          <w:tcPr>
            <w:tcW w:w="4550" w:type="dxa"/>
            <w:vAlign w:val="center"/>
          </w:tcPr>
          <w:p w:rsidR="002B03C4" w:rsidRDefault="00B10AF8">
            <w:pPr>
              <w:widowControl w:val="0"/>
              <w:autoSpaceDE w:val="0"/>
              <w:autoSpaceDN w:val="0"/>
              <w:jc w:val="center"/>
              <w:rPr>
                <w:rFonts w:eastAsiaTheme="minorEastAsia"/>
                <w:iCs/>
                <w:sz w:val="24"/>
                <w:szCs w:val="24"/>
              </w:rPr>
            </w:pPr>
            <m:oMathPara>
              <m:oMath>
                <m:sSup>
                  <m:sSupPr>
                    <m:ctrlPr>
                      <w:rPr>
                        <w:rFonts w:ascii="Cambria Math" w:eastAsiaTheme="minorEastAsia" w:hAnsi="Cambria Math"/>
                        <w:i/>
                        <w:iCs/>
                        <w:sz w:val="24"/>
                        <w:szCs w:val="24"/>
                      </w:rPr>
                    </m:ctrlPr>
                  </m:sSupPr>
                  <m:e>
                    <m:r>
                      <w:rPr>
                        <w:rFonts w:ascii="Cambria Math" w:eastAsiaTheme="minorEastAsia" w:hAnsi="Cambria Math"/>
                        <w:sz w:val="24"/>
                        <w:szCs w:val="24"/>
                      </w:rPr>
                      <m:t>S</m:t>
                    </m:r>
                  </m:e>
                  <m:sup>
                    <m:r>
                      <w:rPr>
                        <w:rFonts w:ascii="Cambria Math" w:eastAsiaTheme="minorEastAsia" w:hAnsi="Cambria Math"/>
                        <w:sz w:val="24"/>
                        <w:szCs w:val="24"/>
                      </w:rPr>
                      <m:t>'</m:t>
                    </m:r>
                  </m:sup>
                </m:sSup>
                <m:r>
                  <w:rPr>
                    <w:rFonts w:ascii="Cambria Math" w:eastAsiaTheme="minorEastAsia" w:hAnsi="Cambria Math"/>
                    <w:sz w:val="24"/>
                    <w:szCs w:val="24"/>
                  </w:rPr>
                  <m:t>=</m:t>
                </m:r>
                <m:f>
                  <m:fPr>
                    <m:ctrlPr>
                      <w:rPr>
                        <w:rFonts w:ascii="Cambria Math" w:eastAsiaTheme="minorEastAsia" w:hAnsi="Cambria Math"/>
                        <w:i/>
                        <w:iCs/>
                        <w:sz w:val="24"/>
                        <w:szCs w:val="24"/>
                      </w:rPr>
                    </m:ctrlPr>
                  </m:fPr>
                  <m:num>
                    <m:r>
                      <w:rPr>
                        <w:rFonts w:ascii="Cambria Math" w:eastAsiaTheme="minorEastAsia" w:hAnsi="Cambria Math"/>
                        <w:sz w:val="24"/>
                        <w:szCs w:val="24"/>
                      </w:rPr>
                      <m:t>S-</m:t>
                    </m:r>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m:rPr>
                            <m:sty m:val="p"/>
                          </m:rPr>
                          <w:rPr>
                            <w:rFonts w:ascii="Cambria Math" w:eastAsiaTheme="minorEastAsia" w:hAnsi="Cambria Math"/>
                            <w:sz w:val="24"/>
                            <w:szCs w:val="24"/>
                          </w:rPr>
                          <m:t>mean</m:t>
                        </m:r>
                      </m:sub>
                      <m:sup>
                        <m:r>
                          <w:rPr>
                            <w:rFonts w:ascii="Cambria Math" w:eastAsiaTheme="minorEastAsia" w:hAnsi="Cambria Math"/>
                            <w:sz w:val="24"/>
                            <w:szCs w:val="24"/>
                          </w:rPr>
                          <m:t>I</m:t>
                        </m:r>
                      </m:sup>
                    </m:sSubSup>
                  </m:num>
                  <m:den>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SD</m:t>
                        </m:r>
                      </m:sub>
                      <m:sup>
                        <m:r>
                          <w:rPr>
                            <w:rFonts w:ascii="Cambria Math" w:eastAsiaTheme="minorEastAsia" w:hAnsi="Cambria Math"/>
                            <w:sz w:val="24"/>
                            <w:szCs w:val="24"/>
                          </w:rPr>
                          <m:t>I</m:t>
                        </m:r>
                      </m:sup>
                    </m:sSubSup>
                  </m:den>
                </m:f>
              </m:oMath>
            </m:oMathPara>
          </w:p>
        </w:tc>
        <w:tc>
          <w:tcPr>
            <w:tcW w:w="3009"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Даний метод припускає</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нормальний розподіл,</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дозволяє здійснювати</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симетричну нормалізацію щодо середнього значення, припускає стабільність обох розподілів по</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вибірках</w:t>
            </w:r>
          </w:p>
        </w:tc>
      </w:tr>
      <w:tr w:rsidR="002B03C4">
        <w:trPr>
          <w:trHeight w:val="567"/>
          <w:jc w:val="center"/>
        </w:trPr>
        <w:tc>
          <w:tcPr>
            <w:tcW w:w="2033"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Абсолютне</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медіанне</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відхилення</w:t>
            </w:r>
          </w:p>
        </w:tc>
        <w:tc>
          <w:tcPr>
            <w:tcW w:w="4550" w:type="dxa"/>
            <w:vAlign w:val="center"/>
          </w:tcPr>
          <w:p w:rsidR="002B03C4" w:rsidRDefault="00B10AF8">
            <w:pPr>
              <w:widowControl w:val="0"/>
              <w:autoSpaceDE w:val="0"/>
              <w:autoSpaceDN w:val="0"/>
              <w:jc w:val="center"/>
              <w:rPr>
                <w:rFonts w:eastAsiaTheme="minorEastAsia"/>
                <w:iCs/>
                <w:sz w:val="24"/>
                <w:szCs w:val="24"/>
              </w:rPr>
            </w:pPr>
            <m:oMathPara>
              <m:oMath>
                <m:sSup>
                  <m:sSupPr>
                    <m:ctrlPr>
                      <w:rPr>
                        <w:rFonts w:ascii="Cambria Math" w:eastAsiaTheme="minorEastAsia" w:hAnsi="Cambria Math"/>
                        <w:i/>
                        <w:iCs/>
                        <w:sz w:val="24"/>
                        <w:szCs w:val="24"/>
                      </w:rPr>
                    </m:ctrlPr>
                  </m:sSupPr>
                  <m:e>
                    <m:r>
                      <w:rPr>
                        <w:rFonts w:ascii="Cambria Math" w:eastAsiaTheme="minorEastAsia" w:hAnsi="Cambria Math"/>
                        <w:sz w:val="24"/>
                        <w:szCs w:val="24"/>
                      </w:rPr>
                      <m:t>S</m:t>
                    </m:r>
                  </m:e>
                  <m:sup>
                    <m:r>
                      <w:rPr>
                        <w:rFonts w:ascii="Cambria Math" w:eastAsiaTheme="minorEastAsia" w:hAnsi="Cambria Math"/>
                        <w:sz w:val="24"/>
                        <w:szCs w:val="24"/>
                      </w:rPr>
                      <m:t>'</m:t>
                    </m:r>
                  </m:sup>
                </m:sSup>
                <m:r>
                  <w:rPr>
                    <w:rFonts w:ascii="Cambria Math" w:eastAsiaTheme="minorEastAsia" w:hAnsi="Cambria Math"/>
                    <w:sz w:val="24"/>
                    <w:szCs w:val="24"/>
                  </w:rPr>
                  <m:t>=</m:t>
                </m:r>
                <m:f>
                  <m:fPr>
                    <m:ctrlPr>
                      <w:rPr>
                        <w:rFonts w:ascii="Cambria Math" w:eastAsiaTheme="minorEastAsia" w:hAnsi="Cambria Math"/>
                        <w:i/>
                        <w:iCs/>
                        <w:sz w:val="24"/>
                        <w:szCs w:val="24"/>
                      </w:rPr>
                    </m:ctrlPr>
                  </m:fPr>
                  <m:num>
                    <m:r>
                      <w:rPr>
                        <w:rFonts w:ascii="Cambria Math" w:eastAsiaTheme="minorEastAsia" w:hAnsi="Cambria Math"/>
                        <w:sz w:val="24"/>
                        <w:szCs w:val="24"/>
                      </w:rPr>
                      <m:t>S-</m:t>
                    </m:r>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m:rPr>
                            <m:sty m:val="p"/>
                          </m:rPr>
                          <w:rPr>
                            <w:rFonts w:ascii="Cambria Math" w:eastAsiaTheme="minorEastAsia" w:hAnsi="Cambria Math"/>
                            <w:sz w:val="24"/>
                            <w:szCs w:val="24"/>
                          </w:rPr>
                          <m:t>med</m:t>
                        </m:r>
                      </m:sub>
                      <m:sup>
                        <m:r>
                          <w:rPr>
                            <w:rFonts w:ascii="Cambria Math" w:eastAsiaTheme="minorEastAsia" w:hAnsi="Cambria Math"/>
                            <w:sz w:val="24"/>
                            <w:szCs w:val="24"/>
                          </w:rPr>
                          <m:t>B</m:t>
                        </m:r>
                      </m:sup>
                    </m:sSubSup>
                  </m:num>
                  <m:den>
                    <m:r>
                      <w:rPr>
                        <w:rFonts w:ascii="Cambria Math" w:eastAsiaTheme="minorEastAsia" w:hAnsi="Cambria Math"/>
                        <w:sz w:val="24"/>
                        <w:szCs w:val="24"/>
                      </w:rPr>
                      <m:t>C⋅</m:t>
                    </m:r>
                    <m:r>
                      <m:rPr>
                        <m:sty m:val="p"/>
                      </m:rPr>
                      <w:rPr>
                        <w:rFonts w:ascii="Cambria Math" w:eastAsiaTheme="minorEastAsia" w:hAnsi="Cambria Math"/>
                        <w:sz w:val="24"/>
                        <w:szCs w:val="24"/>
                      </w:rPr>
                      <m:t>median</m:t>
                    </m:r>
                    <m:d>
                      <m:dPr>
                        <m:begChr m:val="|"/>
                        <m:endChr m:val="|"/>
                        <m:ctrlPr>
                          <w:rPr>
                            <w:rFonts w:ascii="Cambria Math" w:eastAsiaTheme="minorEastAsia" w:hAnsi="Cambria Math"/>
                            <w:iCs/>
                            <w:sz w:val="24"/>
                            <w:szCs w:val="24"/>
                          </w:rPr>
                        </m:ctrlPr>
                      </m:dPr>
                      <m:e>
                        <m:r>
                          <w:rPr>
                            <w:rFonts w:ascii="Cambria Math" w:eastAsiaTheme="minorEastAsia" w:hAnsi="Cambria Math"/>
                            <w:sz w:val="24"/>
                            <w:szCs w:val="24"/>
                          </w:rPr>
                          <m:t>S-</m:t>
                        </m:r>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m:rPr>
                                <m:sty m:val="p"/>
                              </m:rPr>
                              <w:rPr>
                                <w:rFonts w:ascii="Cambria Math" w:eastAsiaTheme="minorEastAsia" w:hAnsi="Cambria Math"/>
                                <w:sz w:val="24"/>
                                <w:szCs w:val="24"/>
                              </w:rPr>
                              <m:t>med</m:t>
                            </m:r>
                          </m:sub>
                          <m:sup>
                            <m:r>
                              <w:rPr>
                                <w:rFonts w:ascii="Cambria Math" w:eastAsiaTheme="minorEastAsia" w:hAnsi="Cambria Math"/>
                                <w:sz w:val="24"/>
                                <w:szCs w:val="24"/>
                              </w:rPr>
                              <m:t>B</m:t>
                            </m:r>
                          </m:sup>
                        </m:sSubSup>
                      </m:e>
                    </m:d>
                  </m:den>
                </m:f>
              </m:oMath>
            </m:oMathPara>
          </w:p>
        </w:tc>
        <w:tc>
          <w:tcPr>
            <w:tcW w:w="3009" w:type="dxa"/>
            <w:vAlign w:val="center"/>
          </w:tcPr>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Даний метод припускає стабільність обох</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розподілів по вибірках</w:t>
            </w:r>
          </w:p>
        </w:tc>
      </w:tr>
      <w:tr w:rsidR="002B03C4">
        <w:trPr>
          <w:trHeight w:val="567"/>
          <w:jc w:val="center"/>
        </w:trPr>
        <w:tc>
          <w:tcPr>
            <w:tcW w:w="2033" w:type="dxa"/>
            <w:vAlign w:val="center"/>
          </w:tcPr>
          <w:p w:rsidR="002B03C4" w:rsidRDefault="00301091">
            <w:pPr>
              <w:widowControl w:val="0"/>
              <w:autoSpaceDE w:val="0"/>
              <w:autoSpaceDN w:val="0"/>
              <w:jc w:val="center"/>
              <w:rPr>
                <w:rFonts w:eastAsiaTheme="minorEastAsia"/>
                <w:iCs/>
                <w:sz w:val="24"/>
                <w:szCs w:val="24"/>
                <w:lang w:val="en-US"/>
              </w:rPr>
            </w:pPr>
            <w:r>
              <w:rPr>
                <w:rFonts w:eastAsiaTheme="minorEastAsia"/>
                <w:iCs/>
                <w:sz w:val="24"/>
                <w:szCs w:val="24"/>
              </w:rPr>
              <w:t>Гіперболічний</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тангенс</w:t>
            </w:r>
          </w:p>
        </w:tc>
        <w:tc>
          <w:tcPr>
            <w:tcW w:w="4550" w:type="dxa"/>
            <w:vAlign w:val="center"/>
          </w:tcPr>
          <w:p w:rsidR="002B03C4" w:rsidRDefault="00B10AF8">
            <w:pPr>
              <w:widowControl w:val="0"/>
              <w:autoSpaceDE w:val="0"/>
              <w:autoSpaceDN w:val="0"/>
              <w:jc w:val="center"/>
              <w:rPr>
                <w:rFonts w:eastAsiaTheme="minorEastAsia"/>
                <w:iCs/>
                <w:sz w:val="24"/>
                <w:szCs w:val="24"/>
              </w:rPr>
            </w:pPr>
            <m:oMathPara>
              <m:oMath>
                <m:sSup>
                  <m:sSupPr>
                    <m:ctrlPr>
                      <w:rPr>
                        <w:rFonts w:ascii="Cambria Math" w:eastAsiaTheme="minorEastAsia" w:hAnsi="Cambria Math"/>
                        <w:i/>
                        <w:iCs/>
                        <w:sz w:val="24"/>
                        <w:szCs w:val="24"/>
                      </w:rPr>
                    </m:ctrlPr>
                  </m:sSupPr>
                  <m:e>
                    <m:r>
                      <w:rPr>
                        <w:rFonts w:ascii="Cambria Math" w:eastAsiaTheme="minorEastAsia" w:hAnsi="Cambria Math"/>
                        <w:sz w:val="24"/>
                        <w:szCs w:val="24"/>
                      </w:rPr>
                      <m:t>S</m:t>
                    </m:r>
                  </m:e>
                  <m:sup>
                    <m:r>
                      <w:rPr>
                        <w:rFonts w:ascii="Cambria Math" w:eastAsiaTheme="minorEastAsia" w:hAnsi="Cambria Math"/>
                        <w:sz w:val="24"/>
                        <w:szCs w:val="24"/>
                      </w:rPr>
                      <m:t>'</m:t>
                    </m:r>
                  </m:sup>
                </m:sSup>
                <m:r>
                  <w:rPr>
                    <w:rFonts w:ascii="Cambria Math" w:eastAsiaTheme="minorEastAsia" w:hAnsi="Cambria Math"/>
                    <w:sz w:val="24"/>
                    <w:szCs w:val="24"/>
                  </w:rPr>
                  <m:t>=0.5</m:t>
                </m:r>
                <m:d>
                  <m:dPr>
                    <m:begChr m:val="{"/>
                    <m:endChr m:val="}"/>
                    <m:ctrlPr>
                      <w:rPr>
                        <w:rFonts w:ascii="Cambria Math" w:eastAsiaTheme="minorEastAsia" w:hAnsi="Cambria Math"/>
                        <w:i/>
                        <w:iCs/>
                        <w:sz w:val="24"/>
                        <w:szCs w:val="24"/>
                      </w:rPr>
                    </m:ctrlPr>
                  </m:dPr>
                  <m:e>
                    <m:r>
                      <m:rPr>
                        <m:sty m:val="p"/>
                      </m:rPr>
                      <w:rPr>
                        <w:rFonts w:ascii="Cambria Math" w:eastAsiaTheme="minorEastAsia" w:hAnsi="Cambria Math"/>
                        <w:sz w:val="24"/>
                        <w:szCs w:val="24"/>
                      </w:rPr>
                      <m:t>Tanh</m:t>
                    </m:r>
                    <m:d>
                      <m:dPr>
                        <m:ctrlPr>
                          <w:rPr>
                            <w:rFonts w:ascii="Cambria Math" w:eastAsiaTheme="minorEastAsia" w:hAnsi="Cambria Math"/>
                            <w:i/>
                            <w:iCs/>
                            <w:sz w:val="24"/>
                            <w:szCs w:val="24"/>
                          </w:rPr>
                        </m:ctrlPr>
                      </m:dPr>
                      <m:e>
                        <m:f>
                          <m:fPr>
                            <m:ctrlPr>
                              <w:rPr>
                                <w:rFonts w:ascii="Cambria Math" w:eastAsiaTheme="minorEastAsia" w:hAnsi="Cambria Math"/>
                                <w:i/>
                                <w:iCs/>
                                <w:sz w:val="24"/>
                                <w:szCs w:val="24"/>
                              </w:rPr>
                            </m:ctrlPr>
                          </m:fPr>
                          <m:num>
                            <m:r>
                              <w:rPr>
                                <w:rFonts w:ascii="Cambria Math" w:eastAsiaTheme="minorEastAsia" w:hAnsi="Cambria Math"/>
                                <w:sz w:val="24"/>
                                <w:szCs w:val="24"/>
                              </w:rPr>
                              <m:t>C</m:t>
                            </m:r>
                            <m:d>
                              <m:dPr>
                                <m:ctrlPr>
                                  <w:rPr>
                                    <w:rFonts w:ascii="Cambria Math" w:eastAsiaTheme="minorEastAsia" w:hAnsi="Cambria Math"/>
                                    <w:i/>
                                    <w:iCs/>
                                    <w:sz w:val="24"/>
                                    <w:szCs w:val="24"/>
                                  </w:rPr>
                                </m:ctrlPr>
                              </m:dPr>
                              <m:e>
                                <m:r>
                                  <w:rPr>
                                    <w:rFonts w:ascii="Cambria Math" w:eastAsiaTheme="minorEastAsia" w:hAnsi="Cambria Math"/>
                                    <w:sz w:val="24"/>
                                    <w:szCs w:val="24"/>
                                  </w:rPr>
                                  <m:t>S-</m:t>
                                </m:r>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m:rPr>
                                        <m:sty m:val="p"/>
                                      </m:rPr>
                                      <w:rPr>
                                        <w:rFonts w:ascii="Cambria Math" w:eastAsiaTheme="minorEastAsia" w:hAnsi="Cambria Math"/>
                                        <w:sz w:val="24"/>
                                        <w:szCs w:val="24"/>
                                      </w:rPr>
                                      <m:t>mean</m:t>
                                    </m:r>
                                  </m:sub>
                                  <m:sup>
                                    <m:r>
                                      <w:rPr>
                                        <w:rFonts w:ascii="Cambria Math" w:eastAsiaTheme="minorEastAsia" w:hAnsi="Cambria Math"/>
                                        <w:sz w:val="24"/>
                                        <w:szCs w:val="24"/>
                                      </w:rPr>
                                      <m:t>G</m:t>
                                    </m:r>
                                  </m:sup>
                                </m:sSubSup>
                              </m:e>
                            </m:d>
                          </m:num>
                          <m:den>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SD</m:t>
                                </m:r>
                              </m:sub>
                              <m:sup>
                                <m:r>
                                  <w:rPr>
                                    <w:rFonts w:ascii="Cambria Math" w:eastAsiaTheme="minorEastAsia" w:hAnsi="Cambria Math"/>
                                    <w:sz w:val="24"/>
                                    <w:szCs w:val="24"/>
                                  </w:rPr>
                                  <m:t>G</m:t>
                                </m:r>
                              </m:sup>
                            </m:sSubSup>
                          </m:den>
                        </m:f>
                      </m:e>
                    </m:d>
                    <m:r>
                      <w:rPr>
                        <w:rFonts w:ascii="Cambria Math" w:eastAsiaTheme="minorEastAsia" w:hAnsi="Cambria Math"/>
                        <w:sz w:val="24"/>
                        <w:szCs w:val="24"/>
                      </w:rPr>
                      <m:t xml:space="preserve">+1 </m:t>
                    </m:r>
                  </m:e>
                </m:d>
              </m:oMath>
            </m:oMathPara>
          </w:p>
        </w:tc>
        <w:tc>
          <w:tcPr>
            <w:tcW w:w="3009"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У даному методі</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використовується середнє значення й зміна розподілу перетворених даних.</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Метод припускає</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стабільність обох</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розподілів по вибірках</w:t>
            </w:r>
          </w:p>
        </w:tc>
      </w:tr>
      <w:tr w:rsidR="002B03C4">
        <w:trPr>
          <w:trHeight w:val="1040"/>
          <w:jc w:val="center"/>
        </w:trPr>
        <w:tc>
          <w:tcPr>
            <w:tcW w:w="2033"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Адаптивний</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біквадратичный</w:t>
            </w:r>
          </w:p>
        </w:tc>
        <w:tc>
          <w:tcPr>
            <w:tcW w:w="4550" w:type="dxa"/>
            <w:vAlign w:val="center"/>
          </w:tcPr>
          <w:p w:rsidR="002B03C4" w:rsidRDefault="00B10AF8">
            <w:pPr>
              <w:widowControl w:val="0"/>
              <w:autoSpaceDE w:val="0"/>
              <w:autoSpaceDN w:val="0"/>
              <w:jc w:val="center"/>
              <w:rPr>
                <w:rFonts w:eastAsiaTheme="minorEastAsia"/>
                <w:iCs/>
                <w:sz w:val="24"/>
                <w:szCs w:val="24"/>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AD</m:t>
                    </m:r>
                  </m:sub>
                </m:sSub>
                <m:r>
                  <w:rPr>
                    <w:rFonts w:ascii="Cambria Math" w:eastAsiaTheme="minorEastAsia" w:hAnsi="Cambria Math"/>
                    <w:sz w:val="24"/>
                    <w:szCs w:val="24"/>
                  </w:rPr>
                  <m:t>=</m:t>
                </m:r>
                <m:d>
                  <m:dPr>
                    <m:begChr m:val="{"/>
                    <m:endChr m:val=""/>
                    <m:ctrlPr>
                      <w:rPr>
                        <w:rFonts w:ascii="Cambria Math" w:eastAsiaTheme="minorEastAsia" w:hAnsi="Cambria Math"/>
                        <w:i/>
                        <w:iCs/>
                        <w:sz w:val="24"/>
                        <w:szCs w:val="24"/>
                      </w:rPr>
                    </m:ctrlPr>
                  </m:dPr>
                  <m:e>
                    <m:m>
                      <m:mPr>
                        <m:mcs>
                          <m:mc>
                            <m:mcPr>
                              <m:count m:val="1"/>
                              <m:mcJc m:val="center"/>
                            </m:mcPr>
                          </m:mc>
                        </m:mcs>
                        <m:ctrlPr>
                          <w:rPr>
                            <w:rFonts w:ascii="Cambria Math" w:eastAsiaTheme="minorEastAsia" w:hAnsi="Cambria Math"/>
                            <w:i/>
                            <w:iCs/>
                            <w:sz w:val="24"/>
                            <w:szCs w:val="24"/>
                          </w:rPr>
                        </m:ctrlPr>
                      </m:mPr>
                      <m:mr>
                        <m:e>
                          <m:f>
                            <m:fPr>
                              <m:ctrlPr>
                                <w:rPr>
                                  <w:rFonts w:ascii="Cambria Math" w:eastAsiaTheme="minorEastAsia" w:hAnsi="Cambria Math"/>
                                  <w:i/>
                                  <w:iCs/>
                                  <w:sz w:val="24"/>
                                  <w:szCs w:val="24"/>
                                </w:rPr>
                              </m:ctrlPr>
                            </m:fPr>
                            <m:num>
                              <m:r>
                                <w:rPr>
                                  <w:rFonts w:ascii="Cambria Math" w:eastAsiaTheme="minorEastAsia" w:hAnsi="Cambria Math"/>
                                  <w:sz w:val="24"/>
                                  <w:szCs w:val="24"/>
                                </w:rPr>
                                <m:t>1</m:t>
                              </m:r>
                            </m:num>
                            <m:den>
                              <m:r>
                                <w:rPr>
                                  <w:rFonts w:ascii="Cambria Math" w:eastAsiaTheme="minorEastAsia" w:hAnsi="Cambria Math"/>
                                  <w:sz w:val="24"/>
                                  <w:szCs w:val="24"/>
                                </w:rPr>
                                <m:t>c</m:t>
                              </m:r>
                            </m:den>
                          </m:f>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ν</m:t>
                              </m:r>
                            </m:e>
                            <m:sub>
                              <m:r>
                                <w:rPr>
                                  <w:rFonts w:ascii="Cambria Math" w:eastAsiaTheme="minorEastAsia" w:hAnsi="Cambria Math"/>
                                  <w:sz w:val="24"/>
                                  <w:szCs w:val="24"/>
                                </w:rPr>
                                <m:t>MM</m:t>
                              </m:r>
                            </m:sub>
                            <m:sup>
                              <m:r>
                                <w:rPr>
                                  <w:rFonts w:ascii="Cambria Math" w:eastAsiaTheme="minorEastAsia" w:hAnsi="Cambria Math"/>
                                  <w:sz w:val="24"/>
                                  <w:szCs w:val="24"/>
                                </w:rPr>
                                <m:t>2</m:t>
                              </m:r>
                            </m:sup>
                          </m:sSubSup>
                          <m:r>
                            <w:rPr>
                              <w:rFonts w:ascii="Cambria Math" w:eastAsiaTheme="minorEastAsia" w:hAnsi="Cambria Math"/>
                              <w:sz w:val="24"/>
                              <w:szCs w:val="24"/>
                            </w:rPr>
                            <m:t xml:space="preserve">, </m:t>
                          </m:r>
                          <m:sSub>
                            <m:sSubPr>
                              <m:ctrlPr>
                                <w:rPr>
                                  <w:rFonts w:ascii="Cambria Math" w:eastAsiaTheme="minorEastAsia" w:hAnsi="Cambria Math"/>
                                  <w:i/>
                                  <w:iCs/>
                                  <w:sz w:val="24"/>
                                  <w:szCs w:val="24"/>
                                </w:rPr>
                              </m:ctrlPr>
                            </m:sSubPr>
                            <m:e>
                              <m:r>
                                <w:rPr>
                                  <w:rFonts w:ascii="Cambria Math" w:eastAsiaTheme="minorEastAsia" w:hAnsi="Cambria Math"/>
                                  <w:sz w:val="24"/>
                                  <w:szCs w:val="24"/>
                                </w:rPr>
                                <m:t xml:space="preserve">                                  ν</m:t>
                              </m:r>
                            </m:e>
                            <m:sub>
                              <m:r>
                                <w:rPr>
                                  <w:rFonts w:ascii="Cambria Math" w:eastAsiaTheme="minorEastAsia" w:hAnsi="Cambria Math"/>
                                  <w:sz w:val="24"/>
                                  <w:szCs w:val="24"/>
                                </w:rPr>
                                <m:t>MM</m:t>
                              </m:r>
                            </m:sub>
                          </m:sSub>
                          <m:r>
                            <w:rPr>
                              <w:rFonts w:ascii="Cambria Math" w:eastAsiaTheme="minorEastAsia" w:hAnsi="Cambria Math"/>
                              <w:sz w:val="24"/>
                              <w:szCs w:val="24"/>
                            </w:rPr>
                            <m:t>≤c</m:t>
                          </m:r>
                        </m:e>
                      </m:mr>
                      <m:mr>
                        <m:e>
                          <m:r>
                            <w:rPr>
                              <w:rFonts w:ascii="Cambria Math" w:eastAsiaTheme="minorEastAsia" w:hAnsi="Cambria Math"/>
                              <w:sz w:val="24"/>
                              <w:szCs w:val="24"/>
                            </w:rPr>
                            <m:t>c+</m:t>
                          </m:r>
                          <m:rad>
                            <m:radPr>
                              <m:degHide m:val="1"/>
                              <m:ctrlPr>
                                <w:rPr>
                                  <w:rFonts w:ascii="Cambria Math" w:eastAsiaTheme="minorEastAsia" w:hAnsi="Cambria Math"/>
                                  <w:i/>
                                  <w:iCs/>
                                  <w:sz w:val="24"/>
                                  <w:szCs w:val="24"/>
                                </w:rPr>
                              </m:ctrlPr>
                            </m:radPr>
                            <m:deg/>
                            <m:e>
                              <m:d>
                                <m:dPr>
                                  <m:ctrlPr>
                                    <w:rPr>
                                      <w:rFonts w:ascii="Cambria Math" w:eastAsiaTheme="minorEastAsia" w:hAnsi="Cambria Math"/>
                                      <w:i/>
                                      <w:iCs/>
                                      <w:sz w:val="24"/>
                                      <w:szCs w:val="24"/>
                                    </w:rPr>
                                  </m:ctrlPr>
                                </m:dPr>
                                <m:e>
                                  <m:r>
                                    <w:rPr>
                                      <w:rFonts w:ascii="Cambria Math" w:eastAsiaTheme="minorEastAsia" w:hAnsi="Cambria Math"/>
                                      <w:sz w:val="24"/>
                                      <w:szCs w:val="24"/>
                                    </w:rPr>
                                    <m:t>1-c</m:t>
                                  </m:r>
                                </m:e>
                              </m:d>
                              <m:d>
                                <m:dPr>
                                  <m:ctrlPr>
                                    <w:rPr>
                                      <w:rFonts w:ascii="Cambria Math" w:eastAsiaTheme="minorEastAsia" w:hAnsi="Cambria Math"/>
                                      <w:i/>
                                      <w:iCs/>
                                      <w:sz w:val="24"/>
                                      <w:szCs w:val="24"/>
                                    </w:rPr>
                                  </m:ctrlPr>
                                </m:dPr>
                                <m:e>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MM</m:t>
                                      </m:r>
                                    </m:sub>
                                  </m:sSub>
                                  <m:r>
                                    <w:rPr>
                                      <w:rFonts w:ascii="Cambria Math" w:eastAsiaTheme="minorEastAsia" w:hAnsi="Cambria Math"/>
                                      <w:sz w:val="24"/>
                                      <w:szCs w:val="24"/>
                                    </w:rPr>
                                    <m:t>-c</m:t>
                                  </m:r>
                                </m:e>
                              </m:d>
                            </m:e>
                          </m:rad>
                          <m:r>
                            <w:rPr>
                              <w:rFonts w:ascii="Cambria Math" w:eastAsiaTheme="minorEastAsia" w:hAnsi="Cambria Math"/>
                              <w:sz w:val="24"/>
                              <w:szCs w:val="24"/>
                            </w:rPr>
                            <m:t xml:space="preserve">, </m:t>
                          </m:r>
                          <m:sSub>
                            <m:sSubPr>
                              <m:ctrlPr>
                                <w:rPr>
                                  <w:rFonts w:ascii="Cambria Math" w:eastAsiaTheme="minorEastAsia" w:hAnsi="Cambria Math"/>
                                  <w:i/>
                                  <w:iCs/>
                                  <w:sz w:val="24"/>
                                  <w:szCs w:val="24"/>
                                </w:rPr>
                              </m:ctrlPr>
                            </m:sSubPr>
                            <m:e>
                              <m:r>
                                <w:rPr>
                                  <w:rFonts w:ascii="Cambria Math" w:eastAsiaTheme="minorEastAsia" w:hAnsi="Cambria Math"/>
                                  <w:sz w:val="24"/>
                                  <w:szCs w:val="24"/>
                                </w:rPr>
                                <m:t xml:space="preserve">  ν</m:t>
                              </m:r>
                            </m:e>
                            <m:sub>
                              <m:r>
                                <w:rPr>
                                  <w:rFonts w:ascii="Cambria Math" w:eastAsiaTheme="minorEastAsia" w:hAnsi="Cambria Math"/>
                                  <w:sz w:val="24"/>
                                  <w:szCs w:val="24"/>
                                </w:rPr>
                                <m:t>MM</m:t>
                              </m:r>
                            </m:sub>
                          </m:sSub>
                          <m:r>
                            <w:rPr>
                              <w:rFonts w:ascii="Cambria Math" w:eastAsiaTheme="minorEastAsia" w:hAnsi="Cambria Math"/>
                              <w:sz w:val="24"/>
                              <w:szCs w:val="24"/>
                            </w:rPr>
                            <m:t>≥c</m:t>
                          </m:r>
                        </m:e>
                      </m:mr>
                    </m:m>
                  </m:e>
                </m:d>
              </m:oMath>
            </m:oMathPara>
          </w:p>
        </w:tc>
        <w:tc>
          <w:tcPr>
            <w:tcW w:w="3009" w:type="dxa"/>
            <w:vMerge w:val="restart"/>
            <w:vAlign w:val="center"/>
          </w:tcPr>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Даний метод припускає</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нелінійність, містить у</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собі три методи</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моделювання; припускає стабільність обох</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розподілів по вибірках.</w:t>
            </w:r>
          </w:p>
          <w:p w:rsidR="002B03C4" w:rsidRDefault="00B10AF8">
            <w:pPr>
              <w:widowControl w:val="0"/>
              <w:autoSpaceDE w:val="0"/>
              <w:autoSpaceDN w:val="0"/>
              <w:jc w:val="center"/>
              <w:rPr>
                <w:rFonts w:eastAsiaTheme="minorEastAsia"/>
                <w:iCs/>
                <w:sz w:val="24"/>
                <w:szCs w:val="24"/>
              </w:rPr>
            </w:pPr>
            <m:oMath>
              <m:sSub>
                <m:sSubPr>
                  <m:ctrlPr>
                    <w:rPr>
                      <w:rFonts w:ascii="Cambria Math" w:eastAsiaTheme="minorEastAsia" w:hAnsi="Cambria Math"/>
                      <w:i/>
                      <w:iCs/>
                      <w:sz w:val="24"/>
                      <w:szCs w:val="24"/>
                      <w:lang w:val="ru-RU"/>
                    </w:rPr>
                  </m:ctrlPr>
                </m:sSubPr>
                <m:e>
                  <m:r>
                    <w:rPr>
                      <w:rFonts w:ascii="Cambria Math" w:eastAsiaTheme="minorEastAsia" w:hAnsi="Cambria Math"/>
                      <w:sz w:val="24"/>
                      <w:szCs w:val="24"/>
                      <w:lang w:val="en-US"/>
                    </w:rPr>
                    <m:t>ν</m:t>
                  </m:r>
                </m:e>
                <m:sub>
                  <m:r>
                    <w:rPr>
                      <w:rFonts w:ascii="Cambria Math" w:eastAsiaTheme="minorEastAsia" w:hAnsi="Cambria Math"/>
                      <w:sz w:val="24"/>
                      <w:szCs w:val="24"/>
                      <w:lang w:val="en-US"/>
                    </w:rPr>
                    <m:t>AD</m:t>
                  </m:r>
                </m:sub>
              </m:sSub>
            </m:oMath>
            <w:r w:rsidR="00301091">
              <w:rPr>
                <w:rFonts w:eastAsiaTheme="minorEastAsia"/>
                <w:iCs/>
                <w:sz w:val="24"/>
                <w:szCs w:val="24"/>
                <w:lang w:val="ru-RU"/>
              </w:rPr>
              <w:t xml:space="preserve"> –</w:t>
            </w:r>
            <w:r w:rsidR="00301091">
              <w:rPr>
                <w:rFonts w:eastAsiaTheme="minorEastAsia"/>
                <w:iCs/>
                <w:sz w:val="24"/>
                <w:szCs w:val="24"/>
              </w:rPr>
              <w:t xml:space="preserve"> показник адаптивної нормалізації;</w:t>
            </w:r>
          </w:p>
          <w:p w:rsidR="002B03C4" w:rsidRDefault="00B10AF8">
            <w:pPr>
              <w:widowControl w:val="0"/>
              <w:autoSpaceDE w:val="0"/>
              <w:autoSpaceDN w:val="0"/>
              <w:jc w:val="center"/>
              <w:rPr>
                <w:rFonts w:eastAsiaTheme="minorEastAsia"/>
                <w:iCs/>
                <w:sz w:val="24"/>
                <w:szCs w:val="24"/>
                <w:lang w:val="ru-RU"/>
              </w:rPr>
            </w:pPr>
            <m:oMath>
              <m:sSub>
                <m:sSubPr>
                  <m:ctrlPr>
                    <w:rPr>
                      <w:rFonts w:ascii="Cambria Math" w:eastAsiaTheme="minorEastAsia" w:hAnsi="Cambria Math"/>
                      <w:i/>
                      <w:iCs/>
                      <w:sz w:val="24"/>
                      <w:szCs w:val="24"/>
                      <w:lang w:val="ru-RU"/>
                    </w:rPr>
                  </m:ctrlPr>
                </m:sSubPr>
                <m:e>
                  <m:r>
                    <w:rPr>
                      <w:rFonts w:ascii="Cambria Math" w:eastAsiaTheme="minorEastAsia" w:hAnsi="Cambria Math"/>
                      <w:sz w:val="24"/>
                      <w:szCs w:val="24"/>
                      <w:lang w:val="en-US"/>
                    </w:rPr>
                    <m:t>ν</m:t>
                  </m:r>
                </m:e>
                <m:sub>
                  <m:r>
                    <w:rPr>
                      <w:rFonts w:ascii="Cambria Math" w:eastAsiaTheme="minorEastAsia" w:hAnsi="Cambria Math"/>
                      <w:sz w:val="24"/>
                      <w:szCs w:val="24"/>
                      <w:lang w:val="en-US"/>
                    </w:rPr>
                    <m:t>MM</m:t>
                  </m:r>
                </m:sub>
              </m:sSub>
            </m:oMath>
            <w:r w:rsidR="00301091">
              <w:rPr>
                <w:rFonts w:eastAsiaTheme="minorEastAsia"/>
                <w:iCs/>
                <w:sz w:val="24"/>
                <w:szCs w:val="24"/>
                <w:lang w:val="ru-RU"/>
              </w:rPr>
              <w:t xml:space="preserve"> –</w:t>
            </w:r>
            <w:r w:rsidR="00301091">
              <w:rPr>
                <w:rFonts w:eastAsiaTheme="minorEastAsia"/>
                <w:iCs/>
                <w:sz w:val="24"/>
                <w:szCs w:val="24"/>
              </w:rPr>
              <w:t xml:space="preserve"> показник</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нормалізації при</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використанні методу</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мінімуму-максимуму;</w:t>
            </w:r>
          </w:p>
          <w:p w:rsidR="002B03C4" w:rsidRDefault="00301091">
            <w:pPr>
              <w:widowControl w:val="0"/>
              <w:autoSpaceDE w:val="0"/>
              <w:autoSpaceDN w:val="0"/>
              <w:jc w:val="center"/>
              <w:rPr>
                <w:rFonts w:eastAsiaTheme="minorEastAsia"/>
                <w:iCs/>
                <w:sz w:val="24"/>
                <w:szCs w:val="24"/>
                <w:lang w:val="ru-RU"/>
              </w:rPr>
            </w:pPr>
            <m:oMath>
              <m:r>
                <w:rPr>
                  <w:rFonts w:ascii="Cambria Math" w:eastAsiaTheme="minorEastAsia" w:hAnsi="Cambria Math"/>
                  <w:sz w:val="24"/>
                  <w:szCs w:val="24"/>
                  <w:lang w:val="en-US"/>
                </w:rPr>
                <m:t>c</m:t>
              </m:r>
            </m:oMath>
            <w:r>
              <w:rPr>
                <w:rFonts w:eastAsiaTheme="minorEastAsia"/>
                <w:iCs/>
                <w:sz w:val="24"/>
                <w:szCs w:val="24"/>
                <w:lang w:val="ru-RU"/>
              </w:rPr>
              <w:t xml:space="preserve"> –</w:t>
            </w:r>
            <w:r>
              <w:rPr>
                <w:rFonts w:eastAsiaTheme="minorEastAsia"/>
                <w:iCs/>
                <w:sz w:val="24"/>
                <w:szCs w:val="24"/>
              </w:rPr>
              <w:t xml:space="preserve"> центр перекриття</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результатів порівняння справжніх осіб</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і «самозванців»;</w:t>
            </w:r>
          </w:p>
          <w:p w:rsidR="002B03C4" w:rsidRDefault="00301091">
            <w:pPr>
              <w:widowControl w:val="0"/>
              <w:autoSpaceDE w:val="0"/>
              <w:autoSpaceDN w:val="0"/>
              <w:jc w:val="center"/>
              <w:rPr>
                <w:rFonts w:eastAsiaTheme="minorEastAsia"/>
                <w:iCs/>
                <w:sz w:val="24"/>
                <w:szCs w:val="24"/>
              </w:rPr>
            </w:pPr>
            <m:oMath>
              <m:r>
                <w:rPr>
                  <w:rFonts w:ascii="Cambria Math" w:eastAsiaTheme="minorEastAsia" w:hAnsi="Cambria Math"/>
                  <w:sz w:val="24"/>
                  <w:szCs w:val="24"/>
                </w:rPr>
                <m:t>w</m:t>
              </m:r>
            </m:oMath>
            <w:r>
              <w:rPr>
                <w:rFonts w:eastAsiaTheme="minorEastAsia"/>
                <w:iCs/>
                <w:sz w:val="24"/>
                <w:szCs w:val="24"/>
              </w:rPr>
              <w:t xml:space="preserve"> – ширина перекриття;</w:t>
            </w:r>
          </w:p>
          <w:p w:rsidR="002B03C4" w:rsidRDefault="00301091">
            <w:pPr>
              <w:widowControl w:val="0"/>
              <w:autoSpaceDE w:val="0"/>
              <w:autoSpaceDN w:val="0"/>
              <w:jc w:val="center"/>
              <w:rPr>
                <w:rFonts w:eastAsiaTheme="minorEastAsia"/>
                <w:iCs/>
                <w:sz w:val="24"/>
                <w:szCs w:val="24"/>
              </w:rPr>
            </w:pPr>
            <m:oMath>
              <m:r>
                <m:rPr>
                  <m:sty m:val="p"/>
                </m:rPr>
                <w:rPr>
                  <w:rFonts w:ascii="Cambria Math" w:eastAsiaTheme="minorEastAsia" w:hAnsi="Cambria Math"/>
                  <w:sz w:val="24"/>
                  <w:szCs w:val="24"/>
                  <w:lang w:val="en-US"/>
                </w:rPr>
                <m:t>Δ</m:t>
              </m:r>
            </m:oMath>
            <w:r>
              <w:rPr>
                <w:rFonts w:eastAsiaTheme="minorEastAsia"/>
                <w:iCs/>
                <w:sz w:val="24"/>
                <w:szCs w:val="24"/>
                <w:lang w:val="en-US"/>
              </w:rPr>
              <w:t xml:space="preserve"> –</w:t>
            </w:r>
            <w:r>
              <w:rPr>
                <w:rFonts w:eastAsiaTheme="minorEastAsia"/>
                <w:iCs/>
                <w:sz w:val="24"/>
                <w:szCs w:val="24"/>
              </w:rPr>
              <w:t xml:space="preserve"> мала величина</w:t>
            </w:r>
          </w:p>
        </w:tc>
      </w:tr>
      <w:tr w:rsidR="002B03C4">
        <w:trPr>
          <w:trHeight w:val="1835"/>
          <w:jc w:val="center"/>
        </w:trPr>
        <w:tc>
          <w:tcPr>
            <w:tcW w:w="2033"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Адаптивний</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логічний</w:t>
            </w:r>
          </w:p>
        </w:tc>
        <w:tc>
          <w:tcPr>
            <w:tcW w:w="4550" w:type="dxa"/>
            <w:vAlign w:val="center"/>
          </w:tcPr>
          <w:p w:rsidR="002B03C4" w:rsidRDefault="00B10AF8">
            <w:pPr>
              <w:widowControl w:val="0"/>
              <w:autoSpaceDE w:val="0"/>
              <w:autoSpaceDN w:val="0"/>
              <w:jc w:val="center"/>
              <w:rPr>
                <w:rFonts w:eastAsiaTheme="minorEastAsia"/>
                <w:iCs/>
                <w:sz w:val="24"/>
                <w:szCs w:val="24"/>
                <w:lang w:val="en-US"/>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AD</m:t>
                    </m:r>
                  </m:sub>
                </m:sSub>
                <m:r>
                  <w:rPr>
                    <w:rFonts w:ascii="Cambria Math" w:eastAsiaTheme="minorEastAsia" w:hAnsi="Cambria Math"/>
                    <w:sz w:val="24"/>
                    <w:szCs w:val="24"/>
                  </w:rPr>
                  <m:t>=</m:t>
                </m:r>
                <m:f>
                  <m:fPr>
                    <m:ctrlPr>
                      <w:rPr>
                        <w:rFonts w:ascii="Cambria Math" w:eastAsiaTheme="minorEastAsia" w:hAnsi="Cambria Math"/>
                        <w:i/>
                        <w:iCs/>
                        <w:sz w:val="24"/>
                        <w:szCs w:val="24"/>
                      </w:rPr>
                    </m:ctrlPr>
                  </m:fPr>
                  <m:num>
                    <m:r>
                      <w:rPr>
                        <w:rFonts w:ascii="Cambria Math" w:eastAsiaTheme="minorEastAsia" w:hAnsi="Cambria Math"/>
                        <w:sz w:val="24"/>
                        <w:szCs w:val="24"/>
                      </w:rPr>
                      <m:t>1</m:t>
                    </m:r>
                  </m:num>
                  <m:den>
                    <m:r>
                      <w:rPr>
                        <w:rFonts w:ascii="Cambria Math" w:eastAsiaTheme="minorEastAsia" w:hAnsi="Cambria Math"/>
                        <w:sz w:val="24"/>
                        <w:szCs w:val="24"/>
                      </w:rPr>
                      <m:t>1+A</m:t>
                    </m:r>
                    <m:sSup>
                      <m:sSupPr>
                        <m:ctrlPr>
                          <w:rPr>
                            <w:rFonts w:ascii="Cambria Math" w:eastAsiaTheme="minorEastAsia" w:hAnsi="Cambria Math"/>
                            <w:i/>
                            <w:iCs/>
                            <w:sz w:val="24"/>
                            <w:szCs w:val="24"/>
                          </w:rPr>
                        </m:ctrlPr>
                      </m:sSupPr>
                      <m:e>
                        <m:r>
                          <w:rPr>
                            <w:rFonts w:ascii="Cambria Math" w:eastAsiaTheme="minorEastAsia" w:hAnsi="Cambria Math"/>
                            <w:sz w:val="24"/>
                            <w:szCs w:val="24"/>
                          </w:rPr>
                          <m:t>e</m:t>
                        </m:r>
                      </m:e>
                      <m:sup>
                        <m:r>
                          <w:rPr>
                            <w:rFonts w:ascii="Cambria Math" w:eastAsiaTheme="minorEastAsia" w:hAnsi="Cambria Math"/>
                            <w:sz w:val="24"/>
                            <w:szCs w:val="24"/>
                          </w:rPr>
                          <m:t>-B</m:t>
                        </m:r>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MM</m:t>
                            </m:r>
                          </m:sub>
                        </m:sSub>
                      </m:sup>
                    </m:sSup>
                  </m:den>
                </m:f>
                <m:r>
                  <w:rPr>
                    <w:rFonts w:ascii="Cambria Math" w:eastAsiaTheme="minorEastAsia" w:hAnsi="Cambria Math"/>
                    <w:sz w:val="24"/>
                    <w:szCs w:val="24"/>
                  </w:rPr>
                  <m:t>,</m:t>
                </m:r>
              </m:oMath>
            </m:oMathPara>
          </w:p>
          <w:p w:rsidR="002B03C4" w:rsidRDefault="00301091">
            <w:pPr>
              <w:widowControl w:val="0"/>
              <w:autoSpaceDE w:val="0"/>
              <w:autoSpaceDN w:val="0"/>
              <w:jc w:val="center"/>
              <w:rPr>
                <w:rFonts w:eastAsiaTheme="minorEastAsia"/>
                <w:iCs/>
                <w:sz w:val="24"/>
                <w:szCs w:val="24"/>
                <w:lang w:val="en-US"/>
              </w:rPr>
            </w:pPr>
            <m:oMathPara>
              <m:oMath>
                <m:r>
                  <w:rPr>
                    <w:rFonts w:ascii="Cambria Math" w:eastAsiaTheme="minorEastAsia" w:hAnsi="Cambria Math"/>
                    <w:sz w:val="24"/>
                    <w:szCs w:val="24"/>
                    <w:lang w:val="en-US"/>
                  </w:rPr>
                  <m:t>B=</m:t>
                </m:r>
                <m:func>
                  <m:funcPr>
                    <m:ctrlPr>
                      <w:rPr>
                        <w:rFonts w:ascii="Cambria Math" w:eastAsiaTheme="minorEastAsia" w:hAnsi="Cambria Math"/>
                        <w:i/>
                        <w:iCs/>
                        <w:sz w:val="24"/>
                        <w:szCs w:val="24"/>
                        <w:lang w:val="ru-RU"/>
                      </w:rPr>
                    </m:ctrlPr>
                  </m:funcPr>
                  <m:fName>
                    <m:r>
                      <m:rPr>
                        <m:sty m:val="p"/>
                      </m:rPr>
                      <w:rPr>
                        <w:rFonts w:ascii="Cambria Math" w:eastAsiaTheme="minorEastAsia" w:hAnsi="Cambria Math"/>
                        <w:sz w:val="24"/>
                        <w:szCs w:val="24"/>
                        <w:lang w:val="en-US"/>
                      </w:rPr>
                      <m:t>ln</m:t>
                    </m:r>
                  </m:fName>
                  <m:e>
                    <m:f>
                      <m:fPr>
                        <m:ctrlPr>
                          <w:rPr>
                            <w:rFonts w:ascii="Cambria Math" w:eastAsiaTheme="minorEastAsia" w:hAnsi="Cambria Math"/>
                            <w:i/>
                            <w:iCs/>
                            <w:sz w:val="24"/>
                            <w:szCs w:val="24"/>
                            <w:lang w:val="ru-RU"/>
                          </w:rPr>
                        </m:ctrlPr>
                      </m:fPr>
                      <m:num>
                        <m:d>
                          <m:dPr>
                            <m:ctrlPr>
                              <w:rPr>
                                <w:rFonts w:ascii="Cambria Math" w:eastAsiaTheme="minorEastAsia" w:hAnsi="Cambria Math"/>
                                <w:i/>
                                <w:iCs/>
                                <w:sz w:val="24"/>
                                <w:szCs w:val="24"/>
                                <w:lang w:val="ru-RU"/>
                              </w:rPr>
                            </m:ctrlPr>
                          </m:dPr>
                          <m:e>
                            <m:r>
                              <w:rPr>
                                <w:rFonts w:ascii="Cambria Math" w:eastAsiaTheme="minorEastAsia" w:hAnsi="Cambria Math"/>
                                <w:sz w:val="24"/>
                                <w:szCs w:val="24"/>
                                <w:lang w:val="ru-RU"/>
                              </w:rPr>
                              <m:t>A</m:t>
                            </m:r>
                          </m:e>
                        </m:d>
                      </m:num>
                      <m:den>
                        <m:r>
                          <w:rPr>
                            <w:rFonts w:ascii="Cambria Math" w:eastAsiaTheme="minorEastAsia" w:hAnsi="Cambria Math"/>
                            <w:sz w:val="24"/>
                            <w:szCs w:val="24"/>
                            <w:lang w:val="ru-RU"/>
                          </w:rPr>
                          <m:t>c</m:t>
                        </m:r>
                      </m:den>
                    </m:f>
                  </m:e>
                </m:func>
                <m:r>
                  <w:rPr>
                    <w:rFonts w:ascii="Cambria Math" w:eastAsiaTheme="minorEastAsia" w:hAnsi="Cambria Math"/>
                    <w:sz w:val="24"/>
                    <w:szCs w:val="24"/>
                    <w:lang w:val="ru-RU"/>
                  </w:rPr>
                  <m:t>,</m:t>
                </m:r>
              </m:oMath>
            </m:oMathPara>
          </w:p>
          <w:p w:rsidR="002B03C4" w:rsidRDefault="00301091">
            <w:pPr>
              <w:widowControl w:val="0"/>
              <w:autoSpaceDE w:val="0"/>
              <w:autoSpaceDN w:val="0"/>
              <w:jc w:val="center"/>
              <w:rPr>
                <w:rFonts w:eastAsiaTheme="minorEastAsia"/>
                <w:iCs/>
                <w:sz w:val="24"/>
                <w:szCs w:val="24"/>
                <w:lang w:val="en-US"/>
              </w:rPr>
            </w:pPr>
            <m:oMathPara>
              <m:oMath>
                <m:r>
                  <w:rPr>
                    <w:rFonts w:ascii="Cambria Math" w:eastAsiaTheme="minorEastAsia" w:hAnsi="Cambria Math"/>
                    <w:sz w:val="24"/>
                    <w:szCs w:val="24"/>
                    <w:lang w:val="en-US"/>
                  </w:rPr>
                  <m:t>A=</m:t>
                </m:r>
                <m:f>
                  <m:fPr>
                    <m:ctrlPr>
                      <w:rPr>
                        <w:rFonts w:ascii="Cambria Math" w:eastAsiaTheme="minorEastAsia" w:hAnsi="Cambria Math"/>
                        <w:i/>
                        <w:iCs/>
                        <w:sz w:val="24"/>
                        <w:szCs w:val="24"/>
                        <w:lang w:val="ru-RU"/>
                      </w:rPr>
                    </m:ctrlPr>
                  </m:fPr>
                  <m:num>
                    <m:r>
                      <w:rPr>
                        <w:rFonts w:ascii="Cambria Math" w:eastAsiaTheme="minorEastAsia" w:hAnsi="Cambria Math"/>
                        <w:sz w:val="24"/>
                        <w:szCs w:val="24"/>
                        <w:lang w:val="en-US"/>
                      </w:rPr>
                      <m:t>1</m:t>
                    </m:r>
                  </m:num>
                  <m:den>
                    <m:r>
                      <m:rPr>
                        <m:sty m:val="p"/>
                      </m:rPr>
                      <w:rPr>
                        <w:rFonts w:ascii="Cambria Math" w:eastAsiaTheme="minorEastAsia" w:hAnsi="Cambria Math"/>
                        <w:sz w:val="24"/>
                        <w:szCs w:val="24"/>
                        <w:lang w:val="ru-RU"/>
                      </w:rPr>
                      <m:t>Δ</m:t>
                    </m:r>
                  </m:den>
                </m:f>
                <m:r>
                  <w:rPr>
                    <w:rFonts w:ascii="Cambria Math" w:eastAsiaTheme="minorEastAsia" w:hAnsi="Cambria Math"/>
                    <w:sz w:val="24"/>
                    <w:szCs w:val="24"/>
                    <w:lang w:val="ru-RU"/>
                  </w:rPr>
                  <m:t>-1</m:t>
                </m:r>
              </m:oMath>
            </m:oMathPara>
          </w:p>
        </w:tc>
        <w:tc>
          <w:tcPr>
            <w:tcW w:w="3009" w:type="dxa"/>
            <w:vMerge/>
            <w:vAlign w:val="center"/>
          </w:tcPr>
          <w:p w:rsidR="002B03C4" w:rsidRDefault="002B03C4">
            <w:pPr>
              <w:widowControl w:val="0"/>
              <w:autoSpaceDE w:val="0"/>
              <w:autoSpaceDN w:val="0"/>
              <w:jc w:val="center"/>
              <w:rPr>
                <w:rFonts w:eastAsiaTheme="minorEastAsia"/>
                <w:iCs/>
                <w:sz w:val="24"/>
                <w:szCs w:val="24"/>
              </w:rPr>
            </w:pPr>
          </w:p>
        </w:tc>
      </w:tr>
      <w:tr w:rsidR="002B03C4">
        <w:trPr>
          <w:trHeight w:val="567"/>
          <w:jc w:val="center"/>
        </w:trPr>
        <w:tc>
          <w:tcPr>
            <w:tcW w:w="2033"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Адаптивний</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квадратичний-</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лінійний-</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квадратичний</w:t>
            </w:r>
          </w:p>
        </w:tc>
        <w:tc>
          <w:tcPr>
            <w:tcW w:w="4550" w:type="dxa"/>
            <w:vAlign w:val="center"/>
          </w:tcPr>
          <w:p w:rsidR="002B03C4" w:rsidRDefault="00B10AF8">
            <w:pPr>
              <w:widowControl w:val="0"/>
              <w:autoSpaceDE w:val="0"/>
              <w:autoSpaceDN w:val="0"/>
              <w:jc w:val="center"/>
              <w:rPr>
                <w:rFonts w:eastAsiaTheme="minorEastAsia"/>
                <w:iCs/>
                <w:sz w:val="24"/>
                <w:szCs w:val="24"/>
                <w:lang w:val="en-US"/>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MM</m:t>
                    </m:r>
                  </m:sub>
                </m:sSub>
                <m:r>
                  <w:rPr>
                    <w:rFonts w:ascii="Cambria Math" w:eastAsiaTheme="minorEastAsia" w:hAnsi="Cambria Math"/>
                    <w:sz w:val="24"/>
                    <w:szCs w:val="24"/>
                  </w:rPr>
                  <m:t>≤</m:t>
                </m:r>
                <m:d>
                  <m:dPr>
                    <m:ctrlPr>
                      <w:rPr>
                        <w:rFonts w:ascii="Cambria Math" w:eastAsiaTheme="minorEastAsia" w:hAnsi="Cambria Math"/>
                        <w:i/>
                        <w:iCs/>
                        <w:sz w:val="24"/>
                        <w:szCs w:val="24"/>
                      </w:rPr>
                    </m:ctrlPr>
                  </m:dPr>
                  <m:e>
                    <m:r>
                      <w:rPr>
                        <w:rFonts w:ascii="Cambria Math" w:eastAsiaTheme="minorEastAsia" w:hAnsi="Cambria Math"/>
                        <w:sz w:val="24"/>
                        <w:szCs w:val="24"/>
                      </w:rPr>
                      <m:t>c-w/2</m:t>
                    </m:r>
                  </m:e>
                </m:d>
              </m:oMath>
            </m:oMathPara>
          </w:p>
          <w:p w:rsidR="002B03C4" w:rsidRDefault="00B10AF8">
            <w:pPr>
              <w:widowControl w:val="0"/>
              <w:autoSpaceDE w:val="0"/>
              <w:autoSpaceDN w:val="0"/>
              <w:jc w:val="center"/>
              <w:rPr>
                <w:rFonts w:eastAsiaTheme="minorEastAsia"/>
                <w:iCs/>
                <w:sz w:val="24"/>
                <w:szCs w:val="24"/>
                <w:lang w:val="en-US"/>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AD</m:t>
                    </m:r>
                  </m:sub>
                </m:sSub>
                <m:r>
                  <w:rPr>
                    <w:rFonts w:ascii="Cambria Math" w:eastAsiaTheme="minorEastAsia" w:hAnsi="Cambria Math"/>
                    <w:sz w:val="24"/>
                    <w:szCs w:val="24"/>
                  </w:rPr>
                  <m:t>=</m:t>
                </m:r>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ν</m:t>
                    </m:r>
                  </m:e>
                  <m:sub>
                    <m:r>
                      <w:rPr>
                        <w:rFonts w:ascii="Cambria Math" w:eastAsiaTheme="minorEastAsia" w:hAnsi="Cambria Math"/>
                        <w:sz w:val="24"/>
                        <w:szCs w:val="24"/>
                      </w:rPr>
                      <m:t>MM</m:t>
                    </m:r>
                  </m:sub>
                  <m:sup>
                    <m:r>
                      <w:rPr>
                        <w:rFonts w:ascii="Cambria Math" w:eastAsiaTheme="minorEastAsia" w:hAnsi="Cambria Math"/>
                        <w:sz w:val="24"/>
                        <w:szCs w:val="24"/>
                      </w:rPr>
                      <m:t>2</m:t>
                    </m:r>
                  </m:sup>
                </m:sSubSup>
                <m:r>
                  <w:rPr>
                    <w:rFonts w:ascii="Cambria Math" w:eastAsiaTheme="minorEastAsia" w:hAnsi="Cambria Math"/>
                    <w:sz w:val="24"/>
                    <w:szCs w:val="24"/>
                  </w:rPr>
                  <m:t>/c;</m:t>
                </m:r>
              </m:oMath>
            </m:oMathPara>
          </w:p>
          <w:p w:rsidR="002B03C4" w:rsidRDefault="00B10AF8">
            <w:pPr>
              <w:widowControl w:val="0"/>
              <w:autoSpaceDE w:val="0"/>
              <w:autoSpaceDN w:val="0"/>
              <w:jc w:val="center"/>
              <w:rPr>
                <w:rFonts w:eastAsiaTheme="minorEastAsia"/>
                <w:iCs/>
                <w:sz w:val="24"/>
                <w:szCs w:val="24"/>
                <w:lang w:val="en-US"/>
              </w:rPr>
            </w:pPr>
            <m:oMathPara>
              <m:oMath>
                <m:d>
                  <m:dPr>
                    <m:ctrlPr>
                      <w:rPr>
                        <w:rFonts w:ascii="Cambria Math" w:eastAsiaTheme="minorEastAsia" w:hAnsi="Cambria Math"/>
                        <w:i/>
                        <w:iCs/>
                        <w:sz w:val="24"/>
                        <w:szCs w:val="24"/>
                      </w:rPr>
                    </m:ctrlPr>
                  </m:dPr>
                  <m:e>
                    <m:r>
                      <w:rPr>
                        <w:rFonts w:ascii="Cambria Math" w:eastAsiaTheme="minorEastAsia" w:hAnsi="Cambria Math"/>
                        <w:sz w:val="24"/>
                        <w:szCs w:val="24"/>
                      </w:rPr>
                      <m:t>c-w/2</m:t>
                    </m:r>
                  </m:e>
                </m:d>
                <m:r>
                  <w:rPr>
                    <w:rFonts w:ascii="Cambria Math" w:eastAsiaTheme="minorEastAsia" w:hAnsi="Cambria Math"/>
                    <w:sz w:val="24"/>
                    <w:szCs w:val="24"/>
                  </w:rPr>
                  <m:t>≤</m:t>
                </m:r>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MM</m:t>
                    </m:r>
                  </m:sub>
                </m:sSub>
                <m:r>
                  <w:rPr>
                    <w:rFonts w:ascii="Cambria Math" w:eastAsiaTheme="minorEastAsia" w:hAnsi="Cambria Math"/>
                    <w:sz w:val="24"/>
                    <w:szCs w:val="24"/>
                  </w:rPr>
                  <m:t>≤</m:t>
                </m:r>
                <m:d>
                  <m:dPr>
                    <m:ctrlPr>
                      <w:rPr>
                        <w:rFonts w:ascii="Cambria Math" w:eastAsiaTheme="minorEastAsia" w:hAnsi="Cambria Math"/>
                        <w:i/>
                        <w:iCs/>
                        <w:sz w:val="24"/>
                        <w:szCs w:val="24"/>
                      </w:rPr>
                    </m:ctrlPr>
                  </m:dPr>
                  <m:e>
                    <m:r>
                      <w:rPr>
                        <w:rFonts w:ascii="Cambria Math" w:eastAsiaTheme="minorEastAsia" w:hAnsi="Cambria Math"/>
                        <w:sz w:val="24"/>
                        <w:szCs w:val="24"/>
                      </w:rPr>
                      <m:t>c+w/2</m:t>
                    </m:r>
                  </m:e>
                </m:d>
              </m:oMath>
            </m:oMathPara>
          </w:p>
          <w:p w:rsidR="002B03C4" w:rsidRDefault="00B10AF8">
            <w:pPr>
              <w:widowControl w:val="0"/>
              <w:autoSpaceDE w:val="0"/>
              <w:autoSpaceDN w:val="0"/>
              <w:jc w:val="center"/>
              <w:rPr>
                <w:rFonts w:eastAsiaTheme="minorEastAsia"/>
                <w:iCs/>
                <w:sz w:val="24"/>
                <w:szCs w:val="24"/>
                <w:lang w:val="en-US"/>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AD</m:t>
                    </m:r>
                  </m:sub>
                </m:sSub>
                <m:r>
                  <w:rPr>
                    <w:rFonts w:ascii="Cambria Math" w:eastAsiaTheme="minorEastAsia" w:hAnsi="Cambria Math"/>
                    <w:sz w:val="24"/>
                    <w:szCs w:val="24"/>
                  </w:rPr>
                  <m:t>=</m:t>
                </m:r>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MM</m:t>
                    </m:r>
                  </m:sub>
                </m:sSub>
                <m:r>
                  <w:rPr>
                    <w:rFonts w:ascii="Cambria Math" w:eastAsiaTheme="minorEastAsia" w:hAnsi="Cambria Math"/>
                    <w:sz w:val="24"/>
                    <w:szCs w:val="24"/>
                  </w:rPr>
                  <m:t>;</m:t>
                </m:r>
              </m:oMath>
            </m:oMathPara>
          </w:p>
          <w:p w:rsidR="002B03C4" w:rsidRDefault="00B10AF8">
            <w:pPr>
              <w:widowControl w:val="0"/>
              <w:autoSpaceDE w:val="0"/>
              <w:autoSpaceDN w:val="0"/>
              <w:jc w:val="center"/>
              <w:rPr>
                <w:rFonts w:eastAsiaTheme="minorEastAsia"/>
                <w:iCs/>
                <w:sz w:val="24"/>
                <w:szCs w:val="24"/>
                <w:lang w:val="en-US"/>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MM</m:t>
                    </m:r>
                  </m:sub>
                </m:sSub>
                <m:r>
                  <w:rPr>
                    <w:rFonts w:ascii="Cambria Math" w:eastAsiaTheme="minorEastAsia" w:hAnsi="Cambria Math"/>
                    <w:sz w:val="24"/>
                    <w:szCs w:val="24"/>
                  </w:rPr>
                  <m:t>≥</m:t>
                </m:r>
                <m:d>
                  <m:dPr>
                    <m:ctrlPr>
                      <w:rPr>
                        <w:rFonts w:ascii="Cambria Math" w:eastAsiaTheme="minorEastAsia" w:hAnsi="Cambria Math"/>
                        <w:i/>
                        <w:iCs/>
                        <w:sz w:val="24"/>
                        <w:szCs w:val="24"/>
                      </w:rPr>
                    </m:ctrlPr>
                  </m:dPr>
                  <m:e>
                    <m:r>
                      <w:rPr>
                        <w:rFonts w:ascii="Cambria Math" w:eastAsiaTheme="minorEastAsia" w:hAnsi="Cambria Math"/>
                        <w:sz w:val="24"/>
                        <w:szCs w:val="24"/>
                      </w:rPr>
                      <m:t>c+w/2</m:t>
                    </m:r>
                  </m:e>
                </m:d>
              </m:oMath>
            </m:oMathPara>
          </w:p>
          <w:p w:rsidR="002B03C4" w:rsidRDefault="00B10AF8">
            <w:pPr>
              <w:widowControl w:val="0"/>
              <w:autoSpaceDE w:val="0"/>
              <w:autoSpaceDN w:val="0"/>
              <w:jc w:val="center"/>
              <w:rPr>
                <w:rFonts w:eastAsiaTheme="minorEastAsia"/>
                <w:i/>
                <w:iCs/>
                <w:sz w:val="24"/>
                <w:szCs w:val="24"/>
                <w:lang w:val="en-US"/>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AD</m:t>
                    </m:r>
                  </m:sub>
                </m:sSub>
                <m:r>
                  <w:rPr>
                    <w:rFonts w:ascii="Cambria Math" w:eastAsiaTheme="minorEastAsia" w:hAnsi="Cambria Math"/>
                    <w:sz w:val="24"/>
                    <w:szCs w:val="24"/>
                  </w:rPr>
                  <m:t>=c+w/2+</m:t>
                </m:r>
                <m:rad>
                  <m:radPr>
                    <m:degHide m:val="1"/>
                    <m:ctrlPr>
                      <w:rPr>
                        <w:rFonts w:ascii="Cambria Math" w:eastAsiaTheme="minorEastAsia" w:hAnsi="Cambria Math"/>
                        <w:i/>
                        <w:iCs/>
                        <w:sz w:val="24"/>
                        <w:szCs w:val="24"/>
                      </w:rPr>
                    </m:ctrlPr>
                  </m:radPr>
                  <m:deg/>
                  <m:e>
                    <m:m>
                      <m:mPr>
                        <m:mcs>
                          <m:mc>
                            <m:mcPr>
                              <m:count m:val="1"/>
                              <m:mcJc m:val="center"/>
                            </m:mcPr>
                          </m:mc>
                        </m:mcs>
                        <m:ctrlPr>
                          <w:rPr>
                            <w:rFonts w:ascii="Cambria Math" w:eastAsiaTheme="minorEastAsia" w:hAnsi="Cambria Math"/>
                            <w:i/>
                            <w:iCs/>
                            <w:sz w:val="24"/>
                            <w:szCs w:val="24"/>
                          </w:rPr>
                        </m:ctrlPr>
                      </m:mPr>
                      <m:mr>
                        <m:e>
                          <m:d>
                            <m:dPr>
                              <m:ctrlPr>
                                <w:rPr>
                                  <w:rFonts w:ascii="Cambria Math" w:eastAsiaTheme="minorEastAsia" w:hAnsi="Cambria Math"/>
                                  <w:i/>
                                  <w:iCs/>
                                  <w:sz w:val="24"/>
                                  <w:szCs w:val="24"/>
                                </w:rPr>
                              </m:ctrlPr>
                            </m:dPr>
                            <m:e>
                              <m:r>
                                <w:rPr>
                                  <w:rFonts w:ascii="Cambria Math" w:eastAsiaTheme="minorEastAsia" w:hAnsi="Cambria Math"/>
                                  <w:sz w:val="24"/>
                                  <w:szCs w:val="24"/>
                                </w:rPr>
                                <m:t>1-c-w/2</m:t>
                              </m:r>
                            </m:e>
                          </m:d>
                          <m:r>
                            <w:rPr>
                              <w:rFonts w:ascii="Cambria Math" w:eastAsiaTheme="minorEastAsia" w:hAnsi="Cambria Math"/>
                              <w:sz w:val="24"/>
                              <w:szCs w:val="24"/>
                            </w:rPr>
                            <m:t>×</m:t>
                          </m:r>
                        </m:e>
                      </m:mr>
                      <m:mr>
                        <m:e>
                          <m:r>
                            <w:rPr>
                              <w:rFonts w:ascii="Cambria Math" w:eastAsiaTheme="minorEastAsia" w:hAnsi="Cambria Math"/>
                              <w:sz w:val="24"/>
                              <w:szCs w:val="24"/>
                            </w:rPr>
                            <m:t>×</m:t>
                          </m:r>
                          <m:d>
                            <m:dPr>
                              <m:ctrlPr>
                                <w:rPr>
                                  <w:rFonts w:ascii="Cambria Math" w:eastAsiaTheme="minorEastAsia" w:hAnsi="Cambria Math"/>
                                  <w:i/>
                                  <w:iCs/>
                                  <w:sz w:val="24"/>
                                  <w:szCs w:val="24"/>
                                </w:rPr>
                              </m:ctrlPr>
                            </m:dPr>
                            <m:e>
                              <m:sSub>
                                <m:sSubPr>
                                  <m:ctrlPr>
                                    <w:rPr>
                                      <w:rFonts w:ascii="Cambria Math" w:eastAsiaTheme="minorEastAsia" w:hAnsi="Cambria Math"/>
                                      <w:i/>
                                      <w:iCs/>
                                      <w:sz w:val="24"/>
                                      <w:szCs w:val="24"/>
                                    </w:rPr>
                                  </m:ctrlPr>
                                </m:sSubPr>
                                <m:e>
                                  <m:r>
                                    <w:rPr>
                                      <w:rFonts w:ascii="Cambria Math" w:eastAsiaTheme="minorEastAsia" w:hAnsi="Cambria Math"/>
                                      <w:sz w:val="24"/>
                                      <w:szCs w:val="24"/>
                                    </w:rPr>
                                    <m:t>ν</m:t>
                                  </m:r>
                                </m:e>
                                <m:sub>
                                  <m:r>
                                    <w:rPr>
                                      <w:rFonts w:ascii="Cambria Math" w:eastAsiaTheme="minorEastAsia" w:hAnsi="Cambria Math"/>
                                      <w:sz w:val="24"/>
                                      <w:szCs w:val="24"/>
                                    </w:rPr>
                                    <m:t>MM</m:t>
                                  </m:r>
                                </m:sub>
                              </m:sSub>
                              <m:r>
                                <w:rPr>
                                  <w:rFonts w:ascii="Cambria Math" w:eastAsiaTheme="minorEastAsia" w:hAnsi="Cambria Math"/>
                                  <w:sz w:val="24"/>
                                  <w:szCs w:val="24"/>
                                </w:rPr>
                                <m:t>-c-w/2</m:t>
                              </m:r>
                            </m:e>
                          </m:d>
                        </m:e>
                      </m:mr>
                    </m:m>
                  </m:e>
                </m:rad>
              </m:oMath>
            </m:oMathPara>
          </w:p>
        </w:tc>
        <w:tc>
          <w:tcPr>
            <w:tcW w:w="3009" w:type="dxa"/>
            <w:vMerge/>
            <w:vAlign w:val="center"/>
          </w:tcPr>
          <w:p w:rsidR="002B03C4" w:rsidRDefault="002B03C4">
            <w:pPr>
              <w:widowControl w:val="0"/>
              <w:autoSpaceDE w:val="0"/>
              <w:autoSpaceDN w:val="0"/>
              <w:jc w:val="center"/>
              <w:rPr>
                <w:rFonts w:eastAsiaTheme="minorEastAsia"/>
                <w:iCs/>
                <w:sz w:val="24"/>
                <w:szCs w:val="24"/>
              </w:rPr>
            </w:pPr>
          </w:p>
        </w:tc>
      </w:tr>
      <w:tr w:rsidR="002B03C4">
        <w:trPr>
          <w:trHeight w:val="567"/>
          <w:jc w:val="center"/>
        </w:trPr>
        <w:tc>
          <w:tcPr>
            <w:tcW w:w="2033" w:type="dxa"/>
            <w:vAlign w:val="center"/>
          </w:tcPr>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Біометричний</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коефіцієнт</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підсилення проти «самозванців»</w:t>
            </w:r>
          </w:p>
        </w:tc>
        <w:tc>
          <w:tcPr>
            <w:tcW w:w="4550" w:type="dxa"/>
            <w:vAlign w:val="center"/>
          </w:tcPr>
          <w:p w:rsidR="002B03C4" w:rsidRDefault="00B10AF8">
            <w:pPr>
              <w:widowControl w:val="0"/>
              <w:autoSpaceDE w:val="0"/>
              <w:autoSpaceDN w:val="0"/>
              <w:jc w:val="center"/>
              <w:rPr>
                <w:rFonts w:eastAsiaTheme="minorEastAsia"/>
                <w:i/>
                <w:iCs/>
                <w:sz w:val="24"/>
                <w:szCs w:val="24"/>
                <w:lang w:val="en-US"/>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P</m:t>
                    </m:r>
                  </m:e>
                  <m:sub>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r>
                      <w:rPr>
                        <w:rFonts w:ascii="Cambria Math" w:eastAsiaTheme="minorEastAsia" w:hAnsi="Cambria Math"/>
                        <w:sz w:val="24"/>
                        <w:szCs w:val="24"/>
                      </w:rPr>
                      <m:t>|I</m:t>
                    </m:r>
                  </m:sub>
                </m:sSub>
                <m:r>
                  <w:rPr>
                    <w:rFonts w:ascii="Cambria Math" w:eastAsiaTheme="minorEastAsia" w:hAnsi="Cambria Math"/>
                    <w:sz w:val="24"/>
                    <w:szCs w:val="24"/>
                  </w:rPr>
                  <m:t>/</m:t>
                </m:r>
                <m:sSub>
                  <m:sSubPr>
                    <m:ctrlPr>
                      <w:rPr>
                        <w:rFonts w:ascii="Cambria Math" w:eastAsiaTheme="minorEastAsia" w:hAnsi="Cambria Math"/>
                        <w:i/>
                        <w:iCs/>
                        <w:sz w:val="24"/>
                        <w:szCs w:val="24"/>
                      </w:rPr>
                    </m:ctrlPr>
                  </m:sSubPr>
                  <m:e>
                    <m:r>
                      <w:rPr>
                        <w:rFonts w:ascii="Cambria Math" w:eastAsiaTheme="minorEastAsia" w:hAnsi="Cambria Math"/>
                        <w:sz w:val="24"/>
                        <w:szCs w:val="24"/>
                      </w:rPr>
                      <m:t>P</m:t>
                    </m:r>
                  </m:e>
                  <m:sub>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r>
                      <w:rPr>
                        <w:rFonts w:ascii="Cambria Math" w:eastAsiaTheme="minorEastAsia" w:hAnsi="Cambria Math"/>
                        <w:sz w:val="24"/>
                        <w:szCs w:val="24"/>
                      </w:rPr>
                      <m:t>|G</m:t>
                    </m:r>
                  </m:sub>
                </m:sSub>
                <m:r>
                  <w:rPr>
                    <w:rFonts w:ascii="Cambria Math" w:eastAsiaTheme="minorEastAsia" w:hAnsi="Cambria Math"/>
                    <w:sz w:val="24"/>
                    <w:szCs w:val="24"/>
                  </w:rPr>
                  <m:t>,</m:t>
                </m:r>
              </m:oMath>
            </m:oMathPara>
          </w:p>
          <w:p w:rsidR="002B03C4" w:rsidRDefault="00B10AF8">
            <w:pPr>
              <w:widowControl w:val="0"/>
              <w:autoSpaceDE w:val="0"/>
              <w:autoSpaceDN w:val="0"/>
              <w:jc w:val="center"/>
              <w:rPr>
                <w:rFonts w:eastAsiaTheme="minorEastAsia"/>
                <w:i/>
                <w:iCs/>
                <w:sz w:val="24"/>
                <w:szCs w:val="24"/>
                <w:lang w:val="ru-RU"/>
              </w:rPr>
            </w:pPr>
            <m:oMath>
              <m:sSub>
                <m:sSubPr>
                  <m:ctrlPr>
                    <w:rPr>
                      <w:rFonts w:ascii="Cambria Math" w:eastAsiaTheme="minorEastAsia" w:hAnsi="Cambria Math"/>
                      <w:i/>
                      <w:iCs/>
                      <w:sz w:val="24"/>
                      <w:szCs w:val="24"/>
                    </w:rPr>
                  </m:ctrlPr>
                </m:sSubPr>
                <m:e>
                  <m:r>
                    <w:rPr>
                      <w:rFonts w:ascii="Cambria Math" w:eastAsiaTheme="minorEastAsia" w:hAnsi="Cambria Math"/>
                      <w:sz w:val="24"/>
                      <w:szCs w:val="24"/>
                    </w:rPr>
                    <m:t>P</m:t>
                  </m:r>
                </m:e>
                <m:sub>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r>
                    <w:rPr>
                      <w:rFonts w:ascii="Cambria Math" w:eastAsiaTheme="minorEastAsia" w:hAnsi="Cambria Math"/>
                      <w:sz w:val="24"/>
                      <w:szCs w:val="24"/>
                    </w:rPr>
                    <m:t>|G</m:t>
                  </m:r>
                </m:sub>
              </m:sSub>
            </m:oMath>
            <w:r w:rsidR="00301091">
              <w:rPr>
                <w:rFonts w:eastAsiaTheme="minorEastAsia"/>
                <w:i/>
                <w:iCs/>
                <w:sz w:val="24"/>
                <w:szCs w:val="24"/>
                <w:lang w:val="ru-RU"/>
              </w:rPr>
              <w:t xml:space="preserve"> – </w:t>
            </w:r>
            <w:r w:rsidR="00301091">
              <w:rPr>
                <w:rFonts w:eastAsiaTheme="minorEastAsia"/>
                <w:i/>
                <w:iCs/>
                <w:sz w:val="24"/>
                <w:szCs w:val="24"/>
              </w:rPr>
              <w:t xml:space="preserve">значення </w:t>
            </w:r>
            <m:oMath>
              <m:r>
                <w:rPr>
                  <w:rFonts w:ascii="Cambria Math" w:eastAsiaTheme="minorEastAsia" w:hAnsi="Cambria Math"/>
                  <w:sz w:val="24"/>
                  <w:szCs w:val="24"/>
                </w:rPr>
                <m:t>PD</m:t>
              </m:r>
              <m:sSup>
                <m:sSupPr>
                  <m:ctrlPr>
                    <w:rPr>
                      <w:rFonts w:ascii="Cambria Math" w:eastAsiaTheme="minorEastAsia" w:hAnsi="Cambria Math"/>
                      <w:i/>
                      <w:iCs/>
                      <w:sz w:val="24"/>
                      <w:szCs w:val="24"/>
                    </w:rPr>
                  </m:ctrlPr>
                </m:sSupPr>
                <m:e>
                  <m:r>
                    <w:rPr>
                      <w:rFonts w:ascii="Cambria Math" w:eastAsiaTheme="minorEastAsia" w:hAnsi="Cambria Math"/>
                      <w:sz w:val="24"/>
                      <w:szCs w:val="24"/>
                    </w:rPr>
                    <m:t>F</m:t>
                  </m:r>
                </m:e>
                <m:sup>
                  <m:r>
                    <w:rPr>
                      <w:rFonts w:ascii="Cambria Math" w:eastAsiaTheme="minorEastAsia" w:hAnsi="Cambria Math"/>
                      <w:sz w:val="24"/>
                      <w:szCs w:val="24"/>
                    </w:rPr>
                    <m:t>G</m:t>
                  </m:r>
                </m:sup>
              </m:sSup>
            </m:oMath>
            <w:r w:rsidR="00301091">
              <w:rPr>
                <w:rFonts w:eastAsiaTheme="minorEastAsia"/>
                <w:i/>
                <w:iCs/>
                <w:sz w:val="24"/>
                <w:szCs w:val="24"/>
              </w:rPr>
              <w:t xml:space="preserve"> при порівнянні </w:t>
            </w:r>
            <m:oMath>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oMath>
          </w:p>
          <w:p w:rsidR="002B03C4" w:rsidRDefault="00B10AF8">
            <w:pPr>
              <w:widowControl w:val="0"/>
              <w:autoSpaceDE w:val="0"/>
              <w:autoSpaceDN w:val="0"/>
              <w:jc w:val="center"/>
              <w:rPr>
                <w:rFonts w:eastAsiaTheme="minorEastAsia"/>
                <w:i/>
                <w:iCs/>
                <w:sz w:val="24"/>
                <w:szCs w:val="24"/>
                <w:lang w:val="ru-RU"/>
              </w:rPr>
            </w:pPr>
            <m:oMath>
              <m:sSub>
                <m:sSubPr>
                  <m:ctrlPr>
                    <w:rPr>
                      <w:rFonts w:ascii="Cambria Math" w:eastAsiaTheme="minorEastAsia" w:hAnsi="Cambria Math"/>
                      <w:i/>
                      <w:iCs/>
                      <w:sz w:val="24"/>
                      <w:szCs w:val="24"/>
                    </w:rPr>
                  </m:ctrlPr>
                </m:sSubPr>
                <m:e>
                  <m:r>
                    <w:rPr>
                      <w:rFonts w:ascii="Cambria Math" w:eastAsiaTheme="minorEastAsia" w:hAnsi="Cambria Math"/>
                      <w:sz w:val="24"/>
                      <w:szCs w:val="24"/>
                    </w:rPr>
                    <m:t>P</m:t>
                  </m:r>
                </m:e>
                <m:sub>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r>
                    <w:rPr>
                      <w:rFonts w:ascii="Cambria Math" w:eastAsiaTheme="minorEastAsia" w:hAnsi="Cambria Math"/>
                      <w:sz w:val="24"/>
                      <w:szCs w:val="24"/>
                    </w:rPr>
                    <m:t>|I</m:t>
                  </m:r>
                </m:sub>
              </m:sSub>
            </m:oMath>
            <w:r w:rsidR="00301091">
              <w:rPr>
                <w:rFonts w:eastAsiaTheme="minorEastAsia"/>
                <w:i/>
                <w:iCs/>
                <w:sz w:val="24"/>
                <w:szCs w:val="24"/>
                <w:lang w:val="ru-RU"/>
              </w:rPr>
              <w:t xml:space="preserve"> – </w:t>
            </w:r>
            <w:r w:rsidR="00301091">
              <w:rPr>
                <w:rFonts w:eastAsiaTheme="minorEastAsia"/>
                <w:i/>
                <w:iCs/>
                <w:sz w:val="24"/>
                <w:szCs w:val="24"/>
              </w:rPr>
              <w:t xml:space="preserve">значення </w:t>
            </w:r>
            <m:oMath>
              <m:r>
                <w:rPr>
                  <w:rFonts w:ascii="Cambria Math" w:eastAsiaTheme="minorEastAsia" w:hAnsi="Cambria Math"/>
                  <w:sz w:val="24"/>
                  <w:szCs w:val="24"/>
                </w:rPr>
                <m:t>PD</m:t>
              </m:r>
              <m:sSup>
                <m:sSupPr>
                  <m:ctrlPr>
                    <w:rPr>
                      <w:rFonts w:ascii="Cambria Math" w:eastAsiaTheme="minorEastAsia" w:hAnsi="Cambria Math"/>
                      <w:i/>
                      <w:iCs/>
                      <w:sz w:val="24"/>
                      <w:szCs w:val="24"/>
                    </w:rPr>
                  </m:ctrlPr>
                </m:sSupPr>
                <m:e>
                  <m:r>
                    <w:rPr>
                      <w:rFonts w:ascii="Cambria Math" w:eastAsiaTheme="minorEastAsia" w:hAnsi="Cambria Math"/>
                      <w:sz w:val="24"/>
                      <w:szCs w:val="24"/>
                    </w:rPr>
                    <m:t>F</m:t>
                  </m:r>
                </m:e>
                <m:sup>
                  <m:r>
                    <w:rPr>
                      <w:rFonts w:ascii="Cambria Math" w:eastAsiaTheme="minorEastAsia" w:hAnsi="Cambria Math"/>
                      <w:sz w:val="24"/>
                      <w:szCs w:val="24"/>
                    </w:rPr>
                    <m:t>I</m:t>
                  </m:r>
                </m:sup>
              </m:sSup>
            </m:oMath>
            <w:r w:rsidR="00301091">
              <w:rPr>
                <w:rFonts w:eastAsiaTheme="minorEastAsia"/>
                <w:i/>
                <w:iCs/>
                <w:sz w:val="24"/>
                <w:szCs w:val="24"/>
              </w:rPr>
              <w:t xml:space="preserve"> при порівнянні </w:t>
            </w:r>
            <m:oMath>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oMath>
          </w:p>
        </w:tc>
        <w:tc>
          <w:tcPr>
            <w:tcW w:w="3009" w:type="dxa"/>
            <w:vAlign w:val="center"/>
          </w:tcPr>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Метод припускає</w:t>
            </w:r>
          </w:p>
          <w:p w:rsidR="002B03C4" w:rsidRDefault="00301091">
            <w:pPr>
              <w:widowControl w:val="0"/>
              <w:autoSpaceDE w:val="0"/>
              <w:autoSpaceDN w:val="0"/>
              <w:jc w:val="center"/>
              <w:rPr>
                <w:rFonts w:eastAsiaTheme="minorEastAsia"/>
                <w:iCs/>
                <w:sz w:val="24"/>
                <w:szCs w:val="24"/>
                <w:lang w:val="ru-RU"/>
              </w:rPr>
            </w:pPr>
            <w:r>
              <w:rPr>
                <w:rFonts w:eastAsiaTheme="minorEastAsia"/>
                <w:iCs/>
                <w:sz w:val="24"/>
                <w:szCs w:val="24"/>
              </w:rPr>
              <w:t>стабільність обох</w:t>
            </w:r>
          </w:p>
          <w:p w:rsidR="002B03C4" w:rsidRDefault="00301091">
            <w:pPr>
              <w:widowControl w:val="0"/>
              <w:autoSpaceDE w:val="0"/>
              <w:autoSpaceDN w:val="0"/>
              <w:jc w:val="center"/>
              <w:rPr>
                <w:rFonts w:eastAsiaTheme="minorEastAsia"/>
                <w:iCs/>
                <w:sz w:val="24"/>
                <w:szCs w:val="24"/>
              </w:rPr>
            </w:pPr>
            <w:r>
              <w:rPr>
                <w:rFonts w:eastAsiaTheme="minorEastAsia"/>
                <w:iCs/>
                <w:sz w:val="24"/>
                <w:szCs w:val="24"/>
              </w:rPr>
              <w:t>розподілів по вибірках</w:t>
            </w:r>
          </w:p>
        </w:tc>
      </w:tr>
    </w:tbl>
    <w:p w:rsidR="002B03C4" w:rsidRDefault="00301091">
      <w:pPr>
        <w:spacing w:line="360" w:lineRule="auto"/>
        <w:ind w:firstLine="720"/>
        <w:jc w:val="both"/>
        <w:rPr>
          <w:rFonts w:eastAsiaTheme="minorEastAsia"/>
          <w:i/>
          <w:iCs/>
          <w:sz w:val="28"/>
          <w:szCs w:val="28"/>
        </w:rPr>
      </w:pPr>
      <w:r>
        <w:rPr>
          <w:rFonts w:eastAsiaTheme="minorEastAsia"/>
          <w:i/>
          <w:iCs/>
          <w:sz w:val="28"/>
          <w:szCs w:val="28"/>
        </w:rPr>
        <w:lastRenderedPageBreak/>
        <w:t>Методи об'єднання результатів порівняння.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 xml:space="preserve">Якщо вихідними даними окремих біометричних систем порівняння є набір можливих збігів, а також ступінь якості кожного збігу (результат порівняння), інтеграція може бути виконана на рівні результатів порівняння. Дану інтеграцію також називають об'єднанням на рівні характеристик або на рівні довіри. Результат порівняння на виході, отриманий з компаратора, містить найбільш повну інформацію про вхідний біометричний зразок, але не містить у собі інформацію на рівні біометричних ознак і датчиків. Крім того, простіше одержати доступ і комбінувати результати порівняння, представлені декількома різними компараторами. Внаслідок цього інтеграція даних на рівні результатів порівняння є найпоширенішим підходом у мультимодальних біометричних системах. </w:t>
      </w:r>
    </w:p>
    <w:p w:rsidR="002B03C4" w:rsidRDefault="00301091">
      <w:pPr>
        <w:spacing w:line="360" w:lineRule="auto"/>
        <w:ind w:firstLine="720"/>
        <w:jc w:val="both"/>
        <w:rPr>
          <w:rFonts w:eastAsiaTheme="minorEastAsia"/>
          <w:iCs/>
          <w:sz w:val="28"/>
          <w:szCs w:val="28"/>
        </w:rPr>
      </w:pPr>
      <w:r>
        <w:rPr>
          <w:rFonts w:eastAsiaTheme="minorEastAsia"/>
          <w:iCs/>
          <w:sz w:val="28"/>
          <w:szCs w:val="28"/>
        </w:rPr>
        <w:t>У табл. 2.4 наведені основні принципи декількох методів об'єднання й відповідні дані, що характеризують ефективність порівняння. В таблиці використані наступні позначення й скорочення:</w:t>
      </w:r>
    </w:p>
    <w:p w:rsidR="002B03C4" w:rsidRDefault="00301091">
      <w:pPr>
        <w:spacing w:line="360" w:lineRule="auto"/>
        <w:ind w:firstLine="720"/>
        <w:jc w:val="both"/>
        <w:rPr>
          <w:rFonts w:eastAsiaTheme="minorEastAsia"/>
          <w:iCs/>
          <w:sz w:val="28"/>
          <w:szCs w:val="28"/>
        </w:rPr>
      </w:pPr>
      <m:oMath>
        <m:r>
          <w:rPr>
            <w:rFonts w:ascii="Cambria Math" w:eastAsiaTheme="minorEastAsia" w:hAnsi="Cambria Math"/>
            <w:sz w:val="28"/>
            <w:szCs w:val="28"/>
          </w:rPr>
          <m:t>i</m:t>
        </m:r>
      </m:oMath>
      <w:r>
        <w:rPr>
          <w:rFonts w:eastAsiaTheme="minorEastAsia"/>
          <w:iCs/>
          <w:sz w:val="28"/>
          <w:szCs w:val="28"/>
        </w:rPr>
        <w:t xml:space="preserve"> – </w:t>
      </w:r>
      <m:oMath>
        <m:r>
          <w:rPr>
            <w:rFonts w:ascii="Cambria Math" w:eastAsiaTheme="minorEastAsia" w:hAnsi="Cambria Math"/>
            <w:sz w:val="28"/>
            <w:szCs w:val="28"/>
          </w:rPr>
          <m:t>i</m:t>
        </m:r>
      </m:oMath>
      <w:r>
        <w:rPr>
          <w:rFonts w:eastAsiaTheme="minorEastAsia"/>
          <w:iCs/>
          <w:sz w:val="28"/>
          <w:szCs w:val="28"/>
        </w:rPr>
        <w:t>-й біометричний результат порівняння;</w:t>
      </w:r>
    </w:p>
    <w:p w:rsidR="002B03C4" w:rsidRDefault="00301091">
      <w:pPr>
        <w:spacing w:line="360" w:lineRule="auto"/>
        <w:ind w:firstLine="720"/>
        <w:jc w:val="both"/>
        <w:rPr>
          <w:rFonts w:eastAsiaTheme="minorEastAsia"/>
          <w:iCs/>
          <w:sz w:val="28"/>
          <w:szCs w:val="28"/>
        </w:rPr>
      </w:pPr>
      <m:oMath>
        <m:r>
          <w:rPr>
            <w:rFonts w:ascii="Cambria Math" w:eastAsiaTheme="minorEastAsia" w:hAnsi="Cambria Math"/>
            <w:sz w:val="28"/>
            <w:szCs w:val="28"/>
            <w:lang w:val="en-US"/>
          </w:rPr>
          <m:t>N</m:t>
        </m:r>
      </m:oMath>
      <w:r>
        <w:rPr>
          <w:rFonts w:eastAsiaTheme="minorEastAsia"/>
          <w:iCs/>
          <w:sz w:val="28"/>
          <w:szCs w:val="28"/>
        </w:rPr>
        <w:t xml:space="preserve"> – число вхідних даних об'єднання;</w:t>
      </w:r>
    </w:p>
    <w:p w:rsidR="002B03C4" w:rsidRDefault="00B10AF8">
      <w:pPr>
        <w:spacing w:line="360" w:lineRule="auto"/>
        <w:ind w:firstLine="720"/>
        <w:jc w:val="both"/>
        <w:rPr>
          <w:rFonts w:eastAsiaTheme="minorEastAsia"/>
          <w:iCs/>
          <w:sz w:val="28"/>
          <w:szCs w:val="28"/>
        </w:rPr>
      </w:pPr>
      <m:oMath>
        <m:sSub>
          <m:sSubPr>
            <m:ctrlPr>
              <w:rPr>
                <w:rFonts w:ascii="Cambria Math" w:eastAsiaTheme="minorEastAsia" w:hAnsi="Cambria Math"/>
                <w:i/>
                <w:iCs/>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i</m:t>
            </m:r>
          </m:sub>
        </m:sSub>
      </m:oMath>
      <w:r w:rsidR="00301091">
        <w:rPr>
          <w:rFonts w:eastAsiaTheme="minorEastAsia"/>
          <w:iCs/>
          <w:sz w:val="28"/>
          <w:szCs w:val="28"/>
        </w:rPr>
        <w:t xml:space="preserve"> – </w:t>
      </w:r>
      <m:oMath>
        <m:r>
          <w:rPr>
            <w:rFonts w:ascii="Cambria Math" w:eastAsiaTheme="minorEastAsia" w:hAnsi="Cambria Math"/>
            <w:sz w:val="28"/>
            <w:szCs w:val="28"/>
          </w:rPr>
          <m:t>i</m:t>
        </m:r>
      </m:oMath>
      <w:r w:rsidR="00301091">
        <w:rPr>
          <w:rFonts w:eastAsiaTheme="minorEastAsia"/>
          <w:iCs/>
          <w:sz w:val="28"/>
          <w:szCs w:val="28"/>
        </w:rPr>
        <w:t>-й нормалізований результат порівняння;</w:t>
      </w:r>
    </w:p>
    <w:p w:rsidR="002B03C4" w:rsidRDefault="00B10AF8">
      <w:pPr>
        <w:spacing w:line="360" w:lineRule="auto"/>
        <w:ind w:firstLine="720"/>
        <w:jc w:val="both"/>
        <w:rPr>
          <w:rFonts w:eastAsiaTheme="minorEastAsia"/>
          <w:iCs/>
          <w:sz w:val="28"/>
          <w:szCs w:val="28"/>
        </w:rPr>
      </w:pPr>
      <m:oMath>
        <m:sSub>
          <m:sSubPr>
            <m:ctrlPr>
              <w:rPr>
                <w:rFonts w:ascii="Cambria Math" w:eastAsiaTheme="minorEastAsia" w:hAnsi="Cambria Math"/>
                <w:i/>
                <w:iCs/>
                <w:sz w:val="28"/>
                <w:szCs w:val="28"/>
                <w:lang w:val="en-US"/>
              </w:rPr>
            </m:ctrlPr>
          </m:sSubPr>
          <m:e>
            <m:r>
              <w:rPr>
                <w:rFonts w:ascii="Cambria Math" w:eastAsiaTheme="minorEastAsia" w:hAnsi="Cambria Math"/>
                <w:sz w:val="28"/>
                <w:szCs w:val="28"/>
                <w:lang w:val="en-US"/>
              </w:rPr>
              <m:t>W</m:t>
            </m:r>
          </m:e>
          <m:sub>
            <m:r>
              <w:rPr>
                <w:rFonts w:ascii="Cambria Math" w:eastAsiaTheme="minorEastAsia" w:hAnsi="Cambria Math"/>
                <w:sz w:val="28"/>
                <w:szCs w:val="28"/>
                <w:lang w:val="en-US"/>
              </w:rPr>
              <m:t>i</m:t>
            </m:r>
          </m:sub>
        </m:sSub>
      </m:oMath>
      <w:r w:rsidR="00301091">
        <w:rPr>
          <w:rFonts w:eastAsiaTheme="minorEastAsia"/>
          <w:iCs/>
          <w:sz w:val="28"/>
          <w:szCs w:val="28"/>
        </w:rPr>
        <w:t xml:space="preserve"> – </w:t>
      </w:r>
      <m:oMath>
        <m:r>
          <w:rPr>
            <w:rFonts w:ascii="Cambria Math" w:eastAsiaTheme="minorEastAsia" w:hAnsi="Cambria Math"/>
            <w:sz w:val="28"/>
            <w:szCs w:val="28"/>
          </w:rPr>
          <m:t>i</m:t>
        </m:r>
      </m:oMath>
      <w:r w:rsidR="00301091">
        <w:rPr>
          <w:rFonts w:eastAsiaTheme="minorEastAsia"/>
          <w:iCs/>
          <w:sz w:val="28"/>
          <w:szCs w:val="28"/>
        </w:rPr>
        <w:t>-й ваговий коефіцієнт компаратора;</w:t>
      </w:r>
    </w:p>
    <w:p w:rsidR="002B03C4" w:rsidRDefault="00B10AF8">
      <w:pPr>
        <w:spacing w:line="360" w:lineRule="auto"/>
        <w:ind w:firstLine="720"/>
        <w:jc w:val="both"/>
        <w:rPr>
          <w:rFonts w:eastAsiaTheme="minorEastAsia"/>
          <w:iCs/>
          <w:sz w:val="28"/>
          <w:szCs w:val="28"/>
        </w:rPr>
      </w:pPr>
      <m:oMath>
        <m:sSubSup>
          <m:sSubSupPr>
            <m:ctrlPr>
              <w:rPr>
                <w:rFonts w:ascii="Cambria Math" w:eastAsiaTheme="minorEastAsia" w:hAnsi="Cambria Math"/>
                <w:i/>
                <w:iCs/>
                <w:sz w:val="28"/>
                <w:szCs w:val="28"/>
              </w:rPr>
            </m:ctrlPr>
          </m:sSubSupPr>
          <m:e>
            <m:r>
              <w:rPr>
                <w:rFonts w:ascii="Cambria Math" w:eastAsiaTheme="minorEastAsia" w:hAnsi="Cambria Math"/>
                <w:sz w:val="28"/>
                <w:szCs w:val="28"/>
              </w:rPr>
              <m:t>W</m:t>
            </m:r>
          </m:e>
          <m:sub>
            <m:r>
              <w:rPr>
                <w:rFonts w:ascii="Cambria Math" w:eastAsiaTheme="minorEastAsia" w:hAnsi="Cambria Math"/>
                <w:sz w:val="28"/>
                <w:szCs w:val="28"/>
              </w:rPr>
              <m:t>i</m:t>
            </m:r>
          </m:sub>
          <m:sup>
            <m:r>
              <w:rPr>
                <w:rFonts w:ascii="Cambria Math" w:eastAsiaTheme="minorEastAsia" w:hAnsi="Cambria Math"/>
                <w:sz w:val="28"/>
                <w:szCs w:val="28"/>
              </w:rPr>
              <m:t>*</m:t>
            </m:r>
          </m:sup>
        </m:sSubSup>
      </m:oMath>
      <w:r w:rsidR="00301091">
        <w:rPr>
          <w:rFonts w:eastAsiaTheme="minorEastAsia"/>
          <w:iCs/>
          <w:sz w:val="28"/>
          <w:szCs w:val="28"/>
        </w:rPr>
        <w:t xml:space="preserve"> – </w:t>
      </w:r>
      <m:oMath>
        <m:r>
          <w:rPr>
            <w:rFonts w:ascii="Cambria Math" w:eastAsiaTheme="minorEastAsia" w:hAnsi="Cambria Math"/>
            <w:sz w:val="28"/>
            <w:szCs w:val="28"/>
            <w:lang w:val="en-US"/>
          </w:rPr>
          <m:t>i</m:t>
        </m:r>
      </m:oMath>
      <w:r w:rsidR="00301091">
        <w:rPr>
          <w:rFonts w:eastAsiaTheme="minorEastAsia"/>
          <w:iCs/>
          <w:sz w:val="28"/>
          <w:szCs w:val="28"/>
        </w:rPr>
        <w:t>-й ваговий коефіцієнт користувача;</w:t>
      </w:r>
    </w:p>
    <w:p w:rsidR="002B03C4" w:rsidRDefault="00B10AF8">
      <w:pPr>
        <w:spacing w:line="360" w:lineRule="auto"/>
        <w:ind w:firstLine="720"/>
        <w:jc w:val="both"/>
        <w:rPr>
          <w:rFonts w:eastAsiaTheme="minorEastAsia"/>
          <w:iCs/>
          <w:sz w:val="28"/>
          <w:szCs w:val="28"/>
        </w:rPr>
      </w:pPr>
      <m:oMath>
        <m:sSubSup>
          <m:sSubSupPr>
            <m:ctrlPr>
              <w:rPr>
                <w:rFonts w:ascii="Cambria Math" w:eastAsiaTheme="minorEastAsia" w:hAnsi="Cambria Math"/>
                <w:i/>
                <w:iCs/>
                <w:sz w:val="28"/>
                <w:szCs w:val="28"/>
                <w:lang w:val="en-US"/>
              </w:rPr>
            </m:ctrlPr>
          </m:sSubSupPr>
          <m:e>
            <m:r>
              <w:rPr>
                <w:rFonts w:ascii="Cambria Math" w:eastAsiaTheme="minorEastAsia" w:hAnsi="Cambria Math"/>
                <w:sz w:val="28"/>
                <w:szCs w:val="28"/>
                <w:lang w:val="en-US"/>
              </w:rPr>
              <m:t>W</m:t>
            </m:r>
          </m:e>
          <m:sub>
            <m:r>
              <w:rPr>
                <w:rFonts w:ascii="Cambria Math" w:eastAsiaTheme="minorEastAsia" w:hAnsi="Cambria Math"/>
                <w:sz w:val="28"/>
                <w:szCs w:val="28"/>
                <w:lang w:val="en-US"/>
              </w:rPr>
              <m:t>i</m:t>
            </m:r>
          </m:sub>
          <m:sup>
            <m:r>
              <w:rPr>
                <w:rFonts w:ascii="Cambria Math" w:eastAsiaTheme="minorEastAsia" w:hAnsi="Cambria Math"/>
                <w:sz w:val="28"/>
                <w:szCs w:val="28"/>
              </w:rPr>
              <m:t>'</m:t>
            </m:r>
          </m:sup>
        </m:sSubSup>
      </m:oMath>
      <w:r w:rsidR="00301091">
        <w:rPr>
          <w:rFonts w:eastAsiaTheme="minorEastAsia"/>
          <w:iCs/>
          <w:sz w:val="28"/>
          <w:szCs w:val="28"/>
        </w:rPr>
        <w:t xml:space="preserve"> – </w:t>
      </w:r>
      <m:oMath>
        <m:r>
          <w:rPr>
            <w:rFonts w:ascii="Cambria Math" w:eastAsiaTheme="minorEastAsia" w:hAnsi="Cambria Math"/>
            <w:sz w:val="28"/>
            <w:szCs w:val="28"/>
          </w:rPr>
          <m:t>i</m:t>
        </m:r>
      </m:oMath>
      <w:r w:rsidR="00301091">
        <w:rPr>
          <w:rFonts w:eastAsiaTheme="minorEastAsia"/>
          <w:iCs/>
          <w:sz w:val="28"/>
          <w:szCs w:val="28"/>
        </w:rPr>
        <w:t>-й ваговий коефіцієнт компаратора у випадку об'єднання ФГРІ;</w:t>
      </w:r>
    </w:p>
    <w:p w:rsidR="002B03C4" w:rsidRDefault="00301091">
      <w:pPr>
        <w:spacing w:line="360" w:lineRule="auto"/>
        <w:ind w:firstLine="720"/>
        <w:jc w:val="both"/>
        <w:rPr>
          <w:rFonts w:eastAsiaTheme="minorEastAsia"/>
          <w:iCs/>
          <w:sz w:val="28"/>
          <w:szCs w:val="28"/>
        </w:rPr>
      </w:pPr>
      <m:oMath>
        <m:r>
          <w:rPr>
            <w:rFonts w:ascii="Cambria Math" w:eastAsiaTheme="minorEastAsia" w:hAnsi="Cambria Math"/>
            <w:sz w:val="28"/>
            <w:szCs w:val="28"/>
          </w:rPr>
          <m:t>BGI</m:t>
        </m:r>
      </m:oMath>
      <w:r>
        <w:rPr>
          <w:rFonts w:eastAsiaTheme="minorEastAsia"/>
          <w:iCs/>
          <w:sz w:val="28"/>
          <w:szCs w:val="28"/>
        </w:rPr>
        <w:t xml:space="preserve"> – біометричний коефіцієнт підсилення проти «самозванців»;</w:t>
      </w:r>
    </w:p>
    <w:p w:rsidR="002B03C4" w:rsidRDefault="00301091">
      <w:pPr>
        <w:spacing w:line="360" w:lineRule="auto"/>
        <w:ind w:firstLine="720"/>
        <w:jc w:val="both"/>
        <w:rPr>
          <w:rFonts w:eastAsiaTheme="minorEastAsia"/>
          <w:iCs/>
          <w:sz w:val="28"/>
          <w:szCs w:val="28"/>
        </w:rPr>
      </w:pPr>
      <m:oMath>
        <m:r>
          <w:rPr>
            <w:rFonts w:ascii="Cambria Math" w:eastAsiaTheme="minorEastAsia" w:hAnsi="Cambria Math"/>
            <w:sz w:val="28"/>
            <w:szCs w:val="28"/>
          </w:rPr>
          <m:t>PD</m:t>
        </m:r>
        <m:sSub>
          <m:sSubPr>
            <m:ctrlPr>
              <w:rPr>
                <w:rFonts w:ascii="Cambria Math" w:eastAsiaTheme="minorEastAsia" w:hAnsi="Cambria Math"/>
                <w:i/>
                <w:iCs/>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G</m:t>
            </m:r>
          </m:sub>
        </m:sSub>
      </m:oMath>
      <w:r>
        <w:rPr>
          <w:rFonts w:eastAsiaTheme="minorEastAsia"/>
          <w:iCs/>
          <w:sz w:val="28"/>
          <w:szCs w:val="28"/>
        </w:rPr>
        <w:t xml:space="preserve"> – ФГРІ результатів порівняння справжніх осіб для кожної розмірності;</w:t>
      </w:r>
    </w:p>
    <w:p w:rsidR="002B03C4" w:rsidRDefault="00301091">
      <w:pPr>
        <w:spacing w:line="360" w:lineRule="auto"/>
        <w:ind w:firstLine="720"/>
        <w:jc w:val="both"/>
        <w:rPr>
          <w:rFonts w:eastAsiaTheme="minorEastAsia"/>
          <w:iCs/>
          <w:sz w:val="28"/>
          <w:szCs w:val="28"/>
        </w:rPr>
      </w:pPr>
      <m:oMath>
        <m:r>
          <w:rPr>
            <w:rFonts w:ascii="Cambria Math" w:eastAsiaTheme="minorEastAsia" w:hAnsi="Cambria Math"/>
            <w:sz w:val="28"/>
            <w:szCs w:val="28"/>
            <w:lang w:val="en-US"/>
          </w:rPr>
          <m:t>PD</m:t>
        </m:r>
        <m:sSub>
          <m:sSubPr>
            <m:ctrlPr>
              <w:rPr>
                <w:rFonts w:ascii="Cambria Math" w:eastAsiaTheme="minorEastAsia" w:hAnsi="Cambria Math"/>
                <w:i/>
                <w:iCs/>
                <w:sz w:val="28"/>
                <w:szCs w:val="28"/>
                <w:lang w:val="en-US"/>
              </w:rPr>
            </m:ctrlPr>
          </m:sSubPr>
          <m:e>
            <m:r>
              <w:rPr>
                <w:rFonts w:ascii="Cambria Math" w:eastAsiaTheme="minorEastAsia" w:hAnsi="Cambria Math"/>
                <w:sz w:val="28"/>
                <w:szCs w:val="28"/>
                <w:lang w:val="en-US"/>
              </w:rPr>
              <m:t>F</m:t>
            </m:r>
          </m:e>
          <m:sub>
            <m:r>
              <w:rPr>
                <w:rFonts w:ascii="Cambria Math" w:eastAsiaTheme="minorEastAsia" w:hAnsi="Cambria Math"/>
                <w:sz w:val="28"/>
                <w:szCs w:val="28"/>
                <w:lang w:val="en-US"/>
              </w:rPr>
              <m:t>I</m:t>
            </m:r>
          </m:sub>
        </m:sSub>
      </m:oMath>
      <w:r>
        <w:rPr>
          <w:rFonts w:eastAsiaTheme="minorEastAsia"/>
          <w:iCs/>
          <w:sz w:val="28"/>
          <w:szCs w:val="28"/>
        </w:rPr>
        <w:t xml:space="preserve"> – ФГРІ результатів порівняння «самозванців» для кожної розмірності;</w:t>
      </w:r>
    </w:p>
    <w:p w:rsidR="002B03C4" w:rsidRDefault="00301091">
      <w:pPr>
        <w:spacing w:line="360" w:lineRule="auto"/>
        <w:ind w:firstLine="720"/>
        <w:jc w:val="both"/>
        <w:rPr>
          <w:rFonts w:eastAsiaTheme="minorEastAsia"/>
          <w:iCs/>
          <w:sz w:val="28"/>
          <w:szCs w:val="28"/>
        </w:rPr>
      </w:pPr>
      <m:oMath>
        <m:r>
          <w:rPr>
            <w:rFonts w:ascii="Cambria Math" w:eastAsiaTheme="minorEastAsia" w:hAnsi="Cambria Math"/>
            <w:sz w:val="28"/>
            <w:szCs w:val="28"/>
          </w:rPr>
          <m:t>EER</m:t>
        </m:r>
      </m:oMath>
      <w:r>
        <w:rPr>
          <w:rFonts w:eastAsiaTheme="minorEastAsia"/>
          <w:iCs/>
          <w:sz w:val="28"/>
          <w:szCs w:val="28"/>
        </w:rPr>
        <w:t xml:space="preserve"> – рівень рівної ймовірності помилок;</w:t>
      </w:r>
    </w:p>
    <w:p w:rsidR="002B03C4" w:rsidRDefault="00B10AF8">
      <w:pPr>
        <w:spacing w:line="360" w:lineRule="auto"/>
        <w:ind w:firstLine="720"/>
        <w:jc w:val="both"/>
        <w:rPr>
          <w:rFonts w:eastAsiaTheme="minorEastAsia"/>
          <w:iCs/>
          <w:sz w:val="28"/>
          <w:szCs w:val="28"/>
        </w:rPr>
      </w:pPr>
      <m:oMath>
        <m:sSub>
          <m:sSubPr>
            <m:ctrlPr>
              <w:rPr>
                <w:rFonts w:ascii="Cambria Math" w:eastAsiaTheme="minorEastAsia" w:hAnsi="Cambria Math"/>
                <w:i/>
                <w:iCs/>
                <w:sz w:val="28"/>
                <w:szCs w:val="28"/>
                <w:lang w:val="en-US"/>
              </w:rPr>
            </m:ctrlPr>
          </m:sSubPr>
          <m:e>
            <m:r>
              <w:rPr>
                <w:rFonts w:ascii="Cambria Math" w:eastAsiaTheme="minorEastAsia" w:hAnsi="Cambria Math"/>
                <w:sz w:val="28"/>
                <w:szCs w:val="28"/>
                <w:lang w:val="en-US"/>
              </w:rPr>
              <m:t>V</m:t>
            </m:r>
          </m:e>
          <m:sub>
            <m:r>
              <w:rPr>
                <w:rFonts w:ascii="Cambria Math" w:eastAsiaTheme="minorEastAsia" w:hAnsi="Cambria Math"/>
                <w:sz w:val="28"/>
                <w:szCs w:val="28"/>
                <w:lang w:val="en-US"/>
              </w:rPr>
              <m:t>G</m:t>
            </m:r>
          </m:sub>
        </m:sSub>
      </m:oMath>
      <w:r w:rsidR="00301091">
        <w:rPr>
          <w:rFonts w:eastAsiaTheme="minorEastAsia"/>
          <w:iCs/>
          <w:sz w:val="28"/>
          <w:szCs w:val="28"/>
        </w:rPr>
        <w:t xml:space="preserve"> – </w:t>
      </w:r>
      <m:oMath>
        <m:r>
          <w:rPr>
            <w:rFonts w:ascii="Cambria Math" w:eastAsiaTheme="minorEastAsia" w:hAnsi="Cambria Math"/>
            <w:sz w:val="28"/>
            <w:szCs w:val="28"/>
            <w:lang w:val="en-US"/>
          </w:rPr>
          <m:t>N</m:t>
        </m:r>
      </m:oMath>
      <w:r w:rsidR="00301091">
        <w:rPr>
          <w:rFonts w:eastAsiaTheme="minorEastAsia"/>
          <w:iCs/>
          <w:sz w:val="28"/>
          <w:szCs w:val="28"/>
        </w:rPr>
        <w:t xml:space="preserve">-розмірний вектор результатів порівняння справжніх осіб, де </w:t>
      </w:r>
      <m:oMath>
        <m:r>
          <w:rPr>
            <w:rFonts w:ascii="Cambria Math" w:eastAsiaTheme="minorEastAsia" w:hAnsi="Cambria Math"/>
            <w:sz w:val="28"/>
            <w:szCs w:val="28"/>
          </w:rPr>
          <m:t>N</m:t>
        </m:r>
      </m:oMath>
      <w:r w:rsidR="00301091">
        <w:rPr>
          <w:rFonts w:eastAsiaTheme="minorEastAsia"/>
          <w:iCs/>
          <w:sz w:val="28"/>
          <w:szCs w:val="28"/>
        </w:rPr>
        <w:t xml:space="preserve"> – кількість модальностей;</w:t>
      </w:r>
    </w:p>
    <w:p w:rsidR="002B03C4" w:rsidRDefault="00B10AF8">
      <w:pPr>
        <w:spacing w:line="360" w:lineRule="auto"/>
        <w:ind w:firstLine="720"/>
        <w:jc w:val="both"/>
        <w:rPr>
          <w:rFonts w:eastAsiaTheme="minorEastAsia"/>
          <w:iCs/>
          <w:sz w:val="28"/>
          <w:szCs w:val="28"/>
        </w:rPr>
      </w:pPr>
      <m:oMath>
        <m:sSub>
          <m:sSubPr>
            <m:ctrlPr>
              <w:rPr>
                <w:rFonts w:ascii="Cambria Math" w:eastAsiaTheme="minorEastAsia" w:hAnsi="Cambria Math"/>
                <w:i/>
                <w:iCs/>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I</m:t>
            </m:r>
          </m:sub>
        </m:sSub>
      </m:oMath>
      <w:r w:rsidR="00301091">
        <w:rPr>
          <w:rFonts w:eastAsiaTheme="minorEastAsia"/>
          <w:iCs/>
          <w:sz w:val="28"/>
          <w:szCs w:val="28"/>
        </w:rPr>
        <w:t xml:space="preserve"> – </w:t>
      </w:r>
      <m:oMath>
        <m:r>
          <w:rPr>
            <w:rFonts w:ascii="Cambria Math" w:eastAsiaTheme="minorEastAsia" w:hAnsi="Cambria Math"/>
            <w:sz w:val="28"/>
            <w:szCs w:val="28"/>
            <w:lang w:val="en-US"/>
          </w:rPr>
          <m:t>N</m:t>
        </m:r>
      </m:oMath>
      <w:r w:rsidR="00301091">
        <w:rPr>
          <w:rFonts w:eastAsiaTheme="minorEastAsia"/>
          <w:iCs/>
          <w:sz w:val="28"/>
          <w:szCs w:val="28"/>
        </w:rPr>
        <w:t xml:space="preserve">-розмірний вектор результатів порівняння самозванців, де </w:t>
      </w:r>
      <m:oMath>
        <m:r>
          <w:rPr>
            <w:rFonts w:ascii="Cambria Math" w:eastAsiaTheme="minorEastAsia" w:hAnsi="Cambria Math"/>
            <w:sz w:val="28"/>
            <w:szCs w:val="28"/>
          </w:rPr>
          <m:t>N</m:t>
        </m:r>
      </m:oMath>
      <w:r w:rsidR="00301091">
        <w:rPr>
          <w:rFonts w:eastAsiaTheme="minorEastAsia"/>
          <w:iCs/>
          <w:sz w:val="28"/>
          <w:szCs w:val="28"/>
        </w:rPr>
        <w:t xml:space="preserve"> – кі</w:t>
      </w:r>
      <w:r w:rsidR="00301091">
        <w:rPr>
          <w:rFonts w:eastAsiaTheme="minorEastAsia"/>
          <w:iCs/>
          <w:sz w:val="28"/>
          <w:szCs w:val="28"/>
        </w:rPr>
        <w:lastRenderedPageBreak/>
        <w:t>лькість модальностей;</w:t>
      </w:r>
    </w:p>
    <w:p w:rsidR="002B03C4" w:rsidRDefault="00B10AF8">
      <w:pPr>
        <w:spacing w:line="360" w:lineRule="auto"/>
        <w:ind w:firstLine="720"/>
        <w:jc w:val="both"/>
        <w:rPr>
          <w:rFonts w:eastAsiaTheme="minorEastAsia"/>
          <w:iCs/>
          <w:sz w:val="28"/>
          <w:szCs w:val="28"/>
        </w:rPr>
      </w:pPr>
      <m:oMath>
        <m:sSub>
          <m:sSubPr>
            <m:ctrlPr>
              <w:rPr>
                <w:rFonts w:ascii="Cambria Math" w:eastAsiaTheme="minorEastAsia" w:hAnsi="Cambria Math"/>
                <w:i/>
                <w:iCs/>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G</m:t>
            </m:r>
            <m:r>
              <w:rPr>
                <w:rFonts w:ascii="Cambria Math" w:eastAsiaTheme="minorEastAsia" w:hAnsi="Cambria Math"/>
                <w:sz w:val="28"/>
                <w:szCs w:val="28"/>
              </w:rPr>
              <m:t>|</m:t>
            </m:r>
            <m:sSub>
              <m:sSubPr>
                <m:ctrlPr>
                  <w:rPr>
                    <w:rFonts w:ascii="Cambria Math" w:eastAsiaTheme="minorEastAsia" w:hAnsi="Cambria Math"/>
                    <w:i/>
                    <w:iCs/>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i</m:t>
                </m:r>
              </m:sub>
            </m:sSub>
          </m:sub>
        </m:sSub>
      </m:oMath>
      <w:r w:rsidR="00301091">
        <w:rPr>
          <w:rFonts w:eastAsiaTheme="minorEastAsia"/>
          <w:iCs/>
          <w:sz w:val="28"/>
          <w:szCs w:val="28"/>
        </w:rPr>
        <w:t xml:space="preserve"> – значення </w:t>
      </w:r>
      <m:oMath>
        <m:r>
          <w:rPr>
            <w:rFonts w:ascii="Cambria Math" w:eastAsiaTheme="minorEastAsia" w:hAnsi="Cambria Math"/>
            <w:sz w:val="28"/>
            <w:szCs w:val="28"/>
          </w:rPr>
          <m:t>PD</m:t>
        </m:r>
        <m:sSub>
          <m:sSubPr>
            <m:ctrlPr>
              <w:rPr>
                <w:rFonts w:ascii="Cambria Math" w:eastAsiaTheme="minorEastAsia" w:hAnsi="Cambria Math"/>
                <w:i/>
                <w:iCs/>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G</m:t>
            </m:r>
          </m:sub>
        </m:sSub>
      </m:oMath>
      <w:r w:rsidR="00301091">
        <w:rPr>
          <w:rFonts w:eastAsiaTheme="minorEastAsia"/>
          <w:iCs/>
          <w:sz w:val="28"/>
          <w:szCs w:val="28"/>
        </w:rPr>
        <w:t xml:space="preserve"> при результаті порівняння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i</m:t>
            </m:r>
          </m:sub>
        </m:sSub>
      </m:oMath>
      <w:r w:rsidR="00301091">
        <w:rPr>
          <w:rFonts w:eastAsiaTheme="minorEastAsia"/>
          <w:iCs/>
          <w:sz w:val="28"/>
          <w:szCs w:val="28"/>
        </w:rPr>
        <w:t>;</w:t>
      </w:r>
    </w:p>
    <w:p w:rsidR="002B03C4" w:rsidRDefault="00B10AF8">
      <w:pPr>
        <w:spacing w:line="360" w:lineRule="auto"/>
        <w:ind w:firstLine="720"/>
        <w:jc w:val="both"/>
        <w:rPr>
          <w:rFonts w:eastAsiaTheme="minorEastAsia"/>
          <w:iCs/>
          <w:sz w:val="28"/>
          <w:szCs w:val="28"/>
        </w:rPr>
      </w:pPr>
      <m:oMath>
        <m:sSub>
          <m:sSubPr>
            <m:ctrlPr>
              <w:rPr>
                <w:rFonts w:ascii="Cambria Math" w:eastAsiaTheme="minorEastAsia" w:hAnsi="Cambria Math"/>
                <w:i/>
                <w:iCs/>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I</m:t>
            </m:r>
            <m:r>
              <w:rPr>
                <w:rFonts w:ascii="Cambria Math" w:eastAsiaTheme="minorEastAsia" w:hAnsi="Cambria Math"/>
                <w:sz w:val="28"/>
                <w:szCs w:val="28"/>
              </w:rPr>
              <m:t>|</m:t>
            </m:r>
            <m:sSub>
              <m:sSubPr>
                <m:ctrlPr>
                  <w:rPr>
                    <w:rFonts w:ascii="Cambria Math" w:eastAsiaTheme="minorEastAsia" w:hAnsi="Cambria Math"/>
                    <w:i/>
                    <w:iCs/>
                    <w:sz w:val="28"/>
                    <w:szCs w:val="28"/>
                    <w:lang w:val="en-US"/>
                  </w:rPr>
                </m:ctrlPr>
              </m:sSubPr>
              <m:e>
                <m:r>
                  <w:rPr>
                    <w:rFonts w:ascii="Cambria Math" w:eastAsiaTheme="minorEastAsia" w:hAnsi="Cambria Math"/>
                    <w:sz w:val="28"/>
                    <w:szCs w:val="28"/>
                    <w:lang w:val="en-US"/>
                  </w:rPr>
                  <m:t>S</m:t>
                </m:r>
              </m:e>
              <m:sub>
                <m:r>
                  <w:rPr>
                    <w:rFonts w:ascii="Cambria Math" w:eastAsiaTheme="minorEastAsia" w:hAnsi="Cambria Math"/>
                    <w:sz w:val="28"/>
                    <w:szCs w:val="28"/>
                    <w:lang w:val="en-US"/>
                  </w:rPr>
                  <m:t>i</m:t>
                </m:r>
              </m:sub>
            </m:sSub>
          </m:sub>
        </m:sSub>
      </m:oMath>
      <w:r w:rsidR="00301091">
        <w:rPr>
          <w:rFonts w:eastAsiaTheme="minorEastAsia"/>
          <w:iCs/>
          <w:sz w:val="28"/>
          <w:szCs w:val="28"/>
        </w:rPr>
        <w:t xml:space="preserve"> – значення </w:t>
      </w:r>
      <m:oMath>
        <m:r>
          <w:rPr>
            <w:rFonts w:ascii="Cambria Math" w:eastAsiaTheme="minorEastAsia" w:hAnsi="Cambria Math"/>
            <w:sz w:val="28"/>
            <w:szCs w:val="28"/>
          </w:rPr>
          <m:t>PD</m:t>
        </m:r>
        <m:sSub>
          <m:sSubPr>
            <m:ctrlPr>
              <w:rPr>
                <w:rFonts w:ascii="Cambria Math" w:eastAsiaTheme="minorEastAsia" w:hAnsi="Cambria Math"/>
                <w:i/>
                <w:iCs/>
                <w:sz w:val="28"/>
                <w:szCs w:val="28"/>
              </w:rPr>
            </m:ctrlPr>
          </m:sSubPr>
          <m:e>
            <m:r>
              <w:rPr>
                <w:rFonts w:ascii="Cambria Math" w:eastAsiaTheme="minorEastAsia" w:hAnsi="Cambria Math"/>
                <w:sz w:val="28"/>
                <w:szCs w:val="28"/>
              </w:rPr>
              <m:t>F</m:t>
            </m:r>
          </m:e>
          <m:sub>
            <m:r>
              <w:rPr>
                <w:rFonts w:ascii="Cambria Math" w:eastAsiaTheme="minorEastAsia" w:hAnsi="Cambria Math"/>
                <w:sz w:val="28"/>
                <w:szCs w:val="28"/>
              </w:rPr>
              <m:t>I</m:t>
            </m:r>
          </m:sub>
        </m:sSub>
      </m:oMath>
      <w:r w:rsidR="00301091">
        <w:rPr>
          <w:rFonts w:eastAsiaTheme="minorEastAsia"/>
          <w:iCs/>
          <w:sz w:val="28"/>
          <w:szCs w:val="28"/>
        </w:rPr>
        <w:t xml:space="preserve"> при результаті порівняння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i</m:t>
            </m:r>
          </m:sub>
        </m:sSub>
      </m:oMath>
      <w:r w:rsidR="00301091">
        <w:rPr>
          <w:rFonts w:eastAsiaTheme="minorEastAsia"/>
          <w:iCs/>
          <w:sz w:val="28"/>
          <w:szCs w:val="28"/>
        </w:rPr>
        <w:t>.</w:t>
      </w:r>
    </w:p>
    <w:p w:rsidR="002B03C4" w:rsidRDefault="002B03C4">
      <w:pPr>
        <w:spacing w:line="360" w:lineRule="auto"/>
        <w:ind w:firstLine="720"/>
        <w:jc w:val="both"/>
        <w:rPr>
          <w:rFonts w:eastAsiaTheme="minorEastAsia"/>
          <w:iCs/>
          <w:sz w:val="28"/>
          <w:szCs w:val="28"/>
        </w:rPr>
      </w:pPr>
    </w:p>
    <w:p w:rsidR="002B03C4" w:rsidRDefault="00301091">
      <w:pPr>
        <w:spacing w:line="360" w:lineRule="auto"/>
        <w:ind w:firstLine="720"/>
        <w:jc w:val="both"/>
        <w:rPr>
          <w:rFonts w:eastAsiaTheme="minorEastAsia"/>
          <w:iCs/>
          <w:sz w:val="28"/>
          <w:szCs w:val="28"/>
        </w:rPr>
      </w:pPr>
      <w:r>
        <w:rPr>
          <w:rFonts w:eastAsiaTheme="minorEastAsia"/>
          <w:iCs/>
          <w:sz w:val="28"/>
          <w:szCs w:val="28"/>
        </w:rPr>
        <w:t>Таблиця 2.4 – Приклади методів об'єднання результатів порівняння</w:t>
      </w:r>
    </w:p>
    <w:tbl>
      <w:tblPr>
        <w:tblW w:w="98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71"/>
        <w:gridCol w:w="2410"/>
        <w:gridCol w:w="992"/>
        <w:gridCol w:w="709"/>
        <w:gridCol w:w="850"/>
        <w:gridCol w:w="709"/>
        <w:gridCol w:w="666"/>
        <w:gridCol w:w="1640"/>
      </w:tblGrid>
      <w:tr w:rsidR="002B03C4">
        <w:trPr>
          <w:trHeight w:val="680"/>
          <w:jc w:val="center"/>
        </w:trPr>
        <w:tc>
          <w:tcPr>
            <w:tcW w:w="1871" w:type="dxa"/>
            <w:vMerge w:val="restart"/>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Метод</w:t>
            </w:r>
          </w:p>
        </w:tc>
        <w:tc>
          <w:tcPr>
            <w:tcW w:w="2410" w:type="dxa"/>
            <w:vMerge w:val="restart"/>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Формула</w:t>
            </w:r>
          </w:p>
          <w:p w:rsidR="002B03C4" w:rsidRDefault="00301091">
            <w:pPr>
              <w:jc w:val="center"/>
              <w:rPr>
                <w:rFonts w:eastAsiaTheme="minorEastAsia"/>
                <w:iCs/>
                <w:sz w:val="24"/>
                <w:szCs w:val="24"/>
              </w:rPr>
            </w:pPr>
            <w:r>
              <w:rPr>
                <w:rFonts w:eastAsiaTheme="minorEastAsia"/>
                <w:iCs/>
                <w:sz w:val="24"/>
                <w:szCs w:val="24"/>
              </w:rPr>
              <w:t>об'єднання</w:t>
            </w:r>
          </w:p>
          <w:p w:rsidR="002B03C4" w:rsidRDefault="00301091">
            <w:pPr>
              <w:jc w:val="center"/>
              <w:rPr>
                <w:rFonts w:eastAsiaTheme="minorEastAsia"/>
                <w:iCs/>
                <w:sz w:val="24"/>
                <w:szCs w:val="24"/>
              </w:rPr>
            </w:pPr>
            <w:r>
              <w:rPr>
                <w:rFonts w:eastAsiaTheme="minorEastAsia"/>
                <w:iCs/>
                <w:sz w:val="24"/>
                <w:szCs w:val="24"/>
              </w:rPr>
              <w:t>результатів</w:t>
            </w:r>
          </w:p>
          <w:p w:rsidR="002B03C4" w:rsidRDefault="00301091">
            <w:pPr>
              <w:jc w:val="center"/>
              <w:rPr>
                <w:rFonts w:eastAsiaTheme="minorEastAsia"/>
                <w:iCs/>
                <w:sz w:val="24"/>
                <w:szCs w:val="24"/>
              </w:rPr>
            </w:pPr>
            <w:r>
              <w:rPr>
                <w:rFonts w:eastAsiaTheme="minorEastAsia"/>
                <w:iCs/>
                <w:sz w:val="24"/>
                <w:szCs w:val="24"/>
              </w:rPr>
              <w:t>порівняння</w:t>
            </w:r>
          </w:p>
        </w:tc>
        <w:tc>
          <w:tcPr>
            <w:tcW w:w="5566" w:type="dxa"/>
            <w:gridSpan w:val="6"/>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Необхідні дані характеризації</w:t>
            </w:r>
          </w:p>
        </w:tc>
      </w:tr>
      <w:tr w:rsidR="002B03C4">
        <w:trPr>
          <w:trHeight w:val="680"/>
          <w:jc w:val="center"/>
        </w:trPr>
        <w:tc>
          <w:tcPr>
            <w:tcW w:w="1871" w:type="dxa"/>
            <w:vMerge/>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2410" w:type="dxa"/>
            <w:vMerge/>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992"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Немає</w:t>
            </w:r>
          </w:p>
        </w:tc>
        <w:tc>
          <w:tcPr>
            <w:tcW w:w="709"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PD</m:t>
                </m:r>
                <m:sSub>
                  <m:sSubPr>
                    <m:ctrlPr>
                      <w:rPr>
                        <w:rFonts w:ascii="Cambria Math" w:eastAsiaTheme="minorEastAsia" w:hAnsi="Cambria Math"/>
                        <w:i/>
                        <w:iCs/>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G</m:t>
                    </m:r>
                  </m:sub>
                </m:sSub>
              </m:oMath>
            </m:oMathPara>
          </w:p>
        </w:tc>
        <w:tc>
          <w:tcPr>
            <w:tcW w:w="850"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PD</m:t>
                </m:r>
                <m:sSub>
                  <m:sSubPr>
                    <m:ctrlPr>
                      <w:rPr>
                        <w:rFonts w:ascii="Cambria Math" w:eastAsiaTheme="minorEastAsia" w:hAnsi="Cambria Math"/>
                        <w:i/>
                        <w:iCs/>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I</m:t>
                    </m:r>
                  </m:sub>
                </m:sSub>
              </m:oMath>
            </m:oMathPara>
          </w:p>
        </w:tc>
        <w:tc>
          <w:tcPr>
            <w:tcW w:w="709"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EER</m:t>
                </m:r>
              </m:oMath>
            </m:oMathPara>
          </w:p>
        </w:tc>
        <w:tc>
          <w:tcPr>
            <w:tcW w:w="666"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V</m:t>
                    </m:r>
                  </m:e>
                  <m:sub>
                    <m:r>
                      <w:rPr>
                        <w:rFonts w:ascii="Cambria Math" w:eastAsiaTheme="minorEastAsia" w:hAnsi="Cambria Math"/>
                        <w:sz w:val="24"/>
                        <w:szCs w:val="24"/>
                      </w:rPr>
                      <m:t>G</m:t>
                    </m:r>
                  </m:sub>
                </m:sSub>
                <m:r>
                  <w:rPr>
                    <w:rFonts w:ascii="Cambria Math" w:eastAsiaTheme="minorEastAsia" w:hAnsi="Cambria Math"/>
                    <w:sz w:val="24"/>
                    <w:szCs w:val="24"/>
                  </w:rPr>
                  <m:t xml:space="preserve">,  </m:t>
                </m:r>
                <m:sSub>
                  <m:sSubPr>
                    <m:ctrlPr>
                      <w:rPr>
                        <w:rFonts w:ascii="Cambria Math" w:eastAsiaTheme="minorEastAsia" w:hAnsi="Cambria Math"/>
                        <w:i/>
                        <w:iCs/>
                        <w:sz w:val="24"/>
                        <w:szCs w:val="24"/>
                      </w:rPr>
                    </m:ctrlPr>
                  </m:sSubPr>
                  <m:e>
                    <m:r>
                      <w:rPr>
                        <w:rFonts w:ascii="Cambria Math" w:eastAsiaTheme="minorEastAsia" w:hAnsi="Cambria Math"/>
                        <w:sz w:val="24"/>
                        <w:szCs w:val="24"/>
                      </w:rPr>
                      <m:t>V</m:t>
                    </m:r>
                  </m:e>
                  <m:sub>
                    <m:r>
                      <w:rPr>
                        <w:rFonts w:ascii="Cambria Math" w:eastAsiaTheme="minorEastAsia" w:hAnsi="Cambria Math"/>
                        <w:sz w:val="24"/>
                        <w:szCs w:val="24"/>
                      </w:rPr>
                      <m:t>I</m:t>
                    </m:r>
                  </m:sub>
                </m:sSub>
              </m:oMath>
            </m:oMathPara>
          </w:p>
        </w:tc>
        <w:tc>
          <w:tcPr>
            <w:tcW w:w="1640"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Персональні</w:t>
            </w: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Проста сума</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i</m:t>
                        </m:r>
                      </m:sub>
                      <m:sup>
                        <m:r>
                          <w:rPr>
                            <w:rFonts w:ascii="Cambria Math" w:eastAsiaTheme="minorEastAsia" w:hAnsi="Cambria Math"/>
                            <w:sz w:val="24"/>
                            <w:szCs w:val="24"/>
                          </w:rPr>
                          <m:t>'</m:t>
                        </m:r>
                      </m:sup>
                    </m:sSubSup>
                  </m:e>
                </m:nary>
              </m:oMath>
            </m:oMathPara>
          </w:p>
        </w:tc>
        <w:tc>
          <w:tcPr>
            <w:tcW w:w="992"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Мінімальний</w:t>
            </w:r>
          </w:p>
          <w:p w:rsidR="002B03C4" w:rsidRDefault="00301091">
            <w:pPr>
              <w:jc w:val="center"/>
              <w:rPr>
                <w:rFonts w:eastAsiaTheme="minorEastAsia"/>
                <w:iCs/>
                <w:sz w:val="24"/>
                <w:szCs w:val="24"/>
              </w:rPr>
            </w:pPr>
            <w:r>
              <w:rPr>
                <w:rFonts w:eastAsiaTheme="minorEastAsia"/>
                <w:iCs/>
                <w:sz w:val="24"/>
                <w:szCs w:val="24"/>
              </w:rPr>
              <w:t>результат</w:t>
            </w:r>
          </w:p>
          <w:p w:rsidR="002B03C4" w:rsidRDefault="00301091">
            <w:pPr>
              <w:jc w:val="center"/>
              <w:rPr>
                <w:rFonts w:eastAsiaTheme="minorEastAsia"/>
                <w:iCs/>
                <w:sz w:val="24"/>
                <w:szCs w:val="24"/>
              </w:rPr>
            </w:pPr>
            <w:r>
              <w:rPr>
                <w:rFonts w:eastAsiaTheme="minorEastAsia"/>
                <w:iCs/>
                <w:sz w:val="24"/>
                <w:szCs w:val="24"/>
              </w:rPr>
              <w:t>порівняння</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func>
                  <m:funcPr>
                    <m:ctrlPr>
                      <w:rPr>
                        <w:rFonts w:ascii="Cambria Math" w:eastAsiaTheme="minorEastAsia" w:hAnsi="Cambria Math"/>
                        <w:i/>
                        <w:iCs/>
                        <w:sz w:val="24"/>
                        <w:szCs w:val="24"/>
                      </w:rPr>
                    </m:ctrlPr>
                  </m:funcPr>
                  <m:fName>
                    <m:r>
                      <m:rPr>
                        <m:sty m:val="p"/>
                      </m:rPr>
                      <w:rPr>
                        <w:rFonts w:ascii="Cambria Math" w:eastAsiaTheme="minorEastAsia" w:hAnsi="Cambria Math"/>
                        <w:sz w:val="24"/>
                        <w:szCs w:val="24"/>
                      </w:rPr>
                      <m:t>min</m:t>
                    </m:r>
                  </m:fName>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e>
                </m:func>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i</m:t>
                    </m:r>
                  </m:sub>
                  <m:sup>
                    <m:r>
                      <w:rPr>
                        <w:rFonts w:ascii="Cambria Math" w:eastAsiaTheme="minorEastAsia" w:hAnsi="Cambria Math"/>
                        <w:sz w:val="24"/>
                        <w:szCs w:val="24"/>
                      </w:rPr>
                      <m:t>'</m:t>
                    </m:r>
                  </m:sup>
                </m:sSubSup>
              </m:oMath>
            </m:oMathPara>
          </w:p>
        </w:tc>
        <w:tc>
          <w:tcPr>
            <w:tcW w:w="992"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Максимальний</w:t>
            </w:r>
          </w:p>
          <w:p w:rsidR="002B03C4" w:rsidRDefault="00301091">
            <w:pPr>
              <w:jc w:val="center"/>
              <w:rPr>
                <w:rFonts w:eastAsiaTheme="minorEastAsia"/>
                <w:iCs/>
                <w:sz w:val="24"/>
                <w:szCs w:val="24"/>
              </w:rPr>
            </w:pPr>
            <w:r>
              <w:rPr>
                <w:rFonts w:eastAsiaTheme="minorEastAsia"/>
                <w:iCs/>
                <w:sz w:val="24"/>
                <w:szCs w:val="24"/>
              </w:rPr>
              <w:t>результат</w:t>
            </w:r>
          </w:p>
          <w:p w:rsidR="002B03C4" w:rsidRDefault="00301091">
            <w:pPr>
              <w:jc w:val="center"/>
              <w:rPr>
                <w:rFonts w:eastAsiaTheme="minorEastAsia"/>
                <w:iCs/>
                <w:sz w:val="24"/>
                <w:szCs w:val="24"/>
              </w:rPr>
            </w:pPr>
            <w:r>
              <w:rPr>
                <w:rFonts w:eastAsiaTheme="minorEastAsia"/>
                <w:iCs/>
                <w:sz w:val="24"/>
                <w:szCs w:val="24"/>
              </w:rPr>
              <w:t>порівняння</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func>
                  <m:funcPr>
                    <m:ctrlPr>
                      <w:rPr>
                        <w:rFonts w:ascii="Cambria Math" w:eastAsiaTheme="minorEastAsia" w:hAnsi="Cambria Math"/>
                        <w:i/>
                        <w:iCs/>
                        <w:sz w:val="24"/>
                        <w:szCs w:val="24"/>
                      </w:rPr>
                    </m:ctrlPr>
                  </m:funcPr>
                  <m:fName>
                    <m:r>
                      <m:rPr>
                        <m:sty m:val="p"/>
                      </m:rPr>
                      <w:rPr>
                        <w:rFonts w:ascii="Cambria Math" w:eastAsiaTheme="minorEastAsia" w:hAnsi="Cambria Math"/>
                        <w:sz w:val="24"/>
                        <w:szCs w:val="24"/>
                      </w:rPr>
                      <m:t>max</m:t>
                    </m:r>
                  </m:fName>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e>
                </m:func>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i</m:t>
                    </m:r>
                  </m:sub>
                  <m:sup>
                    <m:r>
                      <w:rPr>
                        <w:rFonts w:ascii="Cambria Math" w:eastAsiaTheme="minorEastAsia" w:hAnsi="Cambria Math"/>
                        <w:sz w:val="24"/>
                        <w:szCs w:val="24"/>
                      </w:rPr>
                      <m:t>'</m:t>
                    </m:r>
                  </m:sup>
                </m:sSubSup>
              </m:oMath>
            </m:oMathPara>
          </w:p>
        </w:tc>
        <w:tc>
          <w:tcPr>
            <w:tcW w:w="992"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Зважування</w:t>
            </w:r>
          </w:p>
          <w:p w:rsidR="002B03C4" w:rsidRDefault="00301091">
            <w:pPr>
              <w:jc w:val="center"/>
              <w:rPr>
                <w:rFonts w:eastAsiaTheme="minorEastAsia"/>
                <w:iCs/>
                <w:sz w:val="24"/>
                <w:szCs w:val="24"/>
              </w:rPr>
            </w:pPr>
            <w:r>
              <w:rPr>
                <w:rFonts w:eastAsiaTheme="minorEastAsia"/>
                <w:iCs/>
                <w:sz w:val="24"/>
                <w:szCs w:val="24"/>
              </w:rPr>
              <w:t>компаратором</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W</m:t>
                        </m:r>
                      </m:e>
                      <m:sub>
                        <m:r>
                          <w:rPr>
                            <w:rFonts w:ascii="Cambria Math" w:eastAsiaTheme="minorEastAsia" w:hAnsi="Cambria Math"/>
                            <w:sz w:val="24"/>
                            <w:szCs w:val="24"/>
                          </w:rPr>
                          <m:t>i</m:t>
                        </m:r>
                      </m:sub>
                      <m:sup>
                        <m:r>
                          <w:rPr>
                            <w:rFonts w:ascii="Cambria Math" w:eastAsiaTheme="minorEastAsia" w:hAnsi="Cambria Math"/>
                            <w:sz w:val="24"/>
                            <w:szCs w:val="24"/>
                          </w:rPr>
                          <m:t>'</m:t>
                        </m:r>
                      </m:sup>
                    </m:sSubSup>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i</m:t>
                        </m:r>
                      </m:sub>
                      <m:sup>
                        <m:r>
                          <w:rPr>
                            <w:rFonts w:ascii="Cambria Math" w:eastAsiaTheme="minorEastAsia" w:hAnsi="Cambria Math"/>
                            <w:sz w:val="24"/>
                            <w:szCs w:val="24"/>
                          </w:rPr>
                          <m:t>'</m:t>
                        </m:r>
                      </m:sup>
                    </m:sSubSup>
                  </m:e>
                </m:nary>
              </m:oMath>
            </m:oMathPara>
          </w:p>
        </w:tc>
        <w:tc>
          <w:tcPr>
            <w:tcW w:w="992"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Зважування</w:t>
            </w:r>
          </w:p>
          <w:p w:rsidR="002B03C4" w:rsidRDefault="00301091">
            <w:pPr>
              <w:jc w:val="center"/>
              <w:rPr>
                <w:rFonts w:eastAsiaTheme="minorEastAsia"/>
                <w:iCs/>
                <w:sz w:val="24"/>
                <w:szCs w:val="24"/>
                <w:lang w:val="ru-RU"/>
              </w:rPr>
            </w:pPr>
            <w:r>
              <w:rPr>
                <w:rFonts w:eastAsiaTheme="minorEastAsia"/>
                <w:iCs/>
                <w:sz w:val="24"/>
                <w:szCs w:val="24"/>
              </w:rPr>
              <w:t>компаратором з об'єднанням ФГРІ для</w:t>
            </w:r>
          </w:p>
          <w:p w:rsidR="002B03C4" w:rsidRDefault="00301091">
            <w:pPr>
              <w:jc w:val="center"/>
              <w:rPr>
                <w:rFonts w:eastAsiaTheme="minorEastAsia"/>
                <w:iCs/>
                <w:sz w:val="24"/>
                <w:szCs w:val="24"/>
              </w:rPr>
            </w:pPr>
            <w:r>
              <w:rPr>
                <w:rFonts w:eastAsiaTheme="minorEastAsia"/>
                <w:iCs/>
                <w:sz w:val="24"/>
                <w:szCs w:val="24"/>
              </w:rPr>
              <w:t>ухвалення</w:t>
            </w:r>
          </w:p>
          <w:p w:rsidR="002B03C4" w:rsidRDefault="00301091">
            <w:pPr>
              <w:jc w:val="center"/>
              <w:rPr>
                <w:rFonts w:eastAsiaTheme="minorEastAsia"/>
                <w:iCs/>
                <w:sz w:val="24"/>
                <w:szCs w:val="24"/>
              </w:rPr>
            </w:pPr>
            <w:r>
              <w:rPr>
                <w:rFonts w:eastAsiaTheme="minorEastAsia"/>
                <w:iCs/>
                <w:sz w:val="24"/>
                <w:szCs w:val="24"/>
              </w:rPr>
              <w:t>рішення</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W</m:t>
                        </m:r>
                      </m:e>
                      <m:sub>
                        <m:r>
                          <w:rPr>
                            <w:rFonts w:ascii="Cambria Math" w:eastAsiaTheme="minorEastAsia" w:hAnsi="Cambria Math"/>
                            <w:sz w:val="24"/>
                            <w:szCs w:val="24"/>
                          </w:rPr>
                          <m:t>i</m:t>
                        </m:r>
                      </m:sub>
                      <m:sup>
                        <m:r>
                          <w:rPr>
                            <w:rFonts w:ascii="Cambria Math" w:eastAsiaTheme="minorEastAsia" w:hAnsi="Cambria Math"/>
                            <w:sz w:val="24"/>
                            <w:szCs w:val="24"/>
                          </w:rPr>
                          <m:t>'</m:t>
                        </m:r>
                      </m:sup>
                    </m:sSubSup>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i</m:t>
                        </m:r>
                      </m:sub>
                      <m:sup>
                        <m:r>
                          <w:rPr>
                            <w:rFonts w:ascii="Cambria Math" w:eastAsiaTheme="minorEastAsia" w:hAnsi="Cambria Math"/>
                            <w:sz w:val="24"/>
                            <w:szCs w:val="24"/>
                          </w:rPr>
                          <m:t>'</m:t>
                        </m:r>
                      </m:sup>
                    </m:sSubSup>
                  </m:e>
                </m:nary>
              </m:oMath>
            </m:oMathPara>
          </w:p>
        </w:tc>
        <w:tc>
          <w:tcPr>
            <w:tcW w:w="992"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850"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Зважування</w:t>
            </w:r>
          </w:p>
          <w:p w:rsidR="002B03C4" w:rsidRDefault="00301091">
            <w:pPr>
              <w:jc w:val="center"/>
              <w:rPr>
                <w:rFonts w:eastAsiaTheme="minorEastAsia"/>
                <w:iCs/>
                <w:sz w:val="24"/>
                <w:szCs w:val="24"/>
              </w:rPr>
            </w:pPr>
            <w:r>
              <w:rPr>
                <w:rFonts w:eastAsiaTheme="minorEastAsia"/>
                <w:iCs/>
                <w:sz w:val="24"/>
                <w:szCs w:val="24"/>
              </w:rPr>
              <w:t>користувачем</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W</m:t>
                        </m:r>
                      </m:e>
                      <m:sub>
                        <m:r>
                          <w:rPr>
                            <w:rFonts w:ascii="Cambria Math" w:eastAsiaTheme="minorEastAsia" w:hAnsi="Cambria Math"/>
                            <w:sz w:val="24"/>
                            <w:szCs w:val="24"/>
                          </w:rPr>
                          <m:t>i</m:t>
                        </m:r>
                      </m:sub>
                      <m:sup>
                        <m:r>
                          <w:rPr>
                            <w:rFonts w:ascii="Cambria Math" w:eastAsiaTheme="minorEastAsia" w:hAnsi="Cambria Math"/>
                            <w:sz w:val="24"/>
                            <w:szCs w:val="24"/>
                          </w:rPr>
                          <m:t>*</m:t>
                        </m:r>
                      </m:sup>
                    </m:sSubSup>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i</m:t>
                        </m:r>
                      </m:sub>
                      <m:sup>
                        <m:r>
                          <w:rPr>
                            <w:rFonts w:ascii="Cambria Math" w:eastAsiaTheme="minorEastAsia" w:hAnsi="Cambria Math"/>
                            <w:sz w:val="24"/>
                            <w:szCs w:val="24"/>
                          </w:rPr>
                          <m:t>'</m:t>
                        </m:r>
                      </m:sup>
                    </m:sSubSup>
                  </m:e>
                </m:nary>
              </m:oMath>
            </m:oMathPara>
          </w:p>
        </w:tc>
        <w:tc>
          <w:tcPr>
            <w:tcW w:w="992"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Зважений</w:t>
            </w:r>
          </w:p>
          <w:p w:rsidR="002B03C4" w:rsidRDefault="00301091">
            <w:pPr>
              <w:jc w:val="center"/>
              <w:rPr>
                <w:rFonts w:eastAsiaTheme="minorEastAsia"/>
                <w:iCs/>
                <w:sz w:val="24"/>
                <w:szCs w:val="24"/>
              </w:rPr>
            </w:pPr>
            <w:r>
              <w:rPr>
                <w:rFonts w:eastAsiaTheme="minorEastAsia"/>
                <w:iCs/>
                <w:sz w:val="24"/>
                <w:szCs w:val="24"/>
              </w:rPr>
              <w:t>добуток</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W</m:t>
                        </m:r>
                      </m:e>
                      <m:sub>
                        <m:r>
                          <w:rPr>
                            <w:rFonts w:ascii="Cambria Math" w:eastAsiaTheme="minorEastAsia" w:hAnsi="Cambria Math"/>
                            <w:sz w:val="24"/>
                            <w:szCs w:val="24"/>
                          </w:rPr>
                          <m:t>i</m:t>
                        </m:r>
                      </m:sub>
                      <m:sup>
                        <m:r>
                          <w:rPr>
                            <w:rFonts w:ascii="Cambria Math" w:eastAsiaTheme="minorEastAsia" w:hAnsi="Cambria Math"/>
                            <w:sz w:val="24"/>
                            <w:szCs w:val="24"/>
                          </w:rPr>
                          <m:t>'</m:t>
                        </m:r>
                      </m:sup>
                    </m:sSubSup>
                    <m:sSubSup>
                      <m:sSubSupPr>
                        <m:ctrlPr>
                          <w:rPr>
                            <w:rFonts w:ascii="Cambria Math" w:eastAsiaTheme="minorEastAsia" w:hAnsi="Cambria Math"/>
                            <w:i/>
                            <w:iCs/>
                            <w:sz w:val="24"/>
                            <w:szCs w:val="24"/>
                          </w:rPr>
                        </m:ctrlPr>
                      </m:sSubSupPr>
                      <m:e>
                        <m:r>
                          <w:rPr>
                            <w:rFonts w:ascii="Cambria Math" w:eastAsiaTheme="minorEastAsia" w:hAnsi="Cambria Math"/>
                            <w:sz w:val="24"/>
                            <w:szCs w:val="24"/>
                          </w:rPr>
                          <m:t>S</m:t>
                        </m:r>
                      </m:e>
                      <m:sub>
                        <m:r>
                          <w:rPr>
                            <w:rFonts w:ascii="Cambria Math" w:eastAsiaTheme="minorEastAsia" w:hAnsi="Cambria Math"/>
                            <w:sz w:val="24"/>
                            <w:szCs w:val="24"/>
                          </w:rPr>
                          <m:t>i</m:t>
                        </m:r>
                      </m:sub>
                      <m:sup>
                        <m:r>
                          <w:rPr>
                            <w:rFonts w:ascii="Cambria Math" w:eastAsiaTheme="minorEastAsia" w:hAnsi="Cambria Math"/>
                            <w:sz w:val="24"/>
                            <w:szCs w:val="24"/>
                          </w:rPr>
                          <m:t>'</m:t>
                        </m:r>
                      </m:sup>
                    </m:sSubSup>
                  </m:e>
                </m:nary>
              </m:oMath>
            </m:oMathPara>
          </w:p>
        </w:tc>
        <w:tc>
          <w:tcPr>
            <w:tcW w:w="992"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Сума</w:t>
            </w:r>
          </w:p>
          <w:p w:rsidR="002B03C4" w:rsidRDefault="00301091">
            <w:pPr>
              <w:jc w:val="center"/>
              <w:rPr>
                <w:rFonts w:eastAsiaTheme="minorEastAsia"/>
                <w:iCs/>
                <w:sz w:val="24"/>
                <w:szCs w:val="24"/>
              </w:rPr>
            </w:pPr>
            <w:r>
              <w:rPr>
                <w:rFonts w:eastAsiaTheme="minorEastAsia"/>
                <w:iCs/>
                <w:sz w:val="24"/>
                <w:szCs w:val="24"/>
              </w:rPr>
              <w:t>ймовірностей справжніх осіб</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sSub>
                      <m:sSubPr>
                        <m:ctrlPr>
                          <w:rPr>
                            <w:rFonts w:ascii="Cambria Math" w:eastAsiaTheme="minorEastAsia" w:hAnsi="Cambria Math"/>
                            <w:i/>
                            <w:iCs/>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G|</m:t>
                        </m:r>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sub>
                    </m:sSub>
                  </m:e>
                </m:nary>
              </m:oMath>
            </m:oMathPara>
          </w:p>
        </w:tc>
        <w:tc>
          <w:tcPr>
            <w:tcW w:w="992"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Сума</w:t>
            </w:r>
          </w:p>
          <w:p w:rsidR="002B03C4" w:rsidRDefault="00301091">
            <w:pPr>
              <w:jc w:val="center"/>
              <w:rPr>
                <w:rFonts w:eastAsiaTheme="minorEastAsia"/>
                <w:iCs/>
                <w:sz w:val="24"/>
                <w:szCs w:val="24"/>
              </w:rPr>
            </w:pPr>
            <w:r>
              <w:rPr>
                <w:rFonts w:eastAsiaTheme="minorEastAsia"/>
                <w:iCs/>
                <w:sz w:val="24"/>
                <w:szCs w:val="24"/>
              </w:rPr>
              <w:t>ймовірностей</w:t>
            </w:r>
          </w:p>
          <w:p w:rsidR="002B03C4" w:rsidRDefault="00301091">
            <w:pPr>
              <w:jc w:val="center"/>
              <w:rPr>
                <w:rFonts w:eastAsiaTheme="minorEastAsia"/>
                <w:iCs/>
                <w:sz w:val="24"/>
                <w:szCs w:val="24"/>
              </w:rPr>
            </w:pPr>
            <w:r>
              <w:rPr>
                <w:rFonts w:eastAsiaTheme="minorEastAsia"/>
                <w:iCs/>
                <w:sz w:val="24"/>
                <w:szCs w:val="24"/>
              </w:rPr>
              <w:t>«самозванців»</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sSub>
                      <m:sSubPr>
                        <m:ctrlPr>
                          <w:rPr>
                            <w:rFonts w:ascii="Cambria Math" w:eastAsiaTheme="minorEastAsia" w:hAnsi="Cambria Math"/>
                            <w:i/>
                            <w:iCs/>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I|</m:t>
                        </m:r>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sub>
                    </m:sSub>
                  </m:e>
                </m:nary>
              </m:oMath>
            </m:oMathPara>
          </w:p>
        </w:tc>
        <w:tc>
          <w:tcPr>
            <w:tcW w:w="992"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Добуток</w:t>
            </w:r>
          </w:p>
          <w:p w:rsidR="002B03C4" w:rsidRDefault="00301091">
            <w:pPr>
              <w:jc w:val="center"/>
              <w:rPr>
                <w:rFonts w:eastAsiaTheme="minorEastAsia"/>
                <w:iCs/>
                <w:sz w:val="24"/>
                <w:szCs w:val="24"/>
              </w:rPr>
            </w:pPr>
            <w:r>
              <w:rPr>
                <w:rFonts w:eastAsiaTheme="minorEastAsia"/>
                <w:iCs/>
                <w:sz w:val="24"/>
                <w:szCs w:val="24"/>
              </w:rPr>
              <w:t>ймовірностей</w:t>
            </w:r>
          </w:p>
          <w:p w:rsidR="002B03C4" w:rsidRDefault="00301091">
            <w:pPr>
              <w:jc w:val="center"/>
              <w:rPr>
                <w:rFonts w:eastAsiaTheme="minorEastAsia"/>
                <w:iCs/>
                <w:sz w:val="24"/>
                <w:szCs w:val="24"/>
              </w:rPr>
            </w:pPr>
            <w:r>
              <w:rPr>
                <w:rFonts w:eastAsiaTheme="minorEastAsia"/>
                <w:iCs/>
                <w:sz w:val="24"/>
                <w:szCs w:val="24"/>
              </w:rPr>
              <w:t>справжніх осіб</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sSub>
                      <m:sSubPr>
                        <m:ctrlPr>
                          <w:rPr>
                            <w:rFonts w:ascii="Cambria Math" w:eastAsiaTheme="minorEastAsia" w:hAnsi="Cambria Math"/>
                            <w:i/>
                            <w:iCs/>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G|</m:t>
                        </m:r>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sub>
                    </m:sSub>
                  </m:e>
                </m:nary>
              </m:oMath>
            </m:oMathPara>
          </w:p>
        </w:tc>
        <w:tc>
          <w:tcPr>
            <w:tcW w:w="992"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Добуток</w:t>
            </w:r>
          </w:p>
          <w:p w:rsidR="002B03C4" w:rsidRDefault="00301091">
            <w:pPr>
              <w:jc w:val="center"/>
              <w:rPr>
                <w:rFonts w:eastAsiaTheme="minorEastAsia"/>
                <w:iCs/>
                <w:sz w:val="24"/>
                <w:szCs w:val="24"/>
              </w:rPr>
            </w:pPr>
            <w:r>
              <w:rPr>
                <w:rFonts w:eastAsiaTheme="minorEastAsia"/>
                <w:iCs/>
                <w:sz w:val="24"/>
                <w:szCs w:val="24"/>
              </w:rPr>
              <w:t>ймовірностей</w:t>
            </w:r>
          </w:p>
          <w:p w:rsidR="002B03C4" w:rsidRDefault="00301091">
            <w:pPr>
              <w:jc w:val="center"/>
              <w:rPr>
                <w:rFonts w:eastAsiaTheme="minorEastAsia"/>
                <w:iCs/>
                <w:sz w:val="24"/>
                <w:szCs w:val="24"/>
              </w:rPr>
            </w:pPr>
            <w:r>
              <w:rPr>
                <w:rFonts w:eastAsiaTheme="minorEastAsia"/>
                <w:iCs/>
                <w:sz w:val="24"/>
                <w:szCs w:val="24"/>
              </w:rPr>
              <w:t>«самозванців»</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sSub>
                      <m:sSubPr>
                        <m:ctrlPr>
                          <w:rPr>
                            <w:rFonts w:ascii="Cambria Math" w:eastAsiaTheme="minorEastAsia" w:hAnsi="Cambria Math"/>
                            <w:i/>
                            <w:iCs/>
                            <w:sz w:val="24"/>
                            <w:szCs w:val="24"/>
                          </w:rPr>
                        </m:ctrlPr>
                      </m:sSubPr>
                      <m:e>
                        <m:r>
                          <w:rPr>
                            <w:rFonts w:ascii="Cambria Math" w:eastAsiaTheme="minorEastAsia" w:hAnsi="Cambria Math"/>
                            <w:sz w:val="24"/>
                            <w:szCs w:val="24"/>
                          </w:rPr>
                          <m:t>P</m:t>
                        </m:r>
                      </m:e>
                      <m:sub>
                        <m:r>
                          <w:rPr>
                            <w:rFonts w:ascii="Cambria Math" w:eastAsiaTheme="minorEastAsia" w:hAnsi="Cambria Math"/>
                            <w:sz w:val="24"/>
                            <w:szCs w:val="24"/>
                          </w:rPr>
                          <m:t>I|</m:t>
                        </m:r>
                        <m:sSub>
                          <m:sSubPr>
                            <m:ctrlPr>
                              <w:rPr>
                                <w:rFonts w:ascii="Cambria Math" w:eastAsiaTheme="minorEastAsia" w:hAnsi="Cambria Math"/>
                                <w:i/>
                                <w:iCs/>
                                <w:sz w:val="24"/>
                                <w:szCs w:val="24"/>
                              </w:rPr>
                            </m:ctrlPr>
                          </m:sSubPr>
                          <m:e>
                            <m:r>
                              <w:rPr>
                                <w:rFonts w:ascii="Cambria Math" w:eastAsiaTheme="minorEastAsia" w:hAnsi="Cambria Math"/>
                                <w:sz w:val="24"/>
                                <w:szCs w:val="24"/>
                              </w:rPr>
                              <m:t>S</m:t>
                            </m:r>
                          </m:e>
                          <m:sub>
                            <m:r>
                              <w:rPr>
                                <w:rFonts w:ascii="Cambria Math" w:eastAsiaTheme="minorEastAsia" w:hAnsi="Cambria Math"/>
                                <w:sz w:val="24"/>
                                <w:szCs w:val="24"/>
                              </w:rPr>
                              <m:t>i</m:t>
                            </m:r>
                          </m:sub>
                        </m:sSub>
                      </m:sub>
                    </m:sSub>
                  </m:e>
                </m:nary>
              </m:oMath>
            </m:oMathPara>
          </w:p>
        </w:tc>
        <w:tc>
          <w:tcPr>
            <w:tcW w:w="992"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680"/>
          <w:jc w:val="center"/>
        </w:trPr>
        <w:tc>
          <w:tcPr>
            <w:tcW w:w="187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BGI</w:t>
            </w:r>
          </w:p>
        </w:tc>
        <w:tc>
          <w:tcPr>
            <w:tcW w:w="2410"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nary>
                  <m:naryPr>
                    <m:chr m:val="∏"/>
                    <m:limLoc m:val="undOvr"/>
                    <m:subHide m:val="1"/>
                    <m:supHide m:val="1"/>
                    <m:ctrlPr>
                      <w:rPr>
                        <w:rFonts w:ascii="Cambria Math" w:eastAsiaTheme="minorEastAsia" w:hAnsi="Cambria Math"/>
                        <w:i/>
                        <w:iCs/>
                        <w:sz w:val="24"/>
                        <w:szCs w:val="24"/>
                      </w:rPr>
                    </m:ctrlPr>
                  </m:naryPr>
                  <m:sub/>
                  <m:sup/>
                  <m:e>
                    <m:d>
                      <m:dPr>
                        <m:ctrlPr>
                          <w:rPr>
                            <w:rFonts w:ascii="Cambria Math" w:eastAsiaTheme="minorEastAsia" w:hAnsi="Cambria Math"/>
                            <w:i/>
                            <w:iCs/>
                            <w:sz w:val="24"/>
                            <w:szCs w:val="24"/>
                          </w:rPr>
                        </m:ctrlPr>
                      </m:dPr>
                      <m:e>
                        <m:r>
                          <w:rPr>
                            <w:rFonts w:ascii="Cambria Math" w:eastAsiaTheme="minorEastAsia" w:hAnsi="Cambria Math"/>
                            <w:sz w:val="24"/>
                            <w:szCs w:val="24"/>
                            <w:lang w:val="en-US"/>
                          </w:rPr>
                          <m:t>i=1…N</m:t>
                        </m:r>
                      </m:e>
                    </m:d>
                    <m:r>
                      <w:rPr>
                        <w:rFonts w:ascii="Cambria Math" w:eastAsiaTheme="minorEastAsia" w:hAnsi="Cambria Math"/>
                        <w:sz w:val="24"/>
                        <w:szCs w:val="24"/>
                      </w:rPr>
                      <m:t>BG</m:t>
                    </m:r>
                    <m:sSub>
                      <m:sSubPr>
                        <m:ctrlPr>
                          <w:rPr>
                            <w:rFonts w:ascii="Cambria Math" w:eastAsiaTheme="minorEastAsia" w:hAnsi="Cambria Math"/>
                            <w:i/>
                            <w:iCs/>
                            <w:sz w:val="24"/>
                            <w:szCs w:val="24"/>
                          </w:rPr>
                        </m:ctrlPr>
                      </m:sSubPr>
                      <m:e>
                        <m:r>
                          <w:rPr>
                            <w:rFonts w:ascii="Cambria Math" w:eastAsiaTheme="minorEastAsia" w:hAnsi="Cambria Math"/>
                            <w:sz w:val="24"/>
                            <w:szCs w:val="24"/>
                          </w:rPr>
                          <m:t>I</m:t>
                        </m:r>
                      </m:e>
                      <m:sub>
                        <m:r>
                          <w:rPr>
                            <w:rFonts w:ascii="Cambria Math" w:eastAsiaTheme="minorEastAsia" w:hAnsi="Cambria Math"/>
                            <w:sz w:val="24"/>
                            <w:szCs w:val="24"/>
                          </w:rPr>
                          <m:t>i</m:t>
                        </m:r>
                      </m:sub>
                    </m:sSub>
                  </m:e>
                </m:nary>
              </m:oMath>
            </m:oMathPara>
          </w:p>
        </w:tc>
        <w:tc>
          <w:tcPr>
            <w:tcW w:w="992"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850"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666"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64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bl>
    <w:p w:rsidR="002B03C4" w:rsidRDefault="00301091">
      <w:pPr>
        <w:spacing w:line="360" w:lineRule="auto"/>
        <w:ind w:firstLine="720"/>
        <w:jc w:val="center"/>
        <w:rPr>
          <w:rFonts w:eastAsiaTheme="minorEastAsia"/>
          <w:iCs/>
          <w:sz w:val="28"/>
          <w:szCs w:val="28"/>
        </w:rPr>
      </w:pPr>
      <w:r>
        <w:rPr>
          <w:rFonts w:eastAsiaTheme="minorEastAsia"/>
          <w:iCs/>
          <w:sz w:val="28"/>
          <w:szCs w:val="28"/>
        </w:rPr>
        <w:lastRenderedPageBreak/>
        <w:t>Продовження таблиці 2.4</w:t>
      </w:r>
    </w:p>
    <w:tbl>
      <w:tblPr>
        <w:tblW w:w="100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127"/>
        <w:gridCol w:w="1881"/>
        <w:gridCol w:w="1134"/>
        <w:gridCol w:w="850"/>
        <w:gridCol w:w="851"/>
        <w:gridCol w:w="709"/>
        <w:gridCol w:w="708"/>
        <w:gridCol w:w="1741"/>
      </w:tblGrid>
      <w:tr w:rsidR="002B03C4">
        <w:trPr>
          <w:trHeight w:val="567"/>
          <w:jc w:val="center"/>
        </w:trPr>
        <w:tc>
          <w:tcPr>
            <w:tcW w:w="2127" w:type="dxa"/>
            <w:vMerge w:val="restart"/>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Метод</w:t>
            </w:r>
          </w:p>
        </w:tc>
        <w:tc>
          <w:tcPr>
            <w:tcW w:w="1881" w:type="dxa"/>
            <w:vMerge w:val="restart"/>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Формула</w:t>
            </w:r>
          </w:p>
          <w:p w:rsidR="002B03C4" w:rsidRDefault="00301091">
            <w:pPr>
              <w:jc w:val="center"/>
              <w:rPr>
                <w:rFonts w:eastAsiaTheme="minorEastAsia"/>
                <w:iCs/>
                <w:sz w:val="24"/>
                <w:szCs w:val="24"/>
              </w:rPr>
            </w:pPr>
            <w:r>
              <w:rPr>
                <w:rFonts w:eastAsiaTheme="minorEastAsia"/>
                <w:iCs/>
                <w:sz w:val="24"/>
                <w:szCs w:val="24"/>
              </w:rPr>
              <w:t>об'єднання</w:t>
            </w:r>
          </w:p>
          <w:p w:rsidR="002B03C4" w:rsidRDefault="00301091">
            <w:pPr>
              <w:jc w:val="center"/>
              <w:rPr>
                <w:rFonts w:eastAsiaTheme="minorEastAsia"/>
                <w:iCs/>
                <w:sz w:val="24"/>
                <w:szCs w:val="24"/>
              </w:rPr>
            </w:pPr>
            <w:r>
              <w:rPr>
                <w:rFonts w:eastAsiaTheme="minorEastAsia"/>
                <w:iCs/>
                <w:sz w:val="24"/>
                <w:szCs w:val="24"/>
              </w:rPr>
              <w:t>результатів</w:t>
            </w:r>
          </w:p>
          <w:p w:rsidR="002B03C4" w:rsidRDefault="00301091">
            <w:pPr>
              <w:jc w:val="center"/>
              <w:rPr>
                <w:rFonts w:eastAsiaTheme="minorEastAsia"/>
                <w:iCs/>
                <w:sz w:val="24"/>
                <w:szCs w:val="24"/>
              </w:rPr>
            </w:pPr>
            <w:r>
              <w:rPr>
                <w:rFonts w:eastAsiaTheme="minorEastAsia"/>
                <w:iCs/>
                <w:sz w:val="24"/>
                <w:szCs w:val="24"/>
              </w:rPr>
              <w:t>порівняння</w:t>
            </w:r>
          </w:p>
        </w:tc>
        <w:tc>
          <w:tcPr>
            <w:tcW w:w="5993" w:type="dxa"/>
            <w:gridSpan w:val="6"/>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Необхідні дані характеризації</w:t>
            </w:r>
          </w:p>
        </w:tc>
      </w:tr>
      <w:tr w:rsidR="002B03C4">
        <w:trPr>
          <w:trHeight w:val="567"/>
          <w:jc w:val="center"/>
        </w:trPr>
        <w:tc>
          <w:tcPr>
            <w:tcW w:w="2127" w:type="dxa"/>
            <w:vMerge/>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881" w:type="dxa"/>
            <w:vMerge/>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134"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Немає</w:t>
            </w:r>
          </w:p>
        </w:tc>
        <w:tc>
          <w:tcPr>
            <w:tcW w:w="850"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PD</m:t>
                </m:r>
                <m:sSub>
                  <m:sSubPr>
                    <m:ctrlPr>
                      <w:rPr>
                        <w:rFonts w:ascii="Cambria Math" w:eastAsiaTheme="minorEastAsia" w:hAnsi="Cambria Math"/>
                        <w:i/>
                        <w:iCs/>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G</m:t>
                    </m:r>
                  </m:sub>
                </m:sSub>
              </m:oMath>
            </m:oMathPara>
          </w:p>
        </w:tc>
        <w:tc>
          <w:tcPr>
            <w:tcW w:w="85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PD</m:t>
                </m:r>
                <m:sSub>
                  <m:sSubPr>
                    <m:ctrlPr>
                      <w:rPr>
                        <w:rFonts w:ascii="Cambria Math" w:eastAsiaTheme="minorEastAsia" w:hAnsi="Cambria Math"/>
                        <w:i/>
                        <w:iCs/>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I</m:t>
                    </m:r>
                  </m:sub>
                </m:sSub>
              </m:oMath>
            </m:oMathPara>
          </w:p>
        </w:tc>
        <w:tc>
          <w:tcPr>
            <w:tcW w:w="709"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EER</m:t>
                </m:r>
              </m:oMath>
            </m:oMathPara>
          </w:p>
        </w:tc>
        <w:tc>
          <w:tcPr>
            <w:tcW w:w="708" w:type="dxa"/>
            <w:tcMar>
              <w:top w:w="15" w:type="dxa"/>
              <w:left w:w="149" w:type="dxa"/>
              <w:bottom w:w="15" w:type="dxa"/>
              <w:right w:w="149" w:type="dxa"/>
            </w:tcMar>
            <w:vAlign w:val="center"/>
            <w:hideMark/>
          </w:tcPr>
          <w:p w:rsidR="002B03C4" w:rsidRDefault="00B10AF8">
            <w:pPr>
              <w:jc w:val="center"/>
              <w:rPr>
                <w:rFonts w:eastAsiaTheme="minorEastAsia"/>
                <w:iCs/>
                <w:sz w:val="24"/>
                <w:szCs w:val="24"/>
              </w:rPr>
            </w:pPr>
            <m:oMathPara>
              <m:oMath>
                <m:sSub>
                  <m:sSubPr>
                    <m:ctrlPr>
                      <w:rPr>
                        <w:rFonts w:ascii="Cambria Math" w:eastAsiaTheme="minorEastAsia" w:hAnsi="Cambria Math"/>
                        <w:i/>
                        <w:iCs/>
                        <w:sz w:val="24"/>
                        <w:szCs w:val="24"/>
                      </w:rPr>
                    </m:ctrlPr>
                  </m:sSubPr>
                  <m:e>
                    <m:r>
                      <w:rPr>
                        <w:rFonts w:ascii="Cambria Math" w:eastAsiaTheme="minorEastAsia" w:hAnsi="Cambria Math"/>
                        <w:sz w:val="24"/>
                        <w:szCs w:val="24"/>
                      </w:rPr>
                      <m:t>V</m:t>
                    </m:r>
                  </m:e>
                  <m:sub>
                    <m:r>
                      <w:rPr>
                        <w:rFonts w:ascii="Cambria Math" w:eastAsiaTheme="minorEastAsia" w:hAnsi="Cambria Math"/>
                        <w:sz w:val="24"/>
                        <w:szCs w:val="24"/>
                      </w:rPr>
                      <m:t>G</m:t>
                    </m:r>
                  </m:sub>
                </m:sSub>
                <m:r>
                  <w:rPr>
                    <w:rFonts w:ascii="Cambria Math" w:eastAsiaTheme="minorEastAsia" w:hAnsi="Cambria Math"/>
                    <w:sz w:val="24"/>
                    <w:szCs w:val="24"/>
                  </w:rPr>
                  <m:t xml:space="preserve">,  </m:t>
                </m:r>
                <m:sSub>
                  <m:sSubPr>
                    <m:ctrlPr>
                      <w:rPr>
                        <w:rFonts w:ascii="Cambria Math" w:eastAsiaTheme="minorEastAsia" w:hAnsi="Cambria Math"/>
                        <w:i/>
                        <w:iCs/>
                        <w:sz w:val="24"/>
                        <w:szCs w:val="24"/>
                      </w:rPr>
                    </m:ctrlPr>
                  </m:sSubPr>
                  <m:e>
                    <m:r>
                      <w:rPr>
                        <w:rFonts w:ascii="Cambria Math" w:eastAsiaTheme="minorEastAsia" w:hAnsi="Cambria Math"/>
                        <w:sz w:val="24"/>
                        <w:szCs w:val="24"/>
                      </w:rPr>
                      <m:t>V</m:t>
                    </m:r>
                  </m:e>
                  <m:sub>
                    <m:r>
                      <w:rPr>
                        <w:rFonts w:ascii="Cambria Math" w:eastAsiaTheme="minorEastAsia" w:hAnsi="Cambria Math"/>
                        <w:sz w:val="24"/>
                        <w:szCs w:val="24"/>
                      </w:rPr>
                      <m:t>I</m:t>
                    </m:r>
                  </m:sub>
                </m:sSub>
              </m:oMath>
            </m:oMathPara>
          </w:p>
        </w:tc>
        <w:tc>
          <w:tcPr>
            <w:tcW w:w="174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Персональні</w:t>
            </w:r>
          </w:p>
        </w:tc>
      </w:tr>
      <w:tr w:rsidR="002B03C4">
        <w:trPr>
          <w:trHeight w:val="567"/>
          <w:jc w:val="center"/>
        </w:trPr>
        <w:tc>
          <w:tcPr>
            <w:tcW w:w="2127"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Відношення</w:t>
            </w:r>
          </w:p>
          <w:p w:rsidR="002B03C4" w:rsidRDefault="00301091">
            <w:pPr>
              <w:jc w:val="center"/>
              <w:rPr>
                <w:rFonts w:eastAsiaTheme="minorEastAsia"/>
                <w:iCs/>
                <w:sz w:val="24"/>
                <w:szCs w:val="24"/>
              </w:rPr>
            </w:pPr>
            <w:r>
              <w:rPr>
                <w:rFonts w:eastAsiaTheme="minorEastAsia"/>
                <w:iCs/>
                <w:sz w:val="24"/>
                <w:szCs w:val="24"/>
              </w:rPr>
              <w:t>правдоподібності</w:t>
            </w:r>
          </w:p>
        </w:tc>
        <w:tc>
          <w:tcPr>
            <w:tcW w:w="188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PD</m:t>
                </m:r>
                <m:sSub>
                  <m:sSubPr>
                    <m:ctrlPr>
                      <w:rPr>
                        <w:rFonts w:ascii="Cambria Math" w:eastAsiaTheme="minorEastAsia" w:hAnsi="Cambria Math"/>
                        <w:i/>
                        <w:iCs/>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G</m:t>
                    </m:r>
                  </m:sub>
                </m:sSub>
                <m:r>
                  <w:rPr>
                    <w:rFonts w:ascii="Cambria Math" w:eastAsiaTheme="minorEastAsia" w:hAnsi="Cambria Math"/>
                    <w:sz w:val="24"/>
                    <w:szCs w:val="24"/>
                  </w:rPr>
                  <m:t>/PD</m:t>
                </m:r>
                <m:sSub>
                  <m:sSubPr>
                    <m:ctrlPr>
                      <w:rPr>
                        <w:rFonts w:ascii="Cambria Math" w:eastAsiaTheme="minorEastAsia" w:hAnsi="Cambria Math"/>
                        <w:i/>
                        <w:iCs/>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I</m:t>
                    </m:r>
                  </m:sub>
                </m:sSub>
              </m:oMath>
            </m:oMathPara>
          </w:p>
        </w:tc>
        <w:tc>
          <w:tcPr>
            <w:tcW w:w="1134"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85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8"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174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567"/>
          <w:jc w:val="center"/>
        </w:trPr>
        <w:tc>
          <w:tcPr>
            <w:tcW w:w="2127"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k-найближчих</w:t>
            </w:r>
          </w:p>
          <w:p w:rsidR="002B03C4" w:rsidRDefault="00301091">
            <w:pPr>
              <w:jc w:val="center"/>
              <w:rPr>
                <w:rFonts w:eastAsiaTheme="minorEastAsia"/>
                <w:iCs/>
                <w:sz w:val="24"/>
                <w:szCs w:val="24"/>
              </w:rPr>
            </w:pPr>
            <w:r>
              <w:rPr>
                <w:rFonts w:eastAsiaTheme="minorEastAsia"/>
                <w:iCs/>
                <w:sz w:val="24"/>
                <w:szCs w:val="24"/>
              </w:rPr>
              <w:t>сусідів</w:t>
            </w:r>
          </w:p>
        </w:tc>
        <w:tc>
          <w:tcPr>
            <w:tcW w:w="188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134"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8"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74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567"/>
          <w:jc w:val="center"/>
        </w:trPr>
        <w:tc>
          <w:tcPr>
            <w:tcW w:w="2127"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Дерева</w:t>
            </w:r>
          </w:p>
          <w:p w:rsidR="002B03C4" w:rsidRDefault="00301091">
            <w:pPr>
              <w:jc w:val="center"/>
              <w:rPr>
                <w:rFonts w:eastAsiaTheme="minorEastAsia"/>
                <w:iCs/>
                <w:sz w:val="24"/>
                <w:szCs w:val="24"/>
              </w:rPr>
            </w:pPr>
            <w:r>
              <w:rPr>
                <w:rFonts w:eastAsiaTheme="minorEastAsia"/>
                <w:iCs/>
                <w:sz w:val="24"/>
                <w:szCs w:val="24"/>
              </w:rPr>
              <w:t>прийняття</w:t>
            </w:r>
          </w:p>
          <w:p w:rsidR="002B03C4" w:rsidRDefault="00301091">
            <w:pPr>
              <w:jc w:val="center"/>
              <w:rPr>
                <w:rFonts w:eastAsiaTheme="minorEastAsia"/>
                <w:iCs/>
                <w:sz w:val="24"/>
                <w:szCs w:val="24"/>
              </w:rPr>
            </w:pPr>
            <w:r>
              <w:rPr>
                <w:rFonts w:eastAsiaTheme="minorEastAsia"/>
                <w:iCs/>
                <w:sz w:val="24"/>
                <w:szCs w:val="24"/>
              </w:rPr>
              <w:t>рішень</w:t>
            </w:r>
          </w:p>
        </w:tc>
        <w:tc>
          <w:tcPr>
            <w:tcW w:w="188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134"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8"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74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567"/>
          <w:jc w:val="center"/>
        </w:trPr>
        <w:tc>
          <w:tcPr>
            <w:tcW w:w="2127"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Опорні вектори</w:t>
            </w:r>
          </w:p>
        </w:tc>
        <w:tc>
          <w:tcPr>
            <w:tcW w:w="188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134"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8"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74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567"/>
          <w:jc w:val="center"/>
        </w:trPr>
        <w:tc>
          <w:tcPr>
            <w:tcW w:w="2127"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Аналіз</w:t>
            </w:r>
          </w:p>
          <w:p w:rsidR="002B03C4" w:rsidRDefault="00301091">
            <w:pPr>
              <w:jc w:val="center"/>
              <w:rPr>
                <w:rFonts w:eastAsiaTheme="minorEastAsia"/>
                <w:iCs/>
                <w:sz w:val="24"/>
                <w:szCs w:val="24"/>
              </w:rPr>
            </w:pPr>
            <w:r>
              <w:rPr>
                <w:rFonts w:eastAsiaTheme="minorEastAsia"/>
                <w:iCs/>
                <w:sz w:val="24"/>
                <w:szCs w:val="24"/>
              </w:rPr>
              <w:t>дискримінанта</w:t>
            </w:r>
          </w:p>
        </w:tc>
        <w:tc>
          <w:tcPr>
            <w:tcW w:w="188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134"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8"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74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r w:rsidR="002B03C4">
        <w:trPr>
          <w:trHeight w:val="567"/>
          <w:jc w:val="center"/>
        </w:trPr>
        <w:tc>
          <w:tcPr>
            <w:tcW w:w="2127"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w:r>
              <w:rPr>
                <w:rFonts w:eastAsiaTheme="minorEastAsia"/>
                <w:iCs/>
                <w:sz w:val="24"/>
                <w:szCs w:val="24"/>
              </w:rPr>
              <w:t>Нейронна</w:t>
            </w:r>
          </w:p>
          <w:p w:rsidR="002B03C4" w:rsidRDefault="00301091">
            <w:pPr>
              <w:jc w:val="center"/>
              <w:rPr>
                <w:rFonts w:eastAsiaTheme="minorEastAsia"/>
                <w:iCs/>
                <w:sz w:val="24"/>
                <w:szCs w:val="24"/>
              </w:rPr>
            </w:pPr>
            <w:r>
              <w:rPr>
                <w:rFonts w:eastAsiaTheme="minorEastAsia"/>
                <w:iCs/>
                <w:sz w:val="24"/>
                <w:szCs w:val="24"/>
              </w:rPr>
              <w:t>мережа</w:t>
            </w:r>
          </w:p>
        </w:tc>
        <w:tc>
          <w:tcPr>
            <w:tcW w:w="1881"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134"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0"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85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9"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c>
          <w:tcPr>
            <w:tcW w:w="708" w:type="dxa"/>
            <w:tcMar>
              <w:top w:w="15" w:type="dxa"/>
              <w:left w:w="149" w:type="dxa"/>
              <w:bottom w:w="15" w:type="dxa"/>
              <w:right w:w="149" w:type="dxa"/>
            </w:tcMar>
            <w:vAlign w:val="center"/>
            <w:hideMark/>
          </w:tcPr>
          <w:p w:rsidR="002B03C4" w:rsidRDefault="00301091">
            <w:pPr>
              <w:jc w:val="center"/>
              <w:rPr>
                <w:rFonts w:eastAsiaTheme="minorEastAsia"/>
                <w:iCs/>
                <w:sz w:val="24"/>
                <w:szCs w:val="24"/>
              </w:rPr>
            </w:pPr>
            <m:oMathPara>
              <m:oMath>
                <m:r>
                  <w:rPr>
                    <w:rFonts w:ascii="Cambria Math" w:eastAsiaTheme="minorEastAsia" w:hAnsi="Cambria Math"/>
                    <w:sz w:val="24"/>
                    <w:szCs w:val="24"/>
                  </w:rPr>
                  <m:t>√</m:t>
                </m:r>
              </m:oMath>
            </m:oMathPara>
          </w:p>
        </w:tc>
        <w:tc>
          <w:tcPr>
            <w:tcW w:w="1741" w:type="dxa"/>
            <w:tcMar>
              <w:top w:w="15" w:type="dxa"/>
              <w:left w:w="149" w:type="dxa"/>
              <w:bottom w:w="15" w:type="dxa"/>
              <w:right w:w="149" w:type="dxa"/>
            </w:tcMar>
            <w:vAlign w:val="center"/>
            <w:hideMark/>
          </w:tcPr>
          <w:p w:rsidR="002B03C4" w:rsidRDefault="002B03C4">
            <w:pPr>
              <w:jc w:val="center"/>
              <w:rPr>
                <w:rFonts w:eastAsiaTheme="minorEastAsia"/>
                <w:iCs/>
                <w:sz w:val="24"/>
                <w:szCs w:val="24"/>
              </w:rPr>
            </w:pPr>
          </w:p>
        </w:tc>
      </w:tr>
    </w:tbl>
    <w:p w:rsidR="002B03C4" w:rsidRDefault="002B03C4">
      <w:pPr>
        <w:spacing w:line="360" w:lineRule="auto"/>
        <w:ind w:firstLine="720"/>
        <w:jc w:val="both"/>
        <w:rPr>
          <w:rFonts w:eastAsiaTheme="minorEastAsia"/>
          <w:iCs/>
          <w:sz w:val="28"/>
          <w:szCs w:val="28"/>
        </w:rPr>
      </w:pPr>
    </w:p>
    <w:p w:rsidR="002B03C4" w:rsidRDefault="00301091">
      <w:pPr>
        <w:spacing w:line="360" w:lineRule="auto"/>
        <w:ind w:firstLine="720"/>
        <w:jc w:val="both"/>
        <w:rPr>
          <w:rFonts w:eastAsiaTheme="minorEastAsia"/>
          <w:iCs/>
          <w:sz w:val="28"/>
          <w:szCs w:val="28"/>
        </w:rPr>
      </w:pPr>
      <w:r>
        <w:rPr>
          <w:rFonts w:eastAsiaTheme="minorEastAsia"/>
          <w:iCs/>
          <w:sz w:val="28"/>
          <w:szCs w:val="28"/>
        </w:rPr>
        <w:t>У випадку біометричної верифікації застосовують два методи об'єднання на рівні результатів порівняння. Один полягає в трактуванні об'єднання як завдання класифікації, другий – як завдання комбінації. При класифікаційному методі вектор біометричних ознак створюється за допомогою вихідних результатів порівняння, отриманих з окремих компараторів. Потім вектор біометричних ознак відносять до одного з двох класів: «допуск» (справжня особа) або «не допуск» (самозванець). Класифікатор, використовуваний у цих цілях (наприклад, дерево прийняття рішень, нейронна мережа, метод опорних векторів, метод k-найближчих сусідів, ансамбль вирішальних дерев), дозволяє визначити поділяючу поверхню, незалежно від способу створення вектора біометричних ознак. Внаслідок цього вихідні результати порівняння різних типів біометричних характеристик можуть бути неоднорідними (ступінь відмінності або схожості, різні області числових значень і так далі), і до їхнього надання класифікатору обробка не потрібна. При комбінаційному методі окремі результати порівняння поєднують для створення єдиного скалярного результату порівняння, який згодом застосовують для ухвалення остаточного рішення. Для забезпечення об'єднання результатів порів</w:t>
      </w:r>
      <w:r>
        <w:rPr>
          <w:rFonts w:eastAsiaTheme="minorEastAsia"/>
          <w:iCs/>
          <w:sz w:val="28"/>
          <w:szCs w:val="28"/>
        </w:rPr>
        <w:lastRenderedPageBreak/>
        <w:t>няння різних типів біометричних характеристик результати порівняння ще до об'єднання, якщо буде потреба, можуть бути переведені в загальну область. Ця дія називається нормалізацією результатів порівняння.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При класифікаційному методі застосовують схему модуля об'єднання для пошуку оптимального класифікатора для поділу користувачів на два класи. Для цього класифікатор визначає дві області ухвалення рішення в просторі вектора біометричних ознак: першу – для класу справжніх осіб і другу – для класу «самозванців». Дані області відділені друг від друга поділяючою поверхнею, форма якої повинна бути оптимізована в процесі розробки схеми модуля об'єднання. Поділяюча поверхня може мати різну форму залежно від складності й характеру розподілу двох класів. Поділяючі поверхні можуть бути визначені статистичними методами, наприклад методом відношення правдоподібності Неймана-Пірсона. Незалежно від обраного методу основна мета полягає в знаходженні поділяючих поверхонь, що поліпшують процес класифікації для відповідних додатків.</w:t>
      </w:r>
    </w:p>
    <w:p w:rsidR="002B03C4" w:rsidRDefault="00301091">
      <w:pPr>
        <w:spacing w:line="360" w:lineRule="auto"/>
        <w:ind w:firstLine="720"/>
        <w:jc w:val="both"/>
        <w:rPr>
          <w:rFonts w:eastAsiaTheme="minorEastAsia"/>
          <w:iCs/>
          <w:sz w:val="28"/>
          <w:szCs w:val="28"/>
        </w:rPr>
      </w:pPr>
      <w:r>
        <w:rPr>
          <w:rFonts w:eastAsiaTheme="minorEastAsia"/>
          <w:iCs/>
          <w:sz w:val="28"/>
          <w:szCs w:val="28"/>
        </w:rPr>
        <w:t xml:space="preserve">Комбінаційні методи представляють собою прості й ефективні методи біометричного об'єднання в тому випадку, якщо результати порівняння однорідні або можуть бути нормалізовані. Саме через простоту та ефективність комбінаційні методи є одними з найбільше часто застосовуваних методів у мультибіометричних системах. Теоретична структура комбінаційних класифікаторів Кіттлера описує найпоширеніші методи: добуток, суму, максимум, мінімум, усереднення. Кожний із цих методів використовує прості або засновані на правилах арифметичні дії для комбінування результати порівняння декількох джерел. За наявності великої кількості інформації про розподіл результатів порівняння застосовують байєсовські статистичні обчислення при комбінуванні результатів порівняння різних компараторів. У даних методах враховується оціночна точність окремих класифікаторів у процесі об'єднання. У загальному випадку процес об'єднання вважають виконаним по Байєсу, якщо є досить даних для навчання. </w:t>
      </w:r>
    </w:p>
    <w:p w:rsidR="002B03C4" w:rsidRDefault="00B10AF8">
      <w:pPr>
        <w:spacing w:line="360" w:lineRule="auto"/>
        <w:ind w:firstLine="720"/>
        <w:jc w:val="both"/>
        <w:rPr>
          <w:rFonts w:eastAsiaTheme="minorEastAsia"/>
          <w:iCs/>
          <w:sz w:val="28"/>
          <w:szCs w:val="28"/>
          <w:lang w:val="ru-RU"/>
        </w:rPr>
      </w:pP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i</m:t>
            </m:r>
          </m:sub>
        </m:sSub>
        <m:d>
          <m:dPr>
            <m:ctrlPr>
              <w:rPr>
                <w:rFonts w:ascii="Cambria Math" w:eastAsiaTheme="minorEastAsia" w:hAnsi="Cambria Math"/>
                <w:i/>
                <w:iCs/>
                <w:sz w:val="28"/>
                <w:szCs w:val="28"/>
              </w:rPr>
            </m:ctrlPr>
          </m:dPr>
          <m:e>
            <m:r>
              <w:rPr>
                <w:rFonts w:ascii="Cambria Math" w:eastAsiaTheme="minorEastAsia" w:hAnsi="Cambria Math"/>
                <w:sz w:val="28"/>
                <w:szCs w:val="28"/>
              </w:rPr>
              <m:t>S|G</m:t>
            </m:r>
          </m:e>
        </m:d>
      </m:oMath>
      <w:r w:rsidR="00301091">
        <w:rPr>
          <w:rFonts w:eastAsiaTheme="minorEastAsia"/>
          <w:iCs/>
          <w:sz w:val="28"/>
          <w:szCs w:val="28"/>
        </w:rPr>
        <w:t xml:space="preserve">і </w:t>
      </w:r>
      <m:oMath>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i</m:t>
            </m:r>
          </m:sub>
        </m:sSub>
        <m:d>
          <m:dPr>
            <m:ctrlPr>
              <w:rPr>
                <w:rFonts w:ascii="Cambria Math" w:eastAsiaTheme="minorEastAsia" w:hAnsi="Cambria Math"/>
                <w:i/>
                <w:iCs/>
                <w:sz w:val="28"/>
                <w:szCs w:val="28"/>
              </w:rPr>
            </m:ctrlPr>
          </m:dPr>
          <m:e>
            <m:r>
              <w:rPr>
                <w:rFonts w:ascii="Cambria Math" w:eastAsiaTheme="minorEastAsia" w:hAnsi="Cambria Math"/>
                <w:sz w:val="28"/>
                <w:szCs w:val="28"/>
              </w:rPr>
              <m:t>S|I</m:t>
            </m:r>
          </m:e>
        </m:d>
      </m:oMath>
      <w:r w:rsidR="00301091">
        <w:rPr>
          <w:rFonts w:eastAsiaTheme="minorEastAsia"/>
          <w:iCs/>
          <w:sz w:val="28"/>
          <w:szCs w:val="28"/>
        </w:rPr>
        <w:t xml:space="preserve"> позначають густини ймовірності розподілу результату </w:t>
      </w:r>
      <w:r w:rsidR="00301091">
        <w:rPr>
          <w:rFonts w:eastAsiaTheme="minorEastAsia"/>
          <w:iCs/>
          <w:sz w:val="28"/>
          <w:szCs w:val="28"/>
        </w:rPr>
        <w:lastRenderedPageBreak/>
        <w:t xml:space="preserve">порівняння </w:t>
      </w:r>
      <m:oMath>
        <m:r>
          <w:rPr>
            <w:rFonts w:ascii="Cambria Math" w:eastAsiaTheme="minorEastAsia" w:hAnsi="Cambria Math"/>
            <w:sz w:val="28"/>
            <w:szCs w:val="28"/>
          </w:rPr>
          <m:t>S</m:t>
        </m:r>
      </m:oMath>
      <w:r w:rsidR="00301091">
        <w:rPr>
          <w:rFonts w:eastAsiaTheme="minorEastAsia"/>
          <w:iCs/>
          <w:sz w:val="28"/>
          <w:szCs w:val="28"/>
        </w:rPr>
        <w:t xml:space="preserve"> (відповідного </w:t>
      </w:r>
      <m:oMath>
        <m:r>
          <w:rPr>
            <w:rFonts w:ascii="Cambria Math" w:eastAsiaTheme="minorEastAsia" w:hAnsi="Cambria Math"/>
            <w:sz w:val="28"/>
            <w:szCs w:val="28"/>
          </w:rPr>
          <m:t>i</m:t>
        </m:r>
      </m:oMath>
      <w:r w:rsidR="00301091">
        <w:rPr>
          <w:rFonts w:eastAsiaTheme="minorEastAsia"/>
          <w:iCs/>
          <w:sz w:val="28"/>
          <w:szCs w:val="28"/>
        </w:rPr>
        <w:t xml:space="preserve">-й модальності), виходячи із припущень "справжня особа" і "самозванець" відповідно. Простий класифікатор Байєса ухвалює рішення щодо збігу/розбіжності, ґрунтуючись на апостеріорних густинах ймовірностей </w:t>
      </w:r>
      <m:oMath>
        <m:r>
          <w:rPr>
            <w:rFonts w:ascii="Cambria Math" w:eastAsiaTheme="minorEastAsia" w:hAnsi="Cambria Math"/>
            <w:sz w:val="28"/>
            <w:szCs w:val="28"/>
          </w:rPr>
          <m:t>P</m:t>
        </m:r>
        <m:d>
          <m:dPr>
            <m:ctrlPr>
              <w:rPr>
                <w:rFonts w:ascii="Cambria Math" w:eastAsiaTheme="minorEastAsia" w:hAnsi="Cambria Math"/>
                <w:i/>
                <w:iCs/>
                <w:sz w:val="28"/>
                <w:szCs w:val="28"/>
              </w:rPr>
            </m:ctrlPr>
          </m:dPr>
          <m:e>
            <m:r>
              <w:rPr>
                <w:rFonts w:ascii="Cambria Math" w:eastAsiaTheme="minorEastAsia" w:hAnsi="Cambria Math"/>
                <w:sz w:val="28"/>
                <w:szCs w:val="28"/>
              </w:rPr>
              <m:t>G|</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1</m:t>
                </m:r>
              </m:sub>
            </m:sSub>
            <m:r>
              <w:rPr>
                <w:rFonts w:ascii="Cambria Math" w:eastAsiaTheme="minorEastAsia" w:hAnsi="Cambria Math"/>
                <w:sz w:val="28"/>
                <w:szCs w:val="28"/>
              </w:rPr>
              <m:t xml:space="preserve">,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2</m:t>
                </m:r>
              </m:sub>
            </m:sSub>
            <m:r>
              <w:rPr>
                <w:rFonts w:ascii="Cambria Math" w:eastAsiaTheme="minorEastAsia" w:hAnsi="Cambria Math"/>
                <w:sz w:val="28"/>
                <w:szCs w:val="28"/>
              </w:rPr>
              <m:t>,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N</m:t>
                </m:r>
              </m:sub>
            </m:sSub>
          </m:e>
        </m:d>
      </m:oMath>
      <w:r w:rsidR="00301091">
        <w:rPr>
          <w:rFonts w:eastAsiaTheme="minorEastAsia"/>
          <w:iCs/>
          <w:sz w:val="28"/>
          <w:szCs w:val="28"/>
        </w:rPr>
        <w:t xml:space="preserve"> і </w:t>
      </w:r>
      <m:oMath>
        <m:r>
          <w:rPr>
            <w:rFonts w:ascii="Cambria Math" w:eastAsiaTheme="minorEastAsia" w:hAnsi="Cambria Math"/>
            <w:sz w:val="28"/>
            <w:szCs w:val="28"/>
          </w:rPr>
          <m:t>P</m:t>
        </m:r>
        <m:d>
          <m:dPr>
            <m:ctrlPr>
              <w:rPr>
                <w:rFonts w:ascii="Cambria Math" w:eastAsiaTheme="minorEastAsia" w:hAnsi="Cambria Math"/>
                <w:i/>
                <w:iCs/>
                <w:sz w:val="28"/>
                <w:szCs w:val="28"/>
              </w:rPr>
            </m:ctrlPr>
          </m:dPr>
          <m:e>
            <m:r>
              <w:rPr>
                <w:rFonts w:ascii="Cambria Math" w:eastAsiaTheme="minorEastAsia" w:hAnsi="Cambria Math"/>
                <w:sz w:val="28"/>
                <w:szCs w:val="28"/>
              </w:rPr>
              <m:t>I|</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1</m:t>
                </m:r>
              </m:sub>
            </m:sSub>
            <m:r>
              <w:rPr>
                <w:rFonts w:ascii="Cambria Math" w:eastAsiaTheme="minorEastAsia" w:hAnsi="Cambria Math"/>
                <w:sz w:val="28"/>
                <w:szCs w:val="28"/>
              </w:rPr>
              <m:t xml:space="preserve">,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2</m:t>
                </m:r>
              </m:sub>
            </m:sSub>
            <m:r>
              <w:rPr>
                <w:rFonts w:ascii="Cambria Math" w:eastAsiaTheme="minorEastAsia" w:hAnsi="Cambria Math"/>
                <w:sz w:val="28"/>
                <w:szCs w:val="28"/>
              </w:rPr>
              <m:t>,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N</m:t>
                </m:r>
              </m:sub>
            </m:sSub>
          </m:e>
        </m:d>
      </m:oMath>
      <w:r w:rsidR="00301091">
        <w:rPr>
          <w:rFonts w:eastAsiaTheme="minorEastAsia"/>
          <w:iCs/>
          <w:sz w:val="28"/>
          <w:szCs w:val="28"/>
        </w:rPr>
        <w:t xml:space="preserve">. При малих об’ємах даних для навчання (результати порівняння справжньої особи й "самозванця" збігаються) правильно оцінити густину спільного розподілу, що включає в себе кілька типів характеристик, неможливо. Таким чином, апостеріорна ймовірність може бути оцінена по добуткові окремих густин ймовірності, тобто </w:t>
      </w:r>
      <m:oMath>
        <m:r>
          <w:rPr>
            <w:rFonts w:ascii="Cambria Math" w:eastAsiaTheme="minorEastAsia" w:hAnsi="Cambria Math"/>
            <w:sz w:val="28"/>
            <w:szCs w:val="28"/>
          </w:rPr>
          <m:t>P</m:t>
        </m:r>
        <m:d>
          <m:dPr>
            <m:ctrlPr>
              <w:rPr>
                <w:rFonts w:ascii="Cambria Math" w:eastAsiaTheme="minorEastAsia" w:hAnsi="Cambria Math"/>
                <w:i/>
                <w:iCs/>
                <w:sz w:val="28"/>
                <w:szCs w:val="28"/>
              </w:rPr>
            </m:ctrlPr>
          </m:dPr>
          <m:e>
            <m:r>
              <w:rPr>
                <w:rFonts w:ascii="Cambria Math" w:eastAsiaTheme="minorEastAsia" w:hAnsi="Cambria Math"/>
                <w:sz w:val="28"/>
                <w:szCs w:val="28"/>
              </w:rPr>
              <m:t xml:space="preserve">G|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1</m:t>
                </m:r>
              </m:sub>
            </m:sSub>
            <m:r>
              <w:rPr>
                <w:rFonts w:ascii="Cambria Math" w:eastAsiaTheme="minorEastAsia" w:hAnsi="Cambria Math"/>
                <w:sz w:val="28"/>
                <w:szCs w:val="28"/>
              </w:rPr>
              <m:t xml:space="preserve">,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2</m:t>
                </m:r>
              </m:sub>
            </m:sSub>
            <m:r>
              <w:rPr>
                <w:rFonts w:ascii="Cambria Math" w:eastAsiaTheme="minorEastAsia" w:hAnsi="Cambria Math"/>
                <w:sz w:val="28"/>
                <w:szCs w:val="28"/>
              </w:rPr>
              <m:t>,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N</m:t>
                </m:r>
              </m:sub>
            </m:sSub>
          </m:e>
        </m:d>
        <m:r>
          <w:rPr>
            <w:rFonts w:ascii="Cambria Math" w:eastAsiaTheme="minorEastAsia" w:hAnsi="Cambria Math"/>
            <w:sz w:val="28"/>
            <w:szCs w:val="28"/>
          </w:rPr>
          <m:t>=</m:t>
        </m:r>
        <m:nary>
          <m:naryPr>
            <m:chr m:val="∏"/>
            <m:limLoc m:val="undOvr"/>
            <m:subHide m:val="1"/>
            <m:supHide m:val="1"/>
            <m:ctrlPr>
              <w:rPr>
                <w:rFonts w:ascii="Cambria Math" w:eastAsiaTheme="minorEastAsia" w:hAnsi="Cambria Math"/>
                <w:i/>
                <w:iCs/>
                <w:sz w:val="28"/>
                <w:szCs w:val="28"/>
              </w:rPr>
            </m:ctrlPr>
          </m:naryPr>
          <m:sub/>
          <m:sup/>
          <m:e>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i</m:t>
                </m:r>
              </m:sub>
            </m:sSub>
            <m:d>
              <m:dPr>
                <m:ctrlPr>
                  <w:rPr>
                    <w:rFonts w:ascii="Cambria Math" w:eastAsiaTheme="minorEastAsia" w:hAnsi="Cambria Math"/>
                    <w:i/>
                    <w:iCs/>
                    <w:sz w:val="28"/>
                    <w:szCs w:val="28"/>
                  </w:rPr>
                </m:ctrlPr>
              </m:dPr>
              <m:e>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i</m:t>
                    </m:r>
                  </m:sub>
                </m:sSub>
                <m:r>
                  <w:rPr>
                    <w:rFonts w:ascii="Cambria Math" w:eastAsiaTheme="minorEastAsia" w:hAnsi="Cambria Math"/>
                    <w:sz w:val="28"/>
                    <w:szCs w:val="28"/>
                  </w:rPr>
                  <m:t>|G</m:t>
                </m:r>
              </m:e>
            </m:d>
          </m:e>
        </m:nary>
      </m:oMath>
      <w:r w:rsidR="00301091">
        <w:rPr>
          <w:rFonts w:eastAsiaTheme="minorEastAsia"/>
          <w:iCs/>
          <w:sz w:val="28"/>
          <w:szCs w:val="28"/>
        </w:rPr>
        <w:t xml:space="preserve"> і </w:t>
      </w:r>
      <m:oMath>
        <m:r>
          <w:rPr>
            <w:rFonts w:ascii="Cambria Math" w:eastAsiaTheme="minorEastAsia" w:hAnsi="Cambria Math"/>
            <w:sz w:val="28"/>
            <w:szCs w:val="28"/>
          </w:rPr>
          <m:t>P</m:t>
        </m:r>
        <m:d>
          <m:dPr>
            <m:ctrlPr>
              <w:rPr>
                <w:rFonts w:ascii="Cambria Math" w:eastAsiaTheme="minorEastAsia" w:hAnsi="Cambria Math"/>
                <w:i/>
                <w:iCs/>
                <w:sz w:val="28"/>
                <w:szCs w:val="28"/>
              </w:rPr>
            </m:ctrlPr>
          </m:dPr>
          <m:e>
            <m:r>
              <w:rPr>
                <w:rFonts w:ascii="Cambria Math" w:eastAsiaTheme="minorEastAsia" w:hAnsi="Cambria Math"/>
                <w:sz w:val="28"/>
                <w:szCs w:val="28"/>
              </w:rPr>
              <m:t xml:space="preserve">I|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1</m:t>
                </m:r>
              </m:sub>
            </m:sSub>
            <m:r>
              <w:rPr>
                <w:rFonts w:ascii="Cambria Math" w:eastAsiaTheme="minorEastAsia" w:hAnsi="Cambria Math"/>
                <w:sz w:val="28"/>
                <w:szCs w:val="28"/>
              </w:rPr>
              <m:t xml:space="preserve">,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2</m:t>
                </m:r>
              </m:sub>
            </m:sSub>
            <m:r>
              <w:rPr>
                <w:rFonts w:ascii="Cambria Math" w:eastAsiaTheme="minorEastAsia" w:hAnsi="Cambria Math"/>
                <w:sz w:val="28"/>
                <w:szCs w:val="28"/>
              </w:rPr>
              <m:t>, …</m:t>
            </m:r>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N</m:t>
                </m:r>
              </m:sub>
            </m:sSub>
          </m:e>
        </m:d>
        <m:r>
          <w:rPr>
            <w:rFonts w:ascii="Cambria Math" w:eastAsiaTheme="minorEastAsia" w:hAnsi="Cambria Math"/>
            <w:sz w:val="28"/>
            <w:szCs w:val="28"/>
          </w:rPr>
          <m:t>=</m:t>
        </m:r>
        <m:nary>
          <m:naryPr>
            <m:chr m:val="∏"/>
            <m:limLoc m:val="undOvr"/>
            <m:subHide m:val="1"/>
            <m:supHide m:val="1"/>
            <m:ctrlPr>
              <w:rPr>
                <w:rFonts w:ascii="Cambria Math" w:eastAsiaTheme="minorEastAsia" w:hAnsi="Cambria Math"/>
                <w:i/>
                <w:iCs/>
                <w:sz w:val="28"/>
                <w:szCs w:val="28"/>
              </w:rPr>
            </m:ctrlPr>
          </m:naryPr>
          <m:sub/>
          <m:sup/>
          <m:e>
            <m:sSub>
              <m:sSubPr>
                <m:ctrlPr>
                  <w:rPr>
                    <w:rFonts w:ascii="Cambria Math" w:eastAsiaTheme="minorEastAsia" w:hAnsi="Cambria Math"/>
                    <w:i/>
                    <w:iCs/>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i</m:t>
                </m:r>
              </m:sub>
            </m:sSub>
            <m:d>
              <m:dPr>
                <m:ctrlPr>
                  <w:rPr>
                    <w:rFonts w:ascii="Cambria Math" w:eastAsiaTheme="minorEastAsia" w:hAnsi="Cambria Math"/>
                    <w:i/>
                    <w:iCs/>
                    <w:sz w:val="28"/>
                    <w:szCs w:val="28"/>
                  </w:rPr>
                </m:ctrlPr>
              </m:dPr>
              <m:e>
                <m:sSub>
                  <m:sSubPr>
                    <m:ctrlPr>
                      <w:rPr>
                        <w:rFonts w:ascii="Cambria Math" w:eastAsiaTheme="minorEastAsia" w:hAnsi="Cambria Math"/>
                        <w:i/>
                        <w:iCs/>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i</m:t>
                    </m:r>
                  </m:sub>
                </m:sSub>
                <m:r>
                  <w:rPr>
                    <w:rFonts w:ascii="Cambria Math" w:eastAsiaTheme="minorEastAsia" w:hAnsi="Cambria Math"/>
                    <w:sz w:val="28"/>
                    <w:szCs w:val="28"/>
                  </w:rPr>
                  <m:t>|I</m:t>
                </m:r>
              </m:e>
            </m:d>
          </m:e>
        </m:nary>
      </m:oMath>
      <w:r w:rsidR="00301091">
        <w:rPr>
          <w:rFonts w:eastAsiaTheme="minorEastAsia"/>
          <w:iCs/>
          <w:sz w:val="28"/>
          <w:szCs w:val="28"/>
        </w:rPr>
        <w:t>.</w:t>
      </w:r>
    </w:p>
    <w:p w:rsidR="002B03C4" w:rsidRDefault="002B03C4">
      <w:pPr>
        <w:spacing w:line="360" w:lineRule="auto"/>
        <w:ind w:firstLine="720"/>
        <w:jc w:val="both"/>
        <w:rPr>
          <w:rFonts w:eastAsiaTheme="minorEastAsia"/>
          <w:i/>
          <w:iCs/>
          <w:sz w:val="28"/>
          <w:szCs w:val="28"/>
        </w:rPr>
      </w:pPr>
    </w:p>
    <w:p w:rsidR="002B03C4" w:rsidRDefault="00301091">
      <w:pPr>
        <w:spacing w:line="360" w:lineRule="auto"/>
        <w:ind w:firstLine="720"/>
        <w:jc w:val="both"/>
        <w:rPr>
          <w:rFonts w:eastAsiaTheme="minorEastAsia"/>
          <w:i/>
          <w:iCs/>
          <w:sz w:val="28"/>
          <w:szCs w:val="28"/>
        </w:rPr>
      </w:pPr>
      <w:r>
        <w:rPr>
          <w:rFonts w:eastAsiaTheme="minorEastAsia"/>
          <w:i/>
          <w:iCs/>
          <w:sz w:val="28"/>
          <w:szCs w:val="28"/>
        </w:rPr>
        <w:t>Об'єднання на рівні біометричних ознак.</w:t>
      </w:r>
    </w:p>
    <w:p w:rsidR="002B03C4" w:rsidRDefault="00301091">
      <w:pPr>
        <w:spacing w:line="360" w:lineRule="auto"/>
        <w:ind w:firstLine="720"/>
        <w:jc w:val="both"/>
        <w:rPr>
          <w:rFonts w:eastAsiaTheme="minorEastAsia"/>
          <w:iCs/>
          <w:sz w:val="28"/>
          <w:szCs w:val="28"/>
        </w:rPr>
      </w:pPr>
      <w:r>
        <w:rPr>
          <w:rFonts w:eastAsiaTheme="minorEastAsia"/>
          <w:iCs/>
          <w:sz w:val="28"/>
          <w:szCs w:val="28"/>
        </w:rPr>
        <w:t>При комбінуванні на рівні біометричних ознак об'єднання біометричних даних відбувається після отримання біометричних ознак до порівняння. Існують кілька способів комбінування біометричних ознак. Найбільш простий полягає в об'єднанні векторів біометричних ознак (або наборів біометричних ознак, якщо немає схованого взаємозв'язку) і в застосуванні методу класифікації біометричних ознак до об'єднаного вектора ознак. У деяких випадках застосування об'єднання на рівні біометричних ознак більш ефективно, ніж застосування об'єднання на рівні результатів порівняння; воно забезпечує поліпшення загальних експлуатаційних характеристик. Коли біометричні ознаки в мультибіометрії не є незалежними, вдале об'єднання на рівні ознак дозволяє в деяких випадках використовувати залежності більш повно, ніж об'єднання на рівні результатів порівняння. Нормалізацію біометричних ознак звичайно використовують перед об'єднанням речовинних біометричних ознак (особливо у випадку з'єднання біометричних ознак). Однак у випадку об'єднання двійкових біометричних ознак нормалізація біометричних ознак не використовується. Це дозволяє досягти кращої загальної продуктивності. На практиці об'єднання на даному рівні складно реалізувати з кількох причин:</w:t>
      </w:r>
    </w:p>
    <w:p w:rsidR="002B03C4" w:rsidRDefault="00301091">
      <w:pPr>
        <w:spacing w:line="360" w:lineRule="auto"/>
        <w:ind w:firstLine="720"/>
        <w:jc w:val="both"/>
        <w:rPr>
          <w:rFonts w:eastAsiaTheme="minorEastAsia"/>
          <w:iCs/>
          <w:sz w:val="28"/>
          <w:szCs w:val="28"/>
        </w:rPr>
      </w:pPr>
      <w:r>
        <w:rPr>
          <w:rFonts w:eastAsiaTheme="minorEastAsia"/>
          <w:iCs/>
          <w:sz w:val="28"/>
          <w:szCs w:val="28"/>
        </w:rPr>
        <w:t>1) вектори біометричних ознак декількох типів біометричних характе</w:t>
      </w:r>
      <w:r>
        <w:rPr>
          <w:rFonts w:eastAsiaTheme="minorEastAsia"/>
          <w:iCs/>
          <w:sz w:val="28"/>
          <w:szCs w:val="28"/>
        </w:rPr>
        <w:lastRenderedPageBreak/>
        <w:t>ристик можуть бути несумісними (наприклад, множина контрольних точок пальців і власні коефіцієнти зображення обличчя);</w:t>
      </w:r>
    </w:p>
    <w:p w:rsidR="002B03C4" w:rsidRDefault="00301091">
      <w:pPr>
        <w:spacing w:line="360" w:lineRule="auto"/>
        <w:ind w:firstLine="720"/>
        <w:jc w:val="both"/>
        <w:rPr>
          <w:rFonts w:eastAsiaTheme="minorEastAsia"/>
          <w:iCs/>
          <w:sz w:val="28"/>
          <w:szCs w:val="28"/>
        </w:rPr>
      </w:pPr>
      <w:r>
        <w:rPr>
          <w:rFonts w:eastAsiaTheme="minorEastAsia"/>
          <w:iCs/>
          <w:sz w:val="28"/>
          <w:szCs w:val="28"/>
        </w:rPr>
        <w:t>2) взаємини між просторами ознак різних біометричних систем можуть бути невідомі;</w:t>
      </w:r>
    </w:p>
    <w:p w:rsidR="002B03C4" w:rsidRDefault="00301091">
      <w:pPr>
        <w:spacing w:line="360" w:lineRule="auto"/>
        <w:ind w:firstLine="720"/>
        <w:jc w:val="both"/>
        <w:rPr>
          <w:rFonts w:eastAsiaTheme="minorEastAsia"/>
          <w:iCs/>
          <w:sz w:val="28"/>
          <w:szCs w:val="28"/>
        </w:rPr>
      </w:pPr>
      <w:r>
        <w:rPr>
          <w:rFonts w:eastAsiaTheme="minorEastAsia"/>
          <w:iCs/>
          <w:sz w:val="28"/>
          <w:szCs w:val="28"/>
        </w:rPr>
        <w:t>3) з'єднання двох векторів біометричних ознак може в підсумку зробити вектор ознак великої розмірності, що приводить до "прокльону" розмірності;</w:t>
      </w:r>
    </w:p>
    <w:p w:rsidR="002B03C4" w:rsidRDefault="00301091">
      <w:pPr>
        <w:spacing w:line="360" w:lineRule="auto"/>
        <w:ind w:firstLine="720"/>
        <w:jc w:val="both"/>
        <w:rPr>
          <w:rFonts w:eastAsiaTheme="minorEastAsia"/>
          <w:iCs/>
          <w:sz w:val="28"/>
          <w:szCs w:val="28"/>
        </w:rPr>
      </w:pPr>
      <w:r>
        <w:rPr>
          <w:rFonts w:eastAsiaTheme="minorEastAsia"/>
          <w:iCs/>
          <w:sz w:val="28"/>
          <w:szCs w:val="28"/>
        </w:rPr>
        <w:t>4) може знадобитися більш складний компаратор для роботи з об'єднаним вектором біометричних ознак.</w:t>
      </w:r>
    </w:p>
    <w:p w:rsidR="002B03C4" w:rsidRDefault="00301091">
      <w:pPr>
        <w:spacing w:line="360" w:lineRule="auto"/>
        <w:ind w:firstLine="720"/>
        <w:jc w:val="both"/>
        <w:rPr>
          <w:rFonts w:eastAsiaTheme="minorEastAsia"/>
          <w:iCs/>
          <w:sz w:val="28"/>
          <w:szCs w:val="28"/>
        </w:rPr>
      </w:pPr>
      <w:r>
        <w:rPr>
          <w:rFonts w:eastAsiaTheme="minorEastAsia"/>
          <w:iCs/>
          <w:sz w:val="28"/>
          <w:szCs w:val="28"/>
        </w:rPr>
        <w:t>Біометричні ознаки можна комбінувати більш складним способом на рівні алгоритмів шляхом спільної реєстрації. Більшість алгоритмів отримання біометричних ознак вимагають локалізації орієнтирів для створення загальної системи координат для отримання біометричних ознак. У мультибіометричних системах окремі компоненти можуть обмінюватися орієнтирами або підтримувати їхній витяг на взаємній основі. Цей метод, називаний спільною реєстрацією, є однієї з форм комбінування на рівні біометричних ознак. Наприклад, алгоритм розпізнавання особи може надати дані про положення очі для алгоритму розпізнавання райдужної оболонки ока, або орієнтири глибини в системах розпізнавання тривимірного зображення особи можуть бути застосовані для виправлення положення особи на зображеннях текстури.</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rPr>
          <w:sz w:val="28"/>
          <w:szCs w:val="28"/>
        </w:rPr>
      </w:pPr>
      <w:r>
        <w:rPr>
          <w:sz w:val="28"/>
          <w:szCs w:val="28"/>
        </w:rPr>
        <w:br w:type="page"/>
      </w:r>
    </w:p>
    <w:p w:rsidR="002B03C4" w:rsidRDefault="00301091">
      <w:pPr>
        <w:spacing w:line="360" w:lineRule="auto"/>
        <w:jc w:val="center"/>
        <w:rPr>
          <w:sz w:val="28"/>
          <w:szCs w:val="28"/>
        </w:rPr>
      </w:pPr>
      <w:r>
        <w:rPr>
          <w:sz w:val="28"/>
          <w:szCs w:val="28"/>
        </w:rPr>
        <w:lastRenderedPageBreak/>
        <w:t xml:space="preserve">3 МАТЕМАТИЧНА МОДЕЛЬ СИСТЕМИ МУЛЬТИМОДАЛЬНОЇ </w:t>
      </w:r>
    </w:p>
    <w:p w:rsidR="002B03C4" w:rsidRDefault="00301091">
      <w:pPr>
        <w:spacing w:line="360" w:lineRule="auto"/>
        <w:jc w:val="center"/>
        <w:rPr>
          <w:sz w:val="28"/>
          <w:szCs w:val="28"/>
        </w:rPr>
      </w:pPr>
      <w:r>
        <w:rPr>
          <w:sz w:val="28"/>
          <w:szCs w:val="28"/>
        </w:rPr>
        <w:t>ІДЕНТИФІКАЦІЇ КОРИСТУВАЧІВ КОМП’ЮТЕРНИХ МЕРЕЖ</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i/>
          <w:sz w:val="28"/>
          <w:szCs w:val="28"/>
        </w:rPr>
      </w:pPr>
      <w:r>
        <w:rPr>
          <w:i/>
          <w:sz w:val="28"/>
          <w:szCs w:val="28"/>
        </w:rPr>
        <w:t>3.1. Аналіз вхідних параметрів в задачі ідентифікації за клавіатурним почерком.</w:t>
      </w:r>
    </w:p>
    <w:p w:rsidR="002B03C4" w:rsidRDefault="00301091">
      <w:pPr>
        <w:spacing w:line="360" w:lineRule="auto"/>
        <w:ind w:firstLine="720"/>
        <w:jc w:val="both"/>
        <w:rPr>
          <w:sz w:val="28"/>
          <w:szCs w:val="28"/>
        </w:rPr>
      </w:pPr>
      <w:r>
        <w:rPr>
          <w:sz w:val="28"/>
          <w:szCs w:val="28"/>
        </w:rPr>
        <w:t>Збір інформації про роботу користувача на клавіатурі реалізується шляхом безпосереднього виміру часових значень натискань і відпускань клавіш, обчисленні їх різних комбінацій – інтервалів між натисканням клавіш, інтервалів часу утримання клавіш тощо. Для прикладу на рис. 3.1 зображено основні часові інтервали набору фрази «</w:t>
      </w:r>
      <w:r>
        <w:rPr>
          <w:sz w:val="28"/>
          <w:szCs w:val="28"/>
          <w:lang w:val="en-US"/>
        </w:rPr>
        <w:t>ABC</w:t>
      </w:r>
      <w:r>
        <w:rPr>
          <w:sz w:val="28"/>
          <w:szCs w:val="28"/>
        </w:rPr>
        <w:t xml:space="preserve">». Тут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D</m:t>
                </m:r>
              </m:sub>
            </m:sSub>
          </m:sub>
        </m:sSub>
      </m:oMath>
      <w:r>
        <w:rPr>
          <w:sz w:val="28"/>
          <w:szCs w:val="28"/>
        </w:rPr>
        <w:t xml:space="preserve"> – час паузи між відпусканням клавіші «</w:t>
      </w:r>
      <w:r>
        <w:rPr>
          <w:sz w:val="28"/>
          <w:szCs w:val="28"/>
          <w:lang w:val="en-US"/>
        </w:rPr>
        <w:t>A</w:t>
      </w:r>
      <w:r>
        <w:rPr>
          <w:sz w:val="28"/>
          <w:szCs w:val="28"/>
        </w:rPr>
        <w:t>» та натисканням клавіші «</w:t>
      </w:r>
      <w:r>
        <w:rPr>
          <w:sz w:val="28"/>
          <w:szCs w:val="28"/>
          <w:lang w:val="en-US"/>
        </w:rPr>
        <w:t>B</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sub>
        </m:sSub>
      </m:oMath>
      <w:r>
        <w:rPr>
          <w:sz w:val="28"/>
          <w:szCs w:val="28"/>
        </w:rPr>
        <w:t xml:space="preserve"> – час паузи між відпусканням клавіші «</w:t>
      </w:r>
      <w:r>
        <w:rPr>
          <w:sz w:val="28"/>
          <w:szCs w:val="28"/>
          <w:lang w:val="en-US"/>
        </w:rPr>
        <w:t>B</w:t>
      </w:r>
      <w:r>
        <w:rPr>
          <w:sz w:val="28"/>
          <w:szCs w:val="28"/>
        </w:rPr>
        <w:t>» та натисканням клавіші «</w:t>
      </w:r>
      <w:r>
        <w:rPr>
          <w:sz w:val="28"/>
          <w:szCs w:val="28"/>
          <w:lang w:val="en-US"/>
        </w:rPr>
        <w:t>C</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D</m:t>
                </m:r>
              </m:sub>
            </m:sSub>
          </m:sub>
        </m:sSub>
      </m:oMath>
      <w:r>
        <w:rPr>
          <w:sz w:val="28"/>
          <w:szCs w:val="28"/>
        </w:rPr>
        <w:t xml:space="preserve"> – час між натисканням клавіш «</w:t>
      </w:r>
      <w:r>
        <w:rPr>
          <w:sz w:val="28"/>
          <w:szCs w:val="28"/>
          <w:lang w:val="en-US"/>
        </w:rPr>
        <w:t>A</w:t>
      </w:r>
      <w:r>
        <w:rPr>
          <w:sz w:val="28"/>
          <w:szCs w:val="28"/>
        </w:rPr>
        <w:t>» та «</w:t>
      </w:r>
      <w:r>
        <w:rPr>
          <w:sz w:val="28"/>
          <w:szCs w:val="28"/>
          <w:lang w:val="en-US"/>
        </w:rPr>
        <w:t>B</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sub>
        </m:sSub>
      </m:oMath>
      <w:r>
        <w:rPr>
          <w:sz w:val="28"/>
          <w:szCs w:val="28"/>
        </w:rPr>
        <w:t xml:space="preserve"> – час між натисканням клавіш «</w:t>
      </w:r>
      <w:r>
        <w:rPr>
          <w:sz w:val="28"/>
          <w:szCs w:val="28"/>
          <w:lang w:val="en-US"/>
        </w:rPr>
        <w:t>B</w:t>
      </w:r>
      <w:r>
        <w:rPr>
          <w:sz w:val="28"/>
          <w:szCs w:val="28"/>
        </w:rPr>
        <w:t>» та «</w:t>
      </w:r>
      <w:r>
        <w:rPr>
          <w:sz w:val="28"/>
          <w:szCs w:val="28"/>
          <w:lang w:val="en-US"/>
        </w:rPr>
        <w:t>C</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U</m:t>
                </m:r>
              </m:sub>
            </m:sSub>
          </m:sub>
        </m:sSub>
      </m:oMath>
      <w:r>
        <w:rPr>
          <w:sz w:val="28"/>
          <w:szCs w:val="28"/>
        </w:rPr>
        <w:t xml:space="preserve"> – час між відпусканням клавіш «</w:t>
      </w:r>
      <w:r>
        <w:rPr>
          <w:sz w:val="28"/>
          <w:szCs w:val="28"/>
          <w:lang w:val="en-US"/>
        </w:rPr>
        <w:t>A</w:t>
      </w:r>
      <w:r>
        <w:rPr>
          <w:sz w:val="28"/>
          <w:szCs w:val="28"/>
        </w:rPr>
        <w:t>» та «</w:t>
      </w:r>
      <w:r>
        <w:rPr>
          <w:sz w:val="28"/>
          <w:szCs w:val="28"/>
          <w:lang w:val="en-US"/>
        </w:rPr>
        <w:t>B</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U</m:t>
                </m:r>
              </m:sub>
            </m:sSub>
          </m:sub>
        </m:sSub>
      </m:oMath>
      <w:r>
        <w:rPr>
          <w:sz w:val="28"/>
          <w:szCs w:val="28"/>
        </w:rPr>
        <w:t xml:space="preserve"> – час між відпусканням клавіш «</w:t>
      </w:r>
      <w:r>
        <w:rPr>
          <w:sz w:val="28"/>
          <w:szCs w:val="28"/>
          <w:lang w:val="en-US"/>
        </w:rPr>
        <w:t>B</w:t>
      </w:r>
      <w:r>
        <w:rPr>
          <w:sz w:val="28"/>
          <w:szCs w:val="28"/>
        </w:rPr>
        <w:t>» та «</w:t>
      </w:r>
      <w:r>
        <w:rPr>
          <w:sz w:val="28"/>
          <w:szCs w:val="28"/>
          <w:lang w:val="en-US"/>
        </w:rPr>
        <w:t>C</w:t>
      </w:r>
      <w:r>
        <w:rPr>
          <w:sz w:val="28"/>
          <w:szCs w:val="28"/>
        </w:rPr>
        <w:t>».</w:t>
      </w:r>
    </w:p>
    <w:p w:rsidR="002B03C4" w:rsidRDefault="00B10AF8">
      <w:pPr>
        <w:spacing w:line="360" w:lineRule="auto"/>
        <w:ind w:firstLine="720"/>
        <w:jc w:val="both"/>
        <w:rPr>
          <w:sz w:val="28"/>
          <w:szCs w:val="28"/>
        </w:rPr>
      </w:pPr>
      <w:r>
        <w:rPr>
          <w:noProof/>
          <w:sz w:val="28"/>
          <w:szCs w:val="2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24" type="#_x0000_t75" style="position:absolute;left:0;text-align:left;margin-left:0;margin-top:.3pt;width:468pt;height:137.45pt;z-index:251707392;mso-position-horizontal:center">
            <v:imagedata r:id="rId24" o:title=""/>
            <w10:wrap type="topAndBottom"/>
          </v:shape>
          <o:OLEObject Type="Embed" ProgID="Visio.Drawing.11" ShapeID="_x0000_s1324" DrawAspect="Content" ObjectID="_1644413696" r:id="rId25"/>
        </w:object>
      </w:r>
    </w:p>
    <w:p w:rsidR="002B03C4" w:rsidRDefault="00301091">
      <w:pPr>
        <w:spacing w:line="360" w:lineRule="auto"/>
        <w:jc w:val="center"/>
        <w:rPr>
          <w:sz w:val="28"/>
          <w:szCs w:val="28"/>
        </w:rPr>
      </w:pPr>
      <w:r>
        <w:rPr>
          <w:sz w:val="28"/>
          <w:szCs w:val="28"/>
        </w:rPr>
        <w:t xml:space="preserve">Рисунок </w:t>
      </w:r>
      <w:r>
        <w:rPr>
          <w:sz w:val="28"/>
          <w:szCs w:val="28"/>
          <w:lang w:val="ru-RU"/>
        </w:rPr>
        <w:t>3</w:t>
      </w:r>
      <w:r>
        <w:rPr>
          <w:sz w:val="28"/>
          <w:szCs w:val="28"/>
        </w:rPr>
        <w:t>.</w:t>
      </w:r>
      <w:r>
        <w:rPr>
          <w:sz w:val="28"/>
          <w:szCs w:val="28"/>
          <w:lang w:val="ru-RU"/>
        </w:rPr>
        <w:t>1</w:t>
      </w:r>
      <w:r>
        <w:rPr>
          <w:sz w:val="28"/>
          <w:szCs w:val="28"/>
        </w:rPr>
        <w:t xml:space="preserve"> – Описання набору фрази «</w:t>
      </w:r>
      <w:r>
        <w:rPr>
          <w:sz w:val="28"/>
          <w:szCs w:val="28"/>
          <w:lang w:val="en-US"/>
        </w:rPr>
        <w:t>ABC</w:t>
      </w:r>
      <w:r>
        <w:rPr>
          <w:sz w:val="28"/>
          <w:szCs w:val="28"/>
        </w:rPr>
        <w:t xml:space="preserve">» за допомогою </w:t>
      </w:r>
    </w:p>
    <w:p w:rsidR="002B03C4" w:rsidRDefault="00301091">
      <w:pPr>
        <w:spacing w:line="360" w:lineRule="auto"/>
        <w:jc w:val="center"/>
        <w:rPr>
          <w:sz w:val="28"/>
          <w:szCs w:val="28"/>
        </w:rPr>
      </w:pPr>
      <w:r>
        <w:rPr>
          <w:sz w:val="28"/>
          <w:szCs w:val="28"/>
        </w:rPr>
        <w:t>часових інтервалів між натисканням та відпусканням клавіш</w:t>
      </w: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 xml:space="preserve">За потреби на основі цих часових характеристик можна розрахувати і характеристики поодиноких та потрійних подій клавіатури – </w:t>
      </w:r>
      <w:r>
        <w:rPr>
          <w:rFonts w:ascii="Cambria Math" w:hAnsi="Cambria Math" w:cs="Cambria Math"/>
          <w:sz w:val="28"/>
          <w:szCs w:val="28"/>
        </w:rPr>
        <w:t>𝑛</w:t>
      </w:r>
      <w:r>
        <w:rPr>
          <w:sz w:val="28"/>
          <w:szCs w:val="28"/>
        </w:rPr>
        <w:t xml:space="preserve">-графів (рис. 3.2): </w:t>
      </w:r>
    </w:p>
    <w:p w:rsidR="002B03C4" w:rsidRDefault="00301091">
      <w:pPr>
        <w:spacing w:line="360" w:lineRule="auto"/>
        <w:ind w:firstLine="720"/>
        <w:jc w:val="both"/>
        <w:rPr>
          <w:sz w:val="28"/>
          <w:szCs w:val="28"/>
        </w:rPr>
      </w:pPr>
      <w:r>
        <w:rPr>
          <w:sz w:val="28"/>
          <w:szCs w:val="28"/>
        </w:rPr>
        <w:t>1) час натиснення клавіші «</w:t>
      </w:r>
      <w:r>
        <w:rPr>
          <w:sz w:val="28"/>
          <w:szCs w:val="28"/>
          <w:lang w:val="en-US"/>
        </w:rPr>
        <w:t>A</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U</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D</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D</m:t>
                </m:r>
              </m:sub>
            </m:sSub>
          </m:sub>
        </m:sSub>
      </m:oMath>
      <w:r>
        <w:rPr>
          <w:sz w:val="28"/>
          <w:szCs w:val="28"/>
        </w:rPr>
        <w:t xml:space="preserve">; </w:t>
      </w:r>
    </w:p>
    <w:p w:rsidR="002B03C4" w:rsidRDefault="00301091">
      <w:pPr>
        <w:spacing w:line="360" w:lineRule="auto"/>
        <w:ind w:firstLine="720"/>
        <w:jc w:val="both"/>
        <w:rPr>
          <w:sz w:val="28"/>
          <w:szCs w:val="28"/>
          <w:lang w:val="ru-RU"/>
        </w:rPr>
      </w:pPr>
      <w:r>
        <w:rPr>
          <w:sz w:val="28"/>
          <w:szCs w:val="28"/>
        </w:rPr>
        <w:lastRenderedPageBreak/>
        <w:t>2) час натиснення клавіші «</w:t>
      </w:r>
      <w:r>
        <w:rPr>
          <w:sz w:val="28"/>
          <w:szCs w:val="28"/>
          <w:lang w:val="en-US"/>
        </w:rPr>
        <w:t>B</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U</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sub>
        </m:sSub>
      </m:oMath>
      <w:r>
        <w:rPr>
          <w:sz w:val="28"/>
          <w:szCs w:val="28"/>
          <w:lang w:val="ru-RU"/>
        </w:rPr>
        <w:t>;</w:t>
      </w:r>
    </w:p>
    <w:p w:rsidR="002B03C4" w:rsidRDefault="00301091">
      <w:pPr>
        <w:spacing w:line="360" w:lineRule="auto"/>
        <w:ind w:firstLine="720"/>
        <w:jc w:val="both"/>
        <w:rPr>
          <w:sz w:val="28"/>
          <w:szCs w:val="28"/>
        </w:rPr>
      </w:pPr>
      <w:r>
        <w:rPr>
          <w:sz w:val="28"/>
          <w:szCs w:val="28"/>
          <w:lang w:val="ru-RU"/>
        </w:rPr>
        <w:t>3</w:t>
      </w:r>
      <w:r>
        <w:rPr>
          <w:sz w:val="28"/>
          <w:szCs w:val="28"/>
        </w:rPr>
        <w:t>) час натиснення клавіші «</w:t>
      </w:r>
      <w:r>
        <w:rPr>
          <w:sz w:val="28"/>
          <w:szCs w:val="28"/>
          <w:lang w:val="en-US"/>
        </w:rPr>
        <w:t>C</w:t>
      </w:r>
      <w:r>
        <w:rPr>
          <w:sz w:val="28"/>
          <w:szCs w:val="28"/>
        </w:rPr>
        <w:t xml:space="preserve">»: </w:t>
      </w: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U</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U</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sub>
        </m:sSub>
      </m:oMath>
      <w:r>
        <w:rPr>
          <w:sz w:val="28"/>
          <w:szCs w:val="28"/>
        </w:rPr>
        <w:t>;</w:t>
      </w:r>
    </w:p>
    <w:p w:rsidR="002B03C4" w:rsidRDefault="00301091">
      <w:pPr>
        <w:spacing w:line="360" w:lineRule="auto"/>
        <w:ind w:firstLine="720"/>
        <w:jc w:val="both"/>
        <w:rPr>
          <w:sz w:val="28"/>
          <w:szCs w:val="28"/>
        </w:rPr>
      </w:pPr>
      <w:r>
        <w:rPr>
          <w:sz w:val="28"/>
          <w:szCs w:val="28"/>
        </w:rPr>
        <w:t xml:space="preserve">4) час між натисканням клавіші «А» та клавіші «С»: </w:t>
      </w:r>
    </w:p>
    <w:p w:rsidR="002B03C4" w:rsidRDefault="00B10AF8">
      <w:pPr>
        <w:spacing w:line="360" w:lineRule="auto"/>
        <w:ind w:firstLine="720"/>
        <w:jc w:val="center"/>
        <w:rPr>
          <w:sz w:val="28"/>
          <w:szCs w:val="28"/>
        </w:rPr>
      </w:pP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D</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D</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D</m:t>
                </m:r>
              </m:sub>
            </m:sSub>
          </m:sub>
        </m:sSub>
      </m:oMath>
      <w:r w:rsidR="00301091">
        <w:rPr>
          <w:sz w:val="28"/>
          <w:szCs w:val="28"/>
        </w:rPr>
        <w:t>;</w:t>
      </w:r>
    </w:p>
    <w:p w:rsidR="002B03C4" w:rsidRDefault="00301091">
      <w:pPr>
        <w:spacing w:line="360" w:lineRule="auto"/>
        <w:ind w:firstLine="720"/>
        <w:jc w:val="both"/>
        <w:rPr>
          <w:sz w:val="28"/>
          <w:szCs w:val="28"/>
        </w:rPr>
      </w:pPr>
      <w:r>
        <w:rPr>
          <w:sz w:val="28"/>
          <w:szCs w:val="28"/>
          <w:lang w:val="ru-RU"/>
        </w:rPr>
        <w:t>5</w:t>
      </w:r>
      <w:r>
        <w:rPr>
          <w:sz w:val="28"/>
          <w:szCs w:val="28"/>
        </w:rPr>
        <w:t xml:space="preserve">) час між відпусканням клавіші «А» та клавіші «С»: </w:t>
      </w:r>
    </w:p>
    <w:p w:rsidR="002B03C4" w:rsidRDefault="00B10AF8">
      <w:pPr>
        <w:spacing w:line="360" w:lineRule="auto"/>
        <w:ind w:firstLine="720"/>
        <w:jc w:val="center"/>
        <w:rPr>
          <w:i/>
          <w:sz w:val="28"/>
          <w:szCs w:val="28"/>
        </w:rPr>
      </w:pP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U</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U</m:t>
                </m:r>
              </m:sub>
            </m:sSub>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U</m:t>
                </m:r>
              </m:sub>
            </m:sSub>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U</m:t>
                </m:r>
              </m:sub>
            </m:sSub>
          </m:sub>
        </m:sSub>
      </m:oMath>
      <w:r w:rsidR="00301091">
        <w:rPr>
          <w:i/>
          <w:sz w:val="28"/>
          <w:szCs w:val="28"/>
        </w:rPr>
        <w:t>.</w:t>
      </w:r>
    </w:p>
    <w:p w:rsidR="002B03C4" w:rsidRDefault="00B10AF8">
      <w:pPr>
        <w:spacing w:line="360" w:lineRule="auto"/>
        <w:ind w:firstLine="720"/>
        <w:jc w:val="both"/>
        <w:rPr>
          <w:sz w:val="28"/>
          <w:szCs w:val="28"/>
        </w:rPr>
      </w:pPr>
      <w:r>
        <w:rPr>
          <w:noProof/>
          <w:sz w:val="28"/>
          <w:szCs w:val="28"/>
        </w:rPr>
        <w:object w:dxaOrig="1440" w:dyaOrig="1440">
          <v:shape id="_x0000_s1325" type="#_x0000_t75" style="position:absolute;left:0;text-align:left;margin-left:0;margin-top:.3pt;width:468pt;height:143.2pt;z-index:251709440;mso-position-horizontal:center">
            <v:imagedata r:id="rId26" o:title=""/>
            <w10:wrap type="topAndBottom"/>
          </v:shape>
          <o:OLEObject Type="Embed" ProgID="Visio.Drawing.11" ShapeID="_x0000_s1325" DrawAspect="Content" ObjectID="_1644413697" r:id="rId27"/>
        </w:object>
      </w:r>
    </w:p>
    <w:p w:rsidR="002B03C4" w:rsidRDefault="00301091">
      <w:pPr>
        <w:spacing w:line="360" w:lineRule="auto"/>
        <w:jc w:val="center"/>
        <w:rPr>
          <w:sz w:val="28"/>
          <w:szCs w:val="28"/>
        </w:rPr>
      </w:pPr>
      <w:r>
        <w:rPr>
          <w:sz w:val="28"/>
          <w:szCs w:val="28"/>
        </w:rPr>
        <w:t>Рисунок 3.2 – Формування графів клавіатури</w:t>
      </w: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Дослідження показали, що часові параметри роботи користувача на клавіатурі є стабільним ознакою, що виявляється на підсвідомому рівні. Відповідно, використання такого підходу знаходить широке застосування в сучасних системах ідентифікації і докладно описано в науковій літературі.</w:t>
      </w:r>
    </w:p>
    <w:p w:rsidR="002B03C4" w:rsidRDefault="00301091">
      <w:pPr>
        <w:spacing w:line="360" w:lineRule="auto"/>
        <w:ind w:firstLine="720"/>
        <w:jc w:val="both"/>
        <w:rPr>
          <w:sz w:val="28"/>
          <w:szCs w:val="28"/>
        </w:rPr>
      </w:pPr>
      <w:r>
        <w:rPr>
          <w:sz w:val="28"/>
          <w:szCs w:val="28"/>
        </w:rPr>
        <w:t>По виду вирішуваних завдань клавіатурні БСКД діляться на два типи:</w:t>
      </w:r>
    </w:p>
    <w:p w:rsidR="002B03C4" w:rsidRDefault="00301091">
      <w:pPr>
        <w:spacing w:line="360" w:lineRule="auto"/>
        <w:ind w:firstLine="720"/>
        <w:jc w:val="both"/>
        <w:rPr>
          <w:sz w:val="28"/>
          <w:szCs w:val="28"/>
        </w:rPr>
      </w:pPr>
      <w:r>
        <w:rPr>
          <w:sz w:val="28"/>
          <w:szCs w:val="28"/>
        </w:rPr>
        <w:t>– системи для ідентифікації (верифікації) користувача, який претендує  на доступ до комп'ютерної системи по контрольної фразі, введеної  з клавіатури;</w:t>
      </w:r>
    </w:p>
    <w:p w:rsidR="002B03C4" w:rsidRDefault="00301091">
      <w:pPr>
        <w:spacing w:line="360" w:lineRule="auto"/>
        <w:ind w:firstLine="720"/>
        <w:jc w:val="both"/>
        <w:rPr>
          <w:sz w:val="28"/>
          <w:szCs w:val="28"/>
        </w:rPr>
      </w:pPr>
      <w:r>
        <w:rPr>
          <w:sz w:val="28"/>
          <w:szCs w:val="28"/>
        </w:rPr>
        <w:t>– системи для проведення клавіатурного моніторингу (КМ) користувача, вже пройшов процедуру ідентифікації при вході в систему.</w:t>
      </w:r>
    </w:p>
    <w:p w:rsidR="002B03C4" w:rsidRDefault="00301091">
      <w:pPr>
        <w:spacing w:line="360" w:lineRule="auto"/>
        <w:ind w:firstLine="720"/>
        <w:jc w:val="both"/>
        <w:rPr>
          <w:sz w:val="28"/>
          <w:szCs w:val="28"/>
        </w:rPr>
      </w:pPr>
      <w:r>
        <w:rPr>
          <w:sz w:val="28"/>
          <w:szCs w:val="28"/>
        </w:rPr>
        <w:t>Клавіатурні БСКД за контрольною фразою для побудови біометричного еталона користувача використовують індивідуальні особливості клавіатурного набору деякого контрольного слова (фрази). Для підвищення рівня захисту може використовуватися секретна фраза (пароль). В процесі набору фрази системою проводиться вимірювання зазначених вище параметрів кла</w:t>
      </w:r>
      <w:r>
        <w:rPr>
          <w:sz w:val="28"/>
          <w:szCs w:val="28"/>
        </w:rPr>
        <w:lastRenderedPageBreak/>
        <w:t>віатурного набору.</w:t>
      </w:r>
    </w:p>
    <w:p w:rsidR="002B03C4" w:rsidRDefault="00301091">
      <w:pPr>
        <w:spacing w:line="360" w:lineRule="auto"/>
        <w:ind w:firstLine="720"/>
        <w:jc w:val="both"/>
        <w:rPr>
          <w:sz w:val="28"/>
          <w:szCs w:val="28"/>
        </w:rPr>
      </w:pPr>
      <w:r>
        <w:rPr>
          <w:sz w:val="28"/>
          <w:szCs w:val="28"/>
        </w:rPr>
        <w:t>Отримання (витяг) клавіатурних біометричних параметрів можна здійснювати, використовуючи два істотно різних підходи:</w:t>
      </w:r>
    </w:p>
    <w:p w:rsidR="002B03C4" w:rsidRDefault="00301091">
      <w:pPr>
        <w:spacing w:line="360" w:lineRule="auto"/>
        <w:ind w:firstLine="720"/>
        <w:jc w:val="both"/>
        <w:rPr>
          <w:sz w:val="28"/>
          <w:szCs w:val="28"/>
        </w:rPr>
      </w:pPr>
      <w:r>
        <w:rPr>
          <w:sz w:val="28"/>
          <w:szCs w:val="28"/>
        </w:rPr>
        <w:t>– на основі прямих вимірювань тривалості утримання клавіш і пауз між утриманнями клавіш, які і виступають в якості клавіатурних параметрів користувача;</w:t>
      </w:r>
    </w:p>
    <w:p w:rsidR="002B03C4" w:rsidRDefault="00301091">
      <w:pPr>
        <w:spacing w:line="360" w:lineRule="auto"/>
        <w:ind w:firstLine="720"/>
        <w:jc w:val="both"/>
        <w:rPr>
          <w:sz w:val="28"/>
          <w:szCs w:val="28"/>
        </w:rPr>
      </w:pPr>
      <w:r>
        <w:rPr>
          <w:sz w:val="28"/>
          <w:szCs w:val="28"/>
        </w:rPr>
        <w:t>– шляхом побудови тимчасової функції клавіатурного набору з подальшим розкладанням її в ряд, коефіцієнти якого виступають в ролі клавіатурних параметрів користувача.</w:t>
      </w:r>
    </w:p>
    <w:p w:rsidR="002B03C4" w:rsidRDefault="00301091">
      <w:pPr>
        <w:spacing w:line="360" w:lineRule="auto"/>
        <w:ind w:firstLine="720"/>
        <w:jc w:val="both"/>
        <w:rPr>
          <w:sz w:val="28"/>
          <w:szCs w:val="28"/>
        </w:rPr>
      </w:pPr>
      <w:r>
        <w:rPr>
          <w:sz w:val="28"/>
          <w:szCs w:val="28"/>
        </w:rPr>
        <w:t>Біометрична система клавіатурного моніторингу (БСКМ) призначена для безперервного контролю та аналізу КП користувачів комп’ютерних систем. Головною особливістю, що відрізняє БСКМ від клавіатурних БСКД, є можливість ідентифікації КП користувача без використання контрольної фрази. Іншими словами, БСКМ здійснюють текстонезалежний аналіз та ідентифікацію КП. При необхідності КМ може проводитися приховано для користувачів.</w:t>
      </w:r>
    </w:p>
    <w:p w:rsidR="002B03C4" w:rsidRDefault="00301091">
      <w:pPr>
        <w:spacing w:line="360" w:lineRule="auto"/>
        <w:ind w:firstLine="720"/>
        <w:jc w:val="both"/>
        <w:rPr>
          <w:sz w:val="28"/>
          <w:szCs w:val="28"/>
        </w:rPr>
      </w:pPr>
      <w:r>
        <w:rPr>
          <w:sz w:val="28"/>
          <w:szCs w:val="28"/>
        </w:rPr>
        <w:t>Клавіатурний моніторинг дозволяє вирішувати наступні задачі:</w:t>
      </w:r>
    </w:p>
    <w:p w:rsidR="002B03C4" w:rsidRDefault="00301091">
      <w:pPr>
        <w:spacing w:line="360" w:lineRule="auto"/>
        <w:ind w:firstLine="720"/>
        <w:jc w:val="both"/>
        <w:rPr>
          <w:sz w:val="28"/>
          <w:szCs w:val="28"/>
        </w:rPr>
      </w:pPr>
      <w:r>
        <w:rPr>
          <w:sz w:val="28"/>
          <w:szCs w:val="28"/>
        </w:rPr>
        <w:t>– вести безперервну потайну аутентифікацію (верифікацію) користувачів комп'ютерних систем;</w:t>
      </w:r>
    </w:p>
    <w:p w:rsidR="002B03C4" w:rsidRDefault="00301091">
      <w:pPr>
        <w:spacing w:line="360" w:lineRule="auto"/>
        <w:ind w:firstLine="720"/>
        <w:jc w:val="both"/>
        <w:rPr>
          <w:sz w:val="28"/>
          <w:szCs w:val="28"/>
        </w:rPr>
      </w:pPr>
      <w:r>
        <w:rPr>
          <w:sz w:val="28"/>
          <w:szCs w:val="28"/>
        </w:rPr>
        <w:t>– приховано виявляти користувачів комп'ютерних систем, що здійснюють зловмисні і неправомірні дії;</w:t>
      </w:r>
    </w:p>
    <w:p w:rsidR="002B03C4" w:rsidRDefault="00301091">
      <w:pPr>
        <w:spacing w:line="360" w:lineRule="auto"/>
        <w:ind w:firstLine="720"/>
        <w:jc w:val="both"/>
        <w:rPr>
          <w:sz w:val="28"/>
          <w:szCs w:val="28"/>
        </w:rPr>
      </w:pPr>
      <w:r>
        <w:rPr>
          <w:sz w:val="28"/>
          <w:szCs w:val="28"/>
        </w:rPr>
        <w:t>– приховано виявляти психофізичні відхилення користувачів від їх нормативного стану й поведінки у відповідальних комп'ютерних системах;</w:t>
      </w:r>
    </w:p>
    <w:p w:rsidR="002B03C4" w:rsidRDefault="00301091">
      <w:pPr>
        <w:spacing w:line="360" w:lineRule="auto"/>
        <w:ind w:firstLine="720"/>
        <w:jc w:val="both"/>
        <w:rPr>
          <w:sz w:val="28"/>
          <w:szCs w:val="28"/>
        </w:rPr>
      </w:pPr>
      <w:r>
        <w:rPr>
          <w:sz w:val="28"/>
          <w:szCs w:val="28"/>
        </w:rPr>
        <w:t>– тестувати (за необхідності приховано) кандидатів на посаду операторів відповідальних комп'ютерних систем;</w:t>
      </w:r>
    </w:p>
    <w:p w:rsidR="002B03C4" w:rsidRDefault="00301091">
      <w:pPr>
        <w:spacing w:line="360" w:lineRule="auto"/>
        <w:ind w:firstLine="720"/>
        <w:jc w:val="both"/>
        <w:rPr>
          <w:sz w:val="28"/>
          <w:szCs w:val="28"/>
        </w:rPr>
      </w:pPr>
      <w:r>
        <w:rPr>
          <w:sz w:val="28"/>
          <w:szCs w:val="28"/>
        </w:rPr>
        <w:t>– контролювати правдивість відповідей на поставлені запитання («детектор брехні»).</w:t>
      </w:r>
    </w:p>
    <w:p w:rsidR="002B03C4" w:rsidRDefault="00301091">
      <w:pPr>
        <w:spacing w:line="360" w:lineRule="auto"/>
        <w:ind w:firstLine="720"/>
        <w:jc w:val="both"/>
        <w:rPr>
          <w:sz w:val="28"/>
          <w:szCs w:val="28"/>
        </w:rPr>
      </w:pPr>
      <w:r>
        <w:rPr>
          <w:sz w:val="28"/>
          <w:szCs w:val="28"/>
        </w:rPr>
        <w:t xml:space="preserve">Вхідними даними для БСКМ є часові параметри подій клавіатури, представлені тривалістю утримання клавіш і тривалістю пауз між утриманнями суміжних в наборі клавіш (рис. 3.1). Ці параметри мають статистичну </w:t>
      </w:r>
      <w:r>
        <w:rPr>
          <w:sz w:val="28"/>
          <w:szCs w:val="28"/>
        </w:rPr>
        <w:lastRenderedPageBreak/>
        <w:t>природу, володіють певними законами і характеристиками розподілу і різної інформативністю. Для досягнення мети КМ – текстонезалежної ідентифікації операторів комп'ютерних систем – необхідно передбачити процедуру попереднього аналізу подій клавіатури на предмет виділення і врахування тільки найбільш інформативних з них. Врахування всіх можливих подій клавіатури неминуче призведе до наявності великого рівня шуму у вхідних даних системи КМ і, як наслідок, до зниження точності ідентифікації операторів. В першу чергу необхідно позбутися від тих подій клавіатури, які є малоінформативними. До таких відносять: надмірно тривалі періоди часу утримань і часу пауз між утриманнями суміжних в наборі клавіш, які не залежать від особливостей тексту і (або) характеристик КП оператора; події клавіатури, використання який не є характерним для використовуваного програмного забезпечення; відсутність в операторів вираженого КП.</w:t>
      </w:r>
    </w:p>
    <w:p w:rsidR="002B03C4" w:rsidRDefault="00301091">
      <w:pPr>
        <w:spacing w:line="360" w:lineRule="auto"/>
        <w:ind w:firstLine="720"/>
        <w:jc w:val="both"/>
        <w:rPr>
          <w:sz w:val="28"/>
          <w:szCs w:val="28"/>
        </w:rPr>
      </w:pPr>
      <w:r>
        <w:rPr>
          <w:sz w:val="28"/>
          <w:szCs w:val="28"/>
        </w:rPr>
        <w:t>Аналіз різних джерел дозволив виділити наступні основні вхідні параметри текстонезалежної ідентифікації користувача за клавіатурним почерком (табл. 3.1).</w:t>
      </w:r>
    </w:p>
    <w:p w:rsidR="002B03C4" w:rsidRDefault="002B03C4">
      <w:pPr>
        <w:spacing w:line="360" w:lineRule="auto"/>
        <w:ind w:firstLine="720"/>
        <w:jc w:val="both"/>
        <w:rPr>
          <w:sz w:val="28"/>
          <w:szCs w:val="28"/>
        </w:rPr>
      </w:pPr>
    </w:p>
    <w:p w:rsidR="002B03C4" w:rsidRDefault="00301091">
      <w:pPr>
        <w:spacing w:line="360" w:lineRule="auto"/>
        <w:jc w:val="center"/>
        <w:rPr>
          <w:sz w:val="28"/>
          <w:szCs w:val="28"/>
        </w:rPr>
      </w:pPr>
      <w:r>
        <w:rPr>
          <w:sz w:val="28"/>
          <w:szCs w:val="28"/>
        </w:rPr>
        <w:t>Таблиця 3.1 – Вхідні параметри біометричної ідентифікації</w:t>
      </w:r>
    </w:p>
    <w:p w:rsidR="002B03C4" w:rsidRDefault="00301091">
      <w:pPr>
        <w:spacing w:line="360" w:lineRule="auto"/>
        <w:jc w:val="center"/>
        <w:rPr>
          <w:sz w:val="28"/>
          <w:szCs w:val="28"/>
        </w:rPr>
      </w:pPr>
      <w:r>
        <w:rPr>
          <w:sz w:val="28"/>
          <w:szCs w:val="28"/>
        </w:rPr>
        <w:t>користувача за клавіатурним почерком</w:t>
      </w:r>
    </w:p>
    <w:tbl>
      <w:tblPr>
        <w:tblStyle w:val="af"/>
        <w:tblW w:w="0" w:type="auto"/>
        <w:jc w:val="center"/>
        <w:tblLook w:val="04A0" w:firstRow="1" w:lastRow="0" w:firstColumn="1" w:lastColumn="0" w:noHBand="0" w:noVBand="1"/>
      </w:tblPr>
      <w:tblGrid>
        <w:gridCol w:w="1985"/>
        <w:gridCol w:w="4394"/>
        <w:gridCol w:w="3104"/>
      </w:tblGrid>
      <w:tr w:rsidR="002B03C4">
        <w:trPr>
          <w:trHeight w:val="850"/>
          <w:jc w:val="center"/>
        </w:trPr>
        <w:tc>
          <w:tcPr>
            <w:tcW w:w="1985" w:type="dxa"/>
            <w:vAlign w:val="center"/>
          </w:tcPr>
          <w:p w:rsidR="002B03C4" w:rsidRDefault="00301091">
            <w:pPr>
              <w:jc w:val="center"/>
              <w:rPr>
                <w:sz w:val="28"/>
                <w:szCs w:val="28"/>
              </w:rPr>
            </w:pPr>
            <w:r>
              <w:rPr>
                <w:sz w:val="28"/>
                <w:szCs w:val="28"/>
              </w:rPr>
              <w:t>Позначення</w:t>
            </w:r>
          </w:p>
        </w:tc>
        <w:tc>
          <w:tcPr>
            <w:tcW w:w="4394" w:type="dxa"/>
            <w:vAlign w:val="center"/>
          </w:tcPr>
          <w:p w:rsidR="002B03C4" w:rsidRDefault="00301091">
            <w:pPr>
              <w:jc w:val="center"/>
              <w:rPr>
                <w:sz w:val="28"/>
                <w:szCs w:val="28"/>
              </w:rPr>
            </w:pPr>
            <w:r>
              <w:rPr>
                <w:sz w:val="28"/>
                <w:szCs w:val="28"/>
              </w:rPr>
              <w:t>Параметр</w:t>
            </w:r>
          </w:p>
        </w:tc>
        <w:tc>
          <w:tcPr>
            <w:tcW w:w="3104" w:type="dxa"/>
            <w:vAlign w:val="center"/>
          </w:tcPr>
          <w:p w:rsidR="002B03C4" w:rsidRDefault="00301091">
            <w:pPr>
              <w:jc w:val="center"/>
              <w:rPr>
                <w:sz w:val="28"/>
                <w:szCs w:val="28"/>
              </w:rPr>
            </w:pPr>
            <w:r>
              <w:rPr>
                <w:sz w:val="28"/>
                <w:szCs w:val="28"/>
              </w:rPr>
              <w:t>Розрахунок</w:t>
            </w:r>
          </w:p>
        </w:tc>
      </w:tr>
      <w:tr w:rsidR="002B03C4">
        <w:trPr>
          <w:trHeight w:val="737"/>
          <w:jc w:val="center"/>
        </w:trPr>
        <w:tc>
          <w:tcPr>
            <w:tcW w:w="1985" w:type="dxa"/>
            <w:vAlign w:val="center"/>
          </w:tcPr>
          <w:p w:rsidR="002B03C4" w:rsidRDefault="00B10AF8">
            <w:pPr>
              <w:jc w:val="center"/>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D</m:t>
                    </m:r>
                  </m:sub>
                </m:sSub>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U</m:t>
                    </m:r>
                  </m:sub>
                </m:sSub>
              </m:oMath>
            </m:oMathPara>
          </w:p>
        </w:tc>
        <w:tc>
          <w:tcPr>
            <w:tcW w:w="4394" w:type="dxa"/>
            <w:vAlign w:val="center"/>
          </w:tcPr>
          <w:p w:rsidR="002B03C4" w:rsidRDefault="00301091">
            <w:pPr>
              <w:jc w:val="center"/>
              <w:rPr>
                <w:sz w:val="28"/>
                <w:szCs w:val="28"/>
              </w:rPr>
            </w:pPr>
            <w:r>
              <w:rPr>
                <w:sz w:val="28"/>
                <w:szCs w:val="28"/>
              </w:rPr>
              <w:t xml:space="preserve">Час натискання </w:t>
            </w:r>
          </w:p>
          <w:p w:rsidR="002B03C4" w:rsidRDefault="00301091">
            <w:pPr>
              <w:jc w:val="center"/>
              <w:rPr>
                <w:sz w:val="28"/>
                <w:szCs w:val="28"/>
              </w:rPr>
            </w:pPr>
            <w:r>
              <w:rPr>
                <w:sz w:val="28"/>
                <w:szCs w:val="28"/>
              </w:rPr>
              <w:t>та</w:t>
            </w:r>
            <w:r>
              <w:rPr>
                <w:sz w:val="28"/>
                <w:szCs w:val="28"/>
                <w:lang w:val="ru-RU"/>
              </w:rPr>
              <w:t xml:space="preserve"> </w:t>
            </w:r>
            <w:r>
              <w:rPr>
                <w:sz w:val="28"/>
                <w:szCs w:val="28"/>
              </w:rPr>
              <w:t xml:space="preserve">відпускання клавіші </w:t>
            </w:r>
          </w:p>
        </w:tc>
        <w:tc>
          <w:tcPr>
            <w:tcW w:w="3104" w:type="dxa"/>
            <w:vAlign w:val="center"/>
          </w:tcPr>
          <w:p w:rsidR="002B03C4" w:rsidRDefault="00301091">
            <w:pPr>
              <w:jc w:val="center"/>
              <w:rPr>
                <w:sz w:val="28"/>
                <w:szCs w:val="28"/>
              </w:rPr>
            </w:pPr>
            <w:r>
              <w:rPr>
                <w:sz w:val="28"/>
                <w:szCs w:val="28"/>
              </w:rPr>
              <w:t>Прямі виміри</w:t>
            </w:r>
          </w:p>
        </w:tc>
      </w:tr>
      <w:tr w:rsidR="002B03C4">
        <w:trPr>
          <w:trHeight w:val="737"/>
          <w:jc w:val="center"/>
        </w:trPr>
        <w:tc>
          <w:tcPr>
            <w:tcW w:w="1985" w:type="dxa"/>
            <w:vAlign w:val="center"/>
          </w:tcPr>
          <w:p w:rsidR="002B03C4" w:rsidRDefault="00B10AF8">
            <w:pPr>
              <w:jc w:val="center"/>
              <w:rPr>
                <w:sz w:val="28"/>
                <w:szCs w:val="28"/>
                <w:lang w:val="en-US"/>
              </w:rPr>
            </w:pPr>
            <m:oMathPara>
              <m:oMath>
                <m:sSup>
                  <m:sSupPr>
                    <m:ctrlPr>
                      <w:rPr>
                        <w:rFonts w:ascii="Cambria Math" w:hAnsi="Cambria Math"/>
                        <w:i/>
                        <w:sz w:val="28"/>
                        <w:szCs w:val="28"/>
                        <w:lang w:val="en-US"/>
                      </w:rPr>
                    </m:ctrlPr>
                  </m:sSupPr>
                  <m:e>
                    <m:r>
                      <w:rPr>
                        <w:rFonts w:ascii="Cambria Math" w:hAnsi="Cambria Math"/>
                        <w:sz w:val="28"/>
                        <w:szCs w:val="28"/>
                        <w:lang w:val="en-US"/>
                      </w:rPr>
                      <m:t>t</m:t>
                    </m:r>
                  </m:e>
                  <m:sup>
                    <m:r>
                      <w:rPr>
                        <w:rFonts w:ascii="Cambria Math" w:hAnsi="Cambria Math"/>
                        <w:sz w:val="28"/>
                        <w:szCs w:val="28"/>
                        <w:lang w:val="en-US"/>
                      </w:rPr>
                      <m:t>H</m:t>
                    </m:r>
                  </m:sup>
                </m:sSup>
              </m:oMath>
            </m:oMathPara>
          </w:p>
        </w:tc>
        <w:tc>
          <w:tcPr>
            <w:tcW w:w="4394" w:type="dxa"/>
            <w:vAlign w:val="center"/>
          </w:tcPr>
          <w:p w:rsidR="002B03C4" w:rsidRDefault="00301091">
            <w:pPr>
              <w:jc w:val="center"/>
              <w:rPr>
                <w:sz w:val="28"/>
                <w:szCs w:val="28"/>
              </w:rPr>
            </w:pPr>
            <w:r>
              <w:rPr>
                <w:sz w:val="28"/>
                <w:szCs w:val="28"/>
              </w:rPr>
              <w:t>Час утримання клавіші</w:t>
            </w:r>
          </w:p>
        </w:tc>
        <w:tc>
          <w:tcPr>
            <w:tcW w:w="3104" w:type="dxa"/>
            <w:vAlign w:val="center"/>
          </w:tcPr>
          <w:p w:rsidR="002B03C4" w:rsidRDefault="00B10AF8">
            <w:pPr>
              <w:jc w:val="center"/>
              <w:rPr>
                <w:sz w:val="28"/>
                <w:szCs w:val="28"/>
              </w:rPr>
            </w:pPr>
            <m:oMathPara>
              <m:oMath>
                <m:sSup>
                  <m:sSupPr>
                    <m:ctrlPr>
                      <w:rPr>
                        <w:rFonts w:ascii="Cambria Math" w:hAnsi="Cambria Math"/>
                        <w:i/>
                        <w:sz w:val="28"/>
                        <w:szCs w:val="28"/>
                      </w:rPr>
                    </m:ctrlPr>
                  </m:sSupPr>
                  <m:e>
                    <m:r>
                      <w:rPr>
                        <w:rFonts w:ascii="Cambria Math" w:hAnsi="Cambria Math"/>
                        <w:sz w:val="28"/>
                        <w:szCs w:val="28"/>
                      </w:rPr>
                      <m:t>t</m:t>
                    </m:r>
                  </m:e>
                  <m:sup>
                    <m:r>
                      <w:rPr>
                        <w:rFonts w:ascii="Cambria Math" w:hAnsi="Cambria Math"/>
                        <w:sz w:val="28"/>
                        <w:szCs w:val="28"/>
                      </w:rPr>
                      <m:t>H</m:t>
                    </m:r>
                  </m:sup>
                </m:s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U</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D</m:t>
                    </m:r>
                  </m:sub>
                </m:sSub>
              </m:oMath>
            </m:oMathPara>
          </w:p>
        </w:tc>
      </w:tr>
      <w:tr w:rsidR="002B03C4">
        <w:trPr>
          <w:trHeight w:val="737"/>
          <w:jc w:val="center"/>
        </w:trPr>
        <w:tc>
          <w:tcPr>
            <w:tcW w:w="1985" w:type="dxa"/>
            <w:vAlign w:val="center"/>
          </w:tcPr>
          <w:p w:rsidR="002B03C4" w:rsidRDefault="00B10AF8">
            <w:pPr>
              <w:jc w:val="center"/>
              <w:rPr>
                <w:sz w:val="28"/>
                <w:szCs w:val="28"/>
              </w:rPr>
            </w:pPr>
            <m:oMathPara>
              <m:oMath>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mean</m:t>
                    </m:r>
                  </m:sub>
                  <m:sup>
                    <m:r>
                      <w:rPr>
                        <w:rFonts w:ascii="Cambria Math" w:hAnsi="Cambria Math"/>
                        <w:sz w:val="28"/>
                        <w:szCs w:val="28"/>
                      </w:rPr>
                      <m:t>H</m:t>
                    </m:r>
                  </m:sup>
                </m:sSubSup>
              </m:oMath>
            </m:oMathPara>
          </w:p>
        </w:tc>
        <w:tc>
          <w:tcPr>
            <w:tcW w:w="4394" w:type="dxa"/>
            <w:vAlign w:val="center"/>
          </w:tcPr>
          <w:p w:rsidR="002B03C4" w:rsidRDefault="00301091">
            <w:pPr>
              <w:jc w:val="center"/>
              <w:rPr>
                <w:sz w:val="28"/>
                <w:szCs w:val="28"/>
              </w:rPr>
            </w:pPr>
            <w:r>
              <w:rPr>
                <w:sz w:val="28"/>
                <w:szCs w:val="28"/>
              </w:rPr>
              <w:t>Середній час утримання клавіші</w:t>
            </w:r>
          </w:p>
        </w:tc>
        <w:tc>
          <w:tcPr>
            <w:tcW w:w="3104" w:type="dxa"/>
            <w:vAlign w:val="center"/>
          </w:tcPr>
          <w:p w:rsidR="002B03C4" w:rsidRDefault="00B10AF8">
            <w:pPr>
              <w:jc w:val="center"/>
              <w:rPr>
                <w:sz w:val="28"/>
                <w:szCs w:val="28"/>
              </w:rPr>
            </w:pPr>
            <m:oMathPara>
              <m:oMath>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mean</m:t>
                    </m:r>
                  </m:sub>
                  <m:sup>
                    <m:r>
                      <w:rPr>
                        <w:rFonts w:ascii="Cambria Math" w:hAnsi="Cambria Math"/>
                        <w:sz w:val="28"/>
                        <w:szCs w:val="28"/>
                      </w:rPr>
                      <m:t>H</m:t>
                    </m:r>
                  </m:sup>
                </m:sSubSup>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N</m:t>
                    </m:r>
                  </m:den>
                </m:f>
                <m:nary>
                  <m:naryPr>
                    <m:chr m:val="∑"/>
                    <m:limLoc m:val="undOvr"/>
                    <m:subHide m:val="1"/>
                    <m:supHide m:val="1"/>
                    <m:ctrlPr>
                      <w:rPr>
                        <w:rFonts w:ascii="Cambria Math" w:hAnsi="Cambria Math"/>
                        <w:i/>
                        <w:sz w:val="28"/>
                        <w:szCs w:val="28"/>
                      </w:rPr>
                    </m:ctrlPr>
                  </m:naryPr>
                  <m:sub/>
                  <m:sup/>
                  <m:e>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i</m:t>
                        </m:r>
                      </m:sub>
                      <m:sup>
                        <m:r>
                          <w:rPr>
                            <w:rFonts w:ascii="Cambria Math" w:hAnsi="Cambria Math"/>
                            <w:sz w:val="28"/>
                            <w:szCs w:val="28"/>
                          </w:rPr>
                          <m:t>H</m:t>
                        </m:r>
                      </m:sup>
                    </m:sSubSup>
                  </m:e>
                </m:nary>
              </m:oMath>
            </m:oMathPara>
          </w:p>
        </w:tc>
      </w:tr>
      <w:tr w:rsidR="002B03C4">
        <w:trPr>
          <w:trHeight w:val="1077"/>
          <w:jc w:val="center"/>
        </w:trPr>
        <w:tc>
          <w:tcPr>
            <w:tcW w:w="1985" w:type="dxa"/>
            <w:vAlign w:val="center"/>
          </w:tcPr>
          <w:p w:rsidR="002B03C4" w:rsidRDefault="00B10AF8">
            <w:pPr>
              <w:jc w:val="center"/>
              <w:rPr>
                <w:i/>
                <w:sz w:val="28"/>
                <w:szCs w:val="28"/>
                <w:lang w:val="en-US"/>
              </w:rPr>
            </w:pPr>
            <m:oMathPara>
              <m:oMath>
                <m:sSup>
                  <m:sSupPr>
                    <m:ctrlPr>
                      <w:rPr>
                        <w:rFonts w:ascii="Cambria Math" w:hAnsi="Cambria Math"/>
                        <w:i/>
                        <w:sz w:val="28"/>
                        <w:szCs w:val="28"/>
                      </w:rPr>
                    </m:ctrlPr>
                  </m:sSupPr>
                  <m:e>
                    <m:r>
                      <w:rPr>
                        <w:rFonts w:ascii="Cambria Math" w:hAnsi="Cambria Math"/>
                        <w:sz w:val="28"/>
                        <w:szCs w:val="28"/>
                      </w:rPr>
                      <m:t>t</m:t>
                    </m:r>
                  </m:e>
                  <m:sup>
                    <m:r>
                      <w:rPr>
                        <w:rFonts w:ascii="Cambria Math" w:hAnsi="Cambria Math"/>
                        <w:sz w:val="28"/>
                        <w:szCs w:val="28"/>
                      </w:rPr>
                      <m:t>F</m:t>
                    </m:r>
                  </m:sup>
                </m:sSup>
              </m:oMath>
            </m:oMathPara>
          </w:p>
        </w:tc>
        <w:tc>
          <w:tcPr>
            <w:tcW w:w="4394" w:type="dxa"/>
            <w:vAlign w:val="center"/>
          </w:tcPr>
          <w:p w:rsidR="002B03C4" w:rsidRDefault="00301091">
            <w:pPr>
              <w:jc w:val="center"/>
              <w:rPr>
                <w:sz w:val="28"/>
                <w:szCs w:val="28"/>
              </w:rPr>
            </w:pPr>
            <w:r>
              <w:rPr>
                <w:sz w:val="28"/>
                <w:szCs w:val="28"/>
              </w:rPr>
              <w:t xml:space="preserve">Час паузи між відпусканням </w:t>
            </w:r>
          </w:p>
          <w:p w:rsidR="002B03C4" w:rsidRDefault="00301091">
            <w:pPr>
              <w:jc w:val="center"/>
              <w:rPr>
                <w:sz w:val="28"/>
                <w:szCs w:val="28"/>
              </w:rPr>
            </w:pPr>
            <w:r>
              <w:rPr>
                <w:sz w:val="28"/>
                <w:szCs w:val="28"/>
              </w:rPr>
              <w:t xml:space="preserve">попередньої клавіші та </w:t>
            </w:r>
          </w:p>
          <w:p w:rsidR="002B03C4" w:rsidRDefault="00301091">
            <w:pPr>
              <w:jc w:val="center"/>
              <w:rPr>
                <w:sz w:val="28"/>
                <w:szCs w:val="28"/>
              </w:rPr>
            </w:pPr>
            <w:r>
              <w:rPr>
                <w:sz w:val="28"/>
                <w:szCs w:val="28"/>
              </w:rPr>
              <w:t xml:space="preserve">натисканням наступної </w:t>
            </w:r>
          </w:p>
        </w:tc>
        <w:tc>
          <w:tcPr>
            <w:tcW w:w="3104" w:type="dxa"/>
            <w:vAlign w:val="center"/>
          </w:tcPr>
          <w:p w:rsidR="002B03C4" w:rsidRDefault="00B10AF8">
            <w:pPr>
              <w:jc w:val="center"/>
              <w:rPr>
                <w:sz w:val="28"/>
                <w:szCs w:val="28"/>
                <w:lang w:val="en-US"/>
              </w:rPr>
            </w:pPr>
            <m:oMathPara>
              <m:oMath>
                <m:sSup>
                  <m:sSupPr>
                    <m:ctrlPr>
                      <w:rPr>
                        <w:rFonts w:ascii="Cambria Math" w:hAnsi="Cambria Math"/>
                        <w:i/>
                        <w:sz w:val="28"/>
                        <w:szCs w:val="28"/>
                        <w:lang w:val="en-US"/>
                      </w:rPr>
                    </m:ctrlPr>
                  </m:sSupPr>
                  <m:e>
                    <m:r>
                      <w:rPr>
                        <w:rFonts w:ascii="Cambria Math" w:hAnsi="Cambria Math"/>
                        <w:sz w:val="28"/>
                        <w:szCs w:val="28"/>
                        <w:lang w:val="en-US"/>
                      </w:rPr>
                      <m:t>t</m:t>
                    </m:r>
                  </m:e>
                  <m:sup>
                    <m:r>
                      <w:rPr>
                        <w:rFonts w:ascii="Cambria Math" w:hAnsi="Cambria Math"/>
                        <w:sz w:val="28"/>
                        <w:szCs w:val="28"/>
                        <w:lang w:val="en-US"/>
                      </w:rPr>
                      <m:t>F</m:t>
                    </m:r>
                  </m:sup>
                </m:sSup>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i+1</m:t>
                        </m:r>
                      </m:e>
                      <m:sub>
                        <m:r>
                          <w:rPr>
                            <w:rFonts w:ascii="Cambria Math" w:hAnsi="Cambria Math"/>
                            <w:sz w:val="28"/>
                            <w:szCs w:val="28"/>
                            <w:lang w:val="en-US"/>
                          </w:rPr>
                          <m:t>D</m:t>
                        </m:r>
                      </m:sub>
                    </m:sSub>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U</m:t>
                        </m:r>
                      </m:sub>
                    </m:sSub>
                  </m:sub>
                </m:sSub>
              </m:oMath>
            </m:oMathPara>
          </w:p>
        </w:tc>
      </w:tr>
      <w:tr w:rsidR="002B03C4">
        <w:trPr>
          <w:trHeight w:val="1077"/>
          <w:jc w:val="center"/>
        </w:trPr>
        <w:tc>
          <w:tcPr>
            <w:tcW w:w="1985" w:type="dxa"/>
            <w:vAlign w:val="center"/>
          </w:tcPr>
          <w:p w:rsidR="002B03C4" w:rsidRDefault="00B10AF8">
            <w:pPr>
              <w:jc w:val="center"/>
              <w:rPr>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min</m:t>
                    </m:r>
                  </m:sub>
                  <m:sup>
                    <m:r>
                      <w:rPr>
                        <w:rFonts w:ascii="Cambria Math" w:hAnsi="Cambria Math"/>
                        <w:sz w:val="28"/>
                        <w:szCs w:val="28"/>
                        <w:lang w:val="en-US"/>
                      </w:rPr>
                      <m:t>F</m:t>
                    </m:r>
                  </m:sup>
                </m:sSubSup>
              </m:oMath>
            </m:oMathPara>
          </w:p>
        </w:tc>
        <w:tc>
          <w:tcPr>
            <w:tcW w:w="4394" w:type="dxa"/>
            <w:vAlign w:val="center"/>
          </w:tcPr>
          <w:p w:rsidR="002B03C4" w:rsidRDefault="00301091">
            <w:pPr>
              <w:jc w:val="center"/>
              <w:rPr>
                <w:sz w:val="28"/>
                <w:szCs w:val="28"/>
              </w:rPr>
            </w:pPr>
            <w:r>
              <w:rPr>
                <w:sz w:val="28"/>
                <w:szCs w:val="28"/>
              </w:rPr>
              <w:t xml:space="preserve">Мінімальна пауза відпусканням </w:t>
            </w:r>
          </w:p>
          <w:p w:rsidR="002B03C4" w:rsidRDefault="00301091">
            <w:pPr>
              <w:jc w:val="center"/>
              <w:rPr>
                <w:sz w:val="28"/>
                <w:szCs w:val="28"/>
              </w:rPr>
            </w:pPr>
            <w:r>
              <w:rPr>
                <w:sz w:val="28"/>
                <w:szCs w:val="28"/>
              </w:rPr>
              <w:t xml:space="preserve">попередньої клавіші та </w:t>
            </w:r>
          </w:p>
          <w:p w:rsidR="002B03C4" w:rsidRDefault="00301091">
            <w:pPr>
              <w:jc w:val="center"/>
              <w:rPr>
                <w:sz w:val="28"/>
                <w:szCs w:val="28"/>
              </w:rPr>
            </w:pPr>
            <w:r>
              <w:rPr>
                <w:sz w:val="28"/>
                <w:szCs w:val="28"/>
              </w:rPr>
              <w:t>натисканням наступної</w:t>
            </w:r>
          </w:p>
        </w:tc>
        <w:tc>
          <w:tcPr>
            <w:tcW w:w="3104" w:type="dxa"/>
            <w:vAlign w:val="center"/>
          </w:tcPr>
          <w:p w:rsidR="002B03C4" w:rsidRDefault="00B10AF8">
            <w:pPr>
              <w:jc w:val="center"/>
              <w:rPr>
                <w:i/>
                <w:sz w:val="28"/>
                <w:szCs w:val="28"/>
                <w:lang w:val="en-US"/>
              </w:rPr>
            </w:pPr>
            <m:oMathPara>
              <m:oMath>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min</m:t>
                    </m:r>
                  </m:sub>
                  <m:sup>
                    <m:r>
                      <w:rPr>
                        <w:rFonts w:ascii="Cambria Math" w:hAnsi="Cambria Math"/>
                        <w:sz w:val="28"/>
                        <w:szCs w:val="28"/>
                      </w:rPr>
                      <m:t>F</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i</m:t>
                    </m:r>
                  </m:sub>
                  <m:sup>
                    <m:r>
                      <w:rPr>
                        <w:rFonts w:ascii="Cambria Math" w:hAnsi="Cambria Math"/>
                        <w:sz w:val="28"/>
                        <w:szCs w:val="28"/>
                      </w:rPr>
                      <m:t>F</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k</m:t>
                    </m:r>
                  </m:sub>
                  <m:sup>
                    <m:r>
                      <w:rPr>
                        <w:rFonts w:ascii="Cambria Math" w:hAnsi="Cambria Math"/>
                        <w:sz w:val="28"/>
                        <w:szCs w:val="28"/>
                      </w:rPr>
                      <m:t>F</m:t>
                    </m:r>
                  </m:sup>
                </m:sSubSup>
                <m:sSubSup>
                  <m:sSubSupPr>
                    <m:ctrlPr>
                      <w:rPr>
                        <w:rFonts w:ascii="Cambria Math" w:hAnsi="Cambria Math"/>
                        <w:i/>
                        <w:sz w:val="28"/>
                        <w:szCs w:val="28"/>
                      </w:rPr>
                    </m:ctrlPr>
                  </m:sSubSupPr>
                  <m:e>
                    <m:d>
                      <m:dPr>
                        <m:begChr m:val=""/>
                        <m:endChr m:val="|"/>
                        <m:ctrlPr>
                          <w:rPr>
                            <w:rFonts w:ascii="Cambria Math" w:hAnsi="Cambria Math"/>
                            <w:i/>
                            <w:sz w:val="28"/>
                            <w:szCs w:val="28"/>
                          </w:rPr>
                        </m:ctrlPr>
                      </m:dPr>
                      <m:e>
                        <m:r>
                          <m:rPr>
                            <m:sty m:val="p"/>
                          </m:rPr>
                          <w:rPr>
                            <w:rFonts w:asciiTheme="minorHAnsi" w:eastAsiaTheme="minorEastAsia" w:hAnsiTheme="minorHAnsi" w:cstheme="minorBidi"/>
                            <w:sz w:val="28"/>
                            <w:szCs w:val="28"/>
                            <w:lang w:val="en-US"/>
                          </w:rPr>
                          <m:t>​</m:t>
                        </m:r>
                        <m:ctrlPr>
                          <w:rPr>
                            <w:rFonts w:ascii="Cambria Math" w:eastAsiaTheme="minorEastAsia" w:hAnsi="Cambria Math" w:cstheme="minorBidi"/>
                            <w:sz w:val="28"/>
                            <w:szCs w:val="28"/>
                            <w:lang w:val="en-US"/>
                          </w:rPr>
                        </m:ctrlPr>
                      </m:e>
                    </m:d>
                  </m:e>
                  <m:sub>
                    <m:r>
                      <w:rPr>
                        <w:rFonts w:ascii="Cambria Math" w:hAnsi="Cambria Math"/>
                        <w:sz w:val="28"/>
                        <w:szCs w:val="28"/>
                      </w:rPr>
                      <m:t>k=0</m:t>
                    </m:r>
                  </m:sub>
                  <m:sup>
                    <m:r>
                      <w:rPr>
                        <w:rFonts w:ascii="Cambria Math" w:hAnsi="Cambria Math"/>
                        <w:sz w:val="28"/>
                        <w:szCs w:val="28"/>
                      </w:rPr>
                      <m:t>N</m:t>
                    </m:r>
                  </m:sup>
                </m:sSubSup>
              </m:oMath>
            </m:oMathPara>
          </w:p>
        </w:tc>
      </w:tr>
    </w:tbl>
    <w:p w:rsidR="002B03C4" w:rsidRDefault="00301091">
      <w:pPr>
        <w:spacing w:line="360" w:lineRule="auto"/>
        <w:jc w:val="center"/>
        <w:rPr>
          <w:sz w:val="28"/>
          <w:szCs w:val="28"/>
        </w:rPr>
      </w:pPr>
      <w:r>
        <w:rPr>
          <w:sz w:val="28"/>
          <w:szCs w:val="28"/>
        </w:rPr>
        <w:lastRenderedPageBreak/>
        <w:t>Продовження табл.</w:t>
      </w:r>
      <w:r>
        <w:rPr>
          <w:sz w:val="28"/>
          <w:szCs w:val="28"/>
          <w:lang w:val="en-US"/>
        </w:rPr>
        <w:t> 3.1</w:t>
      </w:r>
    </w:p>
    <w:tbl>
      <w:tblPr>
        <w:tblStyle w:val="af"/>
        <w:tblW w:w="9529" w:type="dxa"/>
        <w:jc w:val="center"/>
        <w:tblLook w:val="04A0" w:firstRow="1" w:lastRow="0" w:firstColumn="1" w:lastColumn="0" w:noHBand="0" w:noVBand="1"/>
      </w:tblPr>
      <w:tblGrid>
        <w:gridCol w:w="1654"/>
        <w:gridCol w:w="4394"/>
        <w:gridCol w:w="3481"/>
      </w:tblGrid>
      <w:tr w:rsidR="002B03C4">
        <w:trPr>
          <w:trHeight w:val="850"/>
          <w:jc w:val="center"/>
        </w:trPr>
        <w:tc>
          <w:tcPr>
            <w:tcW w:w="1654" w:type="dxa"/>
            <w:vAlign w:val="center"/>
          </w:tcPr>
          <w:p w:rsidR="002B03C4" w:rsidRDefault="00301091">
            <w:pPr>
              <w:jc w:val="center"/>
              <w:rPr>
                <w:sz w:val="28"/>
                <w:szCs w:val="28"/>
              </w:rPr>
            </w:pPr>
            <w:r>
              <w:rPr>
                <w:sz w:val="28"/>
                <w:szCs w:val="28"/>
              </w:rPr>
              <w:t>Позначення</w:t>
            </w:r>
          </w:p>
        </w:tc>
        <w:tc>
          <w:tcPr>
            <w:tcW w:w="4394" w:type="dxa"/>
            <w:vAlign w:val="center"/>
          </w:tcPr>
          <w:p w:rsidR="002B03C4" w:rsidRDefault="00301091">
            <w:pPr>
              <w:jc w:val="center"/>
              <w:rPr>
                <w:sz w:val="28"/>
                <w:szCs w:val="28"/>
              </w:rPr>
            </w:pPr>
            <w:r>
              <w:rPr>
                <w:sz w:val="28"/>
                <w:szCs w:val="28"/>
              </w:rPr>
              <w:t>Параметр</w:t>
            </w:r>
          </w:p>
        </w:tc>
        <w:tc>
          <w:tcPr>
            <w:tcW w:w="3481" w:type="dxa"/>
            <w:vAlign w:val="center"/>
          </w:tcPr>
          <w:p w:rsidR="002B03C4" w:rsidRDefault="00301091">
            <w:pPr>
              <w:jc w:val="center"/>
              <w:rPr>
                <w:sz w:val="28"/>
                <w:szCs w:val="28"/>
              </w:rPr>
            </w:pPr>
            <w:r>
              <w:rPr>
                <w:sz w:val="28"/>
                <w:szCs w:val="28"/>
              </w:rPr>
              <w:t>Розрахунок</w:t>
            </w:r>
          </w:p>
        </w:tc>
      </w:tr>
      <w:tr w:rsidR="002B03C4">
        <w:trPr>
          <w:trHeight w:val="822"/>
          <w:jc w:val="center"/>
        </w:trPr>
        <w:tc>
          <w:tcPr>
            <w:tcW w:w="1654" w:type="dxa"/>
            <w:vAlign w:val="center"/>
          </w:tcPr>
          <w:p w:rsidR="002B03C4" w:rsidRDefault="00B10AF8">
            <w:pPr>
              <w:jc w:val="center"/>
              <w:rPr>
                <w:sz w:val="28"/>
                <w:szCs w:val="28"/>
              </w:rPr>
            </w:pPr>
            <m:oMathPara>
              <m:oMath>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max</m:t>
                    </m:r>
                  </m:sub>
                  <m:sup>
                    <m:r>
                      <w:rPr>
                        <w:rFonts w:ascii="Cambria Math" w:hAnsi="Cambria Math"/>
                        <w:sz w:val="28"/>
                        <w:szCs w:val="28"/>
                      </w:rPr>
                      <m:t>F</m:t>
                    </m:r>
                  </m:sup>
                </m:sSubSup>
              </m:oMath>
            </m:oMathPara>
          </w:p>
        </w:tc>
        <w:tc>
          <w:tcPr>
            <w:tcW w:w="4394" w:type="dxa"/>
            <w:vAlign w:val="center"/>
          </w:tcPr>
          <w:p w:rsidR="002B03C4" w:rsidRDefault="00301091">
            <w:pPr>
              <w:jc w:val="center"/>
              <w:rPr>
                <w:sz w:val="28"/>
                <w:szCs w:val="28"/>
              </w:rPr>
            </w:pPr>
            <w:r>
              <w:rPr>
                <w:sz w:val="28"/>
                <w:szCs w:val="28"/>
              </w:rPr>
              <w:t>Максимальна пауза відпусканням</w:t>
            </w:r>
          </w:p>
          <w:p w:rsidR="002B03C4" w:rsidRDefault="00301091">
            <w:pPr>
              <w:jc w:val="center"/>
              <w:rPr>
                <w:sz w:val="28"/>
                <w:szCs w:val="28"/>
              </w:rPr>
            </w:pPr>
            <w:r>
              <w:rPr>
                <w:sz w:val="28"/>
                <w:szCs w:val="28"/>
              </w:rPr>
              <w:t>попередньої клавіші та</w:t>
            </w:r>
          </w:p>
          <w:p w:rsidR="002B03C4" w:rsidRDefault="00301091">
            <w:pPr>
              <w:jc w:val="center"/>
              <w:rPr>
                <w:sz w:val="28"/>
                <w:szCs w:val="28"/>
              </w:rPr>
            </w:pPr>
            <w:r>
              <w:rPr>
                <w:sz w:val="28"/>
                <w:szCs w:val="28"/>
              </w:rPr>
              <w:t>натисканням наступної</w:t>
            </w:r>
          </w:p>
        </w:tc>
        <w:tc>
          <w:tcPr>
            <w:tcW w:w="3481" w:type="dxa"/>
            <w:vAlign w:val="center"/>
          </w:tcPr>
          <w:p w:rsidR="002B03C4" w:rsidRDefault="00B10AF8">
            <w:pPr>
              <w:jc w:val="center"/>
              <w:rPr>
                <w:i/>
                <w:sz w:val="28"/>
                <w:szCs w:val="28"/>
                <w:lang w:val="en-US"/>
              </w:rPr>
            </w:pPr>
            <m:oMathPara>
              <m:oMath>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max</m:t>
                    </m:r>
                  </m:sub>
                  <m:sup>
                    <m:r>
                      <w:rPr>
                        <w:rFonts w:ascii="Cambria Math" w:hAnsi="Cambria Math"/>
                        <w:sz w:val="28"/>
                        <w:szCs w:val="28"/>
                      </w:rPr>
                      <m:t>F</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i</m:t>
                    </m:r>
                  </m:sub>
                  <m:sup>
                    <m:r>
                      <w:rPr>
                        <w:rFonts w:ascii="Cambria Math" w:hAnsi="Cambria Math"/>
                        <w:sz w:val="28"/>
                        <w:szCs w:val="28"/>
                      </w:rPr>
                      <m:t>F</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k</m:t>
                    </m:r>
                  </m:sub>
                  <m:sup>
                    <m:r>
                      <w:rPr>
                        <w:rFonts w:ascii="Cambria Math" w:hAnsi="Cambria Math"/>
                        <w:sz w:val="28"/>
                        <w:szCs w:val="28"/>
                      </w:rPr>
                      <m:t>F</m:t>
                    </m:r>
                  </m:sup>
                </m:sSubSup>
                <m:sSubSup>
                  <m:sSubSupPr>
                    <m:ctrlPr>
                      <w:rPr>
                        <w:rFonts w:ascii="Cambria Math" w:hAnsi="Cambria Math"/>
                        <w:i/>
                        <w:sz w:val="28"/>
                        <w:szCs w:val="28"/>
                      </w:rPr>
                    </m:ctrlPr>
                  </m:sSubSupPr>
                  <m:e>
                    <m:d>
                      <m:dPr>
                        <m:begChr m:val=""/>
                        <m:endChr m:val="|"/>
                        <m:ctrlPr>
                          <w:rPr>
                            <w:rFonts w:ascii="Cambria Math" w:hAnsi="Cambria Math"/>
                            <w:i/>
                            <w:sz w:val="28"/>
                            <w:szCs w:val="28"/>
                          </w:rPr>
                        </m:ctrlPr>
                      </m:dPr>
                      <m:e>
                        <m:r>
                          <m:rPr>
                            <m:sty m:val="p"/>
                          </m:rPr>
                          <w:rPr>
                            <w:rFonts w:ascii="Cambria Math" w:hAnsi="Cambria Math"/>
                            <w:sz w:val="28"/>
                            <w:szCs w:val="28"/>
                            <w:lang w:val="en-US"/>
                          </w:rPr>
                          <m:t>​</m:t>
                        </m:r>
                        <m:ctrlPr>
                          <w:rPr>
                            <w:rFonts w:ascii="Cambria Math" w:hAnsi="Cambria Math"/>
                            <w:sz w:val="28"/>
                            <w:szCs w:val="28"/>
                            <w:lang w:val="en-US"/>
                          </w:rPr>
                        </m:ctrlPr>
                      </m:e>
                    </m:d>
                  </m:e>
                  <m:sub>
                    <m:r>
                      <w:rPr>
                        <w:rFonts w:ascii="Cambria Math" w:hAnsi="Cambria Math"/>
                        <w:sz w:val="28"/>
                        <w:szCs w:val="28"/>
                      </w:rPr>
                      <m:t>k=0</m:t>
                    </m:r>
                  </m:sub>
                  <m:sup>
                    <m:r>
                      <w:rPr>
                        <w:rFonts w:ascii="Cambria Math" w:hAnsi="Cambria Math"/>
                        <w:sz w:val="28"/>
                        <w:szCs w:val="28"/>
                      </w:rPr>
                      <m:t>N</m:t>
                    </m:r>
                  </m:sup>
                </m:sSubSup>
              </m:oMath>
            </m:oMathPara>
          </w:p>
        </w:tc>
      </w:tr>
      <w:tr w:rsidR="002B03C4">
        <w:trPr>
          <w:trHeight w:val="822"/>
          <w:jc w:val="center"/>
        </w:trPr>
        <w:tc>
          <w:tcPr>
            <w:tcW w:w="1654" w:type="dxa"/>
            <w:vAlign w:val="center"/>
          </w:tcPr>
          <w:p w:rsidR="002B03C4" w:rsidRDefault="00B10AF8">
            <w:pPr>
              <w:widowControl w:val="0"/>
              <w:autoSpaceDE w:val="0"/>
              <w:autoSpaceDN w:val="0"/>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s</m:t>
                    </m:r>
                  </m:sub>
                </m:sSub>
              </m:oMath>
            </m:oMathPara>
          </w:p>
        </w:tc>
        <w:tc>
          <w:tcPr>
            <w:tcW w:w="4394" w:type="dxa"/>
            <w:vAlign w:val="center"/>
          </w:tcPr>
          <w:p w:rsidR="002B03C4" w:rsidRDefault="00301091">
            <w:pPr>
              <w:widowControl w:val="0"/>
              <w:autoSpaceDE w:val="0"/>
              <w:autoSpaceDN w:val="0"/>
              <w:jc w:val="center"/>
              <w:rPr>
                <w:sz w:val="28"/>
                <w:szCs w:val="28"/>
              </w:rPr>
            </w:pPr>
            <w:r>
              <w:rPr>
                <w:sz w:val="28"/>
                <w:szCs w:val="28"/>
              </w:rPr>
              <w:t>Швидкість набору символу</w:t>
            </w:r>
          </w:p>
        </w:tc>
        <w:tc>
          <w:tcPr>
            <w:tcW w:w="3481" w:type="dxa"/>
            <w:vAlign w:val="center"/>
          </w:tcPr>
          <w:p w:rsidR="002B03C4" w:rsidRDefault="00B10AF8">
            <w:pPr>
              <w:widowControl w:val="0"/>
              <w:autoSpaceDE w:val="0"/>
              <w:autoSpaceDN w:val="0"/>
              <w:jc w:val="center"/>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s</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U</m:t>
                            </m:r>
                          </m:sub>
                        </m:sSub>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D</m:t>
                            </m:r>
                          </m:sub>
                        </m:sSub>
                      </m:sub>
                    </m:sSub>
                  </m:num>
                  <m:den>
                    <m:r>
                      <w:rPr>
                        <w:rFonts w:ascii="Cambria Math" w:hAnsi="Cambria Math"/>
                        <w:sz w:val="28"/>
                        <w:szCs w:val="28"/>
                        <w:lang w:val="en-US"/>
                      </w:rPr>
                      <m:t>60 c</m:t>
                    </m:r>
                  </m:den>
                </m:f>
              </m:oMath>
            </m:oMathPara>
          </w:p>
        </w:tc>
      </w:tr>
      <w:tr w:rsidR="002B03C4">
        <w:trPr>
          <w:trHeight w:val="822"/>
          <w:jc w:val="center"/>
        </w:trPr>
        <w:tc>
          <w:tcPr>
            <w:tcW w:w="1654" w:type="dxa"/>
            <w:vAlign w:val="center"/>
          </w:tcPr>
          <w:p w:rsidR="002B03C4" w:rsidRDefault="00B10AF8">
            <w:pPr>
              <w:widowControl w:val="0"/>
              <w:autoSpaceDE w:val="0"/>
              <w:autoSpaceDN w:val="0"/>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wm</m:t>
                    </m:r>
                  </m:sub>
                </m:sSub>
              </m:oMath>
            </m:oMathPara>
          </w:p>
        </w:tc>
        <w:tc>
          <w:tcPr>
            <w:tcW w:w="4394" w:type="dxa"/>
            <w:vAlign w:val="center"/>
          </w:tcPr>
          <w:p w:rsidR="002B03C4" w:rsidRDefault="00301091">
            <w:pPr>
              <w:widowControl w:val="0"/>
              <w:autoSpaceDE w:val="0"/>
              <w:autoSpaceDN w:val="0"/>
              <w:jc w:val="center"/>
              <w:rPr>
                <w:sz w:val="28"/>
                <w:szCs w:val="28"/>
              </w:rPr>
            </w:pPr>
            <w:r>
              <w:rPr>
                <w:sz w:val="28"/>
                <w:szCs w:val="28"/>
              </w:rPr>
              <w:t>Кількість набраних слів за мінуту</w:t>
            </w:r>
          </w:p>
        </w:tc>
        <w:tc>
          <w:tcPr>
            <w:tcW w:w="3481" w:type="dxa"/>
            <w:vAlign w:val="center"/>
          </w:tcPr>
          <w:p w:rsidR="002B03C4" w:rsidRDefault="00B10AF8">
            <w:pPr>
              <w:widowControl w:val="0"/>
              <w:autoSpaceDE w:val="0"/>
              <w:autoSpaceDN w:val="0"/>
              <w:jc w:val="center"/>
              <w:rPr>
                <w:i/>
                <w:sz w:val="28"/>
                <w:szCs w:val="28"/>
                <w:lang w:val="en-US"/>
              </w:rPr>
            </w:pPr>
            <m:oMathPara>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wm</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word</m:t>
                        </m:r>
                      </m:sub>
                    </m:sSub>
                  </m:num>
                  <m:den>
                    <m:r>
                      <w:rPr>
                        <w:rFonts w:ascii="Cambria Math" w:hAnsi="Cambria Math"/>
                        <w:sz w:val="28"/>
                        <w:szCs w:val="28"/>
                      </w:rPr>
                      <m:t>60 c</m:t>
                    </m:r>
                  </m:den>
                </m:f>
              </m:oMath>
            </m:oMathPara>
          </w:p>
        </w:tc>
      </w:tr>
      <w:tr w:rsidR="002B03C4">
        <w:trPr>
          <w:trHeight w:val="822"/>
          <w:jc w:val="center"/>
        </w:trPr>
        <w:tc>
          <w:tcPr>
            <w:tcW w:w="1654" w:type="dxa"/>
            <w:vAlign w:val="center"/>
          </w:tcPr>
          <w:p w:rsidR="002B03C4" w:rsidRDefault="00B10AF8">
            <w:pPr>
              <w:widowControl w:val="0"/>
              <w:autoSpaceDE w:val="0"/>
              <w:autoSpaceDN w:val="0"/>
              <w:jc w:val="center"/>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netto</m:t>
                    </m:r>
                  </m:sub>
                </m:sSub>
              </m:oMath>
            </m:oMathPara>
          </w:p>
        </w:tc>
        <w:tc>
          <w:tcPr>
            <w:tcW w:w="4394" w:type="dxa"/>
            <w:vAlign w:val="center"/>
          </w:tcPr>
          <w:p w:rsidR="002B03C4" w:rsidRDefault="00301091">
            <w:pPr>
              <w:widowControl w:val="0"/>
              <w:autoSpaceDE w:val="0"/>
              <w:autoSpaceDN w:val="0"/>
              <w:jc w:val="center"/>
              <w:rPr>
                <w:sz w:val="28"/>
                <w:szCs w:val="28"/>
              </w:rPr>
            </w:pPr>
            <w:r>
              <w:rPr>
                <w:sz w:val="28"/>
                <w:szCs w:val="28"/>
              </w:rPr>
              <w:t>Швидкість набору тексту (для усіх не видалених символів)</w:t>
            </w:r>
          </w:p>
        </w:tc>
        <w:tc>
          <w:tcPr>
            <w:tcW w:w="3481" w:type="dxa"/>
            <w:vAlign w:val="center"/>
          </w:tcPr>
          <w:p w:rsidR="002B03C4" w:rsidRDefault="00B10AF8">
            <w:pPr>
              <w:widowControl w:val="0"/>
              <w:autoSpaceDE w:val="0"/>
              <w:autoSpaceDN w:val="0"/>
              <w:jc w:val="center"/>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netto</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0</m:t>
                        </m:r>
                      </m:sub>
                    </m:sSub>
                  </m:num>
                  <m:den>
                    <m:r>
                      <w:rPr>
                        <w:rFonts w:ascii="Cambria Math" w:hAnsi="Cambria Math"/>
                        <w:sz w:val="28"/>
                        <w:szCs w:val="28"/>
                        <w:lang w:val="en-US"/>
                      </w:rPr>
                      <m:t>60 c</m:t>
                    </m:r>
                  </m:den>
                </m:f>
              </m:oMath>
            </m:oMathPara>
          </w:p>
        </w:tc>
      </w:tr>
      <w:tr w:rsidR="002B03C4">
        <w:trPr>
          <w:trHeight w:val="822"/>
          <w:jc w:val="center"/>
        </w:trPr>
        <w:tc>
          <w:tcPr>
            <w:tcW w:w="1654" w:type="dxa"/>
            <w:vAlign w:val="center"/>
          </w:tcPr>
          <w:p w:rsidR="002B03C4" w:rsidRDefault="00B10AF8">
            <w:pPr>
              <w:widowControl w:val="0"/>
              <w:autoSpaceDE w:val="0"/>
              <w:autoSpaceDN w:val="0"/>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brutto</m:t>
                    </m:r>
                  </m:sub>
                </m:sSub>
              </m:oMath>
            </m:oMathPara>
          </w:p>
        </w:tc>
        <w:tc>
          <w:tcPr>
            <w:tcW w:w="4394" w:type="dxa"/>
            <w:vAlign w:val="center"/>
          </w:tcPr>
          <w:p w:rsidR="002B03C4" w:rsidRDefault="00301091">
            <w:pPr>
              <w:widowControl w:val="0"/>
              <w:autoSpaceDE w:val="0"/>
              <w:autoSpaceDN w:val="0"/>
              <w:jc w:val="center"/>
              <w:rPr>
                <w:sz w:val="28"/>
                <w:szCs w:val="28"/>
              </w:rPr>
            </w:pPr>
            <w:r>
              <w:rPr>
                <w:sz w:val="28"/>
                <w:szCs w:val="28"/>
              </w:rPr>
              <w:t>Швидкість набору тексту з</w:t>
            </w:r>
          </w:p>
          <w:p w:rsidR="002B03C4" w:rsidRDefault="00301091">
            <w:pPr>
              <w:widowControl w:val="0"/>
              <w:autoSpaceDE w:val="0"/>
              <w:autoSpaceDN w:val="0"/>
              <w:jc w:val="center"/>
              <w:rPr>
                <w:sz w:val="28"/>
                <w:szCs w:val="28"/>
              </w:rPr>
            </w:pPr>
            <w:r>
              <w:rPr>
                <w:sz w:val="28"/>
                <w:szCs w:val="28"/>
              </w:rPr>
              <w:t>урахуванням видалених символів</w:t>
            </w:r>
          </w:p>
        </w:tc>
        <w:tc>
          <w:tcPr>
            <w:tcW w:w="3481" w:type="dxa"/>
            <w:vAlign w:val="center"/>
          </w:tcPr>
          <w:p w:rsidR="002B03C4" w:rsidRDefault="00B10AF8">
            <w:pPr>
              <w:widowControl w:val="0"/>
              <w:autoSpaceDE w:val="0"/>
              <w:autoSpaceDN w:val="0"/>
              <w:jc w:val="center"/>
              <w:rPr>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brutto</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err</m:t>
                        </m:r>
                      </m:sub>
                    </m:sSub>
                  </m:num>
                  <m:den>
                    <m:r>
                      <w:rPr>
                        <w:rFonts w:ascii="Cambria Math" w:hAnsi="Cambria Math"/>
                        <w:sz w:val="28"/>
                        <w:szCs w:val="28"/>
                        <w:lang w:val="en-US"/>
                      </w:rPr>
                      <m:t>60 c</m:t>
                    </m:r>
                  </m:den>
                </m:f>
              </m:oMath>
            </m:oMathPara>
          </w:p>
        </w:tc>
      </w:tr>
      <w:tr w:rsidR="002B03C4">
        <w:trPr>
          <w:trHeight w:val="822"/>
          <w:jc w:val="center"/>
        </w:trPr>
        <w:tc>
          <w:tcPr>
            <w:tcW w:w="1654" w:type="dxa"/>
            <w:vAlign w:val="center"/>
          </w:tcPr>
          <w:p w:rsidR="002B03C4" w:rsidRDefault="00B10AF8">
            <w:pPr>
              <w:widowControl w:val="0"/>
              <w:autoSpaceDE w:val="0"/>
              <w:autoSpaceDN w:val="0"/>
              <w:jc w:val="center"/>
              <w:rPr>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V</m:t>
                    </m:r>
                  </m:e>
                  <m:sub>
                    <m:r>
                      <w:rPr>
                        <w:rFonts w:ascii="Cambria Math" w:hAnsi="Cambria Math"/>
                        <w:sz w:val="28"/>
                        <w:szCs w:val="28"/>
                        <w:lang w:val="en-US"/>
                      </w:rPr>
                      <m:t>brutto</m:t>
                    </m:r>
                  </m:sub>
                  <m:sup>
                    <m:r>
                      <w:rPr>
                        <w:rFonts w:ascii="Cambria Math" w:hAnsi="Cambria Math"/>
                        <w:sz w:val="28"/>
                        <w:szCs w:val="28"/>
                        <w:lang w:val="en-US"/>
                      </w:rPr>
                      <m:t>BS</m:t>
                    </m:r>
                  </m:sup>
                </m:sSubSup>
              </m:oMath>
            </m:oMathPara>
          </w:p>
        </w:tc>
        <w:tc>
          <w:tcPr>
            <w:tcW w:w="4394" w:type="dxa"/>
            <w:vAlign w:val="center"/>
          </w:tcPr>
          <w:p w:rsidR="002B03C4" w:rsidRDefault="00301091">
            <w:pPr>
              <w:widowControl w:val="0"/>
              <w:autoSpaceDE w:val="0"/>
              <w:autoSpaceDN w:val="0"/>
              <w:jc w:val="center"/>
              <w:rPr>
                <w:sz w:val="28"/>
                <w:szCs w:val="28"/>
              </w:rPr>
            </w:pPr>
            <w:r>
              <w:rPr>
                <w:sz w:val="28"/>
                <w:szCs w:val="28"/>
              </w:rPr>
              <w:t>Швидкість набору тексту з</w:t>
            </w:r>
          </w:p>
          <w:p w:rsidR="002B03C4" w:rsidRDefault="00301091">
            <w:pPr>
              <w:widowControl w:val="0"/>
              <w:autoSpaceDE w:val="0"/>
              <w:autoSpaceDN w:val="0"/>
              <w:jc w:val="center"/>
              <w:rPr>
                <w:sz w:val="28"/>
                <w:szCs w:val="28"/>
                <w:lang w:val="ru-RU"/>
              </w:rPr>
            </w:pPr>
            <w:r>
              <w:rPr>
                <w:sz w:val="28"/>
                <w:szCs w:val="28"/>
              </w:rPr>
              <w:t xml:space="preserve">урахуванням видалених символів та натискань </w:t>
            </w:r>
            <w:r>
              <w:rPr>
                <w:sz w:val="28"/>
                <w:szCs w:val="28"/>
                <w:lang w:val="en-US"/>
              </w:rPr>
              <w:t>BackSpace</w:t>
            </w:r>
          </w:p>
        </w:tc>
        <w:tc>
          <w:tcPr>
            <w:tcW w:w="3481" w:type="dxa"/>
            <w:vAlign w:val="center"/>
          </w:tcPr>
          <w:p w:rsidR="002B03C4" w:rsidRDefault="00B10AF8">
            <w:pPr>
              <w:widowControl w:val="0"/>
              <w:autoSpaceDE w:val="0"/>
              <w:autoSpaceDN w:val="0"/>
              <w:jc w:val="center"/>
              <w:rPr>
                <w:sz w:val="28"/>
                <w:szCs w:val="28"/>
              </w:rPr>
            </w:pPr>
            <m:oMathPara>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brutto</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N</m:t>
                        </m:r>
                      </m:e>
                      <m:sub>
                        <m:sSub>
                          <m:sSubPr>
                            <m:ctrlPr>
                              <w:rPr>
                                <w:rFonts w:ascii="Cambria Math" w:hAnsi="Cambria Math"/>
                                <w:i/>
                                <w:sz w:val="28"/>
                                <w:szCs w:val="28"/>
                                <w:lang w:val="en-US"/>
                              </w:rPr>
                            </m:ctrlPr>
                          </m:sSubPr>
                          <m:e>
                            <m:r>
                              <w:rPr>
                                <w:rFonts w:ascii="Cambria Math" w:hAnsi="Cambria Math"/>
                                <w:sz w:val="28"/>
                                <w:szCs w:val="28"/>
                                <w:lang w:val="en-US"/>
                              </w:rPr>
                              <m:t>0</m:t>
                            </m:r>
                          </m:e>
                          <m:sub>
                            <m:r>
                              <w:rPr>
                                <w:rFonts w:ascii="Cambria Math" w:hAnsi="Cambria Math"/>
                                <w:sz w:val="28"/>
                                <w:szCs w:val="28"/>
                                <w:lang w:val="en-US"/>
                              </w:rPr>
                              <m:t>err</m:t>
                            </m:r>
                          </m:sub>
                        </m:sSub>
                      </m:sub>
                    </m:sSub>
                  </m:num>
                  <m:den>
                    <m:r>
                      <w:rPr>
                        <w:rFonts w:ascii="Cambria Math" w:hAnsi="Cambria Math"/>
                        <w:sz w:val="28"/>
                        <w:szCs w:val="28"/>
                        <w:lang w:val="en-US"/>
                      </w:rPr>
                      <m:t>60 c</m:t>
                    </m:r>
                  </m:den>
                </m:f>
              </m:oMath>
            </m:oMathPara>
          </w:p>
        </w:tc>
      </w:tr>
      <w:tr w:rsidR="002B03C4">
        <w:trPr>
          <w:trHeight w:val="822"/>
          <w:jc w:val="center"/>
        </w:trPr>
        <w:tc>
          <w:tcPr>
            <w:tcW w:w="1654" w:type="dxa"/>
            <w:vAlign w:val="center"/>
          </w:tcPr>
          <w:p w:rsidR="002B03C4" w:rsidRDefault="00301091">
            <w:pPr>
              <w:widowControl w:val="0"/>
              <w:autoSpaceDE w:val="0"/>
              <w:autoSpaceDN w:val="0"/>
              <w:jc w:val="center"/>
              <w:rPr>
                <w:sz w:val="28"/>
                <w:szCs w:val="28"/>
              </w:rPr>
            </w:pPr>
            <m:oMathPara>
              <m:oMath>
                <m:r>
                  <w:rPr>
                    <w:rFonts w:ascii="Cambria Math" w:hAnsi="Cambria Math"/>
                    <w:sz w:val="28"/>
                    <w:szCs w:val="28"/>
                  </w:rPr>
                  <m:t>V</m:t>
                </m:r>
              </m:oMath>
            </m:oMathPara>
          </w:p>
        </w:tc>
        <w:tc>
          <w:tcPr>
            <w:tcW w:w="4394" w:type="dxa"/>
            <w:vAlign w:val="center"/>
          </w:tcPr>
          <w:p w:rsidR="002B03C4" w:rsidRDefault="00301091">
            <w:pPr>
              <w:widowControl w:val="0"/>
              <w:autoSpaceDE w:val="0"/>
              <w:autoSpaceDN w:val="0"/>
              <w:jc w:val="center"/>
              <w:rPr>
                <w:sz w:val="28"/>
                <w:szCs w:val="28"/>
              </w:rPr>
            </w:pPr>
            <w:r>
              <w:rPr>
                <w:sz w:val="28"/>
                <w:szCs w:val="28"/>
              </w:rPr>
              <w:t>Швидкість набору тексту без</w:t>
            </w:r>
          </w:p>
          <w:p w:rsidR="002B03C4" w:rsidRDefault="00301091">
            <w:pPr>
              <w:widowControl w:val="0"/>
              <w:autoSpaceDE w:val="0"/>
              <w:autoSpaceDN w:val="0"/>
              <w:jc w:val="center"/>
              <w:rPr>
                <w:sz w:val="28"/>
                <w:szCs w:val="28"/>
              </w:rPr>
            </w:pPr>
            <w:r>
              <w:rPr>
                <w:sz w:val="28"/>
                <w:szCs w:val="28"/>
              </w:rPr>
              <w:t xml:space="preserve">урахуванням видалених символів, натискань </w:t>
            </w:r>
            <w:r>
              <w:rPr>
                <w:sz w:val="28"/>
                <w:szCs w:val="28"/>
                <w:lang w:val="en-US"/>
              </w:rPr>
              <w:t>BackSpace</w:t>
            </w:r>
            <w:r>
              <w:rPr>
                <w:sz w:val="28"/>
                <w:szCs w:val="28"/>
              </w:rPr>
              <w:t>, та часу, що витрачався на виправлення</w:t>
            </w:r>
          </w:p>
          <w:p w:rsidR="002B03C4" w:rsidRDefault="00301091">
            <w:pPr>
              <w:widowControl w:val="0"/>
              <w:autoSpaceDE w:val="0"/>
              <w:autoSpaceDN w:val="0"/>
              <w:jc w:val="center"/>
              <w:rPr>
                <w:sz w:val="28"/>
                <w:szCs w:val="28"/>
              </w:rPr>
            </w:pPr>
            <w:r>
              <w:rPr>
                <w:sz w:val="28"/>
                <w:szCs w:val="28"/>
              </w:rPr>
              <w:t>помилок (помилок не було</w:t>
            </w:r>
          </w:p>
          <w:p w:rsidR="002B03C4" w:rsidRDefault="00301091">
            <w:pPr>
              <w:widowControl w:val="0"/>
              <w:autoSpaceDE w:val="0"/>
              <w:autoSpaceDN w:val="0"/>
              <w:jc w:val="center"/>
              <w:rPr>
                <w:sz w:val="28"/>
                <w:szCs w:val="28"/>
              </w:rPr>
            </w:pPr>
            <w:r>
              <w:rPr>
                <w:sz w:val="28"/>
                <w:szCs w:val="28"/>
              </w:rPr>
              <w:t>допущено)</w:t>
            </w:r>
          </w:p>
        </w:tc>
        <w:tc>
          <w:tcPr>
            <w:tcW w:w="3481" w:type="dxa"/>
            <w:vAlign w:val="center"/>
          </w:tcPr>
          <w:p w:rsidR="002B03C4" w:rsidRDefault="00301091">
            <w:pPr>
              <w:widowControl w:val="0"/>
              <w:autoSpaceDE w:val="0"/>
              <w:autoSpaceDN w:val="0"/>
              <w:jc w:val="center"/>
              <w:rPr>
                <w:sz w:val="28"/>
                <w:szCs w:val="28"/>
              </w:rPr>
            </w:pPr>
            <m:oMathPara>
              <m:oMath>
                <m:r>
                  <w:rPr>
                    <w:rFonts w:ascii="Cambria Math" w:hAnsi="Cambria Math"/>
                    <w:sz w:val="28"/>
                    <w:szCs w:val="28"/>
                    <w:lang w:val="en-US"/>
                  </w:rPr>
                  <m:t>V=</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brutto</m:t>
                        </m:r>
                      </m:sub>
                    </m:sSub>
                  </m:num>
                  <m:den>
                    <m:r>
                      <w:rPr>
                        <w:rFonts w:ascii="Cambria Math" w:hAnsi="Cambria Math"/>
                        <w:sz w:val="28"/>
                        <w:szCs w:val="28"/>
                        <w:lang w:val="en-US"/>
                      </w:rPr>
                      <m:t>60 c</m:t>
                    </m:r>
                  </m:den>
                </m:f>
              </m:oMath>
            </m:oMathPara>
          </w:p>
        </w:tc>
      </w:tr>
      <w:tr w:rsidR="002B03C4">
        <w:trPr>
          <w:trHeight w:val="822"/>
          <w:jc w:val="center"/>
        </w:trPr>
        <w:tc>
          <w:tcPr>
            <w:tcW w:w="1654" w:type="dxa"/>
            <w:vAlign w:val="center"/>
          </w:tcPr>
          <w:p w:rsidR="002B03C4" w:rsidRDefault="00301091">
            <w:pPr>
              <w:widowControl w:val="0"/>
              <w:autoSpaceDE w:val="0"/>
              <w:autoSpaceDN w:val="0"/>
              <w:jc w:val="center"/>
              <w:rPr>
                <w:sz w:val="28"/>
                <w:szCs w:val="28"/>
              </w:rPr>
            </w:pPr>
            <m:oMathPara>
              <m:oMath>
                <m:r>
                  <w:rPr>
                    <w:rFonts w:ascii="Cambria Math" w:hAnsi="Cambria Math"/>
                    <w:sz w:val="28"/>
                    <w:szCs w:val="28"/>
                  </w:rPr>
                  <m:t>Los</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err</m:t>
                    </m:r>
                  </m:sub>
                </m:sSub>
              </m:oMath>
            </m:oMathPara>
          </w:p>
        </w:tc>
        <w:tc>
          <w:tcPr>
            <w:tcW w:w="4394" w:type="dxa"/>
            <w:vAlign w:val="center"/>
          </w:tcPr>
          <w:p w:rsidR="002B03C4" w:rsidRDefault="00301091">
            <w:pPr>
              <w:widowControl w:val="0"/>
              <w:autoSpaceDE w:val="0"/>
              <w:autoSpaceDN w:val="0"/>
              <w:jc w:val="center"/>
              <w:rPr>
                <w:sz w:val="28"/>
                <w:szCs w:val="28"/>
              </w:rPr>
            </w:pPr>
            <w:r>
              <w:rPr>
                <w:sz w:val="28"/>
                <w:szCs w:val="28"/>
              </w:rPr>
              <w:t>Втрати від виправлень</w:t>
            </w:r>
          </w:p>
        </w:tc>
        <w:tc>
          <w:tcPr>
            <w:tcW w:w="3481" w:type="dxa"/>
            <w:vAlign w:val="center"/>
          </w:tcPr>
          <w:p w:rsidR="002B03C4" w:rsidRDefault="00301091">
            <w:pPr>
              <w:widowControl w:val="0"/>
              <w:autoSpaceDE w:val="0"/>
              <w:autoSpaceDN w:val="0"/>
              <w:jc w:val="center"/>
              <w:rPr>
                <w:sz w:val="28"/>
                <w:szCs w:val="28"/>
                <w:lang w:val="en-US"/>
              </w:rPr>
            </w:pPr>
            <m:oMathPara>
              <m:oMath>
                <m:r>
                  <w:rPr>
                    <w:rFonts w:ascii="Cambria Math" w:hAnsi="Cambria Math"/>
                    <w:sz w:val="28"/>
                    <w:szCs w:val="28"/>
                    <w:lang w:val="en-US"/>
                  </w:rPr>
                  <m:t>Los</m:t>
                </m:r>
                <m:sSub>
                  <m:sSubPr>
                    <m:ctrlPr>
                      <w:rPr>
                        <w:rFonts w:ascii="Cambria Math" w:hAnsi="Cambria Math"/>
                        <w:i/>
                        <w:sz w:val="28"/>
                        <w:szCs w:val="28"/>
                        <w:lang w:val="en-US"/>
                      </w:rPr>
                    </m:ctrlPr>
                  </m:sSubPr>
                  <m:e>
                    <m:r>
                      <w:rPr>
                        <w:rFonts w:ascii="Cambria Math" w:hAnsi="Cambria Math"/>
                        <w:sz w:val="28"/>
                        <w:szCs w:val="28"/>
                        <w:lang w:val="en-US"/>
                      </w:rPr>
                      <m:t>s</m:t>
                    </m:r>
                  </m:e>
                  <m:sub>
                    <m:r>
                      <w:rPr>
                        <w:rFonts w:ascii="Cambria Math" w:hAnsi="Cambria Math"/>
                        <w:sz w:val="28"/>
                        <w:szCs w:val="28"/>
                        <w:lang w:val="en-US"/>
                      </w:rPr>
                      <m:t>err</m:t>
                    </m:r>
                  </m:sub>
                </m:sSub>
                <m:r>
                  <w:rPr>
                    <w:rFonts w:ascii="Cambria Math" w:hAns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netto</m:t>
                        </m:r>
                      </m:sub>
                    </m:sSub>
                  </m:num>
                  <m:den>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brutto</m:t>
                        </m:r>
                      </m:sub>
                    </m:sSub>
                  </m:den>
                </m:f>
              </m:oMath>
            </m:oMathPara>
          </w:p>
        </w:tc>
      </w:tr>
      <w:tr w:rsidR="002B03C4">
        <w:trPr>
          <w:trHeight w:val="822"/>
          <w:jc w:val="center"/>
        </w:trPr>
        <w:tc>
          <w:tcPr>
            <w:tcW w:w="1654" w:type="dxa"/>
            <w:vAlign w:val="center"/>
          </w:tcPr>
          <w:p w:rsidR="002B03C4" w:rsidRDefault="00B10AF8">
            <w:pPr>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err</m:t>
                    </m:r>
                  </m:sub>
                </m:sSub>
              </m:oMath>
            </m:oMathPara>
          </w:p>
        </w:tc>
        <w:tc>
          <w:tcPr>
            <w:tcW w:w="4394" w:type="dxa"/>
            <w:vAlign w:val="center"/>
          </w:tcPr>
          <w:p w:rsidR="002B03C4" w:rsidRDefault="00301091">
            <w:pPr>
              <w:jc w:val="center"/>
              <w:rPr>
                <w:sz w:val="28"/>
                <w:szCs w:val="28"/>
              </w:rPr>
            </w:pPr>
            <w:r>
              <w:rPr>
                <w:sz w:val="28"/>
                <w:szCs w:val="28"/>
              </w:rPr>
              <w:t>Кількість виправлень</w:t>
            </w:r>
          </w:p>
        </w:tc>
        <w:tc>
          <w:tcPr>
            <w:tcW w:w="3481" w:type="dxa"/>
            <w:vAlign w:val="center"/>
          </w:tcPr>
          <w:p w:rsidR="002B03C4" w:rsidRDefault="00301091">
            <w:pPr>
              <w:jc w:val="center"/>
              <w:rPr>
                <w:sz w:val="28"/>
                <w:szCs w:val="28"/>
              </w:rPr>
            </w:pPr>
            <w:r>
              <w:rPr>
                <w:sz w:val="28"/>
                <w:szCs w:val="28"/>
              </w:rPr>
              <w:t>Прямі виміри</w:t>
            </w:r>
          </w:p>
        </w:tc>
      </w:tr>
      <w:tr w:rsidR="002B03C4">
        <w:trPr>
          <w:trHeight w:val="822"/>
          <w:jc w:val="center"/>
        </w:trPr>
        <w:tc>
          <w:tcPr>
            <w:tcW w:w="1654" w:type="dxa"/>
            <w:vAlign w:val="center"/>
          </w:tcPr>
          <w:p w:rsidR="002B03C4" w:rsidRDefault="00B10AF8">
            <w:pPr>
              <w:jc w:val="center"/>
              <w:rPr>
                <w:i/>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N</m:t>
                    </m:r>
                  </m:e>
                  <m:sub>
                    <m:r>
                      <w:rPr>
                        <w:rFonts w:ascii="Cambria Math" w:hAnsi="Cambria Math"/>
                        <w:sz w:val="28"/>
                        <w:szCs w:val="28"/>
                        <w:lang w:val="en-US"/>
                      </w:rPr>
                      <m:t>n</m:t>
                    </m:r>
                    <m:sSub>
                      <m:sSubPr>
                        <m:ctrlPr>
                          <w:rPr>
                            <w:rFonts w:ascii="Cambria Math" w:hAnsi="Cambria Math"/>
                            <w:i/>
                            <w:sz w:val="28"/>
                            <w:szCs w:val="28"/>
                            <w:lang w:val="en-US"/>
                          </w:rPr>
                        </m:ctrlPr>
                      </m:sSubPr>
                      <m:e>
                        <m:r>
                          <w:rPr>
                            <w:rFonts w:ascii="Cambria Math" w:hAnsi="Cambria Math"/>
                            <w:sz w:val="28"/>
                            <w:szCs w:val="28"/>
                            <w:lang w:val="en-US"/>
                          </w:rPr>
                          <m:t>o</m:t>
                        </m:r>
                      </m:e>
                      <m:sub>
                        <m:r>
                          <w:rPr>
                            <w:rFonts w:ascii="Cambria Math" w:hAnsi="Cambria Math"/>
                            <w:sz w:val="28"/>
                            <w:szCs w:val="28"/>
                            <w:lang w:val="en-US"/>
                          </w:rPr>
                          <m:t>err</m:t>
                        </m:r>
                      </m:sub>
                    </m:sSub>
                  </m:sub>
                  <m:sup>
                    <m:r>
                      <w:rPr>
                        <w:rFonts w:ascii="Cambria Math" w:hAnsi="Cambria Math"/>
                        <w:sz w:val="28"/>
                        <w:szCs w:val="28"/>
                        <w:lang w:val="en-US"/>
                      </w:rPr>
                      <m:t>text</m:t>
                    </m:r>
                  </m:sup>
                </m:sSubSup>
              </m:oMath>
            </m:oMathPara>
          </w:p>
        </w:tc>
        <w:tc>
          <w:tcPr>
            <w:tcW w:w="4394" w:type="dxa"/>
            <w:vAlign w:val="center"/>
          </w:tcPr>
          <w:p w:rsidR="002B03C4" w:rsidRDefault="00301091">
            <w:pPr>
              <w:jc w:val="center"/>
              <w:rPr>
                <w:sz w:val="28"/>
                <w:szCs w:val="28"/>
              </w:rPr>
            </w:pPr>
            <w:r>
              <w:rPr>
                <w:sz w:val="28"/>
                <w:szCs w:val="28"/>
              </w:rPr>
              <w:t>Розмір фрагменту тексту</w:t>
            </w:r>
          </w:p>
          <w:p w:rsidR="002B03C4" w:rsidRDefault="00301091">
            <w:pPr>
              <w:jc w:val="center"/>
              <w:rPr>
                <w:sz w:val="28"/>
                <w:szCs w:val="28"/>
              </w:rPr>
            </w:pPr>
            <w:r>
              <w:rPr>
                <w:sz w:val="28"/>
                <w:szCs w:val="28"/>
              </w:rPr>
              <w:t>без виправлень</w:t>
            </w:r>
          </w:p>
        </w:tc>
        <w:tc>
          <w:tcPr>
            <w:tcW w:w="3481" w:type="dxa"/>
            <w:vAlign w:val="center"/>
          </w:tcPr>
          <w:p w:rsidR="002B03C4" w:rsidRDefault="00B10AF8">
            <w:pPr>
              <w:jc w:val="center"/>
              <w:rPr>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N</m:t>
                    </m:r>
                  </m:e>
                  <m:sub>
                    <m:r>
                      <w:rPr>
                        <w:rFonts w:ascii="Cambria Math" w:hAnsi="Cambria Math"/>
                        <w:sz w:val="28"/>
                        <w:szCs w:val="28"/>
                        <w:lang w:val="en-US"/>
                      </w:rPr>
                      <m:t>n</m:t>
                    </m:r>
                    <m:sSub>
                      <m:sSubPr>
                        <m:ctrlPr>
                          <w:rPr>
                            <w:rFonts w:ascii="Cambria Math" w:hAnsi="Cambria Math"/>
                            <w:i/>
                            <w:sz w:val="28"/>
                            <w:szCs w:val="28"/>
                            <w:lang w:val="en-US"/>
                          </w:rPr>
                        </m:ctrlPr>
                      </m:sSubPr>
                      <m:e>
                        <m:r>
                          <w:rPr>
                            <w:rFonts w:ascii="Cambria Math" w:hAnsi="Cambria Math"/>
                            <w:sz w:val="28"/>
                            <w:szCs w:val="28"/>
                            <w:lang w:val="en-US"/>
                          </w:rPr>
                          <m:t>o</m:t>
                        </m:r>
                      </m:e>
                      <m:sub>
                        <m:r>
                          <w:rPr>
                            <w:rFonts w:ascii="Cambria Math" w:hAnsi="Cambria Math"/>
                            <w:sz w:val="28"/>
                            <w:szCs w:val="28"/>
                            <w:lang w:val="en-US"/>
                          </w:rPr>
                          <m:t>err</m:t>
                        </m:r>
                      </m:sub>
                    </m:sSub>
                  </m:sub>
                  <m:sup>
                    <m:r>
                      <w:rPr>
                        <w:rFonts w:ascii="Cambria Math" w:hAnsi="Cambria Math"/>
                        <w:sz w:val="28"/>
                        <w:szCs w:val="28"/>
                        <w:lang w:val="en-US"/>
                      </w:rPr>
                      <m:t>text</m:t>
                    </m:r>
                  </m:sup>
                </m:sSubSup>
                <m:r>
                  <w:rPr>
                    <w:rFonts w:ascii="Cambria Math"/>
                    <w:sz w:val="28"/>
                    <w:szCs w:val="28"/>
                    <w:lang w:val="en-US"/>
                  </w:rPr>
                  <m:t>=</m:t>
                </m:r>
                <m:f>
                  <m:fPr>
                    <m:ctrlPr>
                      <w:rPr>
                        <w:rFonts w:ascii="Cambria Math" w:hAnsi="Cambria Math"/>
                        <w:i/>
                        <w:sz w:val="28"/>
                        <w:szCs w:val="28"/>
                        <w:lang w:val="en-US"/>
                      </w:rPr>
                    </m:ctrlPr>
                  </m:fPr>
                  <m:num>
                    <m:sSub>
                      <m:sSubPr>
                        <m:ctrlPr>
                          <w:rPr>
                            <w:rFonts w:ascii="Cambria Math" w:hAnsi="Cambria Math"/>
                            <w:i/>
                            <w:sz w:val="28"/>
                            <w:szCs w:val="28"/>
                            <w:lang w:val="en-US"/>
                          </w:rPr>
                        </m:ctrlPr>
                      </m:sSubPr>
                      <m:e>
                        <m:r>
                          <w:rPr>
                            <w:rFonts w:ascii="Cambria Math"/>
                            <w:sz w:val="28"/>
                            <w:szCs w:val="28"/>
                            <w:lang w:val="en-US"/>
                          </w:rPr>
                          <m:t>N</m:t>
                        </m:r>
                      </m:e>
                      <m:sub>
                        <m:r>
                          <w:rPr>
                            <w:rFonts w:ascii="Cambria Math"/>
                            <w:sz w:val="28"/>
                            <w:szCs w:val="28"/>
                            <w:lang w:val="en-US"/>
                          </w:rPr>
                          <m:t>n</m:t>
                        </m:r>
                        <m:sSub>
                          <m:sSubPr>
                            <m:ctrlPr>
                              <w:rPr>
                                <w:rFonts w:ascii="Cambria Math" w:hAnsi="Cambria Math"/>
                                <w:i/>
                                <w:sz w:val="28"/>
                                <w:szCs w:val="28"/>
                                <w:lang w:val="en-US"/>
                              </w:rPr>
                            </m:ctrlPr>
                          </m:sSubPr>
                          <m:e>
                            <m:r>
                              <w:rPr>
                                <w:rFonts w:ascii="Cambria Math"/>
                                <w:sz w:val="28"/>
                                <w:szCs w:val="28"/>
                                <w:lang w:val="en-US"/>
                              </w:rPr>
                              <m:t>o</m:t>
                            </m:r>
                          </m:e>
                          <m:sub>
                            <m:r>
                              <w:rPr>
                                <w:rFonts w:ascii="Cambria Math"/>
                                <w:sz w:val="28"/>
                                <w:szCs w:val="28"/>
                                <w:lang w:val="en-US"/>
                              </w:rPr>
                              <m:t>err</m:t>
                            </m:r>
                          </m:sub>
                        </m:sSub>
                      </m:sub>
                    </m:sSub>
                  </m:num>
                  <m:den>
                    <m:sSub>
                      <m:sSubPr>
                        <m:ctrlPr>
                          <w:rPr>
                            <w:rFonts w:ascii="Cambria Math" w:hAnsi="Cambria Math"/>
                            <w:i/>
                            <w:sz w:val="28"/>
                            <w:szCs w:val="28"/>
                            <w:lang w:val="en-US"/>
                          </w:rPr>
                        </m:ctrlPr>
                      </m:sSubPr>
                      <m:e>
                        <m:r>
                          <w:rPr>
                            <w:rFonts w:ascii="Cambria Math" w:hAnsi="Cambria Math"/>
                            <w:sz w:val="28"/>
                            <w:szCs w:val="28"/>
                            <w:lang w:val="en-US"/>
                          </w:rPr>
                          <m:t>N</m:t>
                        </m:r>
                      </m:e>
                      <m:sub>
                        <m:r>
                          <w:rPr>
                            <w:rFonts w:ascii="Cambria Math" w:hAnsi="Cambria Math"/>
                            <w:sz w:val="28"/>
                            <w:szCs w:val="28"/>
                            <w:lang w:val="en-US"/>
                          </w:rPr>
                          <m:t>text</m:t>
                        </m:r>
                      </m:sub>
                    </m:sSub>
                  </m:den>
                </m:f>
              </m:oMath>
            </m:oMathPara>
          </w:p>
        </w:tc>
      </w:tr>
      <w:tr w:rsidR="002B03C4">
        <w:trPr>
          <w:trHeight w:val="822"/>
          <w:jc w:val="center"/>
        </w:trPr>
        <w:tc>
          <w:tcPr>
            <w:tcW w:w="1654" w:type="dxa"/>
            <w:vAlign w:val="center"/>
          </w:tcPr>
          <w:p w:rsidR="002B03C4" w:rsidRDefault="00301091">
            <w:pPr>
              <w:jc w:val="center"/>
              <w:rPr>
                <w:sz w:val="28"/>
                <w:szCs w:val="28"/>
              </w:rPr>
            </w:pPr>
            <m:oMathPara>
              <m:oMath>
                <m:r>
                  <w:rPr>
                    <w:rFonts w:ascii="Cambria Math" w:hAnsi="Cambria Math"/>
                    <w:sz w:val="28"/>
                    <w:szCs w:val="28"/>
                  </w:rPr>
                  <m:t>β</m:t>
                </m:r>
              </m:oMath>
            </m:oMathPara>
          </w:p>
        </w:tc>
        <w:tc>
          <w:tcPr>
            <w:tcW w:w="4394" w:type="dxa"/>
            <w:vAlign w:val="center"/>
          </w:tcPr>
          <w:p w:rsidR="002B03C4" w:rsidRDefault="00301091">
            <w:pPr>
              <w:jc w:val="center"/>
              <w:rPr>
                <w:sz w:val="28"/>
                <w:szCs w:val="28"/>
              </w:rPr>
            </w:pPr>
            <w:r>
              <w:rPr>
                <w:sz w:val="28"/>
                <w:szCs w:val="28"/>
              </w:rPr>
              <w:t>Аритмічність часу натискання клавіш</w:t>
            </w:r>
          </w:p>
        </w:tc>
        <w:tc>
          <w:tcPr>
            <w:tcW w:w="3481" w:type="dxa"/>
            <w:vAlign w:val="center"/>
          </w:tcPr>
          <w:p w:rsidR="002B03C4" w:rsidRDefault="00301091">
            <w:pPr>
              <w:jc w:val="center"/>
              <w:rPr>
                <w:i/>
                <w:sz w:val="28"/>
                <w:szCs w:val="28"/>
                <w:lang w:val="en-US"/>
              </w:rPr>
            </w:pPr>
            <m:oMathPara>
              <m:oMath>
                <m:r>
                  <w:rPr>
                    <w:rFonts w:ascii="Cambria Math" w:hAnsi="Cambria Math"/>
                    <w:sz w:val="28"/>
                    <w:szCs w:val="28"/>
                  </w:rPr>
                  <m:t>β</m:t>
                </m:r>
                <m:r>
                  <w:rPr>
                    <w:rFonts w:ascii="Cambria Math" w:hAnsi="Cambria Math"/>
                    <w:sz w:val="28"/>
                    <w:szCs w:val="28"/>
                    <w:lang w:val="en-US"/>
                  </w:rPr>
                  <m:t>=</m:t>
                </m:r>
                <m:rad>
                  <m:radPr>
                    <m:degHide m:val="1"/>
                    <m:ctrlPr>
                      <w:rPr>
                        <w:rFonts w:ascii="Cambria Math" w:hAnsi="Cambria Math"/>
                        <w:i/>
                        <w:sz w:val="28"/>
                        <w:szCs w:val="28"/>
                        <w:lang w:val="en-US"/>
                      </w:rPr>
                    </m:ctrlPr>
                  </m:radPr>
                  <m:deg/>
                  <m:e>
                    <m:f>
                      <m:fPr>
                        <m:ctrlPr>
                          <w:rPr>
                            <w:rFonts w:ascii="Cambria Math" w:hAnsi="Cambria Math"/>
                            <w:i/>
                            <w:sz w:val="28"/>
                            <w:szCs w:val="28"/>
                            <w:lang w:val="en-US"/>
                          </w:rPr>
                        </m:ctrlPr>
                      </m:fPr>
                      <m:num>
                        <m:nary>
                          <m:naryPr>
                            <m:chr m:val="∑"/>
                            <m:limLoc m:val="undOvr"/>
                            <m:subHide m:val="1"/>
                            <m:supHide m:val="1"/>
                            <m:ctrlPr>
                              <w:rPr>
                                <w:rFonts w:ascii="Cambria Math" w:hAnsi="Cambria Math"/>
                                <w:i/>
                                <w:sz w:val="28"/>
                                <w:szCs w:val="28"/>
                                <w:lang w:val="en-US"/>
                              </w:rPr>
                            </m:ctrlPr>
                          </m:naryPr>
                          <m:sub/>
                          <m:sup/>
                          <m:e>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i</m:t>
                                            </m:r>
                                          </m:sub>
                                          <m:sup>
                                            <m:r>
                                              <w:rPr>
                                                <w:rFonts w:ascii="Cambria Math" w:hAnsi="Cambria Math"/>
                                                <w:sz w:val="28"/>
                                                <w:szCs w:val="28"/>
                                                <w:lang w:val="en-US"/>
                                              </w:rPr>
                                              <m:t>H</m:t>
                                            </m:r>
                                          </m:sup>
                                        </m:sSubSup>
                                      </m:num>
                                      <m:den>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max</m:t>
                                            </m:r>
                                          </m:sub>
                                          <m:sup>
                                            <m:r>
                                              <w:rPr>
                                                <w:rFonts w:ascii="Cambria Math" w:hAnsi="Cambria Math"/>
                                                <w:sz w:val="28"/>
                                                <w:szCs w:val="28"/>
                                                <w:lang w:val="en-US"/>
                                              </w:rPr>
                                              <m:t>H</m:t>
                                            </m:r>
                                          </m:sup>
                                        </m:sSubSup>
                                      </m:den>
                                    </m:f>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m</m:t>
                                        </m:r>
                                      </m:e>
                                      <m:sub>
                                        <m:r>
                                          <w:rPr>
                                            <w:rFonts w:ascii="Cambria Math" w:hAnsi="Cambria Math"/>
                                            <w:sz w:val="28"/>
                                            <w:szCs w:val="28"/>
                                            <w:lang w:val="en-US"/>
                                          </w:rPr>
                                          <m:t>mean</m:t>
                                        </m:r>
                                      </m:sub>
                                      <m:sup>
                                        <m:r>
                                          <w:rPr>
                                            <w:rFonts w:ascii="Cambria Math" w:hAnsi="Cambria Math"/>
                                            <w:sz w:val="28"/>
                                            <w:szCs w:val="28"/>
                                            <w:lang w:val="en-US"/>
                                          </w:rPr>
                                          <m:t>H</m:t>
                                        </m:r>
                                      </m:sup>
                                    </m:sSubSup>
                                  </m:e>
                                </m:d>
                              </m:e>
                              <m:sup>
                                <m:r>
                                  <w:rPr>
                                    <w:rFonts w:ascii="Cambria Math" w:hAnsi="Cambria Math"/>
                                    <w:sz w:val="28"/>
                                    <w:szCs w:val="28"/>
                                    <w:lang w:val="en-US"/>
                                  </w:rPr>
                                  <m:t>2</m:t>
                                </m:r>
                              </m:sup>
                            </m:sSup>
                          </m:e>
                        </m:nary>
                      </m:num>
                      <m:den>
                        <m:r>
                          <w:rPr>
                            <w:rFonts w:ascii="Cambria Math" w:hAnsi="Cambria Math"/>
                            <w:sz w:val="28"/>
                            <w:szCs w:val="28"/>
                            <w:lang w:val="en-US"/>
                          </w:rPr>
                          <m:t>N-2</m:t>
                        </m:r>
                      </m:den>
                    </m:f>
                  </m:e>
                </m:rad>
              </m:oMath>
            </m:oMathPara>
          </w:p>
        </w:tc>
      </w:tr>
      <w:tr w:rsidR="002B03C4">
        <w:trPr>
          <w:trHeight w:val="822"/>
          <w:jc w:val="center"/>
        </w:trPr>
        <w:tc>
          <w:tcPr>
            <w:tcW w:w="1654" w:type="dxa"/>
            <w:vAlign w:val="center"/>
          </w:tcPr>
          <w:p w:rsidR="002B03C4" w:rsidRDefault="00301091">
            <w:pPr>
              <w:jc w:val="center"/>
              <w:rPr>
                <w:sz w:val="28"/>
                <w:szCs w:val="28"/>
              </w:rPr>
            </w:pPr>
            <m:oMathPara>
              <m:oMath>
                <m:r>
                  <w:rPr>
                    <w:rFonts w:ascii="Cambria Math" w:hAnsi="Cambria Math"/>
                    <w:sz w:val="28"/>
                    <w:szCs w:val="28"/>
                  </w:rPr>
                  <m:t>α</m:t>
                </m:r>
              </m:oMath>
            </m:oMathPara>
          </w:p>
        </w:tc>
        <w:tc>
          <w:tcPr>
            <w:tcW w:w="4394" w:type="dxa"/>
            <w:vAlign w:val="center"/>
          </w:tcPr>
          <w:p w:rsidR="002B03C4" w:rsidRDefault="00301091">
            <w:pPr>
              <w:jc w:val="center"/>
              <w:rPr>
                <w:sz w:val="28"/>
                <w:szCs w:val="28"/>
                <w:lang w:val="ru-RU"/>
              </w:rPr>
            </w:pPr>
            <w:r>
              <w:rPr>
                <w:sz w:val="28"/>
                <w:szCs w:val="28"/>
              </w:rPr>
              <w:t>Аритмічність швидкості набору тексту</w:t>
            </w:r>
          </w:p>
        </w:tc>
        <w:tc>
          <w:tcPr>
            <w:tcW w:w="3481" w:type="dxa"/>
            <w:vAlign w:val="center"/>
          </w:tcPr>
          <w:p w:rsidR="002B03C4" w:rsidRDefault="00301091">
            <w:pPr>
              <w:jc w:val="center"/>
              <w:rPr>
                <w:sz w:val="28"/>
                <w:szCs w:val="28"/>
              </w:rPr>
            </w:pPr>
            <m:oMathPara>
              <m:oMath>
                <m:r>
                  <w:rPr>
                    <w:rFonts w:ascii="Cambria Math" w:hAnsi="Cambria Math"/>
                    <w:sz w:val="28"/>
                    <w:szCs w:val="28"/>
                  </w:rPr>
                  <m:t>α</m:t>
                </m:r>
                <m:r>
                  <w:rPr>
                    <w:rFonts w:ascii="Cambria Math" w:hAnsi="Cambria Math"/>
                    <w:sz w:val="28"/>
                    <w:szCs w:val="28"/>
                    <w:lang w:val="en-US"/>
                  </w:rPr>
                  <m:t>=</m:t>
                </m:r>
                <m:rad>
                  <m:radPr>
                    <m:degHide m:val="1"/>
                    <m:ctrlPr>
                      <w:rPr>
                        <w:rFonts w:ascii="Cambria Math" w:hAnsi="Cambria Math"/>
                        <w:i/>
                        <w:sz w:val="28"/>
                        <w:szCs w:val="28"/>
                        <w:lang w:val="en-US"/>
                      </w:rPr>
                    </m:ctrlPr>
                  </m:radPr>
                  <m:deg/>
                  <m:e>
                    <m:f>
                      <m:fPr>
                        <m:ctrlPr>
                          <w:rPr>
                            <w:rFonts w:ascii="Cambria Math" w:hAnsi="Cambria Math"/>
                            <w:i/>
                            <w:sz w:val="28"/>
                            <w:szCs w:val="28"/>
                            <w:lang w:val="en-US"/>
                          </w:rPr>
                        </m:ctrlPr>
                      </m:fPr>
                      <m:num>
                        <m:nary>
                          <m:naryPr>
                            <m:chr m:val="∑"/>
                            <m:limLoc m:val="undOvr"/>
                            <m:subHide m:val="1"/>
                            <m:supHide m:val="1"/>
                            <m:ctrlPr>
                              <w:rPr>
                                <w:rFonts w:ascii="Cambria Math" w:hAnsi="Cambria Math"/>
                                <w:i/>
                                <w:sz w:val="28"/>
                                <w:szCs w:val="28"/>
                                <w:lang w:val="en-US"/>
                              </w:rPr>
                            </m:ctrlPr>
                          </m:naryPr>
                          <m:sub/>
                          <m:sup/>
                          <m:e>
                            <m:sSup>
                              <m:sSupPr>
                                <m:ctrlPr>
                                  <w:rPr>
                                    <w:rFonts w:ascii="Cambria Math" w:hAnsi="Cambria Math"/>
                                    <w:i/>
                                    <w:sz w:val="28"/>
                                    <w:szCs w:val="28"/>
                                    <w:lang w:val="en-US"/>
                                  </w:rPr>
                                </m:ctrlPr>
                              </m:sSupPr>
                              <m:e>
                                <m:d>
                                  <m:dPr>
                                    <m:ctrlPr>
                                      <w:rPr>
                                        <w:rFonts w:ascii="Cambria Math" w:hAnsi="Cambria Math"/>
                                        <w:i/>
                                        <w:sz w:val="28"/>
                                        <w:szCs w:val="28"/>
                                        <w:lang w:val="en-US"/>
                                      </w:rPr>
                                    </m:ctrlPr>
                                  </m:dPr>
                                  <m:e>
                                    <m:f>
                                      <m:fPr>
                                        <m:ctrlPr>
                                          <w:rPr>
                                            <w:rFonts w:ascii="Cambria Math" w:hAnsi="Cambria Math"/>
                                            <w:i/>
                                            <w:sz w:val="28"/>
                                            <w:szCs w:val="28"/>
                                            <w:lang w:val="en-US"/>
                                          </w:rPr>
                                        </m:ctrlPr>
                                      </m:fPr>
                                      <m:num>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i</m:t>
                                            </m:r>
                                          </m:sub>
                                          <m:sup>
                                            <m:r>
                                              <w:rPr>
                                                <w:rFonts w:ascii="Cambria Math" w:hAnsi="Cambria Math"/>
                                                <w:sz w:val="28"/>
                                                <w:szCs w:val="28"/>
                                                <w:lang w:val="en-US"/>
                                              </w:rPr>
                                              <m:t>F</m:t>
                                            </m:r>
                                          </m:sup>
                                        </m:sSubSup>
                                      </m:num>
                                      <m:den>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max</m:t>
                                            </m:r>
                                          </m:sub>
                                          <m:sup>
                                            <m:r>
                                              <w:rPr>
                                                <w:rFonts w:ascii="Cambria Math" w:hAnsi="Cambria Math"/>
                                                <w:sz w:val="28"/>
                                                <w:szCs w:val="28"/>
                                                <w:lang w:val="en-US"/>
                                              </w:rPr>
                                              <m:t>F</m:t>
                                            </m:r>
                                          </m:sup>
                                        </m:sSubSup>
                                      </m:den>
                                    </m:f>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m</m:t>
                                        </m:r>
                                      </m:e>
                                      <m:sub>
                                        <m:r>
                                          <w:rPr>
                                            <w:rFonts w:ascii="Cambria Math" w:hAnsi="Cambria Math"/>
                                            <w:sz w:val="28"/>
                                            <w:szCs w:val="28"/>
                                            <w:lang w:val="en-US"/>
                                          </w:rPr>
                                          <m:t>mean</m:t>
                                        </m:r>
                                      </m:sub>
                                      <m:sup>
                                        <m:r>
                                          <w:rPr>
                                            <w:rFonts w:ascii="Cambria Math" w:hAnsi="Cambria Math"/>
                                            <w:sz w:val="28"/>
                                            <w:szCs w:val="28"/>
                                            <w:lang w:val="en-US"/>
                                          </w:rPr>
                                          <m:t>F</m:t>
                                        </m:r>
                                      </m:sup>
                                    </m:sSubSup>
                                  </m:e>
                                </m:d>
                              </m:e>
                              <m:sup>
                                <m:r>
                                  <w:rPr>
                                    <w:rFonts w:ascii="Cambria Math" w:hAnsi="Cambria Math"/>
                                    <w:sz w:val="28"/>
                                    <w:szCs w:val="28"/>
                                    <w:lang w:val="en-US"/>
                                  </w:rPr>
                                  <m:t>2</m:t>
                                </m:r>
                              </m:sup>
                            </m:sSup>
                          </m:e>
                        </m:nary>
                      </m:num>
                      <m:den>
                        <m:r>
                          <w:rPr>
                            <w:rFonts w:ascii="Cambria Math" w:hAnsi="Cambria Math"/>
                            <w:sz w:val="28"/>
                            <w:szCs w:val="28"/>
                            <w:lang w:val="en-US"/>
                          </w:rPr>
                          <m:t>N-2</m:t>
                        </m:r>
                      </m:den>
                    </m:f>
                  </m:e>
                </m:rad>
              </m:oMath>
            </m:oMathPara>
          </w:p>
        </w:tc>
      </w:tr>
      <w:tr w:rsidR="002B03C4">
        <w:trPr>
          <w:trHeight w:val="822"/>
          <w:jc w:val="center"/>
        </w:trPr>
        <w:tc>
          <w:tcPr>
            <w:tcW w:w="1654" w:type="dxa"/>
            <w:vAlign w:val="center"/>
          </w:tcPr>
          <w:p w:rsidR="002B03C4" w:rsidRDefault="00B10AF8">
            <w:pPr>
              <w:jc w:val="center"/>
              <w:rPr>
                <w:sz w:val="28"/>
                <w:szCs w:val="28"/>
              </w:rPr>
            </w:pPr>
            <m:oMathPara>
              <m:oMath>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mean</m:t>
                    </m:r>
                  </m:sub>
                  <m:sup>
                    <m:r>
                      <w:rPr>
                        <w:rFonts w:ascii="Cambria Math" w:hAnsi="Cambria Math"/>
                        <w:sz w:val="28"/>
                        <w:szCs w:val="28"/>
                      </w:rPr>
                      <m:t>overlap</m:t>
                    </m:r>
                  </m:sup>
                </m:sSubSup>
              </m:oMath>
            </m:oMathPara>
          </w:p>
        </w:tc>
        <w:tc>
          <w:tcPr>
            <w:tcW w:w="4394" w:type="dxa"/>
            <w:vAlign w:val="center"/>
          </w:tcPr>
          <w:p w:rsidR="002B03C4" w:rsidRDefault="00301091">
            <w:pPr>
              <w:jc w:val="center"/>
              <w:rPr>
                <w:sz w:val="28"/>
                <w:szCs w:val="28"/>
              </w:rPr>
            </w:pPr>
            <w:r>
              <w:rPr>
                <w:sz w:val="28"/>
                <w:szCs w:val="28"/>
              </w:rPr>
              <w:t>Середній час перекриття клавіш:</w:t>
            </w:r>
          </w:p>
          <w:p w:rsidR="002B03C4" w:rsidRDefault="00B10AF8">
            <w:pPr>
              <w:jc w:val="center"/>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i+1</m:t>
                        </m:r>
                      </m:e>
                      <m:sub>
                        <m:r>
                          <w:rPr>
                            <w:rFonts w:ascii="Cambria Math" w:hAnsi="Cambria Math"/>
                            <w:sz w:val="28"/>
                            <w:szCs w:val="28"/>
                            <w:lang w:val="en-US"/>
                          </w:rPr>
                          <m:t>D</m:t>
                        </m:r>
                      </m:sub>
                    </m:sSub>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t</m:t>
                    </m:r>
                  </m:e>
                  <m:sub>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U</m:t>
                        </m:r>
                      </m:sub>
                    </m:sSub>
                  </m:sub>
                </m:sSub>
              </m:oMath>
            </m:oMathPara>
          </w:p>
        </w:tc>
        <w:tc>
          <w:tcPr>
            <w:tcW w:w="3481" w:type="dxa"/>
            <w:vAlign w:val="center"/>
          </w:tcPr>
          <w:p w:rsidR="002B03C4" w:rsidRDefault="00B10AF8">
            <w:pPr>
              <w:jc w:val="center"/>
              <w:rPr>
                <w:i/>
                <w:sz w:val="28"/>
                <w:szCs w:val="28"/>
                <w:lang w:val="en-US"/>
              </w:rPr>
            </w:pPr>
            <m:oMathPara>
              <m:oMath>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mean</m:t>
                    </m:r>
                  </m:sub>
                  <m:sup>
                    <m:r>
                      <w:rPr>
                        <w:rFonts w:ascii="Cambria Math" w:hAnsi="Cambria Math"/>
                        <w:sz w:val="28"/>
                        <w:szCs w:val="28"/>
                        <w:lang w:val="en-US"/>
                      </w:rPr>
                      <m:t>overlap</m:t>
                    </m:r>
                  </m:sup>
                </m:sSubSup>
                <m:r>
                  <w:rPr>
                    <w:rFonts w:ascii="Cambria Math" w:hAnsi="Cambria Math"/>
                    <w:sz w:val="28"/>
                    <w:szCs w:val="28"/>
                    <w:lang w:val="en-US"/>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t</m:t>
                        </m:r>
                      </m:e>
                      <m:sup>
                        <m:r>
                          <w:rPr>
                            <w:rFonts w:ascii="Cambria Math" w:hAnsi="Cambria Math"/>
                            <w:sz w:val="28"/>
                            <w:szCs w:val="28"/>
                            <w:lang w:val="en-US"/>
                          </w:rPr>
                          <m:t>overlap</m:t>
                        </m:r>
                      </m:sup>
                    </m:sSup>
                  </m:num>
                  <m:den>
                    <m:sSup>
                      <m:sSupPr>
                        <m:ctrlPr>
                          <w:rPr>
                            <w:rFonts w:ascii="Cambria Math" w:hAnsi="Cambria Math"/>
                            <w:i/>
                            <w:sz w:val="28"/>
                            <w:szCs w:val="28"/>
                            <w:lang w:val="en-US"/>
                          </w:rPr>
                        </m:ctrlPr>
                      </m:sSupPr>
                      <m:e>
                        <m:r>
                          <w:rPr>
                            <w:rFonts w:ascii="Cambria Math" w:hAnsi="Cambria Math"/>
                            <w:sz w:val="28"/>
                            <w:szCs w:val="28"/>
                            <w:lang w:val="en-US"/>
                          </w:rPr>
                          <m:t>N</m:t>
                        </m:r>
                      </m:e>
                      <m:sup>
                        <m:r>
                          <w:rPr>
                            <w:rFonts w:ascii="Cambria Math" w:hAnsi="Cambria Math"/>
                            <w:sz w:val="28"/>
                            <w:szCs w:val="28"/>
                            <w:lang w:val="en-US"/>
                          </w:rPr>
                          <m:t>overlap</m:t>
                        </m:r>
                      </m:sup>
                    </m:s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t</m:t>
                        </m:r>
                      </m:e>
                      <m:sub>
                        <m:r>
                          <w:rPr>
                            <w:rFonts w:ascii="Cambria Math" w:hAnsi="Cambria Math"/>
                            <w:sz w:val="28"/>
                            <w:szCs w:val="28"/>
                            <w:lang w:val="en-US"/>
                          </w:rPr>
                          <m:t>max</m:t>
                        </m:r>
                      </m:sub>
                      <m:sup>
                        <m:r>
                          <w:rPr>
                            <w:rFonts w:ascii="Cambria Math" w:hAnsi="Cambria Math"/>
                            <w:sz w:val="28"/>
                            <w:szCs w:val="28"/>
                            <w:lang w:val="en-US"/>
                          </w:rPr>
                          <m:t>H</m:t>
                        </m:r>
                      </m:sup>
                    </m:sSubSup>
                  </m:den>
                </m:f>
              </m:oMath>
            </m:oMathPara>
          </w:p>
        </w:tc>
      </w:tr>
    </w:tbl>
    <w:p w:rsidR="002B03C4" w:rsidRDefault="00301091">
      <w:pPr>
        <w:spacing w:line="360" w:lineRule="auto"/>
        <w:ind w:firstLine="720"/>
        <w:jc w:val="both"/>
        <w:rPr>
          <w:sz w:val="28"/>
          <w:szCs w:val="28"/>
        </w:rPr>
      </w:pPr>
      <w:r>
        <w:rPr>
          <w:sz w:val="28"/>
          <w:szCs w:val="28"/>
        </w:rPr>
        <w:lastRenderedPageBreak/>
        <w:t xml:space="preserve">Для формування біометричних профілів було використано розташований у вільному доступі </w:t>
      </w:r>
      <w:r>
        <w:rPr>
          <w:bCs/>
          <w:sz w:val="28"/>
          <w:szCs w:val="28"/>
          <w:lang w:val="en-US"/>
        </w:rPr>
        <w:t>Keystroke</w:t>
      </w:r>
      <w:r>
        <w:rPr>
          <w:bCs/>
          <w:sz w:val="28"/>
          <w:szCs w:val="28"/>
        </w:rPr>
        <w:t xml:space="preserve"> </w:t>
      </w:r>
      <w:r>
        <w:rPr>
          <w:bCs/>
          <w:sz w:val="28"/>
          <w:szCs w:val="28"/>
          <w:lang w:val="en-US"/>
        </w:rPr>
        <w:t>Dynamics</w:t>
      </w:r>
      <w:r>
        <w:rPr>
          <w:bCs/>
          <w:sz w:val="28"/>
          <w:szCs w:val="28"/>
        </w:rPr>
        <w:t xml:space="preserve"> </w:t>
      </w:r>
      <w:r>
        <w:rPr>
          <w:bCs/>
          <w:sz w:val="28"/>
          <w:szCs w:val="28"/>
          <w:lang w:val="en-US"/>
        </w:rPr>
        <w:t>Benchmark</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 xml:space="preserve">. Ця БД </w:t>
      </w:r>
      <w:r>
        <w:rPr>
          <w:sz w:val="28"/>
          <w:szCs w:val="28"/>
        </w:rPr>
        <w:t xml:space="preserve">містить параметри вводу парольної фрази «.tie5Roanl», яку набирали 51 користувач по 400 раз кожен. Дані представляють </w:t>
      </w:r>
      <w:r>
        <w:rPr>
          <w:sz w:val="28"/>
          <w:szCs w:val="28"/>
          <w:lang w:val="en-US"/>
        </w:rPr>
        <w:t>xlsx</w:t>
      </w:r>
      <w:r>
        <w:rPr>
          <w:sz w:val="28"/>
          <w:szCs w:val="28"/>
        </w:rPr>
        <w:t xml:space="preserve">-файл з 34 стовпчиками, три з яких це ідентифікатор користувача, номер сесії (від 1 до 8) та номер спроби (від 1 до 50) вводу. Останні 31 стовпчик – часові параметри (в секундах) вводу парольної фрази: </w:t>
      </w:r>
      <w:r>
        <w:rPr>
          <w:i/>
          <w:sz w:val="28"/>
          <w:szCs w:val="28"/>
          <w:lang w:val="en-US"/>
        </w:rPr>
        <w:t>H</w:t>
      </w:r>
      <w:r>
        <w:rPr>
          <w:i/>
          <w:sz w:val="28"/>
          <w:szCs w:val="28"/>
        </w:rPr>
        <w:t>.</w:t>
      </w:r>
      <w:r>
        <w:rPr>
          <w:i/>
          <w:sz w:val="28"/>
          <w:szCs w:val="28"/>
          <w:lang w:val="en-US"/>
        </w:rPr>
        <w:t>dot</w:t>
      </w:r>
      <w:r>
        <w:rPr>
          <w:i/>
          <w:sz w:val="28"/>
          <w:szCs w:val="28"/>
        </w:rPr>
        <w:t xml:space="preserve">, </w:t>
      </w:r>
      <w:r>
        <w:rPr>
          <w:i/>
          <w:sz w:val="28"/>
          <w:szCs w:val="28"/>
          <w:lang w:val="en-US"/>
        </w:rPr>
        <w:t>DD</w:t>
      </w:r>
      <w:r>
        <w:rPr>
          <w:i/>
          <w:sz w:val="28"/>
          <w:szCs w:val="28"/>
        </w:rPr>
        <w:t>.</w:t>
      </w:r>
      <w:r>
        <w:rPr>
          <w:i/>
          <w:sz w:val="28"/>
          <w:szCs w:val="28"/>
          <w:lang w:val="en-US"/>
        </w:rPr>
        <w:t>dot</w:t>
      </w:r>
      <w:r>
        <w:rPr>
          <w:i/>
          <w:sz w:val="28"/>
          <w:szCs w:val="28"/>
        </w:rPr>
        <w:t>.</w:t>
      </w:r>
      <w:r>
        <w:rPr>
          <w:i/>
          <w:sz w:val="28"/>
          <w:szCs w:val="28"/>
          <w:lang w:val="en-US"/>
        </w:rPr>
        <w:t>t</w:t>
      </w:r>
      <w:r>
        <w:rPr>
          <w:i/>
          <w:sz w:val="28"/>
          <w:szCs w:val="28"/>
        </w:rPr>
        <w:t xml:space="preserve">, </w:t>
      </w:r>
      <w:r>
        <w:rPr>
          <w:i/>
          <w:sz w:val="28"/>
          <w:szCs w:val="28"/>
          <w:lang w:val="en-US"/>
        </w:rPr>
        <w:t>UD</w:t>
      </w:r>
      <w:r>
        <w:rPr>
          <w:i/>
          <w:sz w:val="28"/>
          <w:szCs w:val="28"/>
        </w:rPr>
        <w:t>.</w:t>
      </w:r>
      <w:r>
        <w:rPr>
          <w:i/>
          <w:sz w:val="28"/>
          <w:szCs w:val="28"/>
          <w:lang w:val="en-US"/>
        </w:rPr>
        <w:t>dot</w:t>
      </w:r>
      <w:r>
        <w:rPr>
          <w:i/>
          <w:sz w:val="28"/>
          <w:szCs w:val="28"/>
        </w:rPr>
        <w:t>.</w:t>
      </w:r>
      <w:r>
        <w:rPr>
          <w:i/>
          <w:sz w:val="28"/>
          <w:szCs w:val="28"/>
          <w:lang w:val="en-US"/>
        </w:rPr>
        <w:t>t</w:t>
      </w:r>
      <w:r>
        <w:rPr>
          <w:i/>
          <w:sz w:val="28"/>
          <w:szCs w:val="28"/>
        </w:rPr>
        <w:t xml:space="preserve">, </w:t>
      </w:r>
      <w:r>
        <w:rPr>
          <w:i/>
          <w:sz w:val="28"/>
          <w:szCs w:val="28"/>
          <w:lang w:val="en-US"/>
        </w:rPr>
        <w:t>H</w:t>
      </w:r>
      <w:r>
        <w:rPr>
          <w:i/>
          <w:sz w:val="28"/>
          <w:szCs w:val="28"/>
        </w:rPr>
        <w:t>.</w:t>
      </w:r>
      <w:r>
        <w:rPr>
          <w:i/>
          <w:sz w:val="28"/>
          <w:szCs w:val="28"/>
          <w:lang w:val="en-US"/>
        </w:rPr>
        <w:t>t</w:t>
      </w:r>
      <w:r>
        <w:rPr>
          <w:i/>
          <w:sz w:val="28"/>
          <w:szCs w:val="28"/>
        </w:rPr>
        <w:t xml:space="preserve">, </w:t>
      </w:r>
      <w:r>
        <w:rPr>
          <w:i/>
          <w:sz w:val="28"/>
          <w:szCs w:val="28"/>
          <w:lang w:val="en-US"/>
        </w:rPr>
        <w:t>DD</w:t>
      </w:r>
      <w:r>
        <w:rPr>
          <w:i/>
          <w:sz w:val="28"/>
          <w:szCs w:val="28"/>
        </w:rPr>
        <w:t>.</w:t>
      </w:r>
      <w:r>
        <w:rPr>
          <w:i/>
          <w:sz w:val="28"/>
          <w:szCs w:val="28"/>
          <w:lang w:val="en-US"/>
        </w:rPr>
        <w:t>t</w:t>
      </w:r>
      <w:r>
        <w:rPr>
          <w:i/>
          <w:sz w:val="28"/>
          <w:szCs w:val="28"/>
        </w:rPr>
        <w:t>.</w:t>
      </w:r>
      <w:r>
        <w:rPr>
          <w:i/>
          <w:sz w:val="28"/>
          <w:szCs w:val="28"/>
          <w:lang w:val="en-US"/>
        </w:rPr>
        <w:t>i</w:t>
      </w:r>
      <w:r>
        <w:rPr>
          <w:i/>
          <w:sz w:val="28"/>
          <w:szCs w:val="28"/>
        </w:rPr>
        <w:t xml:space="preserve">, </w:t>
      </w:r>
      <w:r>
        <w:rPr>
          <w:i/>
          <w:sz w:val="28"/>
          <w:szCs w:val="28"/>
          <w:lang w:val="en-US"/>
        </w:rPr>
        <w:t>UD</w:t>
      </w:r>
      <w:r>
        <w:rPr>
          <w:i/>
          <w:sz w:val="28"/>
          <w:szCs w:val="28"/>
        </w:rPr>
        <w:t>.</w:t>
      </w:r>
      <w:r>
        <w:rPr>
          <w:i/>
          <w:sz w:val="28"/>
          <w:szCs w:val="28"/>
          <w:lang w:val="en-US"/>
        </w:rPr>
        <w:t>t</w:t>
      </w:r>
      <w:r>
        <w:rPr>
          <w:i/>
          <w:sz w:val="28"/>
          <w:szCs w:val="28"/>
        </w:rPr>
        <w:t>.</w:t>
      </w:r>
      <w:r>
        <w:rPr>
          <w:i/>
          <w:sz w:val="28"/>
          <w:szCs w:val="28"/>
          <w:lang w:val="en-US"/>
        </w:rPr>
        <w:t>i</w:t>
      </w:r>
      <w:r>
        <w:rPr>
          <w:i/>
          <w:sz w:val="28"/>
          <w:szCs w:val="28"/>
        </w:rPr>
        <w:t xml:space="preserve">, </w:t>
      </w:r>
      <w:r>
        <w:rPr>
          <w:i/>
          <w:sz w:val="28"/>
          <w:szCs w:val="28"/>
          <w:lang w:val="en-US"/>
        </w:rPr>
        <w:t>H</w:t>
      </w:r>
      <w:r>
        <w:rPr>
          <w:i/>
          <w:sz w:val="28"/>
          <w:szCs w:val="28"/>
        </w:rPr>
        <w:t>.</w:t>
      </w:r>
      <w:r>
        <w:rPr>
          <w:i/>
          <w:sz w:val="28"/>
          <w:szCs w:val="28"/>
          <w:lang w:val="en-US"/>
        </w:rPr>
        <w:t>i</w:t>
      </w:r>
      <w:r>
        <w:rPr>
          <w:i/>
          <w:sz w:val="28"/>
          <w:szCs w:val="28"/>
        </w:rPr>
        <w:t xml:space="preserve">, </w:t>
      </w:r>
      <w:r>
        <w:rPr>
          <w:i/>
          <w:sz w:val="28"/>
          <w:szCs w:val="28"/>
          <w:lang w:val="en-US"/>
        </w:rPr>
        <w:t>DD</w:t>
      </w:r>
      <w:r>
        <w:rPr>
          <w:i/>
          <w:sz w:val="28"/>
          <w:szCs w:val="28"/>
        </w:rPr>
        <w:t>.</w:t>
      </w:r>
      <w:r>
        <w:rPr>
          <w:i/>
          <w:sz w:val="28"/>
          <w:szCs w:val="28"/>
          <w:lang w:val="en-US"/>
        </w:rPr>
        <w:t>i</w:t>
      </w:r>
      <w:r>
        <w:rPr>
          <w:i/>
          <w:sz w:val="28"/>
          <w:szCs w:val="28"/>
        </w:rPr>
        <w:t>.</w:t>
      </w:r>
      <w:r>
        <w:rPr>
          <w:i/>
          <w:sz w:val="28"/>
          <w:szCs w:val="28"/>
          <w:lang w:val="en-US"/>
        </w:rPr>
        <w:t>e</w:t>
      </w:r>
      <w:r>
        <w:rPr>
          <w:i/>
          <w:sz w:val="28"/>
          <w:szCs w:val="28"/>
        </w:rPr>
        <w:t xml:space="preserve">, </w:t>
      </w:r>
      <w:r>
        <w:rPr>
          <w:i/>
          <w:sz w:val="28"/>
          <w:szCs w:val="28"/>
          <w:lang w:val="en-US"/>
        </w:rPr>
        <w:t>UD</w:t>
      </w:r>
      <w:r>
        <w:rPr>
          <w:i/>
          <w:sz w:val="28"/>
          <w:szCs w:val="28"/>
        </w:rPr>
        <w:t>.</w:t>
      </w:r>
      <w:r>
        <w:rPr>
          <w:i/>
          <w:sz w:val="28"/>
          <w:szCs w:val="28"/>
          <w:lang w:val="en-US"/>
        </w:rPr>
        <w:t>i</w:t>
      </w:r>
      <w:r>
        <w:rPr>
          <w:i/>
          <w:sz w:val="28"/>
          <w:szCs w:val="28"/>
        </w:rPr>
        <w:t>.</w:t>
      </w:r>
      <w:r>
        <w:rPr>
          <w:i/>
          <w:sz w:val="28"/>
          <w:szCs w:val="28"/>
          <w:lang w:val="en-US"/>
        </w:rPr>
        <w:t>e</w:t>
      </w:r>
      <w:r>
        <w:rPr>
          <w:i/>
          <w:sz w:val="28"/>
          <w:szCs w:val="28"/>
        </w:rPr>
        <w:t xml:space="preserve">, </w:t>
      </w:r>
      <w:r>
        <w:rPr>
          <w:i/>
          <w:sz w:val="28"/>
          <w:szCs w:val="28"/>
          <w:lang w:val="en-US"/>
        </w:rPr>
        <w:t>H</w:t>
      </w:r>
      <w:r>
        <w:rPr>
          <w:i/>
          <w:sz w:val="28"/>
          <w:szCs w:val="28"/>
        </w:rPr>
        <w:t>.</w:t>
      </w:r>
      <w:r>
        <w:rPr>
          <w:i/>
          <w:sz w:val="28"/>
          <w:szCs w:val="28"/>
          <w:lang w:val="en-US"/>
        </w:rPr>
        <w:t>e</w:t>
      </w:r>
      <w:r>
        <w:rPr>
          <w:i/>
          <w:sz w:val="28"/>
          <w:szCs w:val="28"/>
        </w:rPr>
        <w:t xml:space="preserve">, </w:t>
      </w:r>
      <w:r>
        <w:rPr>
          <w:i/>
          <w:sz w:val="28"/>
          <w:szCs w:val="28"/>
          <w:lang w:val="en-US"/>
        </w:rPr>
        <w:t>DD</w:t>
      </w:r>
      <w:r>
        <w:rPr>
          <w:i/>
          <w:sz w:val="28"/>
          <w:szCs w:val="28"/>
        </w:rPr>
        <w:t>.</w:t>
      </w:r>
      <w:r>
        <w:rPr>
          <w:i/>
          <w:sz w:val="28"/>
          <w:szCs w:val="28"/>
          <w:lang w:val="en-US"/>
        </w:rPr>
        <w:t>e</w:t>
      </w:r>
      <w:r>
        <w:rPr>
          <w:i/>
          <w:sz w:val="28"/>
          <w:szCs w:val="28"/>
        </w:rPr>
        <w:t>.</w:t>
      </w:r>
      <w:r>
        <w:rPr>
          <w:i/>
          <w:sz w:val="28"/>
          <w:szCs w:val="28"/>
          <w:lang w:val="en-US"/>
        </w:rPr>
        <w:t>five</w:t>
      </w:r>
      <w:r>
        <w:rPr>
          <w:i/>
          <w:sz w:val="28"/>
          <w:szCs w:val="28"/>
        </w:rPr>
        <w:t xml:space="preserve">, </w:t>
      </w:r>
      <w:r>
        <w:rPr>
          <w:i/>
          <w:sz w:val="28"/>
          <w:szCs w:val="28"/>
          <w:lang w:val="en-US"/>
        </w:rPr>
        <w:t>UD</w:t>
      </w:r>
      <w:r>
        <w:rPr>
          <w:i/>
          <w:sz w:val="28"/>
          <w:szCs w:val="28"/>
        </w:rPr>
        <w:t>.</w:t>
      </w:r>
      <w:r>
        <w:rPr>
          <w:i/>
          <w:sz w:val="28"/>
          <w:szCs w:val="28"/>
          <w:lang w:val="en-US"/>
        </w:rPr>
        <w:t>e</w:t>
      </w:r>
      <w:r>
        <w:rPr>
          <w:i/>
          <w:sz w:val="28"/>
          <w:szCs w:val="28"/>
        </w:rPr>
        <w:t>.</w:t>
      </w:r>
      <w:r>
        <w:rPr>
          <w:i/>
          <w:sz w:val="28"/>
          <w:szCs w:val="28"/>
          <w:lang w:val="en-US"/>
        </w:rPr>
        <w:t>five</w:t>
      </w:r>
      <w:r>
        <w:rPr>
          <w:i/>
          <w:sz w:val="28"/>
          <w:szCs w:val="28"/>
        </w:rPr>
        <w:t xml:space="preserve">, </w:t>
      </w:r>
      <w:r>
        <w:rPr>
          <w:i/>
          <w:sz w:val="28"/>
          <w:szCs w:val="28"/>
          <w:lang w:val="en-US"/>
        </w:rPr>
        <w:t>H</w:t>
      </w:r>
      <w:r>
        <w:rPr>
          <w:i/>
          <w:sz w:val="28"/>
          <w:szCs w:val="28"/>
        </w:rPr>
        <w:t>.</w:t>
      </w:r>
      <w:r>
        <w:rPr>
          <w:i/>
          <w:sz w:val="28"/>
          <w:szCs w:val="28"/>
          <w:lang w:val="en-US"/>
        </w:rPr>
        <w:t>five</w:t>
      </w:r>
      <w:r>
        <w:rPr>
          <w:i/>
          <w:sz w:val="28"/>
          <w:szCs w:val="28"/>
        </w:rPr>
        <w:t xml:space="preserve">, </w:t>
      </w:r>
      <w:r>
        <w:rPr>
          <w:i/>
          <w:sz w:val="28"/>
          <w:szCs w:val="28"/>
          <w:lang w:val="en-US"/>
        </w:rPr>
        <w:t>DD</w:t>
      </w:r>
      <w:r>
        <w:rPr>
          <w:i/>
          <w:sz w:val="28"/>
          <w:szCs w:val="28"/>
        </w:rPr>
        <w:t>.</w:t>
      </w:r>
      <w:r>
        <w:rPr>
          <w:i/>
          <w:sz w:val="28"/>
          <w:szCs w:val="28"/>
          <w:lang w:val="en-US"/>
        </w:rPr>
        <w:t>five</w:t>
      </w:r>
      <w:r>
        <w:rPr>
          <w:i/>
          <w:sz w:val="28"/>
          <w:szCs w:val="28"/>
        </w:rPr>
        <w:t>.</w:t>
      </w:r>
      <w:r>
        <w:rPr>
          <w:i/>
          <w:sz w:val="28"/>
          <w:szCs w:val="28"/>
          <w:lang w:val="en-US"/>
        </w:rPr>
        <w:t>Shift</w:t>
      </w:r>
      <w:r>
        <w:rPr>
          <w:i/>
          <w:sz w:val="28"/>
          <w:szCs w:val="28"/>
        </w:rPr>
        <w:t>.</w:t>
      </w:r>
      <w:r>
        <w:rPr>
          <w:i/>
          <w:sz w:val="28"/>
          <w:szCs w:val="28"/>
          <w:lang w:val="en-US"/>
        </w:rPr>
        <w:t>r</w:t>
      </w:r>
      <w:r>
        <w:rPr>
          <w:i/>
          <w:sz w:val="28"/>
          <w:szCs w:val="28"/>
        </w:rPr>
        <w:t xml:space="preserve">, </w:t>
      </w:r>
      <w:r>
        <w:rPr>
          <w:i/>
          <w:sz w:val="28"/>
          <w:szCs w:val="28"/>
          <w:lang w:val="en-US"/>
        </w:rPr>
        <w:t>UD</w:t>
      </w:r>
      <w:r>
        <w:rPr>
          <w:i/>
          <w:sz w:val="28"/>
          <w:szCs w:val="28"/>
        </w:rPr>
        <w:t>.</w:t>
      </w:r>
      <w:r>
        <w:rPr>
          <w:i/>
          <w:sz w:val="28"/>
          <w:szCs w:val="28"/>
          <w:lang w:val="en-US"/>
        </w:rPr>
        <w:t>five</w:t>
      </w:r>
      <w:r>
        <w:rPr>
          <w:i/>
          <w:sz w:val="28"/>
          <w:szCs w:val="28"/>
        </w:rPr>
        <w:t>.</w:t>
      </w:r>
      <w:r>
        <w:rPr>
          <w:i/>
          <w:sz w:val="28"/>
          <w:szCs w:val="28"/>
          <w:lang w:val="en-US"/>
        </w:rPr>
        <w:t>Shift</w:t>
      </w:r>
      <w:r>
        <w:rPr>
          <w:i/>
          <w:sz w:val="28"/>
          <w:szCs w:val="28"/>
        </w:rPr>
        <w:t>.</w:t>
      </w:r>
      <w:r>
        <w:rPr>
          <w:i/>
          <w:sz w:val="28"/>
          <w:szCs w:val="28"/>
          <w:lang w:val="en-US"/>
        </w:rPr>
        <w:t>r</w:t>
      </w:r>
      <w:r>
        <w:rPr>
          <w:i/>
          <w:sz w:val="28"/>
          <w:szCs w:val="28"/>
        </w:rPr>
        <w:t xml:space="preserve">, </w:t>
      </w:r>
      <w:r>
        <w:rPr>
          <w:i/>
          <w:sz w:val="28"/>
          <w:szCs w:val="28"/>
          <w:lang w:val="en-US"/>
        </w:rPr>
        <w:t>H</w:t>
      </w:r>
      <w:r>
        <w:rPr>
          <w:i/>
          <w:sz w:val="28"/>
          <w:szCs w:val="28"/>
        </w:rPr>
        <w:t>.</w:t>
      </w:r>
      <w:r>
        <w:rPr>
          <w:i/>
          <w:sz w:val="28"/>
          <w:szCs w:val="28"/>
          <w:lang w:val="en-US"/>
        </w:rPr>
        <w:t>Shift</w:t>
      </w:r>
      <w:r>
        <w:rPr>
          <w:i/>
          <w:sz w:val="28"/>
          <w:szCs w:val="28"/>
        </w:rPr>
        <w:t>.</w:t>
      </w:r>
      <w:r>
        <w:rPr>
          <w:i/>
          <w:sz w:val="28"/>
          <w:szCs w:val="28"/>
          <w:lang w:val="en-US"/>
        </w:rPr>
        <w:t>r</w:t>
      </w:r>
      <w:r>
        <w:rPr>
          <w:i/>
          <w:sz w:val="28"/>
          <w:szCs w:val="28"/>
        </w:rPr>
        <w:t xml:space="preserve">, </w:t>
      </w:r>
      <w:r>
        <w:rPr>
          <w:i/>
          <w:sz w:val="28"/>
          <w:szCs w:val="28"/>
          <w:lang w:val="en-US"/>
        </w:rPr>
        <w:t>DD</w:t>
      </w:r>
      <w:r>
        <w:rPr>
          <w:i/>
          <w:sz w:val="28"/>
          <w:szCs w:val="28"/>
        </w:rPr>
        <w:t>.</w:t>
      </w:r>
      <w:r>
        <w:rPr>
          <w:i/>
          <w:sz w:val="28"/>
          <w:szCs w:val="28"/>
          <w:lang w:val="en-US"/>
        </w:rPr>
        <w:t>Shift</w:t>
      </w:r>
      <w:r>
        <w:rPr>
          <w:i/>
          <w:sz w:val="28"/>
          <w:szCs w:val="28"/>
        </w:rPr>
        <w:t>.</w:t>
      </w:r>
      <w:r>
        <w:rPr>
          <w:i/>
          <w:sz w:val="28"/>
          <w:szCs w:val="28"/>
          <w:lang w:val="en-US"/>
        </w:rPr>
        <w:t>r</w:t>
      </w:r>
      <w:r>
        <w:rPr>
          <w:i/>
          <w:sz w:val="28"/>
          <w:szCs w:val="28"/>
        </w:rPr>
        <w:t>.</w:t>
      </w:r>
      <w:r>
        <w:rPr>
          <w:i/>
          <w:sz w:val="28"/>
          <w:szCs w:val="28"/>
          <w:lang w:val="en-US"/>
        </w:rPr>
        <w:t>o</w:t>
      </w:r>
      <w:r>
        <w:rPr>
          <w:i/>
          <w:sz w:val="28"/>
          <w:szCs w:val="28"/>
        </w:rPr>
        <w:t xml:space="preserve">, </w:t>
      </w:r>
      <w:r>
        <w:rPr>
          <w:i/>
          <w:sz w:val="28"/>
          <w:szCs w:val="28"/>
          <w:lang w:val="en-US"/>
        </w:rPr>
        <w:t>UD</w:t>
      </w:r>
      <w:r>
        <w:rPr>
          <w:i/>
          <w:sz w:val="28"/>
          <w:szCs w:val="28"/>
        </w:rPr>
        <w:t>.</w:t>
      </w:r>
      <w:r>
        <w:rPr>
          <w:i/>
          <w:sz w:val="28"/>
          <w:szCs w:val="28"/>
          <w:lang w:val="en-US"/>
        </w:rPr>
        <w:t>Shift</w:t>
      </w:r>
      <w:r>
        <w:rPr>
          <w:i/>
          <w:sz w:val="28"/>
          <w:szCs w:val="28"/>
        </w:rPr>
        <w:t>.</w:t>
      </w:r>
      <w:r>
        <w:rPr>
          <w:i/>
          <w:sz w:val="28"/>
          <w:szCs w:val="28"/>
          <w:lang w:val="en-US"/>
        </w:rPr>
        <w:t>r</w:t>
      </w:r>
      <w:r>
        <w:rPr>
          <w:i/>
          <w:sz w:val="28"/>
          <w:szCs w:val="28"/>
        </w:rPr>
        <w:t>.</w:t>
      </w:r>
      <w:r>
        <w:rPr>
          <w:i/>
          <w:sz w:val="28"/>
          <w:szCs w:val="28"/>
          <w:lang w:val="en-US"/>
        </w:rPr>
        <w:t>o</w:t>
      </w:r>
      <w:r>
        <w:rPr>
          <w:i/>
          <w:sz w:val="28"/>
          <w:szCs w:val="28"/>
        </w:rPr>
        <w:t xml:space="preserve">, </w:t>
      </w:r>
      <w:r>
        <w:rPr>
          <w:i/>
          <w:sz w:val="28"/>
          <w:szCs w:val="28"/>
          <w:lang w:val="en-US"/>
        </w:rPr>
        <w:t>H</w:t>
      </w:r>
      <w:r>
        <w:rPr>
          <w:i/>
          <w:sz w:val="28"/>
          <w:szCs w:val="28"/>
        </w:rPr>
        <w:t>.</w:t>
      </w:r>
      <w:r>
        <w:rPr>
          <w:i/>
          <w:sz w:val="28"/>
          <w:szCs w:val="28"/>
          <w:lang w:val="en-US"/>
        </w:rPr>
        <w:t>o</w:t>
      </w:r>
      <w:r>
        <w:rPr>
          <w:i/>
          <w:sz w:val="28"/>
          <w:szCs w:val="28"/>
        </w:rPr>
        <w:t xml:space="preserve">, </w:t>
      </w:r>
      <w:r>
        <w:rPr>
          <w:i/>
          <w:sz w:val="28"/>
          <w:szCs w:val="28"/>
          <w:lang w:val="en-US"/>
        </w:rPr>
        <w:t>DD</w:t>
      </w:r>
      <w:r>
        <w:rPr>
          <w:i/>
          <w:sz w:val="28"/>
          <w:szCs w:val="28"/>
        </w:rPr>
        <w:t>.</w:t>
      </w:r>
      <w:r>
        <w:rPr>
          <w:i/>
          <w:sz w:val="28"/>
          <w:szCs w:val="28"/>
          <w:lang w:val="en-US"/>
        </w:rPr>
        <w:t>o</w:t>
      </w:r>
      <w:r>
        <w:rPr>
          <w:i/>
          <w:sz w:val="28"/>
          <w:szCs w:val="28"/>
        </w:rPr>
        <w:t>.</w:t>
      </w:r>
      <w:r>
        <w:rPr>
          <w:i/>
          <w:sz w:val="28"/>
          <w:szCs w:val="28"/>
          <w:lang w:val="en-US"/>
        </w:rPr>
        <w:t>a</w:t>
      </w:r>
      <w:r>
        <w:rPr>
          <w:i/>
          <w:sz w:val="28"/>
          <w:szCs w:val="28"/>
        </w:rPr>
        <w:t xml:space="preserve">, </w:t>
      </w:r>
      <w:r>
        <w:rPr>
          <w:i/>
          <w:sz w:val="28"/>
          <w:szCs w:val="28"/>
          <w:lang w:val="en-US"/>
        </w:rPr>
        <w:t>UD</w:t>
      </w:r>
      <w:r>
        <w:rPr>
          <w:i/>
          <w:sz w:val="28"/>
          <w:szCs w:val="28"/>
        </w:rPr>
        <w:t>.</w:t>
      </w:r>
      <w:r>
        <w:rPr>
          <w:i/>
          <w:sz w:val="28"/>
          <w:szCs w:val="28"/>
          <w:lang w:val="en-US"/>
        </w:rPr>
        <w:t>o</w:t>
      </w:r>
      <w:r>
        <w:rPr>
          <w:i/>
          <w:sz w:val="28"/>
          <w:szCs w:val="28"/>
        </w:rPr>
        <w:t>.</w:t>
      </w:r>
      <w:r>
        <w:rPr>
          <w:i/>
          <w:sz w:val="28"/>
          <w:szCs w:val="28"/>
          <w:lang w:val="en-US"/>
        </w:rPr>
        <w:t>a</w:t>
      </w:r>
      <w:r>
        <w:rPr>
          <w:i/>
          <w:sz w:val="28"/>
          <w:szCs w:val="28"/>
        </w:rPr>
        <w:t xml:space="preserve">, </w:t>
      </w:r>
      <w:r>
        <w:rPr>
          <w:i/>
          <w:sz w:val="28"/>
          <w:szCs w:val="28"/>
          <w:lang w:val="en-US"/>
        </w:rPr>
        <w:t>H</w:t>
      </w:r>
      <w:r>
        <w:rPr>
          <w:i/>
          <w:sz w:val="28"/>
          <w:szCs w:val="28"/>
        </w:rPr>
        <w:t>.</w:t>
      </w:r>
      <w:r>
        <w:rPr>
          <w:i/>
          <w:sz w:val="28"/>
          <w:szCs w:val="28"/>
          <w:lang w:val="en-US"/>
        </w:rPr>
        <w:t>a</w:t>
      </w:r>
      <w:r>
        <w:rPr>
          <w:i/>
          <w:sz w:val="28"/>
          <w:szCs w:val="28"/>
        </w:rPr>
        <w:t xml:space="preserve">, </w:t>
      </w:r>
      <w:r>
        <w:rPr>
          <w:i/>
          <w:sz w:val="28"/>
          <w:szCs w:val="28"/>
          <w:lang w:val="en-US"/>
        </w:rPr>
        <w:t>DD</w:t>
      </w:r>
      <w:r>
        <w:rPr>
          <w:i/>
          <w:sz w:val="28"/>
          <w:szCs w:val="28"/>
        </w:rPr>
        <w:t>.</w:t>
      </w:r>
      <w:r>
        <w:rPr>
          <w:i/>
          <w:sz w:val="28"/>
          <w:szCs w:val="28"/>
          <w:lang w:val="en-US"/>
        </w:rPr>
        <w:t>a</w:t>
      </w:r>
      <w:r>
        <w:rPr>
          <w:i/>
          <w:sz w:val="28"/>
          <w:szCs w:val="28"/>
        </w:rPr>
        <w:t>.</w:t>
      </w:r>
      <w:r>
        <w:rPr>
          <w:i/>
          <w:sz w:val="28"/>
          <w:szCs w:val="28"/>
          <w:lang w:val="en-US"/>
        </w:rPr>
        <w:t>n</w:t>
      </w:r>
      <w:r>
        <w:rPr>
          <w:i/>
          <w:sz w:val="28"/>
          <w:szCs w:val="28"/>
        </w:rPr>
        <w:t xml:space="preserve">, </w:t>
      </w:r>
      <w:r>
        <w:rPr>
          <w:i/>
          <w:sz w:val="28"/>
          <w:szCs w:val="28"/>
          <w:lang w:val="en-US"/>
        </w:rPr>
        <w:t>UD</w:t>
      </w:r>
      <w:r>
        <w:rPr>
          <w:i/>
          <w:sz w:val="28"/>
          <w:szCs w:val="28"/>
        </w:rPr>
        <w:t>.</w:t>
      </w:r>
      <w:r>
        <w:rPr>
          <w:i/>
          <w:sz w:val="28"/>
          <w:szCs w:val="28"/>
          <w:lang w:val="en-US"/>
        </w:rPr>
        <w:t>a</w:t>
      </w:r>
      <w:r>
        <w:rPr>
          <w:i/>
          <w:sz w:val="28"/>
          <w:szCs w:val="28"/>
        </w:rPr>
        <w:t>.</w:t>
      </w:r>
      <w:r>
        <w:rPr>
          <w:i/>
          <w:sz w:val="28"/>
          <w:szCs w:val="28"/>
          <w:lang w:val="en-US"/>
        </w:rPr>
        <w:t>n</w:t>
      </w:r>
      <w:r>
        <w:rPr>
          <w:i/>
          <w:sz w:val="28"/>
          <w:szCs w:val="28"/>
        </w:rPr>
        <w:t xml:space="preserve">, </w:t>
      </w:r>
      <w:r>
        <w:rPr>
          <w:i/>
          <w:sz w:val="28"/>
          <w:szCs w:val="28"/>
          <w:lang w:val="en-US"/>
        </w:rPr>
        <w:t>H</w:t>
      </w:r>
      <w:r>
        <w:rPr>
          <w:i/>
          <w:sz w:val="28"/>
          <w:szCs w:val="28"/>
        </w:rPr>
        <w:t>.</w:t>
      </w:r>
      <w:r>
        <w:rPr>
          <w:i/>
          <w:sz w:val="28"/>
          <w:szCs w:val="28"/>
          <w:lang w:val="en-US"/>
        </w:rPr>
        <w:t>n</w:t>
      </w:r>
      <w:r>
        <w:rPr>
          <w:i/>
          <w:sz w:val="28"/>
          <w:szCs w:val="28"/>
        </w:rPr>
        <w:t xml:space="preserve">, </w:t>
      </w:r>
      <w:r>
        <w:rPr>
          <w:i/>
          <w:sz w:val="28"/>
          <w:szCs w:val="28"/>
          <w:lang w:val="en-US"/>
        </w:rPr>
        <w:t>DD</w:t>
      </w:r>
      <w:r>
        <w:rPr>
          <w:i/>
          <w:sz w:val="28"/>
          <w:szCs w:val="28"/>
        </w:rPr>
        <w:t>.</w:t>
      </w:r>
      <w:r>
        <w:rPr>
          <w:i/>
          <w:sz w:val="28"/>
          <w:szCs w:val="28"/>
          <w:lang w:val="en-US"/>
        </w:rPr>
        <w:t>n</w:t>
      </w:r>
      <w:r>
        <w:rPr>
          <w:i/>
          <w:sz w:val="28"/>
          <w:szCs w:val="28"/>
        </w:rPr>
        <w:t>.</w:t>
      </w:r>
      <w:r>
        <w:rPr>
          <w:i/>
          <w:sz w:val="28"/>
          <w:szCs w:val="28"/>
          <w:lang w:val="en-US"/>
        </w:rPr>
        <w:t>l</w:t>
      </w:r>
      <w:r>
        <w:rPr>
          <w:i/>
          <w:sz w:val="28"/>
          <w:szCs w:val="28"/>
        </w:rPr>
        <w:t xml:space="preserve">, </w:t>
      </w:r>
      <w:r>
        <w:rPr>
          <w:i/>
          <w:sz w:val="28"/>
          <w:szCs w:val="28"/>
          <w:lang w:val="en-US"/>
        </w:rPr>
        <w:t>UD</w:t>
      </w:r>
      <w:r>
        <w:rPr>
          <w:i/>
          <w:sz w:val="28"/>
          <w:szCs w:val="28"/>
        </w:rPr>
        <w:t>.</w:t>
      </w:r>
      <w:r>
        <w:rPr>
          <w:i/>
          <w:sz w:val="28"/>
          <w:szCs w:val="28"/>
          <w:lang w:val="en-US"/>
        </w:rPr>
        <w:t>n</w:t>
      </w:r>
      <w:r>
        <w:rPr>
          <w:i/>
          <w:sz w:val="28"/>
          <w:szCs w:val="28"/>
        </w:rPr>
        <w:t>.</w:t>
      </w:r>
      <w:r>
        <w:rPr>
          <w:i/>
          <w:sz w:val="28"/>
          <w:szCs w:val="28"/>
          <w:lang w:val="en-US"/>
        </w:rPr>
        <w:t>l</w:t>
      </w:r>
      <w:r>
        <w:rPr>
          <w:i/>
          <w:sz w:val="28"/>
          <w:szCs w:val="28"/>
        </w:rPr>
        <w:t xml:space="preserve">, </w:t>
      </w:r>
      <w:r>
        <w:rPr>
          <w:i/>
          <w:sz w:val="28"/>
          <w:szCs w:val="28"/>
          <w:lang w:val="en-US"/>
        </w:rPr>
        <w:t>H</w:t>
      </w:r>
      <w:r>
        <w:rPr>
          <w:i/>
          <w:sz w:val="28"/>
          <w:szCs w:val="28"/>
        </w:rPr>
        <w:t>.</w:t>
      </w:r>
      <w:r>
        <w:rPr>
          <w:i/>
          <w:sz w:val="28"/>
          <w:szCs w:val="28"/>
          <w:lang w:val="en-US"/>
        </w:rPr>
        <w:t>l</w:t>
      </w:r>
      <w:r>
        <w:rPr>
          <w:i/>
          <w:sz w:val="28"/>
          <w:szCs w:val="28"/>
        </w:rPr>
        <w:t xml:space="preserve">, </w:t>
      </w:r>
      <w:r>
        <w:rPr>
          <w:i/>
          <w:sz w:val="28"/>
          <w:szCs w:val="28"/>
          <w:lang w:val="en-US"/>
        </w:rPr>
        <w:t>DD</w:t>
      </w:r>
      <w:r>
        <w:rPr>
          <w:i/>
          <w:sz w:val="28"/>
          <w:szCs w:val="28"/>
        </w:rPr>
        <w:t>.</w:t>
      </w:r>
      <w:r>
        <w:rPr>
          <w:i/>
          <w:sz w:val="28"/>
          <w:szCs w:val="28"/>
          <w:lang w:val="en-US"/>
        </w:rPr>
        <w:t>l</w:t>
      </w:r>
      <w:r>
        <w:rPr>
          <w:i/>
          <w:sz w:val="28"/>
          <w:szCs w:val="28"/>
        </w:rPr>
        <w:t>.</w:t>
      </w:r>
      <w:r>
        <w:rPr>
          <w:i/>
          <w:sz w:val="28"/>
          <w:szCs w:val="28"/>
          <w:lang w:val="en-US"/>
        </w:rPr>
        <w:t>enter</w:t>
      </w:r>
      <w:r>
        <w:rPr>
          <w:i/>
          <w:sz w:val="28"/>
          <w:szCs w:val="28"/>
        </w:rPr>
        <w:t xml:space="preserve">, </w:t>
      </w:r>
      <w:r>
        <w:rPr>
          <w:i/>
          <w:sz w:val="28"/>
          <w:szCs w:val="28"/>
          <w:lang w:val="en-US"/>
        </w:rPr>
        <w:t>UD</w:t>
      </w:r>
      <w:r>
        <w:rPr>
          <w:i/>
          <w:sz w:val="28"/>
          <w:szCs w:val="28"/>
        </w:rPr>
        <w:t>.</w:t>
      </w:r>
      <w:r>
        <w:rPr>
          <w:i/>
          <w:sz w:val="28"/>
          <w:szCs w:val="28"/>
          <w:lang w:val="en-US"/>
        </w:rPr>
        <w:t>l</w:t>
      </w:r>
      <w:r>
        <w:rPr>
          <w:i/>
          <w:sz w:val="28"/>
          <w:szCs w:val="28"/>
        </w:rPr>
        <w:t>.</w:t>
      </w:r>
      <w:r>
        <w:rPr>
          <w:i/>
          <w:sz w:val="28"/>
          <w:szCs w:val="28"/>
          <w:lang w:val="en-US"/>
        </w:rPr>
        <w:t>enter</w:t>
      </w:r>
      <w:r>
        <w:rPr>
          <w:i/>
          <w:sz w:val="28"/>
          <w:szCs w:val="28"/>
        </w:rPr>
        <w:t xml:space="preserve">, </w:t>
      </w:r>
      <w:r>
        <w:rPr>
          <w:i/>
          <w:sz w:val="28"/>
          <w:szCs w:val="28"/>
          <w:lang w:val="en-US"/>
        </w:rPr>
        <w:t>H</w:t>
      </w:r>
      <w:r>
        <w:rPr>
          <w:i/>
          <w:sz w:val="28"/>
          <w:szCs w:val="28"/>
        </w:rPr>
        <w:t>.</w:t>
      </w:r>
      <w:r>
        <w:rPr>
          <w:i/>
          <w:sz w:val="28"/>
          <w:szCs w:val="28"/>
          <w:lang w:val="en-US"/>
        </w:rPr>
        <w:t>enter</w:t>
      </w:r>
      <w:r>
        <w:rPr>
          <w:sz w:val="28"/>
          <w:szCs w:val="28"/>
        </w:rPr>
        <w:t xml:space="preserve"> (рис. 3.3). Тут «Н.А» – час натискання клавіші А, «</w:t>
      </w:r>
      <w:r>
        <w:rPr>
          <w:sz w:val="28"/>
          <w:szCs w:val="28"/>
          <w:lang w:val="en-US"/>
        </w:rPr>
        <w:t>DD</w:t>
      </w:r>
      <w:r>
        <w:rPr>
          <w:sz w:val="28"/>
          <w:szCs w:val="28"/>
        </w:rPr>
        <w:t>.А.В» – час між натисканням клавіш А та В, «</w:t>
      </w:r>
      <w:r>
        <w:rPr>
          <w:sz w:val="28"/>
          <w:szCs w:val="28"/>
          <w:lang w:val="en-US"/>
        </w:rPr>
        <w:t>UD</w:t>
      </w:r>
      <w:r>
        <w:rPr>
          <w:sz w:val="28"/>
          <w:szCs w:val="28"/>
        </w:rPr>
        <w:t>.А.В» – час між відпусканням клавіші А та натисканням клавіші В.</w:t>
      </w:r>
    </w:p>
    <w:p w:rsidR="002B03C4" w:rsidRDefault="00301091">
      <w:pPr>
        <w:spacing w:line="360" w:lineRule="auto"/>
        <w:jc w:val="center"/>
        <w:rPr>
          <w:sz w:val="28"/>
          <w:szCs w:val="28"/>
        </w:rPr>
      </w:pPr>
      <w:r>
        <w:rPr>
          <w:noProof/>
          <w:sz w:val="28"/>
          <w:szCs w:val="28"/>
          <w:lang w:val="ru-RU" w:eastAsia="ru-RU"/>
        </w:rPr>
        <w:drawing>
          <wp:inline distT="0" distB="0" distL="0" distR="0">
            <wp:extent cx="5940000" cy="4796513"/>
            <wp:effectExtent l="19050" t="0" r="3600" b="0"/>
            <wp:docPr id="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r="24789"/>
                    <a:stretch>
                      <a:fillRect/>
                    </a:stretch>
                  </pic:blipFill>
                  <pic:spPr bwMode="auto">
                    <a:xfrm>
                      <a:off x="0" y="0"/>
                      <a:ext cx="5940000" cy="4796513"/>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Рисунок 3.3 – База даних «</w:t>
      </w:r>
      <w:r>
        <w:rPr>
          <w:bCs/>
          <w:sz w:val="28"/>
          <w:szCs w:val="28"/>
          <w:lang w:val="en-US"/>
        </w:rPr>
        <w:t>Keystroke</w:t>
      </w:r>
      <w:r>
        <w:rPr>
          <w:bCs/>
          <w:sz w:val="28"/>
          <w:szCs w:val="28"/>
        </w:rPr>
        <w:t xml:space="preserve"> </w:t>
      </w:r>
      <w:r>
        <w:rPr>
          <w:bCs/>
          <w:sz w:val="28"/>
          <w:szCs w:val="28"/>
          <w:lang w:val="en-US"/>
        </w:rPr>
        <w:t>Dynamics</w:t>
      </w:r>
      <w:r>
        <w:rPr>
          <w:bCs/>
          <w:sz w:val="28"/>
          <w:szCs w:val="28"/>
        </w:rPr>
        <w:t xml:space="preserve"> </w:t>
      </w:r>
      <w:r>
        <w:rPr>
          <w:bCs/>
          <w:sz w:val="28"/>
          <w:szCs w:val="28"/>
          <w:lang w:val="en-US"/>
        </w:rPr>
        <w:t>Benchmark</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w:t>
      </w:r>
    </w:p>
    <w:p w:rsidR="002B03C4" w:rsidRDefault="002B03C4">
      <w:pPr>
        <w:spacing w:line="360" w:lineRule="auto"/>
        <w:ind w:firstLine="720"/>
        <w:jc w:val="both"/>
        <w:rPr>
          <w:sz w:val="28"/>
          <w:szCs w:val="28"/>
        </w:rPr>
      </w:pPr>
    </w:p>
    <w:p w:rsidR="002B03C4" w:rsidRDefault="00301091">
      <w:pPr>
        <w:spacing w:line="360" w:lineRule="auto"/>
        <w:ind w:firstLine="720"/>
        <w:jc w:val="both"/>
        <w:rPr>
          <w:i/>
          <w:sz w:val="28"/>
          <w:szCs w:val="28"/>
        </w:rPr>
      </w:pPr>
      <w:r>
        <w:rPr>
          <w:sz w:val="28"/>
          <w:szCs w:val="28"/>
        </w:rPr>
        <w:lastRenderedPageBreak/>
        <w:t xml:space="preserve">3.2. </w:t>
      </w:r>
      <w:r>
        <w:rPr>
          <w:i/>
          <w:sz w:val="28"/>
          <w:szCs w:val="28"/>
        </w:rPr>
        <w:t>Аналіз вхідних параметрів в задачі ідентифікації за динамікою комп’ютерної миші.</w:t>
      </w:r>
    </w:p>
    <w:p w:rsidR="002B03C4" w:rsidRDefault="00301091">
      <w:pPr>
        <w:spacing w:line="360" w:lineRule="auto"/>
        <w:ind w:firstLine="720"/>
        <w:jc w:val="both"/>
        <w:rPr>
          <w:sz w:val="28"/>
          <w:szCs w:val="28"/>
        </w:rPr>
      </w:pPr>
      <w:r>
        <w:rPr>
          <w:sz w:val="28"/>
          <w:szCs w:val="28"/>
        </w:rPr>
        <w:t>У разі використання комп’ютерної миші, як пристрою введення інформації, то основні вхідні параметри системи ідентифікації містяться в русі курсору та роботі з лівою клавішею (табл.</w:t>
      </w:r>
      <w:r>
        <w:rPr>
          <w:sz w:val="28"/>
          <w:szCs w:val="28"/>
          <w:lang w:val="en-US"/>
        </w:rPr>
        <w:t> </w:t>
      </w:r>
      <w:r>
        <w:rPr>
          <w:sz w:val="28"/>
          <w:szCs w:val="28"/>
        </w:rPr>
        <w:t xml:space="preserve">3.2). </w:t>
      </w:r>
    </w:p>
    <w:p w:rsidR="002B03C4" w:rsidRDefault="002B03C4">
      <w:pPr>
        <w:spacing w:line="360" w:lineRule="auto"/>
        <w:jc w:val="center"/>
        <w:rPr>
          <w:sz w:val="28"/>
          <w:szCs w:val="28"/>
        </w:rPr>
      </w:pPr>
    </w:p>
    <w:p w:rsidR="002B03C4" w:rsidRDefault="00301091">
      <w:pPr>
        <w:spacing w:line="360" w:lineRule="auto"/>
        <w:jc w:val="center"/>
        <w:rPr>
          <w:sz w:val="28"/>
          <w:szCs w:val="28"/>
        </w:rPr>
      </w:pPr>
      <w:r>
        <w:rPr>
          <w:sz w:val="28"/>
          <w:szCs w:val="28"/>
        </w:rPr>
        <w:t>Таблиця 3.2 – Вхідні параметри біометричної ідентифікації</w:t>
      </w:r>
    </w:p>
    <w:p w:rsidR="002B03C4" w:rsidRDefault="00301091">
      <w:pPr>
        <w:spacing w:line="360" w:lineRule="auto"/>
        <w:jc w:val="center"/>
        <w:rPr>
          <w:sz w:val="28"/>
          <w:szCs w:val="28"/>
        </w:rPr>
      </w:pPr>
      <w:r>
        <w:rPr>
          <w:sz w:val="28"/>
          <w:szCs w:val="28"/>
        </w:rPr>
        <w:t>користувача за динамікою комп’ютерної миші</w:t>
      </w:r>
    </w:p>
    <w:tbl>
      <w:tblPr>
        <w:tblStyle w:val="af"/>
        <w:tblW w:w="9953" w:type="dxa"/>
        <w:jc w:val="center"/>
        <w:tblLook w:val="04A0" w:firstRow="1" w:lastRow="0" w:firstColumn="1" w:lastColumn="0" w:noHBand="0" w:noVBand="1"/>
      </w:tblPr>
      <w:tblGrid>
        <w:gridCol w:w="1637"/>
        <w:gridCol w:w="4331"/>
        <w:gridCol w:w="3985"/>
      </w:tblGrid>
      <w:tr w:rsidR="002B03C4">
        <w:trPr>
          <w:trHeight w:val="567"/>
          <w:jc w:val="center"/>
        </w:trPr>
        <w:tc>
          <w:tcPr>
            <w:tcW w:w="1637" w:type="dxa"/>
            <w:vAlign w:val="center"/>
          </w:tcPr>
          <w:p w:rsidR="002B03C4" w:rsidRDefault="00301091">
            <w:pPr>
              <w:widowControl w:val="0"/>
              <w:autoSpaceDE w:val="0"/>
              <w:autoSpaceDN w:val="0"/>
              <w:ind w:left="-113" w:right="-113"/>
              <w:jc w:val="center"/>
              <w:rPr>
                <w:sz w:val="26"/>
                <w:szCs w:val="26"/>
              </w:rPr>
            </w:pPr>
            <w:r>
              <w:rPr>
                <w:sz w:val="26"/>
                <w:szCs w:val="26"/>
              </w:rPr>
              <w:t>Позначення</w:t>
            </w:r>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Параметр</w:t>
            </w:r>
          </w:p>
        </w:tc>
        <w:tc>
          <w:tcPr>
            <w:tcW w:w="3985" w:type="dxa"/>
            <w:vAlign w:val="center"/>
          </w:tcPr>
          <w:p w:rsidR="002B03C4" w:rsidRDefault="00301091">
            <w:pPr>
              <w:widowControl w:val="0"/>
              <w:autoSpaceDE w:val="0"/>
              <w:autoSpaceDN w:val="0"/>
              <w:ind w:left="-113" w:right="-113"/>
              <w:jc w:val="center"/>
              <w:rPr>
                <w:sz w:val="26"/>
                <w:szCs w:val="26"/>
              </w:rPr>
            </w:pPr>
            <w:r>
              <w:rPr>
                <w:sz w:val="26"/>
                <w:szCs w:val="26"/>
              </w:rPr>
              <w:t>Розрахунок</w:t>
            </w:r>
          </w:p>
        </w:tc>
      </w:tr>
      <w:tr w:rsidR="002B03C4">
        <w:trPr>
          <w:trHeight w:val="567"/>
          <w:jc w:val="center"/>
        </w:trPr>
        <w:tc>
          <w:tcPr>
            <w:tcW w:w="1637" w:type="dxa"/>
            <w:vAlign w:val="center"/>
          </w:tcPr>
          <w:p w:rsidR="002B03C4" w:rsidRDefault="00B10AF8">
            <w:pPr>
              <w:widowControl w:val="0"/>
              <w:autoSpaceDE w:val="0"/>
              <w:autoSpaceDN w:val="0"/>
              <w:ind w:left="-113" w:right="-113"/>
              <w:jc w:val="center"/>
              <w:rPr>
                <w:sz w:val="26"/>
                <w:szCs w:val="26"/>
                <w:lang w:val="en-US"/>
              </w:rPr>
            </w:pPr>
            <m:oMathPara>
              <m:oMath>
                <m:d>
                  <m:dPr>
                    <m:ctrlPr>
                      <w:rPr>
                        <w:rFonts w:ascii="Cambria Math" w:hAnsi="Cambria Math"/>
                        <w:i/>
                        <w:sz w:val="26"/>
                        <w:szCs w:val="26"/>
                        <w:lang w:val="en-US"/>
                      </w:rPr>
                    </m:ctrlPr>
                  </m:dPr>
                  <m:e>
                    <m:r>
                      <w:rPr>
                        <w:rFonts w:ascii="Cambria Math" w:hAnsi="Cambria Math"/>
                        <w:sz w:val="26"/>
                        <w:szCs w:val="26"/>
                        <w:lang w:val="en-US"/>
                      </w:rPr>
                      <m:t>X,Y</m:t>
                    </m:r>
                  </m:e>
                </m:d>
              </m:oMath>
            </m:oMathPara>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Координатне подання</w:t>
            </w:r>
            <w:r>
              <w:rPr>
                <w:sz w:val="26"/>
                <w:szCs w:val="26"/>
              </w:rPr>
              <w:br/>
              <w:t>положення курсору</w:t>
            </w:r>
          </w:p>
        </w:tc>
        <w:tc>
          <w:tcPr>
            <w:tcW w:w="3985" w:type="dxa"/>
            <w:vAlign w:val="center"/>
          </w:tcPr>
          <w:p w:rsidR="002B03C4" w:rsidRDefault="00301091">
            <w:pPr>
              <w:widowControl w:val="0"/>
              <w:autoSpaceDE w:val="0"/>
              <w:autoSpaceDN w:val="0"/>
              <w:ind w:left="-113" w:right="-113"/>
              <w:jc w:val="center"/>
              <w:rPr>
                <w:sz w:val="26"/>
                <w:szCs w:val="26"/>
              </w:rPr>
            </w:pPr>
            <w:r>
              <w:rPr>
                <w:sz w:val="26"/>
                <w:szCs w:val="26"/>
              </w:rPr>
              <w:t>Прямі виміри</w:t>
            </w:r>
          </w:p>
        </w:tc>
      </w:tr>
      <w:tr w:rsidR="002B03C4">
        <w:trPr>
          <w:trHeight w:val="567"/>
          <w:jc w:val="center"/>
        </w:trPr>
        <w:tc>
          <w:tcPr>
            <w:tcW w:w="1637" w:type="dxa"/>
            <w:vAlign w:val="center"/>
          </w:tcPr>
          <w:p w:rsidR="002B03C4" w:rsidRDefault="00301091">
            <w:pPr>
              <w:ind w:left="-113" w:right="-113"/>
              <w:jc w:val="center"/>
              <w:rPr>
                <w:sz w:val="26"/>
                <w:szCs w:val="26"/>
                <w:lang w:val="en-US"/>
              </w:rPr>
            </w:pPr>
            <m:oMathPara>
              <m:oMath>
                <m:r>
                  <w:rPr>
                    <w:rFonts w:ascii="Cambria Math" w:hAnsi="Cambria Math"/>
                    <w:sz w:val="26"/>
                    <w:szCs w:val="26"/>
                    <w:lang w:val="en-US"/>
                  </w:rPr>
                  <m:t>T</m:t>
                </m:r>
              </m:oMath>
            </m:oMathPara>
          </w:p>
        </w:tc>
        <w:tc>
          <w:tcPr>
            <w:tcW w:w="4331" w:type="dxa"/>
            <w:vAlign w:val="center"/>
          </w:tcPr>
          <w:p w:rsidR="002B03C4" w:rsidRDefault="00301091">
            <w:pPr>
              <w:ind w:left="-113" w:right="-113"/>
              <w:jc w:val="center"/>
              <w:rPr>
                <w:sz w:val="26"/>
                <w:szCs w:val="26"/>
              </w:rPr>
            </w:pPr>
            <w:r>
              <w:rPr>
                <w:sz w:val="26"/>
                <w:szCs w:val="26"/>
              </w:rPr>
              <w:t>Час переміщення курсору</w:t>
            </w:r>
            <w:r>
              <w:rPr>
                <w:sz w:val="26"/>
                <w:szCs w:val="26"/>
              </w:rPr>
              <w:br/>
              <w:t>до точки зупинки</w:t>
            </w:r>
          </w:p>
        </w:tc>
        <w:tc>
          <w:tcPr>
            <w:tcW w:w="3985" w:type="dxa"/>
            <w:vAlign w:val="center"/>
          </w:tcPr>
          <w:p w:rsidR="002B03C4" w:rsidRDefault="00301091">
            <w:pPr>
              <w:ind w:left="-113" w:right="-113"/>
              <w:jc w:val="center"/>
              <w:rPr>
                <w:sz w:val="26"/>
                <w:szCs w:val="26"/>
              </w:rPr>
            </w:pPr>
            <w:r>
              <w:rPr>
                <w:sz w:val="26"/>
                <w:szCs w:val="26"/>
              </w:rPr>
              <w:t>Прямі виміри</w:t>
            </w:r>
          </w:p>
        </w:tc>
      </w:tr>
      <w:tr w:rsidR="002B03C4">
        <w:trPr>
          <w:trHeight w:val="567"/>
          <w:jc w:val="center"/>
        </w:trPr>
        <w:tc>
          <w:tcPr>
            <w:tcW w:w="1637" w:type="dxa"/>
            <w:vAlign w:val="center"/>
          </w:tcPr>
          <w:p w:rsidR="002B03C4" w:rsidRDefault="00B10AF8">
            <w:pPr>
              <w:widowControl w:val="0"/>
              <w:autoSpaceDE w:val="0"/>
              <w:autoSpaceDN w:val="0"/>
              <w:ind w:left="-113" w:right="-113"/>
              <w:jc w:val="center"/>
              <w:rPr>
                <w:sz w:val="26"/>
                <w:szCs w:val="26"/>
                <w:lang w:val="en-US"/>
              </w:rPr>
            </w:pPr>
            <m:oMathPara>
              <m:oMath>
                <m:sSub>
                  <m:sSubPr>
                    <m:ctrlPr>
                      <w:rPr>
                        <w:rFonts w:ascii="Cambria Math" w:hAnsi="Cambria Math"/>
                        <w:i/>
                        <w:sz w:val="26"/>
                        <w:szCs w:val="26"/>
                        <w:lang w:val="en-US"/>
                      </w:rPr>
                    </m:ctrlPr>
                  </m:sSubPr>
                  <m:e>
                    <m:r>
                      <w:rPr>
                        <w:rFonts w:ascii="Cambria Math" w:hAnsi="Cambria Math"/>
                        <w:sz w:val="26"/>
                        <w:szCs w:val="26"/>
                        <w:lang w:val="en-US"/>
                      </w:rPr>
                      <m:t>V</m:t>
                    </m:r>
                  </m:e>
                  <m:sub>
                    <m:r>
                      <w:rPr>
                        <w:rFonts w:ascii="Cambria Math" w:hAnsi="Cambria Math"/>
                        <w:sz w:val="26"/>
                        <w:szCs w:val="26"/>
                        <w:lang w:val="en-US"/>
                      </w:rPr>
                      <m:t>x</m:t>
                    </m:r>
                  </m:sub>
                </m:sSub>
                <m:d>
                  <m:dPr>
                    <m:ctrlPr>
                      <w:rPr>
                        <w:rFonts w:ascii="Cambria Math" w:hAnsi="Cambria Math"/>
                        <w:i/>
                        <w:sz w:val="26"/>
                        <w:szCs w:val="26"/>
                        <w:lang w:val="en-US"/>
                      </w:rPr>
                    </m:ctrlPr>
                  </m:dPr>
                  <m:e>
                    <m:r>
                      <w:rPr>
                        <w:rFonts w:ascii="Cambria Math" w:hAnsi="Cambria Math"/>
                        <w:sz w:val="26"/>
                        <w:szCs w:val="26"/>
                        <w:lang w:val="en-US"/>
                      </w:rPr>
                      <m:t>t</m:t>
                    </m:r>
                  </m:e>
                </m:d>
                <m:r>
                  <w:rPr>
                    <w:rFonts w:ascii="Cambria Math" w:hAnsi="Cambria Math"/>
                    <w:sz w:val="26"/>
                    <w:szCs w:val="26"/>
                    <w:lang w:val="en-US"/>
                  </w:rPr>
                  <m:t xml:space="preserve">, </m:t>
                </m:r>
                <m:sSub>
                  <m:sSubPr>
                    <m:ctrlPr>
                      <w:rPr>
                        <w:rFonts w:ascii="Cambria Math" w:hAnsi="Cambria Math"/>
                        <w:i/>
                        <w:sz w:val="26"/>
                        <w:szCs w:val="26"/>
                        <w:lang w:val="en-US"/>
                      </w:rPr>
                    </m:ctrlPr>
                  </m:sSubPr>
                  <m:e>
                    <m:r>
                      <w:rPr>
                        <w:rFonts w:ascii="Cambria Math" w:hAnsi="Cambria Math"/>
                        <w:sz w:val="26"/>
                        <w:szCs w:val="26"/>
                        <w:lang w:val="en-US"/>
                      </w:rPr>
                      <m:t>V</m:t>
                    </m:r>
                  </m:e>
                  <m:sub>
                    <m:r>
                      <w:rPr>
                        <w:rFonts w:ascii="Cambria Math" w:hAnsi="Cambria Math"/>
                        <w:sz w:val="26"/>
                        <w:szCs w:val="26"/>
                        <w:lang w:val="en-US"/>
                      </w:rPr>
                      <m:t>y</m:t>
                    </m:r>
                  </m:sub>
                </m:sSub>
                <m:d>
                  <m:dPr>
                    <m:ctrlPr>
                      <w:rPr>
                        <w:rFonts w:ascii="Cambria Math" w:hAnsi="Cambria Math"/>
                        <w:i/>
                        <w:sz w:val="26"/>
                        <w:szCs w:val="26"/>
                        <w:lang w:val="en-US"/>
                      </w:rPr>
                    </m:ctrlPr>
                  </m:dPr>
                  <m:e>
                    <m:r>
                      <w:rPr>
                        <w:rFonts w:ascii="Cambria Math" w:hAnsi="Cambria Math"/>
                        <w:sz w:val="26"/>
                        <w:szCs w:val="26"/>
                        <w:lang w:val="en-US"/>
                      </w:rPr>
                      <m:t>t</m:t>
                    </m:r>
                  </m:e>
                </m:d>
              </m:oMath>
            </m:oMathPara>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Швидкість переміщення курсору</w:t>
            </w:r>
            <w:r>
              <w:rPr>
                <w:sz w:val="26"/>
                <w:szCs w:val="26"/>
              </w:rPr>
              <w:br/>
              <w:t xml:space="preserve">по горизонтальній та вертикальній площинам </w:t>
            </w:r>
          </w:p>
        </w:tc>
        <w:tc>
          <w:tcPr>
            <w:tcW w:w="3985" w:type="dxa"/>
            <w:vAlign w:val="center"/>
          </w:tcPr>
          <w:p w:rsidR="002B03C4" w:rsidRDefault="00B10AF8">
            <w:pPr>
              <w:widowControl w:val="0"/>
              <w:autoSpaceDE w:val="0"/>
              <w:autoSpaceDN w:val="0"/>
              <w:ind w:left="-113" w:right="-113"/>
              <w:jc w:val="center"/>
              <w:rPr>
                <w:sz w:val="26"/>
                <w:szCs w:val="26"/>
              </w:rPr>
            </w:pPr>
            <m:oMathPara>
              <m:oMath>
                <m:sSub>
                  <m:sSubPr>
                    <m:ctrlPr>
                      <w:rPr>
                        <w:rFonts w:ascii="Cambria Math" w:hAnsi="Cambria Math"/>
                        <w:i/>
                        <w:sz w:val="26"/>
                        <w:szCs w:val="26"/>
                      </w:rPr>
                    </m:ctrlPr>
                  </m:sSubPr>
                  <m:e>
                    <m:r>
                      <w:rPr>
                        <w:rFonts w:ascii="Cambria Math" w:hAnsi="Cambria Math"/>
                        <w:sz w:val="26"/>
                        <w:szCs w:val="26"/>
                      </w:rPr>
                      <m:t>V</m:t>
                    </m:r>
                  </m:e>
                  <m:sub>
                    <m:r>
                      <w:rPr>
                        <w:rFonts w:ascii="Cambria Math" w:hAnsi="Cambria Math"/>
                        <w:sz w:val="26"/>
                        <w:szCs w:val="26"/>
                      </w:rPr>
                      <m:t>x</m:t>
                    </m:r>
                  </m:sub>
                </m:sSub>
                <m:d>
                  <m:dPr>
                    <m:ctrlPr>
                      <w:rPr>
                        <w:rFonts w:ascii="Cambria Math" w:hAnsi="Cambria Math"/>
                        <w:i/>
                        <w:sz w:val="26"/>
                        <w:szCs w:val="26"/>
                      </w:rPr>
                    </m:ctrlPr>
                  </m:dPr>
                  <m:e>
                    <m:r>
                      <w:rPr>
                        <w:rFonts w:ascii="Cambria Math" w:hAnsi="Cambria Math"/>
                        <w:sz w:val="26"/>
                        <w:szCs w:val="26"/>
                      </w:rPr>
                      <m:t>t</m:t>
                    </m:r>
                  </m:e>
                </m:d>
                <m:r>
                  <w:rPr>
                    <w:rFonts w:ascii="Cambria Math" w:hAnsi="Cambria Math"/>
                    <w:sz w:val="26"/>
                    <w:szCs w:val="26"/>
                  </w:rPr>
                  <m:t>=</m:t>
                </m:r>
                <m:f>
                  <m:fPr>
                    <m:ctrlPr>
                      <w:rPr>
                        <w:rFonts w:ascii="Cambria Math" w:hAnsi="Cambria Math"/>
                        <w:i/>
                        <w:sz w:val="26"/>
                        <w:szCs w:val="26"/>
                      </w:rPr>
                    </m:ctrlPr>
                  </m:fPr>
                  <m:num>
                    <m:r>
                      <w:rPr>
                        <w:rFonts w:ascii="Cambria Math" w:hAnsi="Cambria Math"/>
                        <w:sz w:val="26"/>
                        <w:szCs w:val="26"/>
                      </w:rPr>
                      <m:t>dX</m:t>
                    </m:r>
                    <m:d>
                      <m:dPr>
                        <m:ctrlPr>
                          <w:rPr>
                            <w:rFonts w:ascii="Cambria Math" w:hAnsi="Cambria Math"/>
                            <w:i/>
                            <w:sz w:val="26"/>
                            <w:szCs w:val="26"/>
                          </w:rPr>
                        </m:ctrlPr>
                      </m:dPr>
                      <m:e>
                        <m:r>
                          <w:rPr>
                            <w:rFonts w:ascii="Cambria Math" w:hAnsi="Cambria Math"/>
                            <w:sz w:val="26"/>
                            <w:szCs w:val="26"/>
                          </w:rPr>
                          <m:t>t</m:t>
                        </m:r>
                      </m:e>
                    </m:d>
                  </m:num>
                  <m:den>
                    <m:r>
                      <w:rPr>
                        <w:rFonts w:ascii="Cambria Math" w:hAnsi="Cambria Math"/>
                        <w:sz w:val="26"/>
                        <w:szCs w:val="26"/>
                      </w:rPr>
                      <m:t>dt</m:t>
                    </m:r>
                  </m:den>
                </m:f>
                <m:r>
                  <w:rPr>
                    <w:rFonts w:ascii="Cambria Math" w:hAnsi="Cambria Math"/>
                    <w:sz w:val="26"/>
                    <w:szCs w:val="26"/>
                  </w:rPr>
                  <m:t xml:space="preserve">,    </m:t>
                </m:r>
                <m:sSub>
                  <m:sSubPr>
                    <m:ctrlPr>
                      <w:rPr>
                        <w:rFonts w:ascii="Cambria Math" w:hAnsi="Cambria Math"/>
                        <w:i/>
                        <w:sz w:val="26"/>
                        <w:szCs w:val="26"/>
                        <w:lang w:val="en-US"/>
                      </w:rPr>
                    </m:ctrlPr>
                  </m:sSubPr>
                  <m:e>
                    <m:r>
                      <w:rPr>
                        <w:rFonts w:ascii="Cambria Math" w:hAnsi="Cambria Math"/>
                        <w:sz w:val="26"/>
                        <w:szCs w:val="26"/>
                        <w:lang w:val="en-US"/>
                      </w:rPr>
                      <m:t>V</m:t>
                    </m:r>
                  </m:e>
                  <m:sub>
                    <m:r>
                      <w:rPr>
                        <w:rFonts w:ascii="Cambria Math" w:hAnsi="Cambria Math"/>
                        <w:sz w:val="26"/>
                        <w:szCs w:val="26"/>
                        <w:lang w:val="en-US"/>
                      </w:rPr>
                      <m:t>y</m:t>
                    </m:r>
                  </m:sub>
                </m:sSub>
                <m:d>
                  <m:dPr>
                    <m:ctrlPr>
                      <w:rPr>
                        <w:rFonts w:ascii="Cambria Math" w:hAnsi="Cambria Math"/>
                        <w:i/>
                        <w:sz w:val="26"/>
                        <w:szCs w:val="26"/>
                        <w:lang w:val="en-US"/>
                      </w:rPr>
                    </m:ctrlPr>
                  </m:dPr>
                  <m:e>
                    <m:r>
                      <w:rPr>
                        <w:rFonts w:ascii="Cambria Math" w:hAnsi="Cambria Math"/>
                        <w:sz w:val="26"/>
                        <w:szCs w:val="26"/>
                        <w:lang w:val="en-US"/>
                      </w:rPr>
                      <m:t>t</m:t>
                    </m:r>
                  </m:e>
                </m:d>
                <m:r>
                  <w:rPr>
                    <w:rFonts w:ascii="Cambria Math" w:hAnsi="Cambria Math"/>
                    <w:sz w:val="26"/>
                    <w:szCs w:val="26"/>
                    <w:lang w:val="en-US"/>
                  </w:rPr>
                  <m:t>=</m:t>
                </m:r>
                <m:f>
                  <m:fPr>
                    <m:ctrlPr>
                      <w:rPr>
                        <w:rFonts w:ascii="Cambria Math" w:hAnsi="Cambria Math"/>
                        <w:i/>
                        <w:sz w:val="26"/>
                        <w:szCs w:val="26"/>
                        <w:lang w:val="en-US"/>
                      </w:rPr>
                    </m:ctrlPr>
                  </m:fPr>
                  <m:num>
                    <m:r>
                      <w:rPr>
                        <w:rFonts w:ascii="Cambria Math" w:hAnsi="Cambria Math"/>
                        <w:sz w:val="26"/>
                        <w:szCs w:val="26"/>
                        <w:lang w:val="en-US"/>
                      </w:rPr>
                      <m:t>dY</m:t>
                    </m:r>
                    <m:d>
                      <m:dPr>
                        <m:ctrlPr>
                          <w:rPr>
                            <w:rFonts w:ascii="Cambria Math" w:hAnsi="Cambria Math"/>
                            <w:i/>
                            <w:sz w:val="26"/>
                            <w:szCs w:val="26"/>
                            <w:lang w:val="en-US"/>
                          </w:rPr>
                        </m:ctrlPr>
                      </m:dPr>
                      <m:e>
                        <m:r>
                          <w:rPr>
                            <w:rFonts w:ascii="Cambria Math" w:hAnsi="Cambria Math"/>
                            <w:sz w:val="26"/>
                            <w:szCs w:val="26"/>
                            <w:lang w:val="en-US"/>
                          </w:rPr>
                          <m:t>t</m:t>
                        </m:r>
                      </m:e>
                    </m:d>
                  </m:num>
                  <m:den>
                    <m:r>
                      <w:rPr>
                        <w:rFonts w:ascii="Cambria Math" w:hAnsi="Cambria Math"/>
                        <w:sz w:val="26"/>
                        <w:szCs w:val="26"/>
                        <w:lang w:val="en-US"/>
                      </w:rPr>
                      <m:t>dt</m:t>
                    </m:r>
                  </m:den>
                </m:f>
              </m:oMath>
            </m:oMathPara>
          </w:p>
        </w:tc>
      </w:tr>
      <w:tr w:rsidR="002B03C4">
        <w:trPr>
          <w:trHeight w:val="567"/>
          <w:jc w:val="center"/>
        </w:trPr>
        <w:tc>
          <w:tcPr>
            <w:tcW w:w="1637" w:type="dxa"/>
            <w:vAlign w:val="center"/>
          </w:tcPr>
          <w:p w:rsidR="002B03C4" w:rsidRDefault="00301091">
            <w:pPr>
              <w:widowControl w:val="0"/>
              <w:autoSpaceDE w:val="0"/>
              <w:autoSpaceDN w:val="0"/>
              <w:ind w:left="-113" w:right="-113"/>
              <w:jc w:val="center"/>
              <w:rPr>
                <w:sz w:val="28"/>
                <w:szCs w:val="28"/>
              </w:rPr>
            </w:pPr>
            <m:oMathPara>
              <m:oMath>
                <m:r>
                  <w:rPr>
                    <w:rFonts w:ascii="Cambria Math" w:hAnsi="Cambria Math"/>
                    <w:sz w:val="28"/>
                    <w:szCs w:val="28"/>
                  </w:rPr>
                  <m:t>V</m:t>
                </m:r>
                <m:d>
                  <m:dPr>
                    <m:ctrlPr>
                      <w:rPr>
                        <w:rFonts w:ascii="Cambria Math" w:hAnsi="Cambria Math"/>
                        <w:i/>
                        <w:sz w:val="28"/>
                        <w:szCs w:val="28"/>
                      </w:rPr>
                    </m:ctrlPr>
                  </m:dPr>
                  <m:e>
                    <m:r>
                      <w:rPr>
                        <w:rFonts w:ascii="Cambria Math" w:hAnsi="Cambria Math"/>
                        <w:sz w:val="28"/>
                        <w:szCs w:val="28"/>
                      </w:rPr>
                      <m:t>t</m:t>
                    </m:r>
                  </m:e>
                </m:d>
              </m:oMath>
            </m:oMathPara>
          </w:p>
        </w:tc>
        <w:tc>
          <w:tcPr>
            <w:tcW w:w="4331" w:type="dxa"/>
            <w:vAlign w:val="center"/>
          </w:tcPr>
          <w:p w:rsidR="002B03C4" w:rsidRDefault="00301091">
            <w:pPr>
              <w:widowControl w:val="0"/>
              <w:autoSpaceDE w:val="0"/>
              <w:autoSpaceDN w:val="0"/>
              <w:ind w:left="-113" w:right="-113"/>
              <w:jc w:val="center"/>
              <w:rPr>
                <w:sz w:val="28"/>
                <w:szCs w:val="28"/>
              </w:rPr>
            </w:pPr>
            <w:r>
              <w:rPr>
                <w:sz w:val="28"/>
                <w:szCs w:val="28"/>
              </w:rPr>
              <w:t>Загальна швидкість переміщення курсору</w:t>
            </w:r>
          </w:p>
        </w:tc>
        <w:tc>
          <w:tcPr>
            <w:tcW w:w="3985" w:type="dxa"/>
            <w:vAlign w:val="center"/>
          </w:tcPr>
          <w:p w:rsidR="002B03C4" w:rsidRDefault="00301091">
            <w:pPr>
              <w:widowControl w:val="0"/>
              <w:autoSpaceDE w:val="0"/>
              <w:autoSpaceDN w:val="0"/>
              <w:ind w:left="-113" w:right="-113"/>
              <w:jc w:val="center"/>
              <w:rPr>
                <w:i/>
                <w:sz w:val="28"/>
                <w:szCs w:val="28"/>
                <w:lang w:val="en-US"/>
              </w:rPr>
            </w:pPr>
            <m:oMathPara>
              <m:oMath>
                <m:r>
                  <w:rPr>
                    <w:rFonts w:ascii="Cambria Math" w:hAnsi="Cambria Math"/>
                    <w:sz w:val="28"/>
                    <w:szCs w:val="28"/>
                  </w:rPr>
                  <m:t>V</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rad>
                  <m:radPr>
                    <m:degHide m:val="1"/>
                    <m:ctrlPr>
                      <w:rPr>
                        <w:rFonts w:ascii="Cambria Math" w:hAnsi="Cambria Math"/>
                        <w:i/>
                        <w:sz w:val="28"/>
                        <w:szCs w:val="28"/>
                      </w:rPr>
                    </m:ctrlPr>
                  </m:radPr>
                  <m:deg>
                    <m:ctrlPr>
                      <w:rPr>
                        <w:rFonts w:ascii="Cambria Math" w:hAnsi="Cambria Math"/>
                        <w:i/>
                        <w:sz w:val="28"/>
                        <w:szCs w:val="28"/>
                        <w:lang w:val="en-US"/>
                      </w:rPr>
                    </m:ctrlPr>
                  </m:deg>
                  <m:e>
                    <m:sSubSup>
                      <m:sSubSupPr>
                        <m:ctrlPr>
                          <w:rPr>
                            <w:rFonts w:ascii="Cambria Math" w:hAnsi="Cambria Math"/>
                            <w:i/>
                            <w:sz w:val="28"/>
                            <w:szCs w:val="28"/>
                            <w:lang w:val="en-US"/>
                          </w:rPr>
                        </m:ctrlPr>
                      </m:sSubSupPr>
                      <m:e>
                        <m:r>
                          <w:rPr>
                            <w:rFonts w:ascii="Cambria Math" w:hAnsi="Cambria Math"/>
                            <w:sz w:val="28"/>
                            <w:szCs w:val="28"/>
                            <w:lang w:val="en-US"/>
                          </w:rPr>
                          <m:t>V</m:t>
                        </m:r>
                      </m:e>
                      <m:sub>
                        <m:r>
                          <w:rPr>
                            <w:rFonts w:ascii="Cambria Math" w:hAnsi="Cambria Math"/>
                            <w:sz w:val="28"/>
                            <w:szCs w:val="28"/>
                            <w:lang w:val="en-US"/>
                          </w:rPr>
                          <m:t>x</m:t>
                        </m:r>
                      </m:sub>
                      <m:sup>
                        <m:r>
                          <w:rPr>
                            <w:rFonts w:ascii="Cambria Math" w:hAnsi="Cambria Math"/>
                            <w:sz w:val="28"/>
                            <w:szCs w:val="28"/>
                            <w:lang w:val="en-US"/>
                          </w:rPr>
                          <m:t>2</m:t>
                        </m:r>
                      </m:sup>
                    </m:sSubSup>
                    <m:d>
                      <m:dPr>
                        <m:ctrlPr>
                          <w:rPr>
                            <w:rFonts w:ascii="Cambria Math" w:hAnsi="Cambria Math"/>
                            <w:i/>
                            <w:sz w:val="28"/>
                            <w:szCs w:val="28"/>
                            <w:lang w:val="en-US"/>
                          </w:rPr>
                        </m:ctrlPr>
                      </m:dPr>
                      <m:e>
                        <m:r>
                          <w:rPr>
                            <w:rFonts w:ascii="Cambria Math" w:hAnsi="Cambria Math"/>
                            <w:sz w:val="28"/>
                            <w:szCs w:val="28"/>
                            <w:lang w:val="en-US"/>
                          </w:rPr>
                          <m:t>t</m:t>
                        </m:r>
                      </m:e>
                    </m:d>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V</m:t>
                        </m:r>
                      </m:e>
                      <m:sub>
                        <m:r>
                          <w:rPr>
                            <w:rFonts w:ascii="Cambria Math" w:hAnsi="Cambria Math"/>
                            <w:sz w:val="28"/>
                            <w:szCs w:val="28"/>
                            <w:lang w:val="en-US"/>
                          </w:rPr>
                          <m:t>y</m:t>
                        </m:r>
                      </m:sub>
                      <m:sup>
                        <m:r>
                          <w:rPr>
                            <w:rFonts w:ascii="Cambria Math" w:hAnsi="Cambria Math"/>
                            <w:sz w:val="28"/>
                            <w:szCs w:val="28"/>
                            <w:lang w:val="en-US"/>
                          </w:rPr>
                          <m:t>2</m:t>
                        </m:r>
                      </m:sup>
                    </m:sSubSup>
                    <m:d>
                      <m:dPr>
                        <m:ctrlPr>
                          <w:rPr>
                            <w:rFonts w:ascii="Cambria Math" w:hAnsi="Cambria Math"/>
                            <w:i/>
                            <w:sz w:val="28"/>
                            <w:szCs w:val="28"/>
                            <w:lang w:val="en-US"/>
                          </w:rPr>
                        </m:ctrlPr>
                      </m:dPr>
                      <m:e>
                        <m:r>
                          <w:rPr>
                            <w:rFonts w:ascii="Cambria Math" w:hAnsi="Cambria Math"/>
                            <w:sz w:val="28"/>
                            <w:szCs w:val="28"/>
                            <w:lang w:val="en-US"/>
                          </w:rPr>
                          <m:t>t</m:t>
                        </m:r>
                      </m:e>
                    </m:d>
                    <m:ctrlPr>
                      <w:rPr>
                        <w:rFonts w:ascii="Cambria Math" w:hAnsi="Cambria Math"/>
                        <w:i/>
                        <w:sz w:val="28"/>
                        <w:szCs w:val="28"/>
                        <w:lang w:val="en-US"/>
                      </w:rPr>
                    </m:ctrlPr>
                  </m:e>
                </m:rad>
              </m:oMath>
            </m:oMathPara>
          </w:p>
        </w:tc>
      </w:tr>
      <w:tr w:rsidR="002B03C4">
        <w:trPr>
          <w:trHeight w:val="567"/>
          <w:jc w:val="center"/>
        </w:trPr>
        <w:tc>
          <w:tcPr>
            <w:tcW w:w="1637" w:type="dxa"/>
            <w:vAlign w:val="center"/>
          </w:tcPr>
          <w:p w:rsidR="002B03C4" w:rsidRDefault="00B10AF8">
            <w:pPr>
              <w:widowControl w:val="0"/>
              <w:autoSpaceDE w:val="0"/>
              <w:autoSpaceDN w:val="0"/>
              <w:ind w:left="-113" w:right="-113"/>
              <w:jc w:val="center"/>
              <w:rPr>
                <w:sz w:val="26"/>
                <w:szCs w:val="26"/>
                <w:lang w:val="en-US"/>
              </w:rPr>
            </w:pPr>
            <m:oMathPara>
              <m:oMath>
                <m:sSub>
                  <m:sSubPr>
                    <m:ctrlPr>
                      <w:rPr>
                        <w:rFonts w:ascii="Cambria Math" w:hAnsi="Cambria Math"/>
                        <w:i/>
                        <w:sz w:val="26"/>
                        <w:szCs w:val="26"/>
                        <w:lang w:val="en-US"/>
                      </w:rPr>
                    </m:ctrlPr>
                  </m:sSubPr>
                  <m:e>
                    <m:r>
                      <w:rPr>
                        <w:rFonts w:ascii="Cambria Math" w:hAnsi="Cambria Math"/>
                        <w:sz w:val="26"/>
                        <w:szCs w:val="26"/>
                        <w:lang w:val="en-US"/>
                      </w:rPr>
                      <m:t>V</m:t>
                    </m:r>
                  </m:e>
                  <m:sub>
                    <m:r>
                      <w:rPr>
                        <w:rFonts w:ascii="Cambria Math" w:hAnsi="Cambria Math"/>
                        <w:sz w:val="26"/>
                        <w:szCs w:val="26"/>
                        <w:lang w:val="en-US"/>
                      </w:rPr>
                      <m:t>max</m:t>
                    </m:r>
                  </m:sub>
                </m:sSub>
              </m:oMath>
            </m:oMathPara>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Максимальна швидкість</w:t>
            </w:r>
            <w:r>
              <w:rPr>
                <w:sz w:val="26"/>
                <w:szCs w:val="26"/>
              </w:rPr>
              <w:br/>
              <w:t>переміщення курсору</w:t>
            </w:r>
            <w:r>
              <w:rPr>
                <w:sz w:val="26"/>
                <w:szCs w:val="26"/>
              </w:rPr>
              <w:br/>
              <w:t>за траєкторією</w:t>
            </w:r>
          </w:p>
        </w:tc>
        <w:tc>
          <w:tcPr>
            <w:tcW w:w="3985" w:type="dxa"/>
            <w:vAlign w:val="center"/>
          </w:tcPr>
          <w:p w:rsidR="002B03C4" w:rsidRDefault="00B10AF8">
            <w:pPr>
              <w:widowControl w:val="0"/>
              <w:autoSpaceDE w:val="0"/>
              <w:autoSpaceDN w:val="0"/>
              <w:ind w:left="-113" w:right="-113"/>
              <w:jc w:val="center"/>
              <w:rPr>
                <w:sz w:val="26"/>
                <w:szCs w:val="26"/>
              </w:rPr>
            </w:pPr>
            <m:oMathPara>
              <m:oMath>
                <m:sSub>
                  <m:sSubPr>
                    <m:ctrlPr>
                      <w:rPr>
                        <w:rFonts w:ascii="Cambria Math" w:hAnsi="Cambria Math"/>
                        <w:i/>
                        <w:sz w:val="26"/>
                        <w:szCs w:val="26"/>
                      </w:rPr>
                    </m:ctrlPr>
                  </m:sSubPr>
                  <m:e>
                    <m:r>
                      <w:rPr>
                        <w:rFonts w:ascii="Cambria Math" w:hAnsi="Cambria Math"/>
                        <w:sz w:val="26"/>
                        <w:szCs w:val="26"/>
                      </w:rPr>
                      <m:t>V</m:t>
                    </m:r>
                  </m:e>
                  <m:sub>
                    <m:r>
                      <w:rPr>
                        <w:rFonts w:ascii="Cambria Math" w:hAnsi="Cambria Math"/>
                        <w:sz w:val="26"/>
                        <w:szCs w:val="26"/>
                      </w:rPr>
                      <m:t>max</m:t>
                    </m:r>
                  </m:sub>
                </m:sSub>
                <m:r>
                  <w:rPr>
                    <w:rFonts w:ascii="Cambria Math" w:hAnsi="Cambria Math"/>
                    <w:sz w:val="26"/>
                    <w:szCs w:val="26"/>
                  </w:rPr>
                  <m:t>=</m:t>
                </m:r>
                <m:func>
                  <m:funcPr>
                    <m:ctrlPr>
                      <w:rPr>
                        <w:rFonts w:ascii="Cambria Math" w:hAnsi="Cambria Math"/>
                        <w:i/>
                        <w:sz w:val="26"/>
                        <w:szCs w:val="26"/>
                      </w:rPr>
                    </m:ctrlPr>
                  </m:funcPr>
                  <m:fName>
                    <m:r>
                      <m:rPr>
                        <m:sty m:val="p"/>
                      </m:rPr>
                      <w:rPr>
                        <w:rFonts w:ascii="Cambria Math" w:hAnsi="Cambria Math"/>
                        <w:sz w:val="26"/>
                        <w:szCs w:val="26"/>
                      </w:rPr>
                      <m:t>max</m:t>
                    </m:r>
                  </m:fName>
                  <m:e>
                    <m:sSub>
                      <m:sSubPr>
                        <m:ctrlPr>
                          <w:rPr>
                            <w:rFonts w:ascii="Cambria Math" w:hAnsi="Cambria Math"/>
                            <w:i/>
                            <w:sz w:val="26"/>
                            <w:szCs w:val="26"/>
                          </w:rPr>
                        </m:ctrlPr>
                      </m:sSubPr>
                      <m:e>
                        <m:r>
                          <w:rPr>
                            <w:rFonts w:ascii="Cambria Math" w:hAnsi="Cambria Math"/>
                            <w:sz w:val="26"/>
                            <w:szCs w:val="26"/>
                          </w:rPr>
                          <m:t>V</m:t>
                        </m:r>
                      </m:e>
                      <m:sub>
                        <m:r>
                          <w:rPr>
                            <w:rFonts w:ascii="Cambria Math" w:hAnsi="Cambria Math"/>
                            <w:sz w:val="26"/>
                            <w:szCs w:val="26"/>
                          </w:rPr>
                          <m:t>i</m:t>
                        </m:r>
                      </m:sub>
                    </m:sSub>
                    <m:d>
                      <m:dPr>
                        <m:ctrlPr>
                          <w:rPr>
                            <w:rFonts w:ascii="Cambria Math" w:hAnsi="Cambria Math"/>
                            <w:i/>
                            <w:sz w:val="26"/>
                            <w:szCs w:val="26"/>
                          </w:rPr>
                        </m:ctrlPr>
                      </m:dPr>
                      <m:e>
                        <m:r>
                          <w:rPr>
                            <w:rFonts w:ascii="Cambria Math" w:hAnsi="Cambria Math"/>
                            <w:sz w:val="26"/>
                            <w:szCs w:val="26"/>
                          </w:rPr>
                          <m:t>t</m:t>
                        </m:r>
                      </m:e>
                    </m:d>
                  </m:e>
                </m:func>
              </m:oMath>
            </m:oMathPara>
          </w:p>
        </w:tc>
      </w:tr>
      <w:tr w:rsidR="002B03C4">
        <w:trPr>
          <w:trHeight w:val="1247"/>
          <w:jc w:val="center"/>
        </w:trPr>
        <w:tc>
          <w:tcPr>
            <w:tcW w:w="1637" w:type="dxa"/>
            <w:vAlign w:val="center"/>
          </w:tcPr>
          <w:p w:rsidR="002B03C4" w:rsidRDefault="00B10AF8">
            <w:pPr>
              <w:widowControl w:val="0"/>
              <w:autoSpaceDE w:val="0"/>
              <w:autoSpaceDN w:val="0"/>
              <w:ind w:left="-113" w:right="-113"/>
              <w:jc w:val="center"/>
              <w:rPr>
                <w:i/>
                <w:sz w:val="26"/>
                <w:szCs w:val="26"/>
                <w:lang w:val="en-US"/>
              </w:rPr>
            </w:pPr>
            <m:oMathPara>
              <m:oMath>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x</m:t>
                    </m:r>
                  </m:sub>
                </m:sSub>
                <m:d>
                  <m:dPr>
                    <m:ctrlPr>
                      <w:rPr>
                        <w:rFonts w:ascii="Cambria Math" w:hAnsi="Cambria Math"/>
                        <w:i/>
                        <w:sz w:val="26"/>
                        <w:szCs w:val="26"/>
                        <w:lang w:val="en-US"/>
                      </w:rPr>
                    </m:ctrlPr>
                  </m:dPr>
                  <m:e>
                    <m:r>
                      <w:rPr>
                        <w:rFonts w:ascii="Cambria Math" w:hAnsi="Cambria Math"/>
                        <w:sz w:val="26"/>
                        <w:szCs w:val="26"/>
                        <w:lang w:val="en-US"/>
                      </w:rPr>
                      <m:t>t</m:t>
                    </m:r>
                  </m:e>
                </m:d>
                <m:r>
                  <w:rPr>
                    <w:rFonts w:ascii="Cambria Math" w:hAnsi="Cambria Math"/>
                    <w:sz w:val="26"/>
                    <w:szCs w:val="26"/>
                    <w:lang w:val="en-US"/>
                  </w:rPr>
                  <m:t xml:space="preserve">, </m:t>
                </m:r>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y</m:t>
                    </m:r>
                  </m:sub>
                </m:sSub>
                <m:d>
                  <m:dPr>
                    <m:ctrlPr>
                      <w:rPr>
                        <w:rFonts w:ascii="Cambria Math" w:hAnsi="Cambria Math"/>
                        <w:i/>
                        <w:sz w:val="26"/>
                        <w:szCs w:val="26"/>
                        <w:lang w:val="en-US"/>
                      </w:rPr>
                    </m:ctrlPr>
                  </m:dPr>
                  <m:e>
                    <m:r>
                      <w:rPr>
                        <w:rFonts w:ascii="Cambria Math" w:hAnsi="Cambria Math"/>
                        <w:sz w:val="26"/>
                        <w:szCs w:val="26"/>
                        <w:lang w:val="en-US"/>
                      </w:rPr>
                      <m:t>t</m:t>
                    </m:r>
                  </m:e>
                </m:d>
              </m:oMath>
            </m:oMathPara>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 xml:space="preserve">Прискорення переміщення курсору </w:t>
            </w:r>
          </w:p>
          <w:p w:rsidR="002B03C4" w:rsidRDefault="00301091">
            <w:pPr>
              <w:widowControl w:val="0"/>
              <w:autoSpaceDE w:val="0"/>
              <w:autoSpaceDN w:val="0"/>
              <w:ind w:left="-113" w:right="-113"/>
              <w:jc w:val="center"/>
              <w:rPr>
                <w:sz w:val="26"/>
                <w:szCs w:val="26"/>
              </w:rPr>
            </w:pPr>
            <w:r>
              <w:rPr>
                <w:sz w:val="26"/>
                <w:szCs w:val="26"/>
              </w:rPr>
              <w:t>по горизонтальній та вертикальній площинам</w:t>
            </w:r>
          </w:p>
        </w:tc>
        <w:tc>
          <w:tcPr>
            <w:tcW w:w="3985" w:type="dxa"/>
            <w:vAlign w:val="center"/>
          </w:tcPr>
          <w:p w:rsidR="002B03C4" w:rsidRDefault="00B10AF8">
            <w:pPr>
              <w:widowControl w:val="0"/>
              <w:autoSpaceDE w:val="0"/>
              <w:autoSpaceDN w:val="0"/>
              <w:ind w:left="-113" w:right="-113"/>
              <w:jc w:val="center"/>
              <w:rPr>
                <w:sz w:val="26"/>
                <w:szCs w:val="26"/>
                <w:lang w:val="en-US"/>
              </w:rPr>
            </w:pPr>
            <m:oMathPara>
              <m:oMath>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x</m:t>
                    </m:r>
                  </m:sub>
                </m:sSub>
                <m:d>
                  <m:dPr>
                    <m:ctrlPr>
                      <w:rPr>
                        <w:rFonts w:ascii="Cambria Math" w:hAnsi="Cambria Math"/>
                        <w:i/>
                        <w:sz w:val="26"/>
                        <w:szCs w:val="26"/>
                        <w:lang w:val="en-US"/>
                      </w:rPr>
                    </m:ctrlPr>
                  </m:dPr>
                  <m:e>
                    <m:r>
                      <w:rPr>
                        <w:rFonts w:ascii="Cambria Math" w:hAnsi="Cambria Math"/>
                        <w:sz w:val="26"/>
                        <w:szCs w:val="26"/>
                        <w:lang w:val="en-US"/>
                      </w:rPr>
                      <m:t>t</m:t>
                    </m:r>
                  </m:e>
                </m:d>
                <m:r>
                  <w:rPr>
                    <w:rFonts w:ascii="Cambria Math" w:hAnsi="Cambria Math"/>
                    <w:sz w:val="26"/>
                    <w:szCs w:val="26"/>
                    <w:lang w:val="en-US"/>
                  </w:rPr>
                  <m:t>=</m:t>
                </m:r>
                <m:f>
                  <m:fPr>
                    <m:ctrlPr>
                      <w:rPr>
                        <w:rFonts w:ascii="Cambria Math" w:hAnsi="Cambria Math"/>
                        <w:i/>
                        <w:sz w:val="26"/>
                        <w:szCs w:val="26"/>
                        <w:lang w:val="en-US"/>
                      </w:rPr>
                    </m:ctrlPr>
                  </m:fPr>
                  <m:num>
                    <m:r>
                      <w:rPr>
                        <w:rFonts w:ascii="Cambria Math" w:hAnsi="Cambria Math"/>
                        <w:sz w:val="26"/>
                        <w:szCs w:val="26"/>
                        <w:lang w:val="en-US"/>
                      </w:rPr>
                      <m:t>d</m:t>
                    </m:r>
                    <m:sSub>
                      <m:sSubPr>
                        <m:ctrlPr>
                          <w:rPr>
                            <w:rFonts w:ascii="Cambria Math" w:hAnsi="Cambria Math"/>
                            <w:i/>
                            <w:sz w:val="26"/>
                            <w:szCs w:val="26"/>
                            <w:lang w:val="en-US"/>
                          </w:rPr>
                        </m:ctrlPr>
                      </m:sSubPr>
                      <m:e>
                        <m:r>
                          <w:rPr>
                            <w:rFonts w:ascii="Cambria Math" w:hAnsi="Cambria Math"/>
                            <w:sz w:val="26"/>
                            <w:szCs w:val="26"/>
                            <w:lang w:val="en-US"/>
                          </w:rPr>
                          <m:t>V</m:t>
                        </m:r>
                      </m:e>
                      <m:sub>
                        <m:r>
                          <w:rPr>
                            <w:rFonts w:ascii="Cambria Math" w:hAnsi="Cambria Math"/>
                            <w:sz w:val="26"/>
                            <w:szCs w:val="26"/>
                            <w:lang w:val="en-US"/>
                          </w:rPr>
                          <m:t>x</m:t>
                        </m:r>
                      </m:sub>
                    </m:sSub>
                    <m:d>
                      <m:dPr>
                        <m:ctrlPr>
                          <w:rPr>
                            <w:rFonts w:ascii="Cambria Math" w:hAnsi="Cambria Math"/>
                            <w:i/>
                            <w:sz w:val="26"/>
                            <w:szCs w:val="26"/>
                            <w:lang w:val="en-US"/>
                          </w:rPr>
                        </m:ctrlPr>
                      </m:dPr>
                      <m:e>
                        <m:r>
                          <w:rPr>
                            <w:rFonts w:ascii="Cambria Math" w:hAnsi="Cambria Math"/>
                            <w:sz w:val="26"/>
                            <w:szCs w:val="26"/>
                            <w:lang w:val="en-US"/>
                          </w:rPr>
                          <m:t>t</m:t>
                        </m:r>
                      </m:e>
                    </m:d>
                  </m:num>
                  <m:den>
                    <m:r>
                      <w:rPr>
                        <w:rFonts w:ascii="Cambria Math" w:hAnsi="Cambria Math"/>
                        <w:sz w:val="26"/>
                        <w:szCs w:val="26"/>
                        <w:lang w:val="en-US"/>
                      </w:rPr>
                      <m:t>dt</m:t>
                    </m:r>
                  </m:den>
                </m:f>
                <m:r>
                  <w:rPr>
                    <w:rFonts w:ascii="Cambria Math" w:hAnsi="Cambria Math"/>
                    <w:sz w:val="26"/>
                    <w:szCs w:val="26"/>
                    <w:lang w:val="en-US"/>
                  </w:rPr>
                  <m:t>,</m:t>
                </m:r>
              </m:oMath>
            </m:oMathPara>
          </w:p>
          <w:p w:rsidR="002B03C4" w:rsidRDefault="00B10AF8">
            <w:pPr>
              <w:widowControl w:val="0"/>
              <w:autoSpaceDE w:val="0"/>
              <w:autoSpaceDN w:val="0"/>
              <w:ind w:left="-113" w:right="-113"/>
              <w:jc w:val="center"/>
              <w:rPr>
                <w:sz w:val="26"/>
                <w:szCs w:val="26"/>
                <w:lang w:val="en-US"/>
              </w:rPr>
            </w:pPr>
            <m:oMathPara>
              <m:oMath>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y</m:t>
                    </m:r>
                  </m:sub>
                </m:sSub>
                <m:d>
                  <m:dPr>
                    <m:ctrlPr>
                      <w:rPr>
                        <w:rFonts w:ascii="Cambria Math" w:hAnsi="Cambria Math"/>
                        <w:i/>
                        <w:sz w:val="26"/>
                        <w:szCs w:val="26"/>
                        <w:lang w:val="en-US"/>
                      </w:rPr>
                    </m:ctrlPr>
                  </m:dPr>
                  <m:e>
                    <m:r>
                      <w:rPr>
                        <w:rFonts w:ascii="Cambria Math" w:hAnsi="Cambria Math"/>
                        <w:sz w:val="26"/>
                        <w:szCs w:val="26"/>
                        <w:lang w:val="en-US"/>
                      </w:rPr>
                      <m:t>t</m:t>
                    </m:r>
                  </m:e>
                </m:d>
                <m:r>
                  <w:rPr>
                    <w:rFonts w:ascii="Cambria Math" w:hAnsi="Cambria Math"/>
                    <w:sz w:val="26"/>
                    <w:szCs w:val="26"/>
                    <w:lang w:val="en-US"/>
                  </w:rPr>
                  <m:t>=</m:t>
                </m:r>
                <m:f>
                  <m:fPr>
                    <m:ctrlPr>
                      <w:rPr>
                        <w:rFonts w:ascii="Cambria Math" w:hAnsi="Cambria Math"/>
                        <w:i/>
                        <w:sz w:val="26"/>
                        <w:szCs w:val="26"/>
                        <w:lang w:val="en-US"/>
                      </w:rPr>
                    </m:ctrlPr>
                  </m:fPr>
                  <m:num>
                    <m:r>
                      <w:rPr>
                        <w:rFonts w:ascii="Cambria Math" w:hAnsi="Cambria Math"/>
                        <w:sz w:val="26"/>
                        <w:szCs w:val="26"/>
                        <w:lang w:val="en-US"/>
                      </w:rPr>
                      <m:t>d</m:t>
                    </m:r>
                    <m:sSub>
                      <m:sSubPr>
                        <m:ctrlPr>
                          <w:rPr>
                            <w:rFonts w:ascii="Cambria Math" w:hAnsi="Cambria Math"/>
                            <w:i/>
                            <w:sz w:val="26"/>
                            <w:szCs w:val="26"/>
                            <w:lang w:val="en-US"/>
                          </w:rPr>
                        </m:ctrlPr>
                      </m:sSubPr>
                      <m:e>
                        <m:r>
                          <w:rPr>
                            <w:rFonts w:ascii="Cambria Math" w:hAnsi="Cambria Math"/>
                            <w:sz w:val="26"/>
                            <w:szCs w:val="26"/>
                            <w:lang w:val="en-US"/>
                          </w:rPr>
                          <m:t>V</m:t>
                        </m:r>
                      </m:e>
                      <m:sub>
                        <m:r>
                          <w:rPr>
                            <w:rFonts w:ascii="Cambria Math" w:hAnsi="Cambria Math"/>
                            <w:sz w:val="26"/>
                            <w:szCs w:val="26"/>
                            <w:lang w:val="en-US"/>
                          </w:rPr>
                          <m:t>y</m:t>
                        </m:r>
                      </m:sub>
                    </m:sSub>
                    <m:d>
                      <m:dPr>
                        <m:ctrlPr>
                          <w:rPr>
                            <w:rFonts w:ascii="Cambria Math" w:hAnsi="Cambria Math"/>
                            <w:i/>
                            <w:sz w:val="26"/>
                            <w:szCs w:val="26"/>
                            <w:lang w:val="en-US"/>
                          </w:rPr>
                        </m:ctrlPr>
                      </m:dPr>
                      <m:e>
                        <m:r>
                          <w:rPr>
                            <w:rFonts w:ascii="Cambria Math" w:hAnsi="Cambria Math"/>
                            <w:sz w:val="26"/>
                            <w:szCs w:val="26"/>
                            <w:lang w:val="en-US"/>
                          </w:rPr>
                          <m:t>t</m:t>
                        </m:r>
                      </m:e>
                    </m:d>
                  </m:num>
                  <m:den>
                    <m:r>
                      <w:rPr>
                        <w:rFonts w:ascii="Cambria Math" w:hAnsi="Cambria Math"/>
                        <w:sz w:val="26"/>
                        <w:szCs w:val="26"/>
                        <w:lang w:val="en-US"/>
                      </w:rPr>
                      <m:t>dt</m:t>
                    </m:r>
                  </m:den>
                </m:f>
              </m:oMath>
            </m:oMathPara>
          </w:p>
        </w:tc>
      </w:tr>
      <w:tr w:rsidR="002B03C4">
        <w:trPr>
          <w:trHeight w:val="567"/>
          <w:jc w:val="center"/>
        </w:trPr>
        <w:tc>
          <w:tcPr>
            <w:tcW w:w="1637" w:type="dxa"/>
            <w:vAlign w:val="center"/>
          </w:tcPr>
          <w:p w:rsidR="002B03C4" w:rsidRDefault="00301091">
            <w:pPr>
              <w:widowControl w:val="0"/>
              <w:autoSpaceDE w:val="0"/>
              <w:autoSpaceDN w:val="0"/>
              <w:ind w:left="-113" w:right="-113"/>
              <w:jc w:val="center"/>
              <w:rPr>
                <w:i/>
                <w:sz w:val="26"/>
                <w:szCs w:val="26"/>
                <w:lang w:val="en-US"/>
              </w:rPr>
            </w:pPr>
            <m:oMathPara>
              <m:oMath>
                <m:r>
                  <w:rPr>
                    <w:rFonts w:ascii="Cambria Math" w:hAnsi="Cambria Math"/>
                    <w:sz w:val="26"/>
                    <w:szCs w:val="26"/>
                    <w:lang w:val="en-US"/>
                  </w:rPr>
                  <m:t>a</m:t>
                </m:r>
                <m:d>
                  <m:dPr>
                    <m:ctrlPr>
                      <w:rPr>
                        <w:rFonts w:ascii="Cambria Math" w:hAnsi="Cambria Math"/>
                        <w:i/>
                        <w:sz w:val="26"/>
                        <w:szCs w:val="26"/>
                        <w:lang w:val="en-US"/>
                      </w:rPr>
                    </m:ctrlPr>
                  </m:dPr>
                  <m:e>
                    <m:r>
                      <w:rPr>
                        <w:rFonts w:ascii="Cambria Math" w:hAnsi="Cambria Math"/>
                        <w:sz w:val="26"/>
                        <w:szCs w:val="26"/>
                        <w:lang w:val="en-US"/>
                      </w:rPr>
                      <m:t>t</m:t>
                    </m:r>
                  </m:e>
                </m:d>
              </m:oMath>
            </m:oMathPara>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Загальне прискорення переміщення курсору</w:t>
            </w:r>
          </w:p>
        </w:tc>
        <w:tc>
          <w:tcPr>
            <w:tcW w:w="3985" w:type="dxa"/>
            <w:vAlign w:val="center"/>
          </w:tcPr>
          <w:p w:rsidR="002B03C4" w:rsidRDefault="00301091">
            <w:pPr>
              <w:widowControl w:val="0"/>
              <w:autoSpaceDE w:val="0"/>
              <w:autoSpaceDN w:val="0"/>
              <w:ind w:left="-113" w:right="-113"/>
              <w:jc w:val="center"/>
              <w:rPr>
                <w:sz w:val="26"/>
                <w:szCs w:val="26"/>
                <w:lang w:val="en-US"/>
              </w:rPr>
            </w:pPr>
            <m:oMathPara>
              <m:oMath>
                <m:r>
                  <w:rPr>
                    <w:rFonts w:ascii="Cambria Math" w:hAnsi="Cambria Math"/>
                    <w:sz w:val="26"/>
                    <w:szCs w:val="26"/>
                    <w:lang w:val="en-US"/>
                  </w:rPr>
                  <m:t>a</m:t>
                </m:r>
                <m:d>
                  <m:dPr>
                    <m:ctrlPr>
                      <w:rPr>
                        <w:rFonts w:ascii="Cambria Math" w:hAnsi="Cambria Math"/>
                        <w:i/>
                        <w:sz w:val="26"/>
                        <w:szCs w:val="26"/>
                        <w:lang w:val="en-US"/>
                      </w:rPr>
                    </m:ctrlPr>
                  </m:dPr>
                  <m:e>
                    <m:r>
                      <w:rPr>
                        <w:rFonts w:ascii="Cambria Math" w:hAnsi="Cambria Math"/>
                        <w:sz w:val="26"/>
                        <w:szCs w:val="26"/>
                        <w:lang w:val="en-US"/>
                      </w:rPr>
                      <m:t>t</m:t>
                    </m:r>
                  </m:e>
                </m:d>
                <m:r>
                  <w:rPr>
                    <w:rFonts w:ascii="Cambria Math" w:hAnsi="Cambria Math"/>
                    <w:sz w:val="26"/>
                    <w:szCs w:val="26"/>
                    <w:lang w:val="en-US"/>
                  </w:rPr>
                  <m:t>=</m:t>
                </m:r>
                <m:d>
                  <m:dPr>
                    <m:ctrlPr>
                      <w:rPr>
                        <w:rFonts w:ascii="Cambria Math" w:hAnsi="Cambria Math"/>
                        <w:i/>
                        <w:sz w:val="26"/>
                        <w:szCs w:val="26"/>
                        <w:lang w:val="en-US"/>
                      </w:rPr>
                    </m:ctrlPr>
                  </m:dPr>
                  <m:e>
                    <m:m>
                      <m:mPr>
                        <m:mcs>
                          <m:mc>
                            <m:mcPr>
                              <m:count m:val="1"/>
                              <m:mcJc m:val="center"/>
                            </m:mcPr>
                          </m:mc>
                        </m:mcs>
                        <m:ctrlPr>
                          <w:rPr>
                            <w:rFonts w:ascii="Cambria Math" w:hAnsi="Cambria Math"/>
                            <w:i/>
                            <w:sz w:val="26"/>
                            <w:szCs w:val="26"/>
                            <w:lang w:val="en-US"/>
                          </w:rPr>
                        </m:ctrlPr>
                      </m:mPr>
                      <m:mr>
                        <m:e>
                          <m:f>
                            <m:fPr>
                              <m:ctrlPr>
                                <w:rPr>
                                  <w:rFonts w:ascii="Cambria Math" w:hAnsi="Cambria Math"/>
                                  <w:i/>
                                  <w:sz w:val="26"/>
                                  <w:szCs w:val="26"/>
                                  <w:lang w:val="en-US"/>
                                </w:rPr>
                              </m:ctrlPr>
                            </m:fPr>
                            <m:num>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x</m:t>
                                  </m:r>
                                </m:sub>
                              </m:sSub>
                              <m:d>
                                <m:dPr>
                                  <m:ctrlPr>
                                    <w:rPr>
                                      <w:rFonts w:ascii="Cambria Math" w:hAnsi="Cambria Math"/>
                                      <w:i/>
                                      <w:sz w:val="26"/>
                                      <w:szCs w:val="26"/>
                                      <w:lang w:val="en-US"/>
                                    </w:rPr>
                                  </m:ctrlPr>
                                </m:dPr>
                                <m:e>
                                  <m:r>
                                    <w:rPr>
                                      <w:rFonts w:ascii="Cambria Math" w:hAnsi="Cambria Math"/>
                                      <w:sz w:val="26"/>
                                      <w:szCs w:val="26"/>
                                      <w:lang w:val="en-US"/>
                                    </w:rPr>
                                    <m:t>t</m:t>
                                  </m:r>
                                </m:e>
                              </m:d>
                            </m:num>
                            <m:den>
                              <m:rad>
                                <m:radPr>
                                  <m:degHide m:val="1"/>
                                  <m:ctrlPr>
                                    <w:rPr>
                                      <w:rFonts w:ascii="Cambria Math" w:hAnsi="Cambria Math"/>
                                      <w:i/>
                                      <w:sz w:val="26"/>
                                      <w:szCs w:val="26"/>
                                      <w:lang w:val="en-US"/>
                                    </w:rPr>
                                  </m:ctrlPr>
                                </m:radPr>
                                <m:deg/>
                                <m:e>
                                  <m:r>
                                    <w:rPr>
                                      <w:rFonts w:ascii="Cambria Math" w:hAnsi="Cambria Math"/>
                                      <w:sz w:val="26"/>
                                      <w:szCs w:val="26"/>
                                      <w:lang w:val="en-US"/>
                                    </w:rPr>
                                    <m:t>1+</m:t>
                                  </m:r>
                                  <m:sSup>
                                    <m:sSupPr>
                                      <m:ctrlPr>
                                        <w:rPr>
                                          <w:rFonts w:ascii="Cambria Math" w:hAnsi="Cambria Math"/>
                                          <w:i/>
                                          <w:sz w:val="26"/>
                                          <w:szCs w:val="26"/>
                                          <w:lang w:val="en-US"/>
                                        </w:rPr>
                                      </m:ctrlPr>
                                    </m:sSupPr>
                                    <m:e>
                                      <m:d>
                                        <m:dPr>
                                          <m:ctrlPr>
                                            <w:rPr>
                                              <w:rFonts w:ascii="Cambria Math" w:hAnsi="Cambria Math"/>
                                              <w:i/>
                                              <w:sz w:val="26"/>
                                              <w:szCs w:val="26"/>
                                              <w:lang w:val="en-US"/>
                                            </w:rPr>
                                          </m:ctrlPr>
                                        </m:dPr>
                                        <m:e>
                                          <m:f>
                                            <m:fPr>
                                              <m:ctrlPr>
                                                <w:rPr>
                                                  <w:rFonts w:ascii="Cambria Math" w:hAnsi="Cambria Math"/>
                                                  <w:i/>
                                                  <w:sz w:val="26"/>
                                                  <w:szCs w:val="26"/>
                                                  <w:lang w:val="en-US"/>
                                                </w:rPr>
                                              </m:ctrlPr>
                                            </m:fPr>
                                            <m:num>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y</m:t>
                                                  </m:r>
                                                </m:sub>
                                              </m:sSub>
                                              <m:d>
                                                <m:dPr>
                                                  <m:ctrlPr>
                                                    <w:rPr>
                                                      <w:rFonts w:ascii="Cambria Math" w:hAnsi="Cambria Math"/>
                                                      <w:i/>
                                                      <w:sz w:val="26"/>
                                                      <w:szCs w:val="26"/>
                                                      <w:lang w:val="en-US"/>
                                                    </w:rPr>
                                                  </m:ctrlPr>
                                                </m:dPr>
                                                <m:e>
                                                  <m:r>
                                                    <w:rPr>
                                                      <w:rFonts w:ascii="Cambria Math" w:hAnsi="Cambria Math"/>
                                                      <w:sz w:val="26"/>
                                                      <w:szCs w:val="26"/>
                                                      <w:lang w:val="en-US"/>
                                                    </w:rPr>
                                                    <m:t>t</m:t>
                                                  </m:r>
                                                </m:e>
                                              </m:d>
                                            </m:num>
                                            <m:den>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x</m:t>
                                                  </m:r>
                                                </m:sub>
                                              </m:sSub>
                                              <m:d>
                                                <m:dPr>
                                                  <m:ctrlPr>
                                                    <w:rPr>
                                                      <w:rFonts w:ascii="Cambria Math" w:hAnsi="Cambria Math"/>
                                                      <w:i/>
                                                      <w:sz w:val="26"/>
                                                      <w:szCs w:val="26"/>
                                                      <w:lang w:val="en-US"/>
                                                    </w:rPr>
                                                  </m:ctrlPr>
                                                </m:dPr>
                                                <m:e>
                                                  <m:r>
                                                    <w:rPr>
                                                      <w:rFonts w:ascii="Cambria Math" w:hAnsi="Cambria Math"/>
                                                      <w:sz w:val="26"/>
                                                      <w:szCs w:val="26"/>
                                                      <w:lang w:val="en-US"/>
                                                    </w:rPr>
                                                    <m:t>t</m:t>
                                                  </m:r>
                                                </m:e>
                                              </m:d>
                                            </m:den>
                                          </m:f>
                                        </m:e>
                                      </m:d>
                                    </m:e>
                                    <m:sup>
                                      <m:r>
                                        <w:rPr>
                                          <w:rFonts w:ascii="Cambria Math" w:hAnsi="Cambria Math"/>
                                          <w:sz w:val="26"/>
                                          <w:szCs w:val="26"/>
                                          <w:lang w:val="en-US"/>
                                        </w:rPr>
                                        <m:t>2</m:t>
                                      </m:r>
                                    </m:sup>
                                  </m:sSup>
                                </m:e>
                              </m:rad>
                            </m:den>
                          </m:f>
                          <m:r>
                            <w:rPr>
                              <w:rFonts w:ascii="Cambria Math" w:hAnsi="Cambria Math"/>
                              <w:sz w:val="26"/>
                              <w:szCs w:val="26"/>
                              <w:lang w:val="en-US"/>
                            </w:rPr>
                            <m:t>+</m:t>
                          </m:r>
                        </m:e>
                      </m:mr>
                      <m:mr>
                        <m:e>
                          <m:r>
                            <w:rPr>
                              <w:rFonts w:ascii="Cambria Math" w:hAnsi="Cambria Math"/>
                              <w:sz w:val="26"/>
                              <w:szCs w:val="26"/>
                              <w:lang w:val="en-US"/>
                            </w:rPr>
                            <m:t>+</m:t>
                          </m:r>
                          <m:f>
                            <m:fPr>
                              <m:ctrlPr>
                                <w:rPr>
                                  <w:rFonts w:ascii="Cambria Math" w:hAnsi="Cambria Math"/>
                                  <w:i/>
                                  <w:sz w:val="26"/>
                                  <w:szCs w:val="26"/>
                                  <w:lang w:val="en-US"/>
                                </w:rPr>
                              </m:ctrlPr>
                            </m:fPr>
                            <m:num>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y</m:t>
                                  </m:r>
                                </m:sub>
                              </m:sSub>
                              <m:d>
                                <m:dPr>
                                  <m:ctrlPr>
                                    <w:rPr>
                                      <w:rFonts w:ascii="Cambria Math" w:hAnsi="Cambria Math"/>
                                      <w:i/>
                                      <w:sz w:val="26"/>
                                      <w:szCs w:val="26"/>
                                      <w:lang w:val="en-US"/>
                                    </w:rPr>
                                  </m:ctrlPr>
                                </m:dPr>
                                <m:e>
                                  <m:r>
                                    <w:rPr>
                                      <w:rFonts w:ascii="Cambria Math" w:hAnsi="Cambria Math"/>
                                      <w:sz w:val="26"/>
                                      <w:szCs w:val="26"/>
                                      <w:lang w:val="en-US"/>
                                    </w:rPr>
                                    <m:t>t</m:t>
                                  </m:r>
                                </m:e>
                              </m:d>
                            </m:num>
                            <m:den>
                              <m:rad>
                                <m:radPr>
                                  <m:degHide m:val="1"/>
                                  <m:ctrlPr>
                                    <w:rPr>
                                      <w:rFonts w:ascii="Cambria Math" w:hAnsi="Cambria Math"/>
                                      <w:i/>
                                      <w:sz w:val="26"/>
                                      <w:szCs w:val="26"/>
                                      <w:lang w:val="en-US"/>
                                    </w:rPr>
                                  </m:ctrlPr>
                                </m:radPr>
                                <m:deg/>
                                <m:e>
                                  <m:r>
                                    <w:rPr>
                                      <w:rFonts w:ascii="Cambria Math" w:hAnsi="Cambria Math"/>
                                      <w:sz w:val="26"/>
                                      <w:szCs w:val="26"/>
                                      <w:lang w:val="en-US"/>
                                    </w:rPr>
                                    <m:t>1+</m:t>
                                  </m:r>
                                  <m:sSup>
                                    <m:sSupPr>
                                      <m:ctrlPr>
                                        <w:rPr>
                                          <w:rFonts w:ascii="Cambria Math" w:hAnsi="Cambria Math"/>
                                          <w:i/>
                                          <w:sz w:val="26"/>
                                          <w:szCs w:val="26"/>
                                          <w:lang w:val="en-US"/>
                                        </w:rPr>
                                      </m:ctrlPr>
                                    </m:sSupPr>
                                    <m:e>
                                      <m:d>
                                        <m:dPr>
                                          <m:ctrlPr>
                                            <w:rPr>
                                              <w:rFonts w:ascii="Cambria Math" w:hAnsi="Cambria Math"/>
                                              <w:i/>
                                              <w:sz w:val="26"/>
                                              <w:szCs w:val="26"/>
                                              <w:lang w:val="en-US"/>
                                            </w:rPr>
                                          </m:ctrlPr>
                                        </m:dPr>
                                        <m:e>
                                          <m:f>
                                            <m:fPr>
                                              <m:ctrlPr>
                                                <w:rPr>
                                                  <w:rFonts w:ascii="Cambria Math" w:hAnsi="Cambria Math"/>
                                                  <w:i/>
                                                  <w:sz w:val="26"/>
                                                  <w:szCs w:val="26"/>
                                                  <w:lang w:val="en-US"/>
                                                </w:rPr>
                                              </m:ctrlPr>
                                            </m:fPr>
                                            <m:num>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x</m:t>
                                                  </m:r>
                                                </m:sub>
                                              </m:sSub>
                                              <m:d>
                                                <m:dPr>
                                                  <m:ctrlPr>
                                                    <w:rPr>
                                                      <w:rFonts w:ascii="Cambria Math" w:hAnsi="Cambria Math"/>
                                                      <w:i/>
                                                      <w:sz w:val="26"/>
                                                      <w:szCs w:val="26"/>
                                                      <w:lang w:val="en-US"/>
                                                    </w:rPr>
                                                  </m:ctrlPr>
                                                </m:dPr>
                                                <m:e>
                                                  <m:r>
                                                    <w:rPr>
                                                      <w:rFonts w:ascii="Cambria Math" w:hAnsi="Cambria Math"/>
                                                      <w:sz w:val="26"/>
                                                      <w:szCs w:val="26"/>
                                                      <w:lang w:val="en-US"/>
                                                    </w:rPr>
                                                    <m:t>t</m:t>
                                                  </m:r>
                                                </m:e>
                                              </m:d>
                                            </m:num>
                                            <m:den>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y</m:t>
                                                  </m:r>
                                                </m:sub>
                                              </m:sSub>
                                              <m:d>
                                                <m:dPr>
                                                  <m:ctrlPr>
                                                    <w:rPr>
                                                      <w:rFonts w:ascii="Cambria Math" w:hAnsi="Cambria Math"/>
                                                      <w:i/>
                                                      <w:sz w:val="26"/>
                                                      <w:szCs w:val="26"/>
                                                      <w:lang w:val="en-US"/>
                                                    </w:rPr>
                                                  </m:ctrlPr>
                                                </m:dPr>
                                                <m:e>
                                                  <m:r>
                                                    <w:rPr>
                                                      <w:rFonts w:ascii="Cambria Math" w:hAnsi="Cambria Math"/>
                                                      <w:sz w:val="26"/>
                                                      <w:szCs w:val="26"/>
                                                      <w:lang w:val="en-US"/>
                                                    </w:rPr>
                                                    <m:t>t</m:t>
                                                  </m:r>
                                                </m:e>
                                              </m:d>
                                            </m:den>
                                          </m:f>
                                        </m:e>
                                      </m:d>
                                    </m:e>
                                    <m:sup>
                                      <m:r>
                                        <w:rPr>
                                          <w:rFonts w:ascii="Cambria Math" w:hAnsi="Cambria Math"/>
                                          <w:sz w:val="26"/>
                                          <w:szCs w:val="26"/>
                                          <w:lang w:val="en-US"/>
                                        </w:rPr>
                                        <m:t>2</m:t>
                                      </m:r>
                                    </m:sup>
                                  </m:sSup>
                                </m:e>
                              </m:rad>
                            </m:den>
                          </m:f>
                        </m:e>
                      </m:mr>
                    </m:m>
                  </m:e>
                </m:d>
              </m:oMath>
            </m:oMathPara>
          </w:p>
        </w:tc>
      </w:tr>
      <w:tr w:rsidR="002B03C4">
        <w:trPr>
          <w:trHeight w:val="567"/>
          <w:jc w:val="center"/>
        </w:trPr>
        <w:tc>
          <w:tcPr>
            <w:tcW w:w="1637" w:type="dxa"/>
            <w:vAlign w:val="center"/>
          </w:tcPr>
          <w:p w:rsidR="002B03C4" w:rsidRDefault="00B10AF8">
            <w:pPr>
              <w:widowControl w:val="0"/>
              <w:autoSpaceDE w:val="0"/>
              <w:autoSpaceDN w:val="0"/>
              <w:ind w:left="-113" w:right="-113"/>
              <w:jc w:val="center"/>
              <w:rPr>
                <w:sz w:val="26"/>
                <w:szCs w:val="26"/>
                <w:lang w:val="en-US"/>
              </w:rPr>
            </w:pPr>
            <m:oMathPara>
              <m:oMath>
                <m:sSub>
                  <m:sSubPr>
                    <m:ctrlPr>
                      <w:rPr>
                        <w:rFonts w:ascii="Cambria Math" w:hAnsi="Cambria Math"/>
                        <w:i/>
                        <w:sz w:val="26"/>
                        <w:szCs w:val="26"/>
                        <w:lang w:val="en-US"/>
                      </w:rPr>
                    </m:ctrlPr>
                  </m:sSubPr>
                  <m:e>
                    <m:r>
                      <w:rPr>
                        <w:rFonts w:ascii="Cambria Math" w:hAnsi="Cambria Math"/>
                        <w:sz w:val="26"/>
                        <w:szCs w:val="26"/>
                        <w:lang w:val="en-US"/>
                      </w:rPr>
                      <m:t>a</m:t>
                    </m:r>
                  </m:e>
                  <m:sub>
                    <m:r>
                      <w:rPr>
                        <w:rFonts w:ascii="Cambria Math" w:hAnsi="Cambria Math"/>
                        <w:sz w:val="26"/>
                        <w:szCs w:val="26"/>
                        <w:lang w:val="en-US"/>
                      </w:rPr>
                      <m:t>max</m:t>
                    </m:r>
                  </m:sub>
                </m:sSub>
              </m:oMath>
            </m:oMathPara>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Максимальне прискорення</w:t>
            </w:r>
            <w:r>
              <w:rPr>
                <w:sz w:val="26"/>
                <w:szCs w:val="26"/>
              </w:rPr>
              <w:br/>
              <w:t>переміщення курсору</w:t>
            </w:r>
            <w:r>
              <w:rPr>
                <w:sz w:val="26"/>
                <w:szCs w:val="26"/>
              </w:rPr>
              <w:br/>
              <w:t>за траєкторією</w:t>
            </w:r>
          </w:p>
        </w:tc>
        <w:tc>
          <w:tcPr>
            <w:tcW w:w="3985" w:type="dxa"/>
            <w:vAlign w:val="center"/>
          </w:tcPr>
          <w:p w:rsidR="002B03C4" w:rsidRDefault="00B10AF8">
            <w:pPr>
              <w:widowControl w:val="0"/>
              <w:autoSpaceDE w:val="0"/>
              <w:autoSpaceDN w:val="0"/>
              <w:ind w:left="-113" w:right="-113"/>
              <w:jc w:val="center"/>
              <w:rPr>
                <w:sz w:val="26"/>
                <w:szCs w:val="26"/>
                <w:lang w:val="ru-RU"/>
              </w:rPr>
            </w:pPr>
            <m:oMathPara>
              <m:oMath>
                <m:sSub>
                  <m:sSubPr>
                    <m:ctrlPr>
                      <w:rPr>
                        <w:rFonts w:ascii="Cambria Math" w:hAnsi="Cambria Math"/>
                        <w:i/>
                        <w:sz w:val="26"/>
                        <w:szCs w:val="26"/>
                      </w:rPr>
                    </m:ctrlPr>
                  </m:sSubPr>
                  <m:e>
                    <m:r>
                      <w:rPr>
                        <w:rFonts w:ascii="Cambria Math" w:hAnsi="Cambria Math"/>
                        <w:sz w:val="26"/>
                        <w:szCs w:val="26"/>
                      </w:rPr>
                      <m:t>a</m:t>
                    </m:r>
                  </m:e>
                  <m:sub>
                    <m:r>
                      <w:rPr>
                        <w:rFonts w:ascii="Cambria Math" w:hAnsi="Cambria Math"/>
                        <w:sz w:val="26"/>
                        <w:szCs w:val="26"/>
                      </w:rPr>
                      <m:t>max</m:t>
                    </m:r>
                  </m:sub>
                </m:sSub>
                <m:r>
                  <w:rPr>
                    <w:rFonts w:ascii="Cambria Math" w:hAnsi="Cambria Math"/>
                    <w:sz w:val="26"/>
                    <w:szCs w:val="26"/>
                  </w:rPr>
                  <m:t>=</m:t>
                </m:r>
                <m:func>
                  <m:funcPr>
                    <m:ctrlPr>
                      <w:rPr>
                        <w:rFonts w:ascii="Cambria Math" w:hAnsi="Cambria Math"/>
                        <w:i/>
                        <w:sz w:val="26"/>
                        <w:szCs w:val="26"/>
                      </w:rPr>
                    </m:ctrlPr>
                  </m:funcPr>
                  <m:fName>
                    <m:r>
                      <m:rPr>
                        <m:sty m:val="p"/>
                      </m:rPr>
                      <w:rPr>
                        <w:rFonts w:ascii="Cambria Math" w:hAnsi="Cambria Math"/>
                        <w:sz w:val="26"/>
                        <w:szCs w:val="26"/>
                      </w:rPr>
                      <m:t>max</m:t>
                    </m:r>
                  </m:fName>
                  <m:e>
                    <m:sSub>
                      <m:sSubPr>
                        <m:ctrlPr>
                          <w:rPr>
                            <w:rFonts w:ascii="Cambria Math" w:hAnsi="Cambria Math"/>
                            <w:i/>
                            <w:sz w:val="26"/>
                            <w:szCs w:val="26"/>
                          </w:rPr>
                        </m:ctrlPr>
                      </m:sSubPr>
                      <m:e>
                        <m:r>
                          <w:rPr>
                            <w:rFonts w:ascii="Cambria Math" w:hAnsi="Cambria Math"/>
                            <w:sz w:val="26"/>
                            <w:szCs w:val="26"/>
                          </w:rPr>
                          <m:t>a</m:t>
                        </m:r>
                      </m:e>
                      <m:sub>
                        <m:r>
                          <w:rPr>
                            <w:rFonts w:ascii="Cambria Math" w:hAnsi="Cambria Math"/>
                            <w:sz w:val="26"/>
                            <w:szCs w:val="26"/>
                          </w:rPr>
                          <m:t>i</m:t>
                        </m:r>
                      </m:sub>
                    </m:sSub>
                    <m:d>
                      <m:dPr>
                        <m:ctrlPr>
                          <w:rPr>
                            <w:rFonts w:ascii="Cambria Math" w:hAnsi="Cambria Math"/>
                            <w:i/>
                            <w:sz w:val="26"/>
                            <w:szCs w:val="26"/>
                          </w:rPr>
                        </m:ctrlPr>
                      </m:dPr>
                      <m:e>
                        <m:r>
                          <w:rPr>
                            <w:rFonts w:ascii="Cambria Math" w:hAnsi="Cambria Math"/>
                            <w:sz w:val="26"/>
                            <w:szCs w:val="26"/>
                          </w:rPr>
                          <m:t>t</m:t>
                        </m:r>
                      </m:e>
                    </m:d>
                  </m:e>
                </m:func>
              </m:oMath>
            </m:oMathPara>
          </w:p>
        </w:tc>
      </w:tr>
      <w:tr w:rsidR="002B03C4">
        <w:trPr>
          <w:trHeight w:val="567"/>
          <w:jc w:val="center"/>
        </w:trPr>
        <w:tc>
          <w:tcPr>
            <w:tcW w:w="1637" w:type="dxa"/>
            <w:vAlign w:val="center"/>
          </w:tcPr>
          <w:p w:rsidR="002B03C4" w:rsidRDefault="00B10AF8">
            <w:pPr>
              <w:widowControl w:val="0"/>
              <w:autoSpaceDE w:val="0"/>
              <w:autoSpaceDN w:val="0"/>
              <w:ind w:left="-113" w:right="-113"/>
              <w:jc w:val="center"/>
              <w:rPr>
                <w:sz w:val="26"/>
                <w:szCs w:val="26"/>
                <w:lang w:val="en-US"/>
              </w:rPr>
            </w:pPr>
            <m:oMathPara>
              <m:oMath>
                <m:sSub>
                  <m:sSubPr>
                    <m:ctrlPr>
                      <w:rPr>
                        <w:rFonts w:ascii="Cambria Math" w:hAnsi="Cambria Math"/>
                        <w:i/>
                        <w:sz w:val="26"/>
                        <w:szCs w:val="26"/>
                        <w:lang w:val="en-US"/>
                      </w:rPr>
                    </m:ctrlPr>
                  </m:sSubPr>
                  <m:e>
                    <m:r>
                      <w:rPr>
                        <w:rFonts w:ascii="Cambria Math" w:hAnsi="Cambria Math"/>
                        <w:sz w:val="26"/>
                        <w:szCs w:val="26"/>
                        <w:lang w:val="en-US"/>
                      </w:rPr>
                      <m:t>D</m:t>
                    </m:r>
                  </m:e>
                  <m:sub>
                    <m:r>
                      <w:rPr>
                        <w:rFonts w:ascii="Cambria Math" w:hAnsi="Cambria Math"/>
                        <w:sz w:val="26"/>
                        <w:szCs w:val="26"/>
                        <w:lang w:val="en-US"/>
                      </w:rPr>
                      <m:t>AB</m:t>
                    </m:r>
                  </m:sub>
                </m:sSub>
              </m:oMath>
            </m:oMathPara>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 xml:space="preserve">Відстань від точки </w:t>
            </w:r>
            <m:oMath>
              <m:r>
                <w:rPr>
                  <w:rFonts w:ascii="Cambria Math" w:hAnsi="Cambria Math"/>
                  <w:sz w:val="26"/>
                  <w:szCs w:val="26"/>
                </w:rPr>
                <m:t>A</m:t>
              </m:r>
            </m:oMath>
            <w:r>
              <w:rPr>
                <w:sz w:val="26"/>
                <w:szCs w:val="26"/>
              </w:rPr>
              <w:t xml:space="preserve"> до точки </w:t>
            </w:r>
            <m:oMath>
              <m:r>
                <w:rPr>
                  <w:rFonts w:ascii="Cambria Math" w:hAnsi="Cambria Math"/>
                  <w:sz w:val="26"/>
                  <w:szCs w:val="26"/>
                </w:rPr>
                <m:t>B</m:t>
              </m:r>
            </m:oMath>
          </w:p>
        </w:tc>
        <w:tc>
          <w:tcPr>
            <w:tcW w:w="3985" w:type="dxa"/>
            <w:vAlign w:val="center"/>
          </w:tcPr>
          <w:p w:rsidR="002B03C4" w:rsidRDefault="00B10AF8">
            <w:pPr>
              <w:widowControl w:val="0"/>
              <w:autoSpaceDE w:val="0"/>
              <w:autoSpaceDN w:val="0"/>
              <w:ind w:left="-113" w:right="-113"/>
              <w:jc w:val="center"/>
              <w:rPr>
                <w:i/>
                <w:sz w:val="26"/>
                <w:szCs w:val="26"/>
                <w:lang w:val="en-US"/>
              </w:rPr>
            </w:pPr>
            <m:oMathPara>
              <m:oMath>
                <m:sSub>
                  <m:sSubPr>
                    <m:ctrlPr>
                      <w:rPr>
                        <w:rFonts w:ascii="Cambria Math" w:hAnsi="Cambria Math"/>
                        <w:i/>
                        <w:sz w:val="26"/>
                        <w:szCs w:val="26"/>
                        <w:lang w:val="en-US"/>
                      </w:rPr>
                    </m:ctrlPr>
                  </m:sSubPr>
                  <m:e>
                    <m:r>
                      <w:rPr>
                        <w:rFonts w:ascii="Cambria Math" w:hAnsi="Cambria Math"/>
                        <w:sz w:val="26"/>
                        <w:szCs w:val="26"/>
                        <w:lang w:val="en-US"/>
                      </w:rPr>
                      <m:t>D</m:t>
                    </m:r>
                  </m:e>
                  <m:sub>
                    <m:r>
                      <w:rPr>
                        <w:rFonts w:ascii="Cambria Math" w:hAnsi="Cambria Math"/>
                        <w:sz w:val="26"/>
                        <w:szCs w:val="26"/>
                        <w:lang w:val="en-US"/>
                      </w:rPr>
                      <m:t>AB</m:t>
                    </m:r>
                  </m:sub>
                </m:sSub>
                <m:r>
                  <w:rPr>
                    <w:rFonts w:ascii="Cambria Math" w:hAnsi="Cambria Math"/>
                    <w:sz w:val="26"/>
                    <w:szCs w:val="26"/>
                    <w:lang w:val="en-US"/>
                  </w:rPr>
                  <m:t>=</m:t>
                </m:r>
                <m:rad>
                  <m:radPr>
                    <m:degHide m:val="1"/>
                    <m:ctrlPr>
                      <w:rPr>
                        <w:rFonts w:ascii="Cambria Math" w:hAnsi="Cambria Math"/>
                        <w:i/>
                        <w:sz w:val="26"/>
                        <w:szCs w:val="26"/>
                        <w:lang w:val="en-US"/>
                      </w:rPr>
                    </m:ctrlPr>
                  </m:radPr>
                  <m:deg/>
                  <m:e>
                    <m:r>
                      <m:rPr>
                        <m:sty m:val="p"/>
                      </m:rPr>
                      <w:rPr>
                        <w:rFonts w:ascii="Cambria Math" w:hAnsi="Cambria Math"/>
                        <w:sz w:val="26"/>
                        <w:szCs w:val="26"/>
                        <w:lang w:val="en-US"/>
                      </w:rPr>
                      <m:t>Δ</m:t>
                    </m:r>
                    <m:sSubSup>
                      <m:sSubSupPr>
                        <m:ctrlPr>
                          <w:rPr>
                            <w:rFonts w:ascii="Cambria Math" w:hAnsi="Cambria Math"/>
                            <w:i/>
                            <w:sz w:val="26"/>
                            <w:szCs w:val="26"/>
                            <w:lang w:val="en-US"/>
                          </w:rPr>
                        </m:ctrlPr>
                      </m:sSubSupPr>
                      <m:e>
                        <m:r>
                          <w:rPr>
                            <w:rFonts w:ascii="Cambria Math" w:hAnsi="Cambria Math"/>
                            <w:sz w:val="26"/>
                            <w:szCs w:val="26"/>
                            <w:lang w:val="en-US"/>
                          </w:rPr>
                          <m:t>X</m:t>
                        </m:r>
                      </m:e>
                      <m:sub>
                        <m:r>
                          <w:rPr>
                            <w:rFonts w:ascii="Cambria Math" w:hAnsi="Cambria Math"/>
                            <w:sz w:val="26"/>
                            <w:szCs w:val="26"/>
                            <w:lang w:val="en-US"/>
                          </w:rPr>
                          <m:t>AB</m:t>
                        </m:r>
                      </m:sub>
                      <m:sup>
                        <m:r>
                          <w:rPr>
                            <w:rFonts w:ascii="Cambria Math" w:hAnsi="Cambria Math"/>
                            <w:sz w:val="26"/>
                            <w:szCs w:val="26"/>
                            <w:lang w:val="en-US"/>
                          </w:rPr>
                          <m:t>2</m:t>
                        </m:r>
                      </m:sup>
                    </m:sSubSup>
                    <m:r>
                      <w:rPr>
                        <w:rFonts w:ascii="Cambria Math" w:hAnsi="Cambria Math"/>
                        <w:sz w:val="26"/>
                        <w:szCs w:val="26"/>
                        <w:lang w:val="en-US"/>
                      </w:rPr>
                      <m:t>+</m:t>
                    </m:r>
                    <m:r>
                      <m:rPr>
                        <m:sty m:val="p"/>
                      </m:rPr>
                      <w:rPr>
                        <w:rFonts w:ascii="Cambria Math" w:hAnsi="Cambria Math"/>
                        <w:sz w:val="26"/>
                        <w:szCs w:val="26"/>
                        <w:lang w:val="en-US"/>
                      </w:rPr>
                      <m:t>Δ</m:t>
                    </m:r>
                    <m:sSubSup>
                      <m:sSubSupPr>
                        <m:ctrlPr>
                          <w:rPr>
                            <w:rFonts w:ascii="Cambria Math" w:hAnsi="Cambria Math"/>
                            <w:i/>
                            <w:sz w:val="26"/>
                            <w:szCs w:val="26"/>
                            <w:lang w:val="en-US"/>
                          </w:rPr>
                        </m:ctrlPr>
                      </m:sSubSupPr>
                      <m:e>
                        <m:r>
                          <w:rPr>
                            <w:rFonts w:ascii="Cambria Math" w:hAnsi="Cambria Math"/>
                            <w:sz w:val="26"/>
                            <w:szCs w:val="26"/>
                            <w:lang w:val="en-US"/>
                          </w:rPr>
                          <m:t>Y</m:t>
                        </m:r>
                      </m:e>
                      <m:sub>
                        <m:r>
                          <w:rPr>
                            <w:rFonts w:ascii="Cambria Math" w:hAnsi="Cambria Math"/>
                            <w:sz w:val="26"/>
                            <w:szCs w:val="26"/>
                            <w:lang w:val="en-US"/>
                          </w:rPr>
                          <m:t>AB</m:t>
                        </m:r>
                      </m:sub>
                      <m:sup>
                        <m:r>
                          <w:rPr>
                            <w:rFonts w:ascii="Cambria Math" w:hAnsi="Cambria Math"/>
                            <w:sz w:val="26"/>
                            <w:szCs w:val="26"/>
                            <w:lang w:val="en-US"/>
                          </w:rPr>
                          <m:t>2</m:t>
                        </m:r>
                      </m:sup>
                    </m:sSubSup>
                  </m:e>
                </m:rad>
              </m:oMath>
            </m:oMathPara>
          </w:p>
        </w:tc>
      </w:tr>
      <w:tr w:rsidR="002B03C4">
        <w:trPr>
          <w:trHeight w:val="567"/>
          <w:jc w:val="center"/>
        </w:trPr>
        <w:tc>
          <w:tcPr>
            <w:tcW w:w="1637" w:type="dxa"/>
            <w:vAlign w:val="center"/>
          </w:tcPr>
          <w:p w:rsidR="002B03C4" w:rsidRDefault="00301091">
            <w:pPr>
              <w:widowControl w:val="0"/>
              <w:autoSpaceDE w:val="0"/>
              <w:autoSpaceDN w:val="0"/>
              <w:ind w:left="-113" w:right="-113"/>
              <w:jc w:val="center"/>
              <w:rPr>
                <w:i/>
                <w:sz w:val="26"/>
                <w:szCs w:val="26"/>
              </w:rPr>
            </w:pPr>
            <m:oMathPara>
              <m:oMath>
                <m:r>
                  <w:rPr>
                    <w:rFonts w:ascii="Cambria Math" w:hAnsi="Cambria Math"/>
                    <w:sz w:val="26"/>
                    <w:szCs w:val="26"/>
                    <w:lang w:val="en-US"/>
                  </w:rPr>
                  <m:t>δt</m:t>
                </m:r>
              </m:oMath>
            </m:oMathPara>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Час паузи після закінчення</w:t>
            </w:r>
            <w:r>
              <w:rPr>
                <w:sz w:val="26"/>
                <w:szCs w:val="26"/>
              </w:rPr>
              <w:br/>
              <w:t>переміщення курсору</w:t>
            </w:r>
            <w:r>
              <w:rPr>
                <w:sz w:val="26"/>
                <w:szCs w:val="26"/>
              </w:rPr>
              <w:br/>
              <w:t>та натискання лівої клавіші</w:t>
            </w:r>
          </w:p>
        </w:tc>
        <w:tc>
          <w:tcPr>
            <w:tcW w:w="3985" w:type="dxa"/>
            <w:vAlign w:val="center"/>
          </w:tcPr>
          <w:p w:rsidR="002B03C4" w:rsidRDefault="00301091">
            <w:pPr>
              <w:widowControl w:val="0"/>
              <w:autoSpaceDE w:val="0"/>
              <w:autoSpaceDN w:val="0"/>
              <w:ind w:left="-113" w:right="-113"/>
              <w:jc w:val="center"/>
              <w:rPr>
                <w:sz w:val="26"/>
                <w:szCs w:val="26"/>
              </w:rPr>
            </w:pPr>
            <w:r>
              <w:rPr>
                <w:sz w:val="26"/>
                <w:szCs w:val="26"/>
              </w:rPr>
              <w:t>Прямі виміри</w:t>
            </w:r>
          </w:p>
        </w:tc>
      </w:tr>
    </w:tbl>
    <w:p w:rsidR="002B03C4" w:rsidRDefault="00301091">
      <w:pPr>
        <w:spacing w:line="360" w:lineRule="auto"/>
        <w:jc w:val="center"/>
        <w:rPr>
          <w:sz w:val="28"/>
          <w:szCs w:val="28"/>
        </w:rPr>
      </w:pPr>
      <w:r>
        <w:rPr>
          <w:sz w:val="28"/>
          <w:szCs w:val="28"/>
        </w:rPr>
        <w:lastRenderedPageBreak/>
        <w:t>Продовження табл. 3.2</w:t>
      </w:r>
    </w:p>
    <w:tbl>
      <w:tblPr>
        <w:tblStyle w:val="af"/>
        <w:tblW w:w="9953" w:type="dxa"/>
        <w:jc w:val="center"/>
        <w:tblLook w:val="04A0" w:firstRow="1" w:lastRow="0" w:firstColumn="1" w:lastColumn="0" w:noHBand="0" w:noVBand="1"/>
      </w:tblPr>
      <w:tblGrid>
        <w:gridCol w:w="1637"/>
        <w:gridCol w:w="4331"/>
        <w:gridCol w:w="3985"/>
      </w:tblGrid>
      <w:tr w:rsidR="002B03C4">
        <w:trPr>
          <w:trHeight w:val="567"/>
          <w:jc w:val="center"/>
        </w:trPr>
        <w:tc>
          <w:tcPr>
            <w:tcW w:w="1637" w:type="dxa"/>
            <w:vAlign w:val="center"/>
          </w:tcPr>
          <w:p w:rsidR="002B03C4" w:rsidRDefault="00301091">
            <w:pPr>
              <w:widowControl w:val="0"/>
              <w:autoSpaceDE w:val="0"/>
              <w:autoSpaceDN w:val="0"/>
              <w:ind w:left="-113" w:right="-113"/>
              <w:jc w:val="center"/>
              <w:rPr>
                <w:sz w:val="26"/>
                <w:szCs w:val="26"/>
              </w:rPr>
            </w:pPr>
            <w:r>
              <w:rPr>
                <w:sz w:val="26"/>
                <w:szCs w:val="26"/>
              </w:rPr>
              <w:t>Позначення</w:t>
            </w:r>
          </w:p>
        </w:tc>
        <w:tc>
          <w:tcPr>
            <w:tcW w:w="4331" w:type="dxa"/>
            <w:vAlign w:val="center"/>
          </w:tcPr>
          <w:p w:rsidR="002B03C4" w:rsidRDefault="00301091">
            <w:pPr>
              <w:widowControl w:val="0"/>
              <w:autoSpaceDE w:val="0"/>
              <w:autoSpaceDN w:val="0"/>
              <w:ind w:left="-113" w:right="-113"/>
              <w:jc w:val="center"/>
              <w:rPr>
                <w:sz w:val="26"/>
                <w:szCs w:val="26"/>
              </w:rPr>
            </w:pPr>
            <w:r>
              <w:rPr>
                <w:sz w:val="26"/>
                <w:szCs w:val="26"/>
              </w:rPr>
              <w:t>Параметр</w:t>
            </w:r>
          </w:p>
        </w:tc>
        <w:tc>
          <w:tcPr>
            <w:tcW w:w="3985" w:type="dxa"/>
            <w:vAlign w:val="center"/>
          </w:tcPr>
          <w:p w:rsidR="002B03C4" w:rsidRDefault="00301091">
            <w:pPr>
              <w:widowControl w:val="0"/>
              <w:autoSpaceDE w:val="0"/>
              <w:autoSpaceDN w:val="0"/>
              <w:ind w:left="-113" w:right="-113"/>
              <w:jc w:val="center"/>
              <w:rPr>
                <w:sz w:val="26"/>
                <w:szCs w:val="26"/>
              </w:rPr>
            </w:pPr>
            <w:r>
              <w:rPr>
                <w:sz w:val="26"/>
                <w:szCs w:val="26"/>
              </w:rPr>
              <w:t>Розрахунок</w:t>
            </w:r>
          </w:p>
        </w:tc>
      </w:tr>
      <w:tr w:rsidR="002B03C4">
        <w:trPr>
          <w:trHeight w:val="567"/>
          <w:jc w:val="center"/>
        </w:trPr>
        <w:tc>
          <w:tcPr>
            <w:tcW w:w="1637" w:type="dxa"/>
            <w:vAlign w:val="center"/>
          </w:tcPr>
          <w:p w:rsidR="002B03C4" w:rsidRDefault="00B10AF8">
            <w:pPr>
              <w:widowControl w:val="0"/>
              <w:autoSpaceDE w:val="0"/>
              <w:autoSpaceDN w:val="0"/>
              <w:jc w:val="center"/>
              <w:rPr>
                <w:sz w:val="28"/>
                <w:szCs w:val="28"/>
                <w:lang w:val="ru-RU"/>
              </w:rPr>
            </w:pPr>
            <m:oMathPara>
              <m:oMath>
                <m:sSub>
                  <m:sSubPr>
                    <m:ctrlPr>
                      <w:rPr>
                        <w:rFonts w:ascii="Cambria Math" w:hAnsi="Cambria Math"/>
                        <w:i/>
                        <w:sz w:val="28"/>
                        <w:szCs w:val="28"/>
                        <w:lang w:val="ru-RU"/>
                      </w:rPr>
                    </m:ctrlPr>
                  </m:sSubPr>
                  <m:e>
                    <m:r>
                      <w:rPr>
                        <w:rFonts w:ascii="Cambria Math" w:hAnsi="Cambria Math"/>
                        <w:sz w:val="28"/>
                        <w:szCs w:val="28"/>
                        <w:lang w:val="ru-RU"/>
                      </w:rPr>
                      <m:t>t</m:t>
                    </m:r>
                  </m:e>
                  <m:sub>
                    <m:r>
                      <w:rPr>
                        <w:rFonts w:ascii="Cambria Math" w:hAnsi="Cambria Math"/>
                        <w:sz w:val="28"/>
                        <w:szCs w:val="28"/>
                        <w:lang w:val="ru-RU"/>
                      </w:rPr>
                      <m:t>D</m:t>
                    </m:r>
                  </m:sub>
                </m:sSub>
              </m:oMath>
            </m:oMathPara>
          </w:p>
        </w:tc>
        <w:tc>
          <w:tcPr>
            <w:tcW w:w="4331" w:type="dxa"/>
            <w:vAlign w:val="center"/>
          </w:tcPr>
          <w:p w:rsidR="002B03C4" w:rsidRDefault="00301091">
            <w:pPr>
              <w:widowControl w:val="0"/>
              <w:autoSpaceDE w:val="0"/>
              <w:autoSpaceDN w:val="0"/>
              <w:jc w:val="center"/>
              <w:rPr>
                <w:sz w:val="28"/>
                <w:szCs w:val="28"/>
              </w:rPr>
            </w:pPr>
            <w:r>
              <w:rPr>
                <w:sz w:val="28"/>
                <w:szCs w:val="28"/>
              </w:rPr>
              <w:t xml:space="preserve">Час натискання лівої </w:t>
            </w:r>
          </w:p>
          <w:p w:rsidR="002B03C4" w:rsidRDefault="00301091">
            <w:pPr>
              <w:widowControl w:val="0"/>
              <w:autoSpaceDE w:val="0"/>
              <w:autoSpaceDN w:val="0"/>
              <w:jc w:val="center"/>
              <w:rPr>
                <w:sz w:val="28"/>
                <w:szCs w:val="28"/>
              </w:rPr>
            </w:pPr>
            <w:r>
              <w:rPr>
                <w:sz w:val="28"/>
                <w:szCs w:val="28"/>
              </w:rPr>
              <w:t>кнопки миші</w:t>
            </w:r>
          </w:p>
        </w:tc>
        <w:tc>
          <w:tcPr>
            <w:tcW w:w="3985" w:type="dxa"/>
            <w:vAlign w:val="center"/>
          </w:tcPr>
          <w:p w:rsidR="002B03C4" w:rsidRDefault="00301091">
            <w:pPr>
              <w:widowControl w:val="0"/>
              <w:autoSpaceDE w:val="0"/>
              <w:autoSpaceDN w:val="0"/>
              <w:jc w:val="center"/>
              <w:rPr>
                <w:sz w:val="28"/>
                <w:szCs w:val="28"/>
                <w:lang w:val="ru-RU"/>
              </w:rPr>
            </w:pPr>
            <w:r>
              <w:rPr>
                <w:sz w:val="28"/>
                <w:szCs w:val="28"/>
              </w:rPr>
              <w:t>Прямі виміри</w:t>
            </w:r>
          </w:p>
        </w:tc>
      </w:tr>
      <w:tr w:rsidR="002B03C4">
        <w:trPr>
          <w:trHeight w:val="567"/>
          <w:jc w:val="center"/>
        </w:trPr>
        <w:tc>
          <w:tcPr>
            <w:tcW w:w="1637" w:type="dxa"/>
            <w:vAlign w:val="center"/>
          </w:tcPr>
          <w:p w:rsidR="002B03C4" w:rsidRDefault="00301091">
            <w:pPr>
              <w:widowControl w:val="0"/>
              <w:autoSpaceDE w:val="0"/>
              <w:autoSpaceDN w:val="0"/>
              <w:jc w:val="center"/>
              <w:rPr>
                <w:sz w:val="28"/>
                <w:szCs w:val="28"/>
                <w:lang w:val="ru-RU"/>
              </w:rPr>
            </w:pPr>
            <m:oMathPara>
              <m:oMath>
                <m:r>
                  <w:rPr>
                    <w:rFonts w:ascii="Cambria Math" w:hAnsi="Cambria Math"/>
                    <w:sz w:val="28"/>
                    <w:szCs w:val="28"/>
                    <w:lang w:val="ru-RU"/>
                  </w:rPr>
                  <m:t>α</m:t>
                </m:r>
              </m:oMath>
            </m:oMathPara>
          </w:p>
        </w:tc>
        <w:tc>
          <w:tcPr>
            <w:tcW w:w="4331" w:type="dxa"/>
            <w:vAlign w:val="center"/>
          </w:tcPr>
          <w:p w:rsidR="002B03C4" w:rsidRDefault="00301091">
            <w:pPr>
              <w:widowControl w:val="0"/>
              <w:autoSpaceDE w:val="0"/>
              <w:autoSpaceDN w:val="0"/>
              <w:jc w:val="center"/>
              <w:rPr>
                <w:sz w:val="28"/>
                <w:szCs w:val="28"/>
              </w:rPr>
            </w:pPr>
            <w:r>
              <w:rPr>
                <w:sz w:val="28"/>
                <w:szCs w:val="28"/>
              </w:rPr>
              <w:t xml:space="preserve">Кут між напрямком первинного </w:t>
            </w:r>
            <w:r>
              <w:rPr>
                <w:sz w:val="28"/>
                <w:szCs w:val="28"/>
              </w:rPr>
              <w:br/>
              <w:t>руху (лінія між стартовою точкою та фінішною точкою перших 10 % траєкторії) та лінією, що поєднує стартову та фінішну</w:t>
            </w:r>
            <w:r>
              <w:rPr>
                <w:sz w:val="28"/>
                <w:szCs w:val="28"/>
              </w:rPr>
              <w:br/>
              <w:t>точки переміщення курсору</w:t>
            </w:r>
          </w:p>
        </w:tc>
        <w:tc>
          <w:tcPr>
            <w:tcW w:w="3985" w:type="dxa"/>
            <w:vAlign w:val="center"/>
          </w:tcPr>
          <w:p w:rsidR="002B03C4" w:rsidRDefault="00301091">
            <w:pPr>
              <w:widowControl w:val="0"/>
              <w:autoSpaceDE w:val="0"/>
              <w:autoSpaceDN w:val="0"/>
              <w:jc w:val="center"/>
              <w:rPr>
                <w:sz w:val="28"/>
                <w:szCs w:val="28"/>
              </w:rPr>
            </w:pPr>
            <m:oMathPara>
              <m:oMath>
                <m:r>
                  <w:rPr>
                    <w:rFonts w:ascii="Cambria Math" w:hAnsi="Cambria Math"/>
                    <w:sz w:val="28"/>
                    <w:szCs w:val="28"/>
                  </w:rPr>
                  <m:t>α=</m:t>
                </m:r>
                <m:d>
                  <m:dPr>
                    <m:ctrlPr>
                      <w:rPr>
                        <w:rFonts w:ascii="Cambria Math" w:hAnsi="Cambria Math"/>
                        <w:i/>
                        <w:sz w:val="28"/>
                        <w:szCs w:val="28"/>
                      </w:rPr>
                    </m:ctrlPr>
                  </m:dPr>
                  <m:e>
                    <m:m>
                      <m:mPr>
                        <m:mcs>
                          <m:mc>
                            <m:mcPr>
                              <m:count m:val="1"/>
                              <m:mcJc m:val="center"/>
                            </m:mcPr>
                          </m:mc>
                        </m:mcs>
                        <m:ctrlPr>
                          <w:rPr>
                            <w:rFonts w:ascii="Cambria Math" w:hAnsi="Cambria Math"/>
                            <w:i/>
                            <w:sz w:val="28"/>
                            <w:szCs w:val="28"/>
                          </w:rPr>
                        </m:ctrlPr>
                      </m:mPr>
                      <m:mr>
                        <m:e>
                          <m:r>
                            <w:rPr>
                              <w:rFonts w:ascii="Cambria Math" w:hAnsi="Cambria Math"/>
                              <w:sz w:val="28"/>
                              <w:szCs w:val="28"/>
                            </w:rPr>
                            <m:t>arctg</m:t>
                          </m:r>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S</m:t>
                                      </m:r>
                                    </m:sub>
                                  </m:sSub>
                                </m:num>
                                <m:den>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S</m:t>
                                      </m:r>
                                    </m:sub>
                                  </m:sSub>
                                </m:den>
                              </m:f>
                            </m:e>
                          </m:d>
                          <m:r>
                            <w:rPr>
                              <w:rFonts w:ascii="Cambria Math" w:hAnsi="Cambria Math"/>
                              <w:sz w:val="28"/>
                              <w:szCs w:val="28"/>
                            </w:rPr>
                            <m:t>-</m:t>
                          </m:r>
                        </m:e>
                      </m:mr>
                      <m:mr>
                        <m:e>
                          <m:r>
                            <w:rPr>
                              <w:rFonts w:ascii="Cambria Math" w:hAnsi="Cambria Math"/>
                              <w:sz w:val="28"/>
                              <w:szCs w:val="28"/>
                            </w:rPr>
                            <m:t>-arctg</m:t>
                          </m:r>
                          <m:d>
                            <m:dPr>
                              <m:ctrlPr>
                                <w:rPr>
                                  <w:rFonts w:ascii="Cambria Math" w:hAnsi="Cambria Math"/>
                                  <w:i/>
                                  <w:sz w:val="28"/>
                                  <w:szCs w:val="28"/>
                                </w:rPr>
                              </m:ctrlPr>
                            </m:dPr>
                            <m:e>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F</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S</m:t>
                                      </m:r>
                                    </m:sub>
                                  </m:sSub>
                                </m:num>
                                <m:den>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F</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S</m:t>
                                      </m:r>
                                    </m:sub>
                                  </m:sSub>
                                </m:den>
                              </m:f>
                            </m:e>
                          </m:d>
                        </m:e>
                      </m:mr>
                    </m:m>
                  </m:e>
                </m:d>
              </m:oMath>
            </m:oMathPara>
          </w:p>
        </w:tc>
      </w:tr>
      <w:tr w:rsidR="002B03C4">
        <w:trPr>
          <w:trHeight w:val="567"/>
          <w:jc w:val="center"/>
        </w:trPr>
        <w:tc>
          <w:tcPr>
            <w:tcW w:w="1637" w:type="dxa"/>
            <w:vAlign w:val="center"/>
          </w:tcPr>
          <w:p w:rsidR="002B03C4" w:rsidRDefault="00301091">
            <w:pPr>
              <w:widowControl w:val="0"/>
              <w:autoSpaceDE w:val="0"/>
              <w:autoSpaceDN w:val="0"/>
              <w:jc w:val="center"/>
              <w:rPr>
                <w:i/>
                <w:sz w:val="28"/>
                <w:szCs w:val="28"/>
                <w:lang w:val="en-US"/>
              </w:rPr>
            </w:pPr>
            <m:oMathPara>
              <m:oMath>
                <m:r>
                  <w:rPr>
                    <w:rFonts w:ascii="Cambria Math" w:hAnsi="Cambria Math"/>
                    <w:sz w:val="28"/>
                    <w:szCs w:val="28"/>
                    <w:lang w:val="en-US"/>
                  </w:rPr>
                  <m:t>δD</m:t>
                </m:r>
              </m:oMath>
            </m:oMathPara>
          </w:p>
        </w:tc>
        <w:tc>
          <w:tcPr>
            <w:tcW w:w="4331" w:type="dxa"/>
            <w:vAlign w:val="center"/>
          </w:tcPr>
          <w:p w:rsidR="002B03C4" w:rsidRDefault="00301091">
            <w:pPr>
              <w:widowControl w:val="0"/>
              <w:autoSpaceDE w:val="0"/>
              <w:autoSpaceDN w:val="0"/>
              <w:jc w:val="center"/>
              <w:rPr>
                <w:sz w:val="28"/>
                <w:szCs w:val="28"/>
              </w:rPr>
            </w:pPr>
            <w:r>
              <w:rPr>
                <w:sz w:val="28"/>
                <w:szCs w:val="28"/>
              </w:rPr>
              <w:t>Відносна різниця між довжиною пройденої курсором траєкторії та довжиною лінії, що поєднує</w:t>
            </w:r>
          </w:p>
          <w:p w:rsidR="002B03C4" w:rsidRDefault="00301091">
            <w:pPr>
              <w:widowControl w:val="0"/>
              <w:autoSpaceDE w:val="0"/>
              <w:autoSpaceDN w:val="0"/>
              <w:jc w:val="center"/>
              <w:rPr>
                <w:sz w:val="28"/>
                <w:szCs w:val="28"/>
              </w:rPr>
            </w:pPr>
            <w:r>
              <w:rPr>
                <w:sz w:val="28"/>
                <w:szCs w:val="28"/>
              </w:rPr>
              <w:t>стартову та фінішну точки</w:t>
            </w:r>
          </w:p>
          <w:p w:rsidR="002B03C4" w:rsidRDefault="00301091">
            <w:pPr>
              <w:widowControl w:val="0"/>
              <w:autoSpaceDE w:val="0"/>
              <w:autoSpaceDN w:val="0"/>
              <w:jc w:val="center"/>
              <w:rPr>
                <w:sz w:val="28"/>
                <w:szCs w:val="28"/>
              </w:rPr>
            </w:pPr>
            <w:r>
              <w:rPr>
                <w:sz w:val="28"/>
                <w:szCs w:val="28"/>
              </w:rPr>
              <w:t>переміщення курсору</w:t>
            </w:r>
          </w:p>
        </w:tc>
        <w:tc>
          <w:tcPr>
            <w:tcW w:w="3985" w:type="dxa"/>
            <w:vAlign w:val="center"/>
          </w:tcPr>
          <w:p w:rsidR="002B03C4" w:rsidRDefault="00301091">
            <w:pPr>
              <w:widowControl w:val="0"/>
              <w:autoSpaceDE w:val="0"/>
              <w:autoSpaceDN w:val="0"/>
              <w:jc w:val="center"/>
              <w:rPr>
                <w:sz w:val="28"/>
                <w:szCs w:val="28"/>
              </w:rPr>
            </w:pPr>
            <m:oMathPara>
              <m:oMath>
                <m:r>
                  <w:rPr>
                    <w:rFonts w:ascii="Cambria Math" w:hAnsi="Cambria Math"/>
                    <w:sz w:val="28"/>
                    <w:szCs w:val="28"/>
                  </w:rPr>
                  <m:t>δD=</m:t>
                </m:r>
                <m:f>
                  <m:fPr>
                    <m:ctrlPr>
                      <w:rPr>
                        <w:rFonts w:ascii="Cambria Math" w:hAnsi="Cambria Math"/>
                        <w:i/>
                        <w:sz w:val="28"/>
                        <w:szCs w:val="28"/>
                      </w:rPr>
                    </m:ctrlPr>
                  </m:fPr>
                  <m:num>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min</m:t>
                        </m:r>
                      </m:sub>
                    </m:sSub>
                  </m:num>
                  <m:den>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min</m:t>
                        </m:r>
                      </m:sub>
                    </m:sSub>
                  </m:den>
                </m:f>
              </m:oMath>
            </m:oMathPara>
          </w:p>
        </w:tc>
      </w:tr>
      <w:tr w:rsidR="002B03C4">
        <w:trPr>
          <w:trHeight w:val="794"/>
          <w:jc w:val="center"/>
        </w:trPr>
        <w:tc>
          <w:tcPr>
            <w:tcW w:w="1637" w:type="dxa"/>
            <w:vAlign w:val="center"/>
          </w:tcPr>
          <w:p w:rsidR="002B03C4" w:rsidRDefault="00B10AF8">
            <w:pPr>
              <w:widowControl w:val="0"/>
              <w:autoSpaceDE w:val="0"/>
              <w:autoSpaceDN w:val="0"/>
              <w:jc w:val="center"/>
              <w:rPr>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mean</m:t>
                    </m:r>
                  </m:sub>
                </m:sSub>
              </m:oMath>
            </m:oMathPara>
          </w:p>
        </w:tc>
        <w:tc>
          <w:tcPr>
            <w:tcW w:w="4331" w:type="dxa"/>
            <w:vAlign w:val="center"/>
          </w:tcPr>
          <w:p w:rsidR="002B03C4" w:rsidRDefault="00301091">
            <w:pPr>
              <w:widowControl w:val="0"/>
              <w:autoSpaceDE w:val="0"/>
              <w:autoSpaceDN w:val="0"/>
              <w:jc w:val="center"/>
              <w:rPr>
                <w:sz w:val="28"/>
                <w:szCs w:val="28"/>
              </w:rPr>
            </w:pPr>
            <w:r>
              <w:rPr>
                <w:sz w:val="28"/>
                <w:szCs w:val="28"/>
              </w:rPr>
              <w:t>Середня швидкість</w:t>
            </w:r>
          </w:p>
          <w:p w:rsidR="002B03C4" w:rsidRDefault="00301091">
            <w:pPr>
              <w:widowControl w:val="0"/>
              <w:autoSpaceDE w:val="0"/>
              <w:autoSpaceDN w:val="0"/>
              <w:jc w:val="center"/>
              <w:rPr>
                <w:sz w:val="28"/>
                <w:szCs w:val="28"/>
              </w:rPr>
            </w:pPr>
            <w:r>
              <w:rPr>
                <w:sz w:val="28"/>
                <w:szCs w:val="28"/>
              </w:rPr>
              <w:t>переміщення курсору</w:t>
            </w:r>
          </w:p>
        </w:tc>
        <w:tc>
          <w:tcPr>
            <w:tcW w:w="3985" w:type="dxa"/>
            <w:vAlign w:val="center"/>
          </w:tcPr>
          <w:p w:rsidR="002B03C4" w:rsidRDefault="00B10AF8">
            <w:pPr>
              <w:widowControl w:val="0"/>
              <w:autoSpaceDE w:val="0"/>
              <w:autoSpaceDN w:val="0"/>
              <w:jc w:val="center"/>
              <w:rPr>
                <w:i/>
                <w:sz w:val="28"/>
                <w:szCs w:val="28"/>
                <w:lang w:val="en-US"/>
              </w:rPr>
            </w:pPr>
            <m:oMathPara>
              <m:oMath>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mean</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D</m:t>
                    </m:r>
                  </m:num>
                  <m:den>
                    <m:r>
                      <w:rPr>
                        <w:rFonts w:ascii="Cambria Math" w:hAnsi="Cambria Math"/>
                        <w:sz w:val="28"/>
                        <w:szCs w:val="28"/>
                        <w:lang w:val="en-US"/>
                      </w:rPr>
                      <m:t>T</m:t>
                    </m:r>
                  </m:den>
                </m:f>
              </m:oMath>
            </m:oMathPara>
          </w:p>
        </w:tc>
      </w:tr>
    </w:tbl>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 xml:space="preserve">Для формування біометричних профілів було використано розташований у вільному доступі </w:t>
      </w:r>
      <w:r>
        <w:rPr>
          <w:bCs/>
          <w:sz w:val="28"/>
          <w:szCs w:val="28"/>
          <w:lang w:val="en-US"/>
        </w:rPr>
        <w:t>Mouse</w:t>
      </w:r>
      <w:r>
        <w:rPr>
          <w:bCs/>
          <w:sz w:val="28"/>
          <w:szCs w:val="28"/>
        </w:rPr>
        <w:t xml:space="preserve"> </w:t>
      </w:r>
      <w:r>
        <w:rPr>
          <w:bCs/>
          <w:sz w:val="28"/>
          <w:szCs w:val="28"/>
          <w:lang w:val="en-US"/>
        </w:rPr>
        <w:t>Dynamics</w:t>
      </w:r>
      <w:r>
        <w:rPr>
          <w:bCs/>
          <w:sz w:val="28"/>
          <w:szCs w:val="28"/>
        </w:rPr>
        <w:t xml:space="preserve"> </w:t>
      </w:r>
      <w:r>
        <w:rPr>
          <w:bCs/>
          <w:sz w:val="28"/>
          <w:szCs w:val="28"/>
          <w:lang w:val="en-US"/>
        </w:rPr>
        <w:t>Challenge</w:t>
      </w:r>
      <w:r>
        <w:rPr>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 xml:space="preserve">. Ця БД </w:t>
      </w:r>
      <w:r>
        <w:rPr>
          <w:sz w:val="28"/>
          <w:szCs w:val="28"/>
        </w:rPr>
        <w:t xml:space="preserve">містить параметри роботи з мишею 10 користувачів впродовж декількох сесій (від 5 до 7). Дані представляють </w:t>
      </w:r>
      <w:r>
        <w:rPr>
          <w:sz w:val="28"/>
          <w:szCs w:val="28"/>
          <w:lang w:val="en-US"/>
        </w:rPr>
        <w:t>txt</w:t>
      </w:r>
      <w:r>
        <w:rPr>
          <w:sz w:val="28"/>
          <w:szCs w:val="28"/>
        </w:rPr>
        <w:t xml:space="preserve">-файл з 6 стовпчиками: «record timestamp» – час (в секундах), що пройшов від початку моніторингу сесії, записаний на віддаленому сервері; «client timestamp» – час (в секундах), що пройшов від початку моніторингу сесії, записаний на клієнтському комп’ютері; «button» – поточний стан клавіш миші (використовується чи ні); «state» – поточний стан курсору миші (переміщується чи ні); «x» – поточна x координата курсору миші; «y» – поточна </w:t>
      </w:r>
      <w:r>
        <w:rPr>
          <w:sz w:val="28"/>
          <w:szCs w:val="28"/>
          <w:lang w:val="en-US"/>
        </w:rPr>
        <w:t>y</w:t>
      </w:r>
      <w:r>
        <w:rPr>
          <w:sz w:val="28"/>
          <w:szCs w:val="28"/>
        </w:rPr>
        <w:t xml:space="preserve"> координата курсору миші (рис. 3.4).</w:t>
      </w:r>
    </w:p>
    <w:p w:rsidR="002B03C4" w:rsidRDefault="00301091">
      <w:pPr>
        <w:spacing w:line="360" w:lineRule="auto"/>
        <w:ind w:firstLine="720"/>
        <w:jc w:val="both"/>
        <w:rPr>
          <w:sz w:val="28"/>
          <w:szCs w:val="28"/>
        </w:rPr>
      </w:pPr>
      <w:r>
        <w:rPr>
          <w:sz w:val="28"/>
          <w:szCs w:val="28"/>
        </w:rPr>
        <w:t xml:space="preserve">Оскільки особливості роботи з комп’ютерною мишею описують як характеристики взаємодії з маніпулятором на рівні інтерфейсу (переміщення курсору), так і взаємодії з маніпулятором як з фізичним об'єктом (тривалість натискання клавіш миші), то логічним є розділити усі дані з БД на три типи дії миші: </w:t>
      </w:r>
      <w:r>
        <w:rPr>
          <w:sz w:val="28"/>
          <w:szCs w:val="28"/>
          <w:lang w:val="en-US"/>
        </w:rPr>
        <w:t>mouse</w:t>
      </w:r>
      <w:r>
        <w:rPr>
          <w:sz w:val="28"/>
          <w:szCs w:val="28"/>
        </w:rPr>
        <w:t xml:space="preserve"> </w:t>
      </w:r>
      <w:r>
        <w:rPr>
          <w:sz w:val="28"/>
          <w:szCs w:val="28"/>
          <w:lang w:val="en-US"/>
        </w:rPr>
        <w:t>movement</w:t>
      </w:r>
      <w:r>
        <w:rPr>
          <w:sz w:val="28"/>
          <w:szCs w:val="28"/>
        </w:rPr>
        <w:t xml:space="preserve"> (MM), </w:t>
      </w:r>
      <w:r>
        <w:rPr>
          <w:sz w:val="28"/>
          <w:szCs w:val="28"/>
          <w:lang w:val="en-US"/>
        </w:rPr>
        <w:t>point</w:t>
      </w:r>
      <w:r>
        <w:rPr>
          <w:sz w:val="28"/>
          <w:szCs w:val="28"/>
        </w:rPr>
        <w:t xml:space="preserve"> </w:t>
      </w:r>
      <w:r>
        <w:rPr>
          <w:sz w:val="28"/>
          <w:szCs w:val="28"/>
          <w:lang w:val="en-US"/>
        </w:rPr>
        <w:t>click</w:t>
      </w:r>
      <w:r>
        <w:rPr>
          <w:sz w:val="28"/>
          <w:szCs w:val="28"/>
        </w:rPr>
        <w:t xml:space="preserve"> (PC), </w:t>
      </w:r>
      <w:r>
        <w:rPr>
          <w:sz w:val="28"/>
          <w:szCs w:val="28"/>
          <w:lang w:val="en-US"/>
        </w:rPr>
        <w:t>drag</w:t>
      </w:r>
      <w:r>
        <w:rPr>
          <w:sz w:val="28"/>
          <w:szCs w:val="28"/>
        </w:rPr>
        <w:t>-</w:t>
      </w:r>
      <w:r>
        <w:rPr>
          <w:sz w:val="28"/>
          <w:szCs w:val="28"/>
          <w:lang w:val="en-US"/>
        </w:rPr>
        <w:t>and</w:t>
      </w:r>
      <w:r>
        <w:rPr>
          <w:sz w:val="28"/>
          <w:szCs w:val="28"/>
        </w:rPr>
        <w:t>-</w:t>
      </w:r>
      <w:r>
        <w:rPr>
          <w:sz w:val="28"/>
          <w:szCs w:val="28"/>
          <w:lang w:val="en-US"/>
        </w:rPr>
        <w:t>drop</w:t>
      </w:r>
      <w:r>
        <w:rPr>
          <w:sz w:val="28"/>
          <w:szCs w:val="28"/>
        </w:rPr>
        <w:t xml:space="preserve"> (DD). </w:t>
      </w:r>
      <w:r>
        <w:rPr>
          <w:sz w:val="28"/>
          <w:szCs w:val="28"/>
          <w:lang w:val="en-US"/>
        </w:rPr>
        <w:t>MM</w:t>
      </w:r>
      <w:r>
        <w:rPr>
          <w:sz w:val="28"/>
          <w:szCs w:val="28"/>
        </w:rPr>
        <w:t xml:space="preserve"> описує параметри переміщення курсору між двома точками екрану. PC опи</w:t>
      </w:r>
      <w:r>
        <w:rPr>
          <w:sz w:val="28"/>
          <w:szCs w:val="28"/>
        </w:rPr>
        <w:lastRenderedPageBreak/>
        <w:t>сує часов параметри натискання клавіш миші. Це дуже схоже на дію ММ, але завжди закінчується кліком клавіші миші. DD описує параметри дії перетягування об’єкта на екрані. Дія DD завжди починається натисканням лівої клавіші миші, далі послідовністю подій переміщення і закінчується відпусканням лівої клавіші.</w:t>
      </w:r>
    </w:p>
    <w:p w:rsidR="002B03C4" w:rsidRDefault="00301091">
      <w:pPr>
        <w:spacing w:line="360" w:lineRule="auto"/>
        <w:jc w:val="center"/>
        <w:rPr>
          <w:sz w:val="28"/>
          <w:szCs w:val="28"/>
        </w:rPr>
      </w:pPr>
      <w:r>
        <w:rPr>
          <w:noProof/>
          <w:sz w:val="28"/>
          <w:szCs w:val="28"/>
          <w:lang w:val="ru-RU" w:eastAsia="ru-RU"/>
        </w:rPr>
        <w:drawing>
          <wp:inline distT="0" distB="0" distL="0" distR="0">
            <wp:extent cx="3960000" cy="4461386"/>
            <wp:effectExtent l="19050" t="0" r="2400" b="0"/>
            <wp:docPr id="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cstate="print"/>
                    <a:srcRect r="59499" b="24496"/>
                    <a:stretch>
                      <a:fillRect/>
                    </a:stretch>
                  </pic:blipFill>
                  <pic:spPr bwMode="auto">
                    <a:xfrm>
                      <a:off x="0" y="0"/>
                      <a:ext cx="3960000" cy="4461386"/>
                    </a:xfrm>
                    <a:prstGeom prst="rect">
                      <a:avLst/>
                    </a:prstGeom>
                    <a:noFill/>
                    <a:ln w="9525">
                      <a:noFill/>
                      <a:miter lim="800000"/>
                      <a:headEnd/>
                      <a:tailEnd/>
                    </a:ln>
                  </pic:spPr>
                </pic:pic>
              </a:graphicData>
            </a:graphic>
          </wp:inline>
        </w:drawing>
      </w:r>
    </w:p>
    <w:p w:rsidR="002B03C4" w:rsidRDefault="00301091">
      <w:pPr>
        <w:spacing w:line="360" w:lineRule="auto"/>
        <w:jc w:val="center"/>
        <w:rPr>
          <w:bCs/>
          <w:sz w:val="28"/>
          <w:szCs w:val="28"/>
        </w:rPr>
      </w:pPr>
      <w:r>
        <w:rPr>
          <w:sz w:val="28"/>
          <w:szCs w:val="28"/>
        </w:rPr>
        <w:t>Рисунок 3.4 – База даних «</w:t>
      </w:r>
      <w:r>
        <w:rPr>
          <w:bCs/>
          <w:sz w:val="28"/>
          <w:szCs w:val="28"/>
          <w:lang w:val="en-US"/>
        </w:rPr>
        <w:t>Mouse</w:t>
      </w:r>
      <w:r>
        <w:rPr>
          <w:bCs/>
          <w:sz w:val="28"/>
          <w:szCs w:val="28"/>
        </w:rPr>
        <w:t xml:space="preserve"> </w:t>
      </w:r>
      <w:r>
        <w:rPr>
          <w:bCs/>
          <w:sz w:val="28"/>
          <w:szCs w:val="28"/>
          <w:lang w:val="en-US"/>
        </w:rPr>
        <w:t>Dynamics</w:t>
      </w:r>
      <w:r>
        <w:rPr>
          <w:bCs/>
          <w:sz w:val="28"/>
          <w:szCs w:val="28"/>
        </w:rPr>
        <w:t xml:space="preserve"> </w:t>
      </w:r>
      <w:r>
        <w:rPr>
          <w:bCs/>
          <w:sz w:val="28"/>
          <w:szCs w:val="28"/>
          <w:lang w:val="en-US"/>
        </w:rPr>
        <w:t>Challenge</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w:t>
      </w:r>
    </w:p>
    <w:p w:rsidR="002B03C4" w:rsidRDefault="002B03C4">
      <w:pPr>
        <w:spacing w:line="360" w:lineRule="auto"/>
        <w:jc w:val="both"/>
        <w:rPr>
          <w:bCs/>
          <w:sz w:val="28"/>
          <w:szCs w:val="28"/>
        </w:rPr>
      </w:pPr>
    </w:p>
    <w:p w:rsidR="002B03C4" w:rsidRDefault="00301091">
      <w:pPr>
        <w:spacing w:line="360" w:lineRule="auto"/>
        <w:ind w:firstLine="720"/>
        <w:jc w:val="both"/>
        <w:rPr>
          <w:sz w:val="28"/>
          <w:szCs w:val="28"/>
          <w:lang w:val="ru-RU"/>
        </w:rPr>
      </w:pPr>
      <w:r>
        <w:rPr>
          <w:sz w:val="28"/>
          <w:szCs w:val="28"/>
        </w:rPr>
        <w:t xml:space="preserve">Для формування шаблонів користувачів було вирішено використовувати тільки </w:t>
      </w:r>
      <w:r>
        <w:rPr>
          <w:sz w:val="28"/>
          <w:szCs w:val="28"/>
          <w:lang w:val="en-US"/>
        </w:rPr>
        <w:t>DD</w:t>
      </w:r>
      <w:r>
        <w:rPr>
          <w:sz w:val="28"/>
          <w:szCs w:val="28"/>
        </w:rPr>
        <w:t xml:space="preserve"> події, тобто, наступну базу даних </w:t>
      </w:r>
    </w:p>
    <w:p w:rsidR="002B03C4" w:rsidRDefault="00301091">
      <w:pPr>
        <w:spacing w:line="360" w:lineRule="auto"/>
        <w:ind w:firstLine="720"/>
        <w:jc w:val="both"/>
        <w:rPr>
          <w:i/>
          <w:sz w:val="28"/>
          <w:szCs w:val="28"/>
          <w:lang w:val="en-US"/>
        </w:rPr>
      </w:pPr>
      <m:oMathPara>
        <m:oMathParaPr>
          <m:jc m:val="right"/>
        </m:oMathParaPr>
        <m:oMath>
          <m:r>
            <w:rPr>
              <w:rFonts w:ascii="Cambria Math" w:hAnsi="Cambria Math"/>
              <w:sz w:val="28"/>
              <w:szCs w:val="28"/>
              <w:lang w:val="en-US"/>
            </w:rPr>
            <m:t>M</m:t>
          </m:r>
          <m:sSub>
            <m:sSubPr>
              <m:ctrlPr>
                <w:rPr>
                  <w:rFonts w:ascii="Cambria Math" w:hAnsi="Cambria Math"/>
                  <w:i/>
                  <w:sz w:val="28"/>
                  <w:szCs w:val="28"/>
                  <w:lang w:val="en-US"/>
                </w:rPr>
              </m:ctrlPr>
            </m:sSubPr>
            <m:e>
              <m:r>
                <w:rPr>
                  <w:rFonts w:ascii="Cambria Math" w:hAnsi="Cambria Math"/>
                  <w:sz w:val="28"/>
                  <w:szCs w:val="28"/>
                  <w:lang w:val="en-US"/>
                </w:rPr>
                <m:t>M</m:t>
              </m:r>
            </m:e>
            <m:sub>
              <m:r>
                <w:rPr>
                  <w:rFonts w:ascii="Cambria Math" w:hAnsi="Cambria Math"/>
                  <w:sz w:val="28"/>
                  <w:szCs w:val="28"/>
                  <w:lang w:val="en-US"/>
                </w:rPr>
                <m:t>k</m:t>
              </m:r>
            </m:sub>
          </m:sSub>
          <m:r>
            <w:rPr>
              <w:rFonts w:ascii="Cambria Math" w:hAnsi="Cambria Math"/>
              <w:sz w:val="28"/>
              <w:szCs w:val="28"/>
              <w:lang w:val="ru-RU"/>
            </w:rPr>
            <m:t>=</m:t>
          </m:r>
          <m:d>
            <m:dPr>
              <m:ctrlPr>
                <w:rPr>
                  <w:rFonts w:ascii="Cambria Math" w:hAnsi="Cambria Math"/>
                  <w:i/>
                  <w:sz w:val="28"/>
                  <w:szCs w:val="28"/>
                  <w:lang w:val="ru-RU"/>
                </w:rPr>
              </m:ctrlPr>
            </m:dPr>
            <m:e>
              <m:sSub>
                <m:sSubPr>
                  <m:ctrlPr>
                    <w:rPr>
                      <w:rFonts w:ascii="Cambria Math" w:hAnsi="Cambria Math"/>
                      <w:i/>
                      <w:sz w:val="28"/>
                      <w:szCs w:val="28"/>
                      <w:lang w:val="ru-RU"/>
                    </w:rPr>
                  </m:ctrlPr>
                </m:sSubPr>
                <m:e>
                  <m:r>
                    <w:rPr>
                      <w:rFonts w:ascii="Cambria Math" w:hAnsi="Cambria Math"/>
                      <w:sz w:val="28"/>
                      <w:szCs w:val="28"/>
                      <w:lang w:val="ru-RU"/>
                    </w:rPr>
                    <m:t>x</m:t>
                  </m:r>
                </m:e>
                <m:sub>
                  <m:r>
                    <w:rPr>
                      <w:rFonts w:ascii="Cambria Math" w:hAnsi="Cambria Math"/>
                      <w:sz w:val="28"/>
                      <w:szCs w:val="28"/>
                      <w:lang w:val="ru-RU"/>
                    </w:rPr>
                    <m:t>i</m:t>
                  </m:r>
                </m:sub>
              </m:sSub>
              <m:r>
                <w:rPr>
                  <w:rFonts w:ascii="Cambria Math" w:hAnsi="Cambria Math"/>
                  <w:sz w:val="28"/>
                  <w:szCs w:val="28"/>
                  <w:lang w:val="ru-RU"/>
                </w:rPr>
                <m:t xml:space="preserve">, </m:t>
              </m:r>
              <m:sSub>
                <m:sSubPr>
                  <m:ctrlPr>
                    <w:rPr>
                      <w:rFonts w:ascii="Cambria Math" w:hAnsi="Cambria Math"/>
                      <w:i/>
                      <w:sz w:val="28"/>
                      <w:szCs w:val="28"/>
                      <w:lang w:val="ru-RU"/>
                    </w:rPr>
                  </m:ctrlPr>
                </m:sSubPr>
                <m:e>
                  <m:r>
                    <w:rPr>
                      <w:rFonts w:ascii="Cambria Math" w:hAnsi="Cambria Math"/>
                      <w:sz w:val="28"/>
                      <w:szCs w:val="28"/>
                      <w:lang w:val="ru-RU"/>
                    </w:rPr>
                    <m:t>y</m:t>
                  </m:r>
                </m:e>
                <m:sub>
                  <m:r>
                    <w:rPr>
                      <w:rFonts w:ascii="Cambria Math" w:hAnsi="Cambria Math"/>
                      <w:sz w:val="28"/>
                      <w:szCs w:val="28"/>
                      <w:lang w:val="ru-RU"/>
                    </w:rPr>
                    <m:t>i</m:t>
                  </m:r>
                </m:sub>
              </m:sSub>
              <m:r>
                <w:rPr>
                  <w:rFonts w:ascii="Cambria Math" w:hAnsi="Cambria Math"/>
                  <w:sz w:val="28"/>
                  <w:szCs w:val="28"/>
                  <w:lang w:val="ru-RU"/>
                </w:rPr>
                <m:t xml:space="preserve">, </m:t>
              </m:r>
              <m:sSub>
                <m:sSubPr>
                  <m:ctrlPr>
                    <w:rPr>
                      <w:rFonts w:ascii="Cambria Math" w:hAnsi="Cambria Math"/>
                      <w:i/>
                      <w:sz w:val="28"/>
                      <w:szCs w:val="28"/>
                      <w:lang w:val="ru-RU"/>
                    </w:rPr>
                  </m:ctrlPr>
                </m:sSubPr>
                <m:e>
                  <m:r>
                    <w:rPr>
                      <w:rFonts w:ascii="Cambria Math" w:hAnsi="Cambria Math"/>
                      <w:sz w:val="28"/>
                      <w:szCs w:val="28"/>
                      <w:lang w:val="ru-RU"/>
                    </w:rPr>
                    <m:t>t</m:t>
                  </m:r>
                </m:e>
                <m:sub>
                  <m:r>
                    <w:rPr>
                      <w:rFonts w:ascii="Cambria Math" w:hAnsi="Cambria Math"/>
                      <w:sz w:val="28"/>
                      <w:szCs w:val="28"/>
                      <w:lang w:val="ru-RU"/>
                    </w:rPr>
                    <m:t>i</m:t>
                  </m:r>
                </m:sub>
              </m:sSub>
            </m:e>
          </m:d>
          <m:r>
            <w:rPr>
              <w:rFonts w:ascii="Cambria Math" w:hAnsi="Cambria Math"/>
              <w:sz w:val="28"/>
              <w:szCs w:val="28"/>
              <w:lang w:val="ru-RU"/>
            </w:rPr>
            <m:t xml:space="preserve">,   i=1…n,                                   </m:t>
          </m:r>
          <m:d>
            <m:dPr>
              <m:ctrlPr>
                <w:rPr>
                  <w:rFonts w:ascii="Cambria Math" w:hAnsi="Cambria Math"/>
                  <w:i/>
                  <w:sz w:val="28"/>
                  <w:szCs w:val="28"/>
                  <w:lang w:val="ru-RU"/>
                </w:rPr>
              </m:ctrlPr>
            </m:dPr>
            <m:e>
              <m:r>
                <w:rPr>
                  <w:rFonts w:ascii="Cambria Math" w:hAnsi="Cambria Math"/>
                  <w:sz w:val="28"/>
                  <w:szCs w:val="28"/>
                  <w:lang w:val="ru-RU"/>
                </w:rPr>
                <m:t>3.1</m:t>
              </m:r>
            </m:e>
          </m:d>
        </m:oMath>
      </m:oMathPara>
    </w:p>
    <w:p w:rsidR="002B03C4" w:rsidRDefault="00301091">
      <w:pPr>
        <w:spacing w:line="360" w:lineRule="auto"/>
        <w:ind w:firstLine="720"/>
        <w:jc w:val="both"/>
        <w:rPr>
          <w:i/>
          <w:sz w:val="28"/>
          <w:szCs w:val="28"/>
        </w:rPr>
      </w:pPr>
      <w:r>
        <w:rPr>
          <w:sz w:val="28"/>
          <w:szCs w:val="28"/>
        </w:rPr>
        <w:t xml:space="preserve">де </w:t>
      </w:r>
      <m:oMath>
        <m:r>
          <w:rPr>
            <w:rFonts w:ascii="Cambria Math" w:hAnsi="Cambria Math"/>
            <w:sz w:val="28"/>
            <w:szCs w:val="28"/>
          </w:rPr>
          <m:t>n</m:t>
        </m:r>
      </m:oMath>
      <w:r>
        <w:rPr>
          <w:sz w:val="28"/>
          <w:szCs w:val="28"/>
        </w:rPr>
        <w:t xml:space="preserve"> – кількість подій клавіатури (рис. 3.5)</w:t>
      </w:r>
      <w:r>
        <w:rPr>
          <w:sz w:val="28"/>
          <w:szCs w:val="28"/>
          <w:lang w:val="ru-RU"/>
        </w:rPr>
        <w:t xml:space="preserve"> </w:t>
      </w:r>
      <w:r>
        <w:rPr>
          <w:sz w:val="28"/>
          <w:szCs w:val="28"/>
        </w:rPr>
        <w:t xml:space="preserve">у </w:t>
      </w:r>
      <m:oMath>
        <m:r>
          <w:rPr>
            <w:rFonts w:ascii="Cambria Math" w:hAnsi="Cambria Math"/>
            <w:sz w:val="28"/>
            <w:szCs w:val="28"/>
          </w:rPr>
          <m:t>k</m:t>
        </m:r>
      </m:oMath>
      <w:r>
        <w:rPr>
          <w:sz w:val="28"/>
          <w:szCs w:val="28"/>
        </w:rPr>
        <w:t>-й події.</w:t>
      </w:r>
    </w:p>
    <w:p w:rsidR="002B03C4" w:rsidRDefault="00301091">
      <w:pPr>
        <w:spacing w:line="360" w:lineRule="auto"/>
        <w:ind w:firstLine="720"/>
        <w:jc w:val="both"/>
        <w:rPr>
          <w:sz w:val="28"/>
          <w:szCs w:val="28"/>
        </w:rPr>
      </w:pPr>
      <w:r>
        <w:rPr>
          <w:sz w:val="28"/>
          <w:szCs w:val="28"/>
        </w:rPr>
        <w:t xml:space="preserve">За допомогою </w:t>
      </w:r>
      <m:oMath>
        <m:r>
          <w:rPr>
            <w:rFonts w:ascii="Cambria Math" w:hAnsi="Cambria Math"/>
            <w:sz w:val="28"/>
            <w:szCs w:val="28"/>
          </w:rPr>
          <m:t>x</m:t>
        </m:r>
      </m:oMath>
      <w:r>
        <w:rPr>
          <w:sz w:val="28"/>
          <w:szCs w:val="28"/>
        </w:rPr>
        <w:t xml:space="preserve"> та</w:t>
      </w:r>
      <w:r>
        <w:rPr>
          <w:sz w:val="28"/>
          <w:szCs w:val="28"/>
          <w:lang w:val="ru-RU"/>
        </w:rPr>
        <w:t xml:space="preserve"> </w:t>
      </w:r>
      <m:oMath>
        <m:r>
          <w:rPr>
            <w:rFonts w:ascii="Cambria Math" w:hAnsi="Cambria Math"/>
            <w:sz w:val="28"/>
            <w:szCs w:val="28"/>
            <w:lang w:val="en-US"/>
          </w:rPr>
          <m:t>y</m:t>
        </m:r>
      </m:oMath>
      <w:r>
        <w:rPr>
          <w:sz w:val="28"/>
          <w:szCs w:val="28"/>
        </w:rPr>
        <w:t xml:space="preserve"> векторів було розраховано кут </w:t>
      </w:r>
      <m:oMath>
        <m:r>
          <m:rPr>
            <m:sty m:val="p"/>
          </m:rPr>
          <w:rPr>
            <w:rFonts w:ascii="Cambria Math" w:hAnsi="Cambria Math"/>
            <w:sz w:val="28"/>
            <w:szCs w:val="28"/>
          </w:rPr>
          <m:t>Θ</m:t>
        </m:r>
      </m:oMath>
      <w:r>
        <w:rPr>
          <w:sz w:val="28"/>
          <w:szCs w:val="28"/>
        </w:rPr>
        <w:t xml:space="preserve"> між дотичною до траєкторії переміщення курсору та віссю абсцис:</w:t>
      </w:r>
    </w:p>
    <w:p w:rsidR="002B03C4" w:rsidRDefault="00B10AF8">
      <w:pPr>
        <w:spacing w:line="360" w:lineRule="auto"/>
        <w:ind w:firstLine="720"/>
        <w:jc w:val="both"/>
        <w:rPr>
          <w:i/>
          <w:sz w:val="28"/>
          <w:szCs w:val="28"/>
          <w:lang w:val="en-US"/>
        </w:rPr>
      </w:pPr>
      <m:oMathPara>
        <m:oMathParaPr>
          <m:jc m:val="right"/>
        </m:oMathParaPr>
        <m:oMath>
          <m:sSub>
            <m:sSubPr>
              <m:ctrlPr>
                <w:rPr>
                  <w:rFonts w:ascii="Cambria Math" w:hAnsi="Cambria Math"/>
                  <w:i/>
                  <w:sz w:val="28"/>
                  <w:szCs w:val="28"/>
                  <w:lang w:val="en-US"/>
                </w:rPr>
              </m:ctrlPr>
            </m:sSubPr>
            <m:e>
              <m:r>
                <m:rPr>
                  <m:sty m:val="p"/>
                </m:rPr>
                <w:rPr>
                  <w:rFonts w:ascii="Cambria Math" w:hAnsi="Cambria Math"/>
                  <w:sz w:val="28"/>
                  <w:szCs w:val="28"/>
                  <w:lang w:val="en-US"/>
                </w:rPr>
                <m:t>Θ</m:t>
              </m:r>
              <m:ctrlPr>
                <w:rPr>
                  <w:rFonts w:ascii="Cambria Math" w:hAnsi="Cambria Math"/>
                  <w:sz w:val="28"/>
                  <w:szCs w:val="28"/>
                  <w:lang w:val="en-US"/>
                </w:rPr>
              </m:ctrlPr>
            </m:e>
            <m:sub>
              <m:r>
                <w:rPr>
                  <w:rFonts w:ascii="Cambria Math" w:hAnsi="Cambria Math"/>
                  <w:sz w:val="28"/>
                  <w:szCs w:val="28"/>
                  <w:lang w:val="en-US"/>
                </w:rPr>
                <m:t>i</m:t>
              </m:r>
            </m:sub>
          </m:sSub>
          <m:r>
            <w:rPr>
              <w:rFonts w:ascii="Cambria Math" w:hAnsi="Cambria Math"/>
              <w:sz w:val="28"/>
              <w:szCs w:val="28"/>
              <w:lang w:val="en-US"/>
            </w:rPr>
            <m:t>=</m:t>
          </m:r>
          <m:r>
            <m:rPr>
              <m:sty m:val="p"/>
            </m:rPr>
            <w:rPr>
              <w:rFonts w:ascii="Cambria Math" w:hAnsi="Cambria Math"/>
              <w:sz w:val="28"/>
              <w:szCs w:val="28"/>
              <w:lang w:val="en-US"/>
            </w:rPr>
            <m:t>arctg</m:t>
          </m:r>
          <m:r>
            <w:rPr>
              <w:rFonts w:ascii="Cambria Math" w:hAnsi="Cambria Math"/>
              <w:sz w:val="28"/>
              <w:szCs w:val="28"/>
              <w:lang w:val="en-US"/>
            </w:rPr>
            <m:t>2</m:t>
          </m:r>
          <m:d>
            <m:dPr>
              <m:ctrlPr>
                <w:rPr>
                  <w:rFonts w:ascii="Cambria Math" w:hAnsi="Cambria Math"/>
                  <w:i/>
                  <w:sz w:val="28"/>
                  <w:szCs w:val="28"/>
                  <w:lang w:val="en-US"/>
                </w:rPr>
              </m:ctrlPr>
            </m:dPr>
            <m:e>
              <m:f>
                <m:fPr>
                  <m:ctrlPr>
                    <w:rPr>
                      <w:rFonts w:ascii="Cambria Math" w:hAnsi="Cambria Math"/>
                      <w:i/>
                      <w:sz w:val="28"/>
                      <w:szCs w:val="28"/>
                      <w:lang w:val="en-US"/>
                    </w:rPr>
                  </m:ctrlPr>
                </m:fPr>
                <m:num>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num>
                <m:den>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den>
              </m:f>
            </m:e>
          </m:d>
          <m:r>
            <w:rPr>
              <w:rFonts w:ascii="Cambria Math" w:hAnsi="Cambria Math"/>
              <w:sz w:val="28"/>
              <w:szCs w:val="28"/>
              <w:lang w:val="en-US"/>
            </w:rPr>
            <m:t>,   i=2</m:t>
          </m:r>
          <m:r>
            <w:rPr>
              <w:rFonts w:ascii="Cambria Math" w:hAnsi="Cambria Math"/>
              <w:sz w:val="28"/>
              <w:szCs w:val="28"/>
            </w:rPr>
            <m:t xml:space="preserve">…n;   </m:t>
          </m:r>
          <m:sSub>
            <m:sSubPr>
              <m:ctrlPr>
                <w:rPr>
                  <w:rFonts w:ascii="Cambria Math" w:hAnsi="Cambria Math"/>
                  <w:i/>
                  <w:sz w:val="28"/>
                  <w:szCs w:val="28"/>
                </w:rPr>
              </m:ctrlPr>
            </m:sSubPr>
            <m:e>
              <m:r>
                <m:rPr>
                  <m:sty m:val="p"/>
                </m:rPr>
                <w:rPr>
                  <w:rFonts w:ascii="Cambria Math" w:hAnsi="Cambria Math"/>
                  <w:sz w:val="28"/>
                  <w:szCs w:val="28"/>
                </w:rPr>
                <m:t>Θ</m:t>
              </m:r>
              <m:ctrlPr>
                <w:rPr>
                  <w:rFonts w:ascii="Cambria Math" w:hAnsi="Cambria Math"/>
                  <w:sz w:val="28"/>
                  <w:szCs w:val="28"/>
                </w:rPr>
              </m:ctrlPr>
            </m:e>
            <m:sub>
              <m:r>
                <w:rPr>
                  <w:rFonts w:ascii="Cambria Math" w:hAnsi="Cambria Math"/>
                  <w:sz w:val="28"/>
                  <w:szCs w:val="28"/>
                </w:rPr>
                <m:t>0</m:t>
              </m:r>
            </m:sub>
          </m:sSub>
          <m:r>
            <w:rPr>
              <w:rFonts w:ascii="Cambria Math" w:hAnsi="Cambria Math"/>
              <w:sz w:val="28"/>
              <w:szCs w:val="28"/>
            </w:rPr>
            <m:t xml:space="preserve">=0,                             </m:t>
          </m:r>
          <m:d>
            <m:dPr>
              <m:ctrlPr>
                <w:rPr>
                  <w:rFonts w:ascii="Cambria Math" w:hAnsi="Cambria Math"/>
                  <w:i/>
                  <w:sz w:val="28"/>
                  <w:szCs w:val="28"/>
                </w:rPr>
              </m:ctrlPr>
            </m:dPr>
            <m:e>
              <m:r>
                <w:rPr>
                  <w:rFonts w:ascii="Cambria Math" w:hAnsi="Cambria Math"/>
                  <w:sz w:val="28"/>
                  <w:szCs w:val="28"/>
                </w:rPr>
                <m:t>3.2</m:t>
              </m:r>
            </m:e>
          </m:d>
        </m:oMath>
      </m:oMathPara>
    </w:p>
    <w:p w:rsidR="002B03C4" w:rsidRDefault="00301091">
      <w:pPr>
        <w:spacing w:line="360" w:lineRule="auto"/>
        <w:ind w:firstLine="720"/>
        <w:jc w:val="both"/>
        <w:rPr>
          <w:sz w:val="28"/>
          <w:szCs w:val="28"/>
        </w:rPr>
      </w:pPr>
      <w:r>
        <w:rPr>
          <w:sz w:val="28"/>
          <w:szCs w:val="28"/>
        </w:rPr>
        <w:lastRenderedPageBreak/>
        <w:t>де</w:t>
      </w:r>
      <w:r>
        <w:rPr>
          <w:sz w:val="28"/>
          <w:szCs w:val="28"/>
          <w:lang w:val="ru-RU"/>
        </w:rPr>
        <w:t xml:space="preserve">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i-1</m:t>
            </m:r>
          </m:sub>
        </m:sSub>
      </m:oMath>
      <w:r>
        <w:rPr>
          <w:sz w:val="28"/>
          <w:szCs w:val="28"/>
          <w:lang w:val="ru-RU"/>
        </w:rPr>
        <w:t xml:space="preserve"> </w:t>
      </w:r>
      <w:r>
        <w:rPr>
          <w:sz w:val="28"/>
          <w:szCs w:val="28"/>
        </w:rPr>
        <w:t xml:space="preserve">та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i-1</m:t>
            </m:r>
          </m:sub>
        </m:sSub>
      </m:oMath>
      <w:r>
        <w:rPr>
          <w:sz w:val="28"/>
          <w:szCs w:val="28"/>
        </w:rPr>
        <w:t xml:space="preserve">. Функція </w:t>
      </w:r>
      <m:oMath>
        <m:r>
          <m:rPr>
            <m:sty m:val="p"/>
          </m:rPr>
          <w:rPr>
            <w:rFonts w:ascii="Cambria Math" w:hAnsi="Cambria Math"/>
            <w:sz w:val="28"/>
            <w:szCs w:val="28"/>
            <w:lang w:val="en-US"/>
          </w:rPr>
          <m:t>arctg</m:t>
        </m:r>
        <m:r>
          <w:rPr>
            <w:rFonts w:ascii="Cambria Math" w:hAnsi="Cambria Math"/>
            <w:sz w:val="28"/>
            <w:szCs w:val="28"/>
            <w:lang w:val="ru-RU"/>
          </w:rPr>
          <m:t>2</m:t>
        </m:r>
      </m:oMath>
      <w:r>
        <w:rPr>
          <w:sz w:val="28"/>
          <w:szCs w:val="28"/>
        </w:rPr>
        <w:t xml:space="preserve"> – поширений варіант тригонометричної функції </w:t>
      </w:r>
      <m:oMath>
        <m:r>
          <m:rPr>
            <m:sty m:val="p"/>
          </m:rPr>
          <w:rPr>
            <w:rFonts w:ascii="Cambria Math" w:hAnsi="Cambria Math"/>
            <w:sz w:val="28"/>
            <w:szCs w:val="28"/>
            <w:lang w:val="en-US"/>
          </w:rPr>
          <m:t>arctg</m:t>
        </m:r>
      </m:oMath>
      <w:r>
        <w:rPr>
          <w:sz w:val="28"/>
          <w:szCs w:val="28"/>
        </w:rPr>
        <w:t xml:space="preserve"> – видає результати в діапазоні </w:t>
      </w:r>
      <m:oMath>
        <m:d>
          <m:dPr>
            <m:begChr m:val="["/>
            <m:endChr m:val="]"/>
            <m:ctrlPr>
              <w:rPr>
                <w:rFonts w:ascii="Cambria Math" w:hAnsi="Cambria Math"/>
                <w:i/>
                <w:sz w:val="28"/>
                <w:szCs w:val="28"/>
              </w:rPr>
            </m:ctrlPr>
          </m:dPr>
          <m:e>
            <m:r>
              <w:rPr>
                <w:rFonts w:ascii="Cambria Math" w:hAnsi="Cambria Math"/>
                <w:sz w:val="28"/>
                <w:szCs w:val="28"/>
              </w:rPr>
              <m:t>–π, π</m:t>
            </m:r>
          </m:e>
        </m:d>
      </m:oMath>
      <w:r>
        <w:rPr>
          <w:sz w:val="28"/>
          <w:szCs w:val="28"/>
        </w:rPr>
        <w:t>.</w:t>
      </w:r>
    </w:p>
    <w:p w:rsidR="002B03C4" w:rsidRDefault="00301091">
      <w:pPr>
        <w:spacing w:line="360" w:lineRule="auto"/>
        <w:jc w:val="center"/>
        <w:rPr>
          <w:sz w:val="28"/>
          <w:szCs w:val="28"/>
        </w:rPr>
      </w:pPr>
      <w:r>
        <w:rPr>
          <w:noProof/>
          <w:sz w:val="28"/>
          <w:szCs w:val="28"/>
          <w:lang w:val="ru-RU" w:eastAsia="ru-RU"/>
        </w:rPr>
        <w:drawing>
          <wp:inline distT="0" distB="0" distL="0" distR="0">
            <wp:extent cx="4320000" cy="3154426"/>
            <wp:effectExtent l="19050" t="0" r="4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cstate="print"/>
                    <a:srcRect/>
                    <a:stretch>
                      <a:fillRect/>
                    </a:stretch>
                  </pic:blipFill>
                  <pic:spPr bwMode="auto">
                    <a:xfrm>
                      <a:off x="0" y="0"/>
                      <a:ext cx="4320000" cy="3154426"/>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Рисунок 3.5 – Динаміка комп’ютерної миші: послідовність подій миші, яка описує переміщення курсору між двома точками на моніторі</w:t>
      </w:r>
    </w:p>
    <w:p w:rsidR="002B03C4" w:rsidRDefault="002B03C4">
      <w:pPr>
        <w:spacing w:line="360" w:lineRule="auto"/>
        <w:jc w:val="both"/>
        <w:rPr>
          <w:sz w:val="28"/>
          <w:szCs w:val="28"/>
        </w:rPr>
      </w:pPr>
    </w:p>
    <w:p w:rsidR="002B03C4" w:rsidRDefault="00301091">
      <w:pPr>
        <w:spacing w:line="360" w:lineRule="auto"/>
        <w:ind w:firstLine="720"/>
        <w:jc w:val="both"/>
        <w:rPr>
          <w:sz w:val="28"/>
          <w:szCs w:val="28"/>
        </w:rPr>
      </w:pPr>
      <w:r>
        <w:rPr>
          <w:sz w:val="28"/>
          <w:szCs w:val="28"/>
        </w:rPr>
        <w:t>Горизонтальна, вертикальна та загальна швидкість переміщення курсору розраховувались за виразами:</w:t>
      </w:r>
    </w:p>
    <w:p w:rsidR="002B03C4" w:rsidRDefault="00B10AF8">
      <w:pPr>
        <w:spacing w:line="360" w:lineRule="auto"/>
        <w:ind w:firstLine="720"/>
        <w:jc w:val="both"/>
        <w:rPr>
          <w:sz w:val="28"/>
          <w:szCs w:val="28"/>
          <w:lang w:val="en-US"/>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V</m:t>
              </m:r>
            </m:e>
            <m: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num>
            <m:den>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i</m:t>
                  </m:r>
                </m:sub>
              </m:sSub>
            </m:den>
          </m:f>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V</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num>
            <m:den>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i</m:t>
                  </m:r>
                </m:sub>
              </m:sSub>
            </m:den>
          </m:f>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i</m:t>
              </m:r>
            </m:sub>
          </m:sSub>
          <m:r>
            <w:rPr>
              <w:rFonts w:ascii="Cambria Math" w:hAnsi="Cambria Math"/>
              <w:sz w:val="28"/>
              <w:szCs w:val="28"/>
              <w:lang w:val="en-US"/>
            </w:rPr>
            <m:t>=</m:t>
          </m:r>
          <m:rad>
            <m:radPr>
              <m:degHide m:val="1"/>
              <m:ctrlPr>
                <w:rPr>
                  <w:rFonts w:ascii="Cambria Math" w:hAnsi="Cambria Math"/>
                  <w:i/>
                  <w:sz w:val="28"/>
                  <w:szCs w:val="28"/>
                  <w:lang w:val="en-US"/>
                </w:rPr>
              </m:ctrlPr>
            </m:radPr>
            <m:deg/>
            <m:e>
              <m:sSubSup>
                <m:sSubSupPr>
                  <m:ctrlPr>
                    <w:rPr>
                      <w:rFonts w:ascii="Cambria Math" w:hAnsi="Cambria Math"/>
                      <w:i/>
                      <w:sz w:val="28"/>
                      <w:szCs w:val="28"/>
                      <w:lang w:val="en-US"/>
                    </w:rPr>
                  </m:ctrlPr>
                </m:sSubSupPr>
                <m:e>
                  <m:r>
                    <w:rPr>
                      <w:rFonts w:ascii="Cambria Math" w:hAnsi="Cambria Math"/>
                      <w:sz w:val="28"/>
                      <w:szCs w:val="28"/>
                      <w:lang w:val="en-US"/>
                    </w:rPr>
                    <m:t>V</m:t>
                  </m:r>
                </m:e>
                <m: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sub>
                <m:sup>
                  <m:r>
                    <w:rPr>
                      <w:rFonts w:ascii="Cambria Math" w:hAnsi="Cambria Math"/>
                      <w:sz w:val="28"/>
                      <w:szCs w:val="28"/>
                      <w:lang w:val="en-US"/>
                    </w:rPr>
                    <m:t>2</m:t>
                  </m:r>
                </m:sup>
              </m:sSubSup>
              <m:r>
                <w:rPr>
                  <w:rFonts w:ascii="Cambria Math" w:hAnsi="Cambria Math"/>
                  <w:sz w:val="28"/>
                  <w:szCs w:val="28"/>
                  <w:lang w:val="en-US"/>
                </w:rPr>
                <m:t>+</m:t>
              </m:r>
              <m:sSubSup>
                <m:sSubSupPr>
                  <m:ctrlPr>
                    <w:rPr>
                      <w:rFonts w:ascii="Cambria Math" w:hAnsi="Cambria Math"/>
                      <w:i/>
                      <w:sz w:val="28"/>
                      <w:szCs w:val="28"/>
                      <w:lang w:val="en-US"/>
                    </w:rPr>
                  </m:ctrlPr>
                </m:sSubSupPr>
                <m:e>
                  <m:r>
                    <w:rPr>
                      <w:rFonts w:ascii="Cambria Math" w:hAnsi="Cambria Math"/>
                      <w:sz w:val="28"/>
                      <w:szCs w:val="28"/>
                      <w:lang w:val="en-US"/>
                    </w:rPr>
                    <m:t>V</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en-US"/>
                        </w:rPr>
                        <m:t>i</m:t>
                      </m:r>
                    </m:sub>
                  </m:sSub>
                </m:sub>
                <m:sup>
                  <m:r>
                    <w:rPr>
                      <w:rFonts w:ascii="Cambria Math" w:hAnsi="Cambria Math"/>
                      <w:sz w:val="28"/>
                      <w:szCs w:val="28"/>
                      <w:lang w:val="en-US"/>
                    </w:rPr>
                    <m:t>2</m:t>
                  </m:r>
                </m:sup>
              </m:sSubSup>
            </m:e>
          </m:rad>
          <m:r>
            <w:rPr>
              <w:rFonts w:ascii="Cambria Math" w:hAnsi="Cambria Math"/>
              <w:sz w:val="28"/>
              <w:szCs w:val="28"/>
              <w:lang w:val="en-US"/>
            </w:rPr>
            <m:t xml:space="preserve">,   i=2…n,                   </m:t>
          </m:r>
          <m:d>
            <m:dPr>
              <m:ctrlPr>
                <w:rPr>
                  <w:rFonts w:ascii="Cambria Math" w:hAnsi="Cambria Math"/>
                  <w:i/>
                  <w:sz w:val="28"/>
                  <w:szCs w:val="28"/>
                  <w:lang w:val="en-US"/>
                </w:rPr>
              </m:ctrlPr>
            </m:dPr>
            <m:e>
              <m:r>
                <w:rPr>
                  <w:rFonts w:ascii="Cambria Math" w:hAnsi="Cambria Math"/>
                  <w:sz w:val="28"/>
                  <w:szCs w:val="28"/>
                  <w:lang w:val="en-US"/>
                </w:rPr>
                <m:t>3.3</m:t>
              </m:r>
            </m:e>
          </m:d>
        </m:oMath>
      </m:oMathPara>
    </w:p>
    <w:p w:rsidR="002B03C4" w:rsidRDefault="00301091">
      <w:pPr>
        <w:spacing w:line="360" w:lineRule="auto"/>
        <w:ind w:firstLine="720"/>
        <w:jc w:val="both"/>
        <w:rPr>
          <w:i/>
          <w:sz w:val="28"/>
          <w:szCs w:val="28"/>
          <w:lang w:val="ru-RU"/>
        </w:rPr>
      </w:pPr>
      <w:r>
        <w:rPr>
          <w:sz w:val="28"/>
          <w:szCs w:val="28"/>
        </w:rPr>
        <w:t>де</w:t>
      </w:r>
      <w:r>
        <w:rPr>
          <w:sz w:val="28"/>
          <w:szCs w:val="28"/>
          <w:lang w:val="ru-RU"/>
        </w:rPr>
        <w:t xml:space="preserve">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 xml:space="preserve">=0,   </m:t>
        </m:r>
        <m:sSub>
          <m:sSubPr>
            <m:ctrlPr>
              <w:rPr>
                <w:rFonts w:ascii="Cambria Math" w:hAnsi="Cambria Math"/>
                <w:i/>
                <w:sz w:val="28"/>
                <w:szCs w:val="28"/>
              </w:rPr>
            </m:ctrlPr>
          </m:sSubPr>
          <m:e>
            <m:r>
              <w:rPr>
                <w:rFonts w:ascii="Cambria Math" w:hAnsi="Cambria Math"/>
                <w:sz w:val="28"/>
                <w:szCs w:val="28"/>
              </w:rPr>
              <m:t>V</m:t>
            </m:r>
          </m:e>
          <m: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ctrlPr>
              <w:rPr>
                <w:rFonts w:ascii="Cambria Math" w:hAnsi="Cambria Math"/>
                <w:i/>
                <w:sz w:val="28"/>
                <w:szCs w:val="28"/>
                <w:lang w:val="en-US"/>
              </w:rPr>
            </m:ctrlPr>
          </m:sub>
        </m:sSub>
        <m:r>
          <w:rPr>
            <w:rFonts w:ascii="Cambria Math" w:hAnsi="Cambria Math"/>
            <w:sz w:val="28"/>
            <w:szCs w:val="28"/>
            <w:lang w:val="ru-RU"/>
          </w:rPr>
          <m:t xml:space="preserve">=0,   </m:t>
        </m:r>
        <m:sSub>
          <m:sSubPr>
            <m:ctrlPr>
              <w:rPr>
                <w:rFonts w:ascii="Cambria Math" w:hAnsi="Cambria Math"/>
                <w:i/>
                <w:sz w:val="28"/>
                <w:szCs w:val="28"/>
                <w:lang w:val="en-US"/>
              </w:rPr>
            </m:ctrlPr>
          </m:sSubPr>
          <m:e>
            <m:r>
              <w:rPr>
                <w:rFonts w:ascii="Cambria Math" w:hAnsi="Cambria Math"/>
                <w:sz w:val="28"/>
                <w:szCs w:val="28"/>
                <w:lang w:val="en-US"/>
              </w:rPr>
              <m:t>V</m:t>
            </m:r>
          </m:e>
          <m:sub>
            <m:sSub>
              <m:sSubPr>
                <m:ctrlPr>
                  <w:rPr>
                    <w:rFonts w:ascii="Cambria Math" w:hAnsi="Cambria Math"/>
                    <w:i/>
                    <w:sz w:val="28"/>
                    <w:szCs w:val="28"/>
                    <w:lang w:val="en-US"/>
                  </w:rPr>
                </m:ctrlPr>
              </m:sSubPr>
              <m:e>
                <m:r>
                  <w:rPr>
                    <w:rFonts w:ascii="Cambria Math" w:hAnsi="Cambria Math"/>
                    <w:sz w:val="28"/>
                    <w:szCs w:val="28"/>
                    <w:lang w:val="en-US"/>
                  </w:rPr>
                  <m:t>Y</m:t>
                </m:r>
              </m:e>
              <m:sub>
                <m:r>
                  <w:rPr>
                    <w:rFonts w:ascii="Cambria Math" w:hAnsi="Cambria Math"/>
                    <w:sz w:val="28"/>
                    <w:szCs w:val="28"/>
                    <w:lang w:val="ru-RU"/>
                  </w:rPr>
                  <m:t>1</m:t>
                </m:r>
              </m:sub>
            </m:sSub>
          </m:sub>
        </m:sSub>
        <m:r>
          <w:rPr>
            <w:rFonts w:ascii="Cambria Math" w:hAnsi="Cambria Math"/>
            <w:sz w:val="28"/>
            <w:szCs w:val="28"/>
            <w:lang w:val="ru-RU"/>
          </w:rPr>
          <m:t xml:space="preserve">=0,   </m:t>
        </m:r>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ru-RU"/>
              </w:rPr>
              <m:t>1</m:t>
            </m:r>
          </m:sub>
        </m:sSub>
        <m:r>
          <w:rPr>
            <w:rFonts w:ascii="Cambria Math" w:hAnsi="Cambria Math"/>
            <w:sz w:val="28"/>
            <w:szCs w:val="28"/>
            <w:lang w:val="ru-RU"/>
          </w:rPr>
          <m:t>=0.</m:t>
        </m:r>
      </m:oMath>
    </w:p>
    <w:p w:rsidR="002B03C4" w:rsidRDefault="00301091">
      <w:pPr>
        <w:spacing w:line="360" w:lineRule="auto"/>
        <w:ind w:firstLine="720"/>
        <w:jc w:val="both"/>
        <w:rPr>
          <w:sz w:val="28"/>
          <w:szCs w:val="28"/>
        </w:rPr>
      </w:pPr>
      <w:r>
        <w:rPr>
          <w:sz w:val="28"/>
          <w:szCs w:val="28"/>
        </w:rPr>
        <w:t>Прискорення, ривок та кутова швидкість розраховувались за виразами:</w:t>
      </w:r>
    </w:p>
    <w:p w:rsidR="002B03C4" w:rsidRDefault="00B10AF8">
      <w:pPr>
        <w:spacing w:line="360" w:lineRule="auto"/>
        <w:ind w:firstLine="720"/>
        <w:jc w:val="both"/>
        <w:rPr>
          <w:i/>
          <w:sz w:val="28"/>
          <w:szCs w:val="28"/>
        </w:rPr>
      </w:pPr>
      <m:oMathPara>
        <m:oMathParaPr>
          <m:jc m:val="right"/>
        </m:oMathParaP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V</m:t>
                  </m:r>
                </m:e>
                <m:sub>
                  <m:r>
                    <w:rPr>
                      <w:rFonts w:ascii="Cambria Math" w:hAnsi="Cambria Math"/>
                      <w:sz w:val="28"/>
                      <w:szCs w:val="28"/>
                      <w:lang w:val="en-US"/>
                    </w:rPr>
                    <m:t>i</m:t>
                  </m:r>
                </m:sub>
              </m:sSub>
            </m:num>
            <m:den>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i</m:t>
                  </m:r>
                </m:sub>
              </m:sSub>
            </m:den>
          </m:f>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j</m:t>
              </m:r>
            </m:e>
            <m:sub>
              <m:r>
                <w:rPr>
                  <w:rFonts w:ascii="Cambria Math" w:hAnsi="Cambria Math"/>
                  <w:sz w:val="28"/>
                  <w:szCs w:val="28"/>
                  <w:lang w:val="en-US"/>
                </w:rPr>
                <m:t>i</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num>
            <m:den>
              <m:r>
                <w:rPr>
                  <w:rFonts w:ascii="Cambria Math" w:hAnsi="Cambria Math"/>
                  <w:sz w:val="28"/>
                  <w:szCs w:val="28"/>
                  <w:lang w:val="en-US"/>
                </w:rPr>
                <m:t>δ</m:t>
              </m:r>
              <m:sSub>
                <m:sSubPr>
                  <m:ctrlPr>
                    <w:rPr>
                      <w:rFonts w:ascii="Cambria Math" w:hAnsi="Cambria Math"/>
                      <w:i/>
                      <w:sz w:val="28"/>
                      <w:szCs w:val="28"/>
                      <w:lang w:val="en-US"/>
                    </w:rPr>
                  </m:ctrlPr>
                </m:sSubPr>
                <m:e>
                  <m:r>
                    <w:rPr>
                      <w:rFonts w:ascii="Cambria Math" w:hAnsi="Cambria Math"/>
                      <w:sz w:val="28"/>
                      <w:szCs w:val="28"/>
                      <w:lang w:val="en-US"/>
                    </w:rPr>
                    <m:t>t</m:t>
                  </m:r>
                </m:e>
                <m:sub>
                  <m:r>
                    <w:rPr>
                      <w:rFonts w:ascii="Cambria Math" w:hAnsi="Cambria Math"/>
                      <w:sz w:val="28"/>
                      <w:szCs w:val="28"/>
                      <w:lang w:val="en-US"/>
                    </w:rPr>
                    <m:t>i</m:t>
                  </m:r>
                </m:sub>
              </m:sSub>
            </m:den>
          </m:f>
          <m:r>
            <w:rPr>
              <w:rFonts w:ascii="Cambria Math" w:hAnsi="Cambria Math"/>
              <w:sz w:val="28"/>
              <w:szCs w:val="28"/>
              <w:lang w:val="en-US"/>
            </w:rPr>
            <m:t xml:space="preserve">,   </m:t>
          </m:r>
          <m:sSub>
            <m:sSubPr>
              <m:ctrlPr>
                <w:rPr>
                  <w:rFonts w:ascii="Cambria Math" w:hAnsi="Cambria Math"/>
                  <w:i/>
                  <w:sz w:val="28"/>
                  <w:szCs w:val="28"/>
                  <w:lang w:val="en-US"/>
                </w:rPr>
              </m:ctrlPr>
            </m:sSubPr>
            <m:e>
              <m:r>
                <w:rPr>
                  <w:rFonts w:ascii="Cambria Math" w:hAnsi="Cambria Math"/>
                  <w:sz w:val="28"/>
                  <w:szCs w:val="28"/>
                  <w:lang w:val="en-US"/>
                </w:rPr>
                <m:t>ω</m:t>
              </m:r>
            </m:e>
            <m:sub>
              <m:r>
                <w:rPr>
                  <w:rFonts w:ascii="Cambria Math" w:hAnsi="Cambria Math"/>
                  <w:sz w:val="28"/>
                  <w:szCs w:val="28"/>
                  <w:lang w:val="en-US"/>
                </w:rPr>
                <m:t>i</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δ</m:t>
              </m:r>
              <m:sSub>
                <m:sSubPr>
                  <m:ctrlPr>
                    <w:rPr>
                      <w:rFonts w:ascii="Cambria Math" w:hAnsi="Cambria Math"/>
                      <w:i/>
                      <w:sz w:val="28"/>
                      <w:szCs w:val="28"/>
                      <w:lang w:val="en-US"/>
                    </w:rPr>
                  </m:ctrlPr>
                </m:sSubPr>
                <m:e>
                  <m:r>
                    <m:rPr>
                      <m:sty m:val="p"/>
                    </m:rPr>
                    <w:rPr>
                      <w:rFonts w:ascii="Cambria Math" w:hAnsi="Cambria Math"/>
                      <w:sz w:val="28"/>
                      <w:szCs w:val="28"/>
                      <w:lang w:val="en-US"/>
                    </w:rPr>
                    <m:t>Θ</m:t>
                  </m:r>
                  <m:ctrlPr>
                    <w:rPr>
                      <w:rFonts w:ascii="Cambria Math" w:hAnsi="Cambria Math"/>
                      <w:sz w:val="28"/>
                      <w:szCs w:val="28"/>
                      <w:lang w:val="en-US"/>
                    </w:rPr>
                  </m:ctrlPr>
                </m:e>
                <m:sub>
                  <m:r>
                    <w:rPr>
                      <w:rFonts w:ascii="Cambria Math" w:hAnsi="Cambria Math"/>
                      <w:sz w:val="28"/>
                      <w:szCs w:val="28"/>
                      <w:lang w:val="en-US"/>
                    </w:rPr>
                    <m:t>i</m:t>
                  </m:r>
                </m:sub>
              </m:sSub>
              <m:ctrlPr>
                <w:rPr>
                  <w:rFonts w:ascii="Cambria Math" w:hAnsi="Cambria Math"/>
                  <w:i/>
                  <w:sz w:val="28"/>
                  <w:szCs w:val="28"/>
                </w:rPr>
              </m:ctrlPr>
            </m:num>
            <m:den>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i</m:t>
                  </m:r>
                </m:sub>
              </m:sSub>
              <m:ctrlPr>
                <w:rPr>
                  <w:rFonts w:ascii="Cambria Math" w:hAnsi="Cambria Math"/>
                  <w:i/>
                  <w:sz w:val="28"/>
                  <w:szCs w:val="28"/>
                </w:rPr>
              </m:ctrlPr>
            </m:den>
          </m:f>
          <m:r>
            <w:rPr>
              <w:rFonts w:ascii="Cambria Math" w:hAnsi="Cambria Math"/>
              <w:sz w:val="28"/>
              <w:szCs w:val="28"/>
            </w:rPr>
            <m:t xml:space="preserve">,   i-2…n,                       </m:t>
          </m:r>
          <m:d>
            <m:dPr>
              <m:ctrlPr>
                <w:rPr>
                  <w:rFonts w:ascii="Cambria Math" w:hAnsi="Cambria Math"/>
                  <w:i/>
                  <w:sz w:val="28"/>
                  <w:szCs w:val="28"/>
                </w:rPr>
              </m:ctrlPr>
            </m:dPr>
            <m:e>
              <m:r>
                <w:rPr>
                  <w:rFonts w:ascii="Cambria Math" w:hAnsi="Cambria Math"/>
                  <w:sz w:val="28"/>
                  <w:szCs w:val="28"/>
                </w:rPr>
                <m:t>3.4</m:t>
              </m:r>
            </m:e>
          </m:d>
        </m:oMath>
      </m:oMathPara>
    </w:p>
    <w:p w:rsidR="002B03C4" w:rsidRDefault="00301091">
      <w:pPr>
        <w:spacing w:line="360" w:lineRule="auto"/>
        <w:ind w:firstLine="720"/>
        <w:jc w:val="both"/>
        <w:rPr>
          <w:i/>
          <w:sz w:val="28"/>
          <w:szCs w:val="28"/>
          <w:lang w:val="ru-RU"/>
        </w:rPr>
      </w:pPr>
      <w:r>
        <w:rPr>
          <w:sz w:val="28"/>
          <w:szCs w:val="28"/>
        </w:rPr>
        <w:t>де</w:t>
      </w:r>
      <w:r>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1</m:t>
            </m:r>
          </m:sub>
        </m:sSub>
        <m:r>
          <w:rPr>
            <w:rFonts w:ascii="Cambria Math" w:hAnsi="Cambria Math"/>
            <w:sz w:val="28"/>
            <w:szCs w:val="28"/>
            <w:lang w:val="ru-RU"/>
          </w:rPr>
          <m:t xml:space="preserve">=0,   </m:t>
        </m:r>
        <m:sSub>
          <m:sSubPr>
            <m:ctrlPr>
              <w:rPr>
                <w:rFonts w:ascii="Cambria Math" w:hAnsi="Cambria Math"/>
                <w:i/>
                <w:sz w:val="28"/>
                <w:szCs w:val="28"/>
                <w:lang w:val="en-US"/>
              </w:rPr>
            </m:ctrlPr>
          </m:sSubPr>
          <m:e>
            <m:r>
              <w:rPr>
                <w:rFonts w:ascii="Cambria Math" w:hAnsi="Cambria Math"/>
                <w:sz w:val="28"/>
                <w:szCs w:val="28"/>
                <w:lang w:val="en-US"/>
              </w:rPr>
              <m:t>j</m:t>
            </m:r>
          </m:e>
          <m:sub>
            <m:r>
              <w:rPr>
                <w:rFonts w:ascii="Cambria Math" w:hAnsi="Cambria Math"/>
                <w:sz w:val="28"/>
                <w:szCs w:val="28"/>
                <w:lang w:val="ru-RU"/>
              </w:rPr>
              <m:t>1</m:t>
            </m:r>
          </m:sub>
        </m:sSub>
        <m:r>
          <w:rPr>
            <w:rFonts w:ascii="Cambria Math" w:hAnsi="Cambria Math"/>
            <w:sz w:val="28"/>
            <w:szCs w:val="28"/>
            <w:lang w:val="ru-RU"/>
          </w:rPr>
          <m:t xml:space="preserve">=0,   </m:t>
        </m:r>
        <m:sSub>
          <m:sSubPr>
            <m:ctrlPr>
              <w:rPr>
                <w:rFonts w:ascii="Cambria Math" w:hAnsi="Cambria Math"/>
                <w:i/>
                <w:sz w:val="28"/>
                <w:szCs w:val="28"/>
                <w:lang w:val="en-US"/>
              </w:rPr>
            </m:ctrlPr>
          </m:sSubPr>
          <m:e>
            <m:r>
              <w:rPr>
                <w:rFonts w:ascii="Cambria Math" w:hAnsi="Cambria Math"/>
                <w:sz w:val="28"/>
                <w:szCs w:val="28"/>
                <w:lang w:val="en-US"/>
              </w:rPr>
              <m:t>ω</m:t>
            </m:r>
          </m:e>
          <m:sub>
            <m:r>
              <w:rPr>
                <w:rFonts w:ascii="Cambria Math" w:hAnsi="Cambria Math"/>
                <w:sz w:val="28"/>
                <w:szCs w:val="28"/>
                <w:lang w:val="ru-RU"/>
              </w:rPr>
              <m:t>1</m:t>
            </m:r>
          </m:sub>
        </m:sSub>
        <m:r>
          <w:rPr>
            <w:rFonts w:ascii="Cambria Math" w:hAnsi="Cambria Math"/>
            <w:sz w:val="28"/>
            <w:szCs w:val="28"/>
            <w:lang w:val="ru-RU"/>
          </w:rPr>
          <m:t>=0.</m:t>
        </m:r>
      </m:oMath>
    </w:p>
    <w:p w:rsidR="002B03C4" w:rsidRDefault="00301091">
      <w:pPr>
        <w:spacing w:line="360" w:lineRule="auto"/>
        <w:ind w:firstLine="720"/>
        <w:jc w:val="both"/>
        <w:rPr>
          <w:sz w:val="28"/>
          <w:szCs w:val="28"/>
        </w:rPr>
      </w:pPr>
      <w:r>
        <w:rPr>
          <w:sz w:val="28"/>
          <w:szCs w:val="28"/>
        </w:rPr>
        <w:t>Кривизна траєкторії розраховувалась за виразом:</w:t>
      </w:r>
    </w:p>
    <w:p w:rsidR="002B03C4" w:rsidRDefault="00B10AF8">
      <w:pPr>
        <w:spacing w:line="360" w:lineRule="auto"/>
        <w:ind w:firstLine="720"/>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0</m:t>
              </m:r>
            </m:sub>
          </m:sSub>
          <m:r>
            <w:rPr>
              <w:rFonts w:ascii="Cambria Math" w:hAnsi="Cambria Math"/>
              <w:sz w:val="28"/>
              <w:szCs w:val="28"/>
            </w:rPr>
            <m:t>=0,  </m:t>
          </m:r>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i</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θ</m:t>
                  </m:r>
                </m:e>
                <m:sub>
                  <m:r>
                    <w:rPr>
                      <w:rFonts w:ascii="Cambria Math" w:hAnsi="Cambria Math"/>
                      <w:sz w:val="28"/>
                      <w:szCs w:val="28"/>
                    </w:rPr>
                    <m:t>i</m:t>
                  </m:r>
                </m:sub>
              </m:sSub>
            </m:num>
            <m:den>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den>
          </m:f>
          <m:r>
            <w:rPr>
              <w:rFonts w:ascii="Cambria Math" w:hAnsi="Cambria Math"/>
              <w:sz w:val="28"/>
              <w:szCs w:val="28"/>
            </w:rPr>
            <m:t xml:space="preserve">,  i=2…n,                             </m:t>
          </m:r>
          <m:d>
            <m:dPr>
              <m:ctrlPr>
                <w:rPr>
                  <w:rFonts w:ascii="Cambria Math" w:hAnsi="Cambria Math"/>
                  <w:i/>
                  <w:sz w:val="28"/>
                  <w:szCs w:val="28"/>
                </w:rPr>
              </m:ctrlPr>
            </m:dPr>
            <m:e>
              <m:r>
                <w:rPr>
                  <w:rFonts w:ascii="Cambria Math" w:hAnsi="Cambria Math"/>
                  <w:sz w:val="28"/>
                  <w:szCs w:val="28"/>
                </w:rPr>
                <m:t>3.5</m:t>
              </m:r>
            </m:e>
          </m:d>
        </m:oMath>
      </m:oMathPara>
    </w:p>
    <w:p w:rsidR="002B03C4" w:rsidRDefault="00301091">
      <w:pPr>
        <w:spacing w:line="360" w:lineRule="auto"/>
        <w:ind w:firstLine="720"/>
        <w:jc w:val="both"/>
        <w:rPr>
          <w:sz w:val="28"/>
          <w:szCs w:val="28"/>
          <w:lang w:val="ru-RU"/>
        </w:rPr>
      </w:pPr>
      <w:r>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oMath>
      <w:r>
        <w:rPr>
          <w:sz w:val="28"/>
          <w:szCs w:val="28"/>
          <w:lang w:val="ru-RU"/>
        </w:rPr>
        <w:t xml:space="preserve"> – </w:t>
      </w:r>
      <w:r>
        <w:rPr>
          <w:sz w:val="28"/>
          <w:szCs w:val="28"/>
        </w:rPr>
        <w:t xml:space="preserve">довжина траєкторії від початкової точки дії до </w:t>
      </w:r>
      <m:oMath>
        <m:r>
          <w:rPr>
            <w:rFonts w:ascii="Cambria Math" w:hAnsi="Cambria Math"/>
            <w:sz w:val="28"/>
            <w:szCs w:val="28"/>
          </w:rPr>
          <m:t>i</m:t>
        </m:r>
      </m:oMath>
      <w:r>
        <w:rPr>
          <w:sz w:val="28"/>
          <w:szCs w:val="28"/>
        </w:rPr>
        <w:t>-ї точки</w:t>
      </w:r>
    </w:p>
    <w:p w:rsidR="002B03C4" w:rsidRDefault="00B10AF8">
      <w:pPr>
        <w:spacing w:line="360" w:lineRule="auto"/>
        <w:ind w:firstLine="720"/>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j=1</m:t>
              </m:r>
            </m:sub>
            <m:sup>
              <m:r>
                <w:rPr>
                  <w:rFonts w:ascii="Cambria Math" w:hAnsi="Cambria Math"/>
                  <w:sz w:val="28"/>
                  <w:szCs w:val="28"/>
                </w:rPr>
                <m:t>i</m:t>
              </m:r>
            </m:sup>
            <m:e>
              <m:rad>
                <m:radPr>
                  <m:degHide m:val="1"/>
                  <m:ctrlPr>
                    <w:rPr>
                      <w:rFonts w:ascii="Cambria Math" w:hAnsi="Cambria Math"/>
                      <w:i/>
                      <w:sz w:val="28"/>
                      <w:szCs w:val="28"/>
                    </w:rPr>
                  </m:ctrlPr>
                </m:radPr>
                <m:deg/>
                <m:e>
                  <m:r>
                    <w:rPr>
                      <w:rFonts w:ascii="Cambria Math" w:hAnsi="Cambria Math"/>
                      <w:sz w:val="28"/>
                      <w:szCs w:val="28"/>
                    </w:rPr>
                    <m:t>δ</m:t>
                  </m:r>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j</m:t>
                      </m:r>
                    </m:sub>
                    <m:sup>
                      <m:r>
                        <w:rPr>
                          <w:rFonts w:ascii="Cambria Math" w:hAnsi="Cambria Math"/>
                          <w:sz w:val="28"/>
                          <w:szCs w:val="28"/>
                        </w:rPr>
                        <m:t>2</m:t>
                      </m:r>
                    </m:sup>
                  </m:sSubSup>
                  <m:r>
                    <w:rPr>
                      <w:rFonts w:ascii="Cambria Math" w:hAnsi="Cambria Math"/>
                      <w:sz w:val="28"/>
                      <w:szCs w:val="28"/>
                    </w:rPr>
                    <m:t>+δ</m:t>
                  </m:r>
                  <m:sSubSup>
                    <m:sSubSupPr>
                      <m:ctrlPr>
                        <w:rPr>
                          <w:rFonts w:ascii="Cambria Math" w:hAnsi="Cambria Math"/>
                          <w:i/>
                          <w:sz w:val="28"/>
                          <w:szCs w:val="28"/>
                        </w:rPr>
                      </m:ctrlPr>
                    </m:sSubSupPr>
                    <m:e>
                      <m:r>
                        <w:rPr>
                          <w:rFonts w:ascii="Cambria Math" w:hAnsi="Cambria Math"/>
                          <w:sz w:val="28"/>
                          <w:szCs w:val="28"/>
                        </w:rPr>
                        <m:t>y</m:t>
                      </m:r>
                    </m:e>
                    <m:sub>
                      <m:r>
                        <w:rPr>
                          <w:rFonts w:ascii="Cambria Math" w:hAnsi="Cambria Math"/>
                          <w:sz w:val="28"/>
                          <w:szCs w:val="28"/>
                        </w:rPr>
                        <m:t>j</m:t>
                      </m:r>
                    </m:sub>
                    <m:sup>
                      <m:r>
                        <w:rPr>
                          <w:rFonts w:ascii="Cambria Math" w:hAnsi="Cambria Math"/>
                          <w:sz w:val="28"/>
                          <w:szCs w:val="28"/>
                        </w:rPr>
                        <m:t>2</m:t>
                      </m:r>
                    </m:sup>
                  </m:sSubSup>
                </m:e>
              </m:rad>
            </m:e>
          </m:nary>
          <m:r>
            <w:rPr>
              <w:rFonts w:ascii="Cambria Math" w:hAnsi="Cambria Math"/>
              <w:sz w:val="28"/>
              <w:szCs w:val="28"/>
            </w:rPr>
            <m:t xml:space="preserve">                                      (3.6)</m:t>
          </m:r>
        </m:oMath>
      </m:oMathPara>
    </w:p>
    <w:p w:rsidR="002B03C4" w:rsidRDefault="00301091">
      <w:pPr>
        <w:spacing w:line="360" w:lineRule="auto"/>
        <w:ind w:firstLine="720"/>
        <w:jc w:val="both"/>
        <w:rPr>
          <w:i/>
          <w:sz w:val="28"/>
          <w:szCs w:val="28"/>
          <w:lang w:val="ru-RU"/>
        </w:rPr>
      </w:pPr>
      <w:r>
        <w:rPr>
          <w:sz w:val="28"/>
          <w:szCs w:val="28"/>
        </w:rPr>
        <w:t>та</w:t>
      </w:r>
      <w:r>
        <w:rPr>
          <w:sz w:val="28"/>
          <w:szCs w:val="28"/>
          <w:lang w:val="ru-RU"/>
        </w:rPr>
        <w:t xml:space="preserve"> </w:t>
      </w:r>
      <w:r>
        <w:rPr>
          <w:sz w:val="28"/>
          <w:szCs w:val="28"/>
        </w:rPr>
        <w:t xml:space="preserve"> </w:t>
      </w:r>
      <m:oMath>
        <m: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i-1</m:t>
            </m:r>
          </m:sub>
        </m:sSub>
        <m:r>
          <w:rPr>
            <w:rFonts w:ascii="Cambria Math" w:hAnsi="Cambria Math"/>
            <w:sz w:val="28"/>
            <w:szCs w:val="28"/>
            <w:lang w:val="ru-RU"/>
          </w:rPr>
          <m:t xml:space="preserve">,  </m:t>
        </m:r>
        <m:r>
          <w:rPr>
            <w:rFonts w:ascii="Cambria Math" w:hAnsi="Cambria Math"/>
            <w:sz w:val="28"/>
            <w:szCs w:val="28"/>
          </w:rPr>
          <m:t>i</m:t>
        </m:r>
        <m:r>
          <w:rPr>
            <w:rFonts w:ascii="Cambria Math" w:hAnsi="Cambria Math"/>
            <w:sz w:val="28"/>
            <w:szCs w:val="28"/>
            <w:lang w:val="ru-RU"/>
          </w:rPr>
          <m:t>=2…</m:t>
        </m:r>
        <m:r>
          <w:rPr>
            <w:rFonts w:ascii="Cambria Math" w:hAnsi="Cambria Math"/>
            <w:sz w:val="28"/>
            <w:szCs w:val="28"/>
          </w:rPr>
          <m:t>n</m:t>
        </m:r>
        <m:r>
          <w:rPr>
            <w:rFonts w:ascii="Cambria Math" w:hAnsi="Cambria Math"/>
            <w:sz w:val="28"/>
            <w:szCs w:val="28"/>
            <w:lang w:val="ru-RU"/>
          </w:rPr>
          <m:t xml:space="preserve">,  </m:t>
        </m:r>
        <m:sSub>
          <m:sSubPr>
            <m:ctrlPr>
              <w:rPr>
                <w:rFonts w:ascii="Cambria Math" w:hAnsi="Cambria Math"/>
                <w:i/>
                <w:sz w:val="28"/>
                <w:szCs w:val="28"/>
                <w:lang w:val="ru-RU"/>
              </w:rPr>
            </m:ctrlPr>
          </m:sSubPr>
          <m:e>
            <m:r>
              <w:rPr>
                <w:rFonts w:ascii="Cambria Math" w:hAnsi="Cambria Math"/>
                <w:sz w:val="28"/>
                <w:szCs w:val="28"/>
                <w:lang w:val="ru-RU"/>
              </w:rPr>
              <m:t>r</m:t>
            </m:r>
            <m:ctrlPr>
              <w:rPr>
                <w:rFonts w:ascii="Cambria Math" w:hAnsi="Cambria Math"/>
                <w:i/>
                <w:sz w:val="28"/>
                <w:szCs w:val="28"/>
              </w:rPr>
            </m:ctrlPr>
          </m:e>
          <m:sub>
            <m:r>
              <w:rPr>
                <w:rFonts w:ascii="Cambria Math" w:hAnsi="Cambria Math"/>
                <w:sz w:val="28"/>
                <w:szCs w:val="28"/>
                <w:lang w:val="ru-RU"/>
              </w:rPr>
              <m:t>1</m:t>
            </m:r>
          </m:sub>
        </m:sSub>
        <m:r>
          <w:rPr>
            <w:rFonts w:ascii="Cambria Math" w:hAnsi="Cambria Math"/>
            <w:sz w:val="28"/>
            <w:szCs w:val="28"/>
            <w:lang w:val="ru-RU"/>
          </w:rPr>
          <m:t>=0</m:t>
        </m:r>
      </m:oMath>
      <w:r>
        <w:rPr>
          <w:sz w:val="28"/>
          <w:szCs w:val="28"/>
          <w:lang w:val="ru-RU"/>
        </w:rPr>
        <w:t>.</w:t>
      </w:r>
    </w:p>
    <w:p w:rsidR="002B03C4" w:rsidRDefault="00301091">
      <w:pPr>
        <w:spacing w:line="360" w:lineRule="auto"/>
        <w:ind w:firstLine="720"/>
        <w:jc w:val="both"/>
        <w:rPr>
          <w:sz w:val="28"/>
          <w:szCs w:val="28"/>
        </w:rPr>
      </w:pPr>
      <w:r>
        <w:rPr>
          <w:sz w:val="28"/>
          <w:szCs w:val="28"/>
        </w:rPr>
        <w:t xml:space="preserve">Середні, мінімальні, максимальні та середньоквадратичні значення параметрів </w:t>
      </w:r>
      <m:oMath>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x</m:t>
                </m:r>
              </m:sub>
            </m:sSub>
            <m:r>
              <w:rPr>
                <w:rFonts w:ascii="Cambria Math" w:hAnsi="Cambria Math"/>
                <w:sz w:val="28"/>
                <w:szCs w:val="28"/>
              </w:rPr>
              <m:t>, </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y</m:t>
                </m:r>
              </m:sub>
            </m:sSub>
            <m:r>
              <w:rPr>
                <w:rFonts w:ascii="Cambria Math" w:hAnsi="Cambria Math"/>
                <w:sz w:val="28"/>
                <w:szCs w:val="28"/>
              </w:rPr>
              <m:t xml:space="preserve">, V, a, j, ω, c </m:t>
            </m:r>
          </m:e>
        </m:d>
      </m:oMath>
      <w:r>
        <w:rPr>
          <w:sz w:val="28"/>
          <w:szCs w:val="28"/>
        </w:rPr>
        <w:t xml:space="preserve"> склали перших 28 інформаційних параметрів динаміки миші. Також було використано наступні параметри: </w:t>
      </w:r>
    </w:p>
    <w:p w:rsidR="002B03C4" w:rsidRDefault="00301091">
      <w:pPr>
        <w:spacing w:line="360" w:lineRule="auto"/>
        <w:ind w:firstLine="720"/>
        <w:jc w:val="both"/>
        <w:rPr>
          <w:sz w:val="28"/>
          <w:szCs w:val="28"/>
        </w:rPr>
      </w:pPr>
      <w:r>
        <w:rPr>
          <w:sz w:val="28"/>
          <w:szCs w:val="28"/>
        </w:rPr>
        <w:t xml:space="preserve">– довжина траєкторії </w:t>
      </w:r>
      <m:oMath>
        <m:r>
          <w:rPr>
            <w:rFonts w:ascii="Cambria Math" w:hAnsi="Cambria Math"/>
            <w:sz w:val="28"/>
            <w:szCs w:val="28"/>
          </w:rPr>
          <m:t>r</m:t>
        </m:r>
      </m:oMath>
    </w:p>
    <w:p w:rsidR="002B03C4" w:rsidRDefault="00301091">
      <w:pPr>
        <w:spacing w:line="360" w:lineRule="auto"/>
        <w:ind w:firstLine="720"/>
        <w:jc w:val="both"/>
        <w:rPr>
          <w:sz w:val="28"/>
          <w:szCs w:val="28"/>
        </w:rPr>
      </w:pPr>
      <m:oMathPara>
        <m:oMathParaPr>
          <m:jc m:val="right"/>
        </m:oMathParaPr>
        <m:oMath>
          <m:r>
            <w:rPr>
              <w:rFonts w:ascii="Cambria Math" w:hAnsi="Cambria Math"/>
              <w:sz w:val="28"/>
              <w:szCs w:val="28"/>
            </w:rPr>
            <m:t>r=</m:t>
          </m:r>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rad>
                <m:radPr>
                  <m:degHide m:val="1"/>
                  <m:ctrlPr>
                    <w:rPr>
                      <w:rFonts w:ascii="Cambria Math" w:hAnsi="Cambria Math"/>
                      <w:i/>
                      <w:sz w:val="28"/>
                      <w:szCs w:val="28"/>
                    </w:rPr>
                  </m:ctrlPr>
                </m:radPr>
                <m:deg/>
                <m:e>
                  <m:r>
                    <w:rPr>
                      <w:rFonts w:ascii="Cambria Math" w:hAnsi="Cambria Math"/>
                      <w:sz w:val="28"/>
                      <w:szCs w:val="28"/>
                    </w:rPr>
                    <m:t>δ</m:t>
                  </m:r>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i</m:t>
                      </m:r>
                    </m:sub>
                    <m:sup>
                      <m:r>
                        <w:rPr>
                          <w:rFonts w:ascii="Cambria Math" w:hAnsi="Cambria Math"/>
                          <w:sz w:val="28"/>
                          <w:szCs w:val="28"/>
                        </w:rPr>
                        <m:t>2</m:t>
                      </m:r>
                    </m:sup>
                  </m:sSubSup>
                  <m:r>
                    <w:rPr>
                      <w:rFonts w:ascii="Cambria Math" w:hAnsi="Cambria Math"/>
                      <w:sz w:val="28"/>
                      <w:szCs w:val="28"/>
                    </w:rPr>
                    <m:t>+δ</m:t>
                  </m:r>
                  <m:sSubSup>
                    <m:sSubSupPr>
                      <m:ctrlPr>
                        <w:rPr>
                          <w:rFonts w:ascii="Cambria Math" w:hAnsi="Cambria Math"/>
                          <w:i/>
                          <w:sz w:val="28"/>
                          <w:szCs w:val="28"/>
                        </w:rPr>
                      </m:ctrlPr>
                    </m:sSubSupPr>
                    <m:e>
                      <m:r>
                        <w:rPr>
                          <w:rFonts w:ascii="Cambria Math" w:hAnsi="Cambria Math"/>
                          <w:sz w:val="28"/>
                          <w:szCs w:val="28"/>
                        </w:rPr>
                        <m:t>y</m:t>
                      </m:r>
                    </m:e>
                    <m:sub>
                      <m:r>
                        <w:rPr>
                          <w:rFonts w:ascii="Cambria Math" w:hAnsi="Cambria Math"/>
                          <w:sz w:val="28"/>
                          <w:szCs w:val="28"/>
                        </w:rPr>
                        <m:t>i</m:t>
                      </m:r>
                    </m:sub>
                    <m:sup>
                      <m:r>
                        <w:rPr>
                          <w:rFonts w:ascii="Cambria Math" w:hAnsi="Cambria Math"/>
                          <w:sz w:val="28"/>
                          <w:szCs w:val="28"/>
                        </w:rPr>
                        <m:t>2</m:t>
                      </m:r>
                    </m:sup>
                  </m:sSubSup>
                </m:e>
              </m:rad>
            </m:e>
          </m:nary>
          <m:r>
            <w:rPr>
              <w:rFonts w:ascii="Cambria Math" w:hAnsi="Cambria Math"/>
              <w:sz w:val="28"/>
              <w:szCs w:val="28"/>
            </w:rPr>
            <m:t>,                                      (3.7)</m:t>
          </m:r>
        </m:oMath>
      </m:oMathPara>
    </w:p>
    <w:p w:rsidR="002B03C4" w:rsidRDefault="00301091">
      <w:pPr>
        <w:spacing w:line="360" w:lineRule="auto"/>
        <w:ind w:firstLine="720"/>
        <w:jc w:val="both"/>
        <w:rPr>
          <w:sz w:val="28"/>
          <w:szCs w:val="28"/>
          <w:lang w:val="ru-RU"/>
        </w:rPr>
      </w:pPr>
      <w:r>
        <w:rPr>
          <w:sz w:val="28"/>
          <w:szCs w:val="28"/>
        </w:rPr>
        <w:t>– довжина відрізка між двома кінцевими точками траєкторії</w:t>
      </w:r>
      <w:r>
        <w:rPr>
          <w:sz w:val="28"/>
          <w:szCs w:val="28"/>
          <w:lang w:val="ru-RU"/>
        </w:rPr>
        <w:t xml:space="preserve"> </w:t>
      </w:r>
      <m:oMath>
        <m:r>
          <w:rPr>
            <w:rFonts w:ascii="Cambria Math" w:hAnsi="Cambria Math"/>
            <w:sz w:val="28"/>
            <w:szCs w:val="28"/>
            <w:lang w:val="ru-RU"/>
          </w:rPr>
          <m:t>L</m:t>
        </m:r>
      </m:oMath>
    </w:p>
    <w:p w:rsidR="002B03C4" w:rsidRDefault="00301091">
      <w:pPr>
        <w:spacing w:line="360" w:lineRule="auto"/>
        <w:ind w:firstLine="720"/>
        <w:jc w:val="right"/>
        <w:rPr>
          <w:sz w:val="28"/>
          <w:szCs w:val="28"/>
        </w:rPr>
      </w:pPr>
      <m:oMath>
        <m:r>
          <w:rPr>
            <w:rFonts w:ascii="Cambria Math" w:hAnsi="Cambria Math"/>
            <w:sz w:val="28"/>
            <w:szCs w:val="28"/>
          </w:rPr>
          <m:t>L=</m:t>
        </m:r>
        <m:rad>
          <m:radPr>
            <m:degHide m:val="1"/>
            <m:ctrlPr>
              <w:rPr>
                <w:rFonts w:ascii="Cambria Math" w:hAnsi="Cambria Math"/>
                <w:i/>
                <w:sz w:val="28"/>
                <w:szCs w:val="28"/>
              </w:rPr>
            </m:ctrlPr>
          </m:radPr>
          <m:deg/>
          <m:e>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n</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e>
                </m:d>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n</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1</m:t>
                        </m:r>
                      </m:sub>
                    </m:sSub>
                  </m:e>
                </m:d>
              </m:e>
              <m:sup>
                <m:r>
                  <w:rPr>
                    <w:rFonts w:ascii="Cambria Math" w:hAnsi="Cambria Math"/>
                    <w:sz w:val="28"/>
                    <w:szCs w:val="28"/>
                  </w:rPr>
                  <m:t>2</m:t>
                </m:r>
              </m:sup>
            </m:sSup>
          </m:e>
        </m:rad>
        <m:r>
          <w:rPr>
            <w:rFonts w:ascii="Cambria Math" w:hAnsi="Cambria Math"/>
            <w:sz w:val="28"/>
            <w:szCs w:val="28"/>
            <w:lang w:val="ru-RU"/>
          </w:rPr>
          <m:t xml:space="preserve">,                        </m:t>
        </m:r>
        <m:d>
          <m:dPr>
            <m:ctrlPr>
              <w:rPr>
                <w:rFonts w:ascii="Cambria Math" w:hAnsi="Cambria Math"/>
                <w:i/>
                <w:sz w:val="28"/>
                <w:szCs w:val="28"/>
              </w:rPr>
            </m:ctrlPr>
          </m:dPr>
          <m:e>
            <m:r>
              <w:rPr>
                <w:rFonts w:ascii="Cambria Math" w:hAnsi="Cambria Math"/>
                <w:sz w:val="28"/>
                <w:szCs w:val="28"/>
                <w:lang w:val="ru-RU"/>
              </w:rPr>
              <m:t>3.8</m:t>
            </m:r>
          </m:e>
        </m:d>
      </m:oMath>
      <w:r>
        <w:rPr>
          <w:sz w:val="28"/>
          <w:szCs w:val="28"/>
        </w:rPr>
        <w:t xml:space="preserve"> </w:t>
      </w:r>
    </w:p>
    <w:p w:rsidR="002B03C4" w:rsidRDefault="00301091">
      <w:pPr>
        <w:spacing w:line="360" w:lineRule="auto"/>
        <w:ind w:firstLine="720"/>
        <w:jc w:val="both"/>
        <w:rPr>
          <w:sz w:val="28"/>
          <w:szCs w:val="28"/>
          <w:lang w:val="ru-RU"/>
        </w:rPr>
      </w:pPr>
      <w:r>
        <w:rPr>
          <w:sz w:val="28"/>
          <w:szCs w:val="28"/>
        </w:rPr>
        <w:t>– прямолінійність траєкторії</w:t>
      </w:r>
      <w:r>
        <w:rPr>
          <w:sz w:val="28"/>
          <w:szCs w:val="28"/>
          <w:lang w:val="ru-RU"/>
        </w:rPr>
        <w:t xml:space="preserve"> </w:t>
      </w:r>
      <m:oMath>
        <m:r>
          <w:rPr>
            <w:rFonts w:ascii="Cambria Math" w:hAnsi="Cambria Math"/>
            <w:sz w:val="28"/>
            <w:szCs w:val="28"/>
          </w:rPr>
          <m:t>s</m:t>
        </m:r>
      </m:oMath>
      <w:r>
        <w:rPr>
          <w:sz w:val="28"/>
          <w:szCs w:val="28"/>
        </w:rPr>
        <w:t xml:space="preserve"> </w:t>
      </w:r>
    </w:p>
    <w:p w:rsidR="002B03C4" w:rsidRDefault="00301091">
      <w:pPr>
        <w:spacing w:line="360" w:lineRule="auto"/>
        <w:ind w:firstLine="720"/>
        <w:jc w:val="both"/>
        <w:rPr>
          <w:sz w:val="28"/>
          <w:szCs w:val="28"/>
        </w:rPr>
      </w:pPr>
      <m:oMathPara>
        <m:oMathParaPr>
          <m:jc m:val="right"/>
        </m:oMathParaPr>
        <m:oMath>
          <m:r>
            <w:rPr>
              <w:rFonts w:ascii="Cambria Math" w:hAnsi="Cambria Math"/>
              <w:sz w:val="28"/>
              <w:szCs w:val="28"/>
            </w:rPr>
            <m:t>s=</m:t>
          </m:r>
          <m:f>
            <m:fPr>
              <m:ctrlPr>
                <w:rPr>
                  <w:rFonts w:ascii="Cambria Math" w:hAnsi="Cambria Math"/>
                  <w:i/>
                  <w:sz w:val="28"/>
                  <w:szCs w:val="28"/>
                </w:rPr>
              </m:ctrlPr>
            </m:fPr>
            <m:num>
              <m:r>
                <w:rPr>
                  <w:rFonts w:ascii="Cambria Math" w:hAnsi="Cambria Math"/>
                  <w:sz w:val="28"/>
                  <w:szCs w:val="28"/>
                </w:rPr>
                <m:t>L</m:t>
              </m:r>
            </m:num>
            <m:den>
              <m:r>
                <w:rPr>
                  <w:rFonts w:ascii="Cambria Math" w:hAnsi="Cambria Math"/>
                  <w:sz w:val="28"/>
                  <w:szCs w:val="28"/>
                </w:rPr>
                <m:t>r</m:t>
              </m:r>
            </m:den>
          </m:f>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3.9</m:t>
              </m:r>
            </m:e>
          </m:d>
        </m:oMath>
      </m:oMathPara>
    </w:p>
    <w:p w:rsidR="002B03C4" w:rsidRDefault="00301091">
      <w:pPr>
        <w:spacing w:line="360" w:lineRule="auto"/>
        <w:ind w:firstLine="720"/>
        <w:jc w:val="both"/>
        <w:rPr>
          <w:sz w:val="28"/>
          <w:szCs w:val="28"/>
          <w:lang w:val="ru-RU"/>
        </w:rPr>
      </w:pPr>
      <w:r>
        <w:rPr>
          <w:sz w:val="28"/>
          <w:szCs w:val="28"/>
        </w:rPr>
        <w:t>– час виконання дії</w:t>
      </w:r>
      <w:r>
        <w:rPr>
          <w:sz w:val="28"/>
          <w:szCs w:val="28"/>
          <w:lang w:val="ru-RU"/>
        </w:rPr>
        <w:t xml:space="preserve"> </w:t>
      </w:r>
      <m:oMath>
        <m:r>
          <w:rPr>
            <w:rFonts w:ascii="Cambria Math" w:hAnsi="Cambria Math"/>
            <w:sz w:val="28"/>
            <w:szCs w:val="28"/>
          </w:rPr>
          <m:t>T</m:t>
        </m:r>
      </m:oMath>
    </w:p>
    <w:p w:rsidR="002B03C4" w:rsidRDefault="00301091">
      <w:pPr>
        <w:spacing w:line="360" w:lineRule="auto"/>
        <w:ind w:firstLine="720"/>
        <w:jc w:val="both"/>
        <w:rPr>
          <w:sz w:val="28"/>
          <w:szCs w:val="28"/>
          <w:lang w:val="ru-RU"/>
        </w:rPr>
      </w:pPr>
      <m:oMathPara>
        <m:oMathParaPr>
          <m:jc m:val="right"/>
        </m:oMathParaPr>
        <m:oMath>
          <m:r>
            <w:rPr>
              <w:rFonts w:ascii="Cambria Math" w:hAnsi="Cambria Math"/>
              <w:sz w:val="28"/>
              <w:szCs w:val="28"/>
            </w:rPr>
            <m:t>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n</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1</m:t>
              </m:r>
            </m:sub>
          </m:sSub>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3.10</m:t>
              </m:r>
            </m:e>
          </m:d>
        </m:oMath>
      </m:oMathPara>
    </w:p>
    <w:p w:rsidR="002B03C4" w:rsidRDefault="00301091">
      <w:pPr>
        <w:spacing w:line="360" w:lineRule="auto"/>
        <w:ind w:firstLine="720"/>
        <w:jc w:val="both"/>
        <w:rPr>
          <w:sz w:val="28"/>
          <w:szCs w:val="28"/>
          <w:lang w:val="ru-RU"/>
        </w:rPr>
      </w:pPr>
      <w:r>
        <w:rPr>
          <w:sz w:val="28"/>
          <w:szCs w:val="28"/>
          <w:lang w:val="ru-RU"/>
        </w:rPr>
        <w:t xml:space="preserve">– </w:t>
      </w:r>
      <w:r>
        <w:rPr>
          <w:sz w:val="28"/>
          <w:szCs w:val="28"/>
        </w:rPr>
        <w:t xml:space="preserve">напрямок дії </w:t>
      </w:r>
      <m:oMath>
        <m:r>
          <w:rPr>
            <w:rFonts w:ascii="Cambria Math" w:hAnsi="Cambria Math"/>
            <w:sz w:val="28"/>
            <w:szCs w:val="28"/>
          </w:rPr>
          <m:t>Direction</m:t>
        </m:r>
      </m:oMath>
      <w:r>
        <w:rPr>
          <w:sz w:val="28"/>
          <w:szCs w:val="28"/>
        </w:rPr>
        <w:t xml:space="preserve"> (один з восьми квадрантів на рис. 2.1, якому належить кут між віссю абсцис та відрізком, що з’єднує дві кінцеві точки траєкторії)</w:t>
      </w:r>
      <w:r>
        <w:rPr>
          <w:sz w:val="28"/>
          <w:szCs w:val="28"/>
          <w:lang w:val="ru-RU"/>
        </w:rPr>
        <w:t>,</w:t>
      </w:r>
    </w:p>
    <w:p w:rsidR="002B03C4" w:rsidRDefault="00301091">
      <w:pPr>
        <w:spacing w:line="360" w:lineRule="auto"/>
        <w:ind w:firstLine="720"/>
        <w:jc w:val="both"/>
        <w:rPr>
          <w:sz w:val="28"/>
          <w:szCs w:val="28"/>
          <w:lang w:val="ru-RU"/>
        </w:rPr>
      </w:pPr>
      <w:r>
        <w:rPr>
          <w:sz w:val="28"/>
          <w:szCs w:val="28"/>
          <w:lang w:val="ru-RU"/>
        </w:rPr>
        <w:t>–</w:t>
      </w:r>
      <w:r>
        <w:rPr>
          <w:sz w:val="28"/>
          <w:szCs w:val="28"/>
        </w:rPr>
        <w:t xml:space="preserve"> найбільша відстань </w:t>
      </w:r>
      <m:oMath>
        <m:func>
          <m:funcPr>
            <m:ctrlPr>
              <w:rPr>
                <w:rFonts w:ascii="Cambria Math" w:hAnsi="Cambria Math"/>
                <w:i/>
                <w:sz w:val="28"/>
                <w:szCs w:val="28"/>
              </w:rPr>
            </m:ctrlPr>
          </m:funcPr>
          <m:fName>
            <m:r>
              <m:rPr>
                <m:sty m:val="p"/>
              </m:rPr>
              <w:rPr>
                <w:rFonts w:ascii="Cambria Math" w:hAnsi="Cambria Math"/>
                <w:sz w:val="28"/>
                <w:szCs w:val="28"/>
              </w:rPr>
              <m:t>max</m:t>
            </m:r>
          </m:fName>
          <m:e>
            <m:d>
              <m:dPr>
                <m:ctrlPr>
                  <w:rPr>
                    <w:rFonts w:ascii="Cambria Math" w:hAnsi="Cambria Math"/>
                    <w:i/>
                    <w:sz w:val="28"/>
                    <w:szCs w:val="28"/>
                  </w:rPr>
                </m:ctrlPr>
              </m:dPr>
              <m:e>
                <m:r>
                  <w:rPr>
                    <w:rFonts w:ascii="Cambria Math" w:hAnsi="Cambria Math"/>
                    <w:sz w:val="28"/>
                    <w:szCs w:val="28"/>
                  </w:rPr>
                  <m:t>d</m:t>
                </m:r>
              </m:e>
            </m:d>
          </m:e>
        </m:func>
      </m:oMath>
      <w:r>
        <w:rPr>
          <w:sz w:val="28"/>
          <w:szCs w:val="28"/>
        </w:rPr>
        <w:t xml:space="preserve"> від траєкторії до відрізка, що з’єднує дві кінцеві точки траєкторії</w:t>
      </w:r>
      <w:r>
        <w:rPr>
          <w:sz w:val="28"/>
          <w:szCs w:val="28"/>
          <w:lang w:val="ru-RU"/>
        </w:rPr>
        <w:t>,</w:t>
      </w:r>
    </w:p>
    <w:p w:rsidR="002B03C4" w:rsidRDefault="00301091">
      <w:pPr>
        <w:spacing w:line="360" w:lineRule="auto"/>
        <w:ind w:firstLine="720"/>
        <w:jc w:val="both"/>
        <w:rPr>
          <w:sz w:val="28"/>
          <w:szCs w:val="28"/>
        </w:rPr>
      </w:pPr>
      <w:r>
        <w:rPr>
          <w:sz w:val="28"/>
          <w:szCs w:val="28"/>
          <w:lang w:val="ru-RU"/>
        </w:rPr>
        <w:t xml:space="preserve">– </w:t>
      </w:r>
      <w:r>
        <w:rPr>
          <w:sz w:val="28"/>
          <w:szCs w:val="28"/>
        </w:rPr>
        <w:t>відношення</w:t>
      </w:r>
      <w:r>
        <w:rPr>
          <w:sz w:val="28"/>
          <w:szCs w:val="28"/>
          <w:lang w:val="ru-RU"/>
        </w:rPr>
        <w:t xml:space="preserve"> </w:t>
      </w:r>
      <m:oMath>
        <m:r>
          <w:rPr>
            <w:rFonts w:ascii="Cambria Math" w:hAnsi="Cambria Math"/>
            <w:sz w:val="28"/>
            <w:szCs w:val="28"/>
            <w:lang w:val="ru-RU"/>
          </w:rPr>
          <m:t>δ</m:t>
        </m:r>
        <m:sSub>
          <m:sSubPr>
            <m:ctrlPr>
              <w:rPr>
                <w:rFonts w:ascii="Cambria Math" w:hAnsi="Cambria Math"/>
                <w:i/>
                <w:sz w:val="28"/>
                <w:szCs w:val="28"/>
                <w:lang w:val="ru-RU"/>
              </w:rPr>
            </m:ctrlPr>
          </m:sSubPr>
          <m:e>
            <m:r>
              <w:rPr>
                <w:rFonts w:ascii="Cambria Math" w:hAnsi="Cambria Math"/>
                <w:sz w:val="28"/>
                <w:szCs w:val="28"/>
                <w:lang w:val="ru-RU"/>
              </w:rPr>
              <m:t>t</m:t>
            </m:r>
          </m:e>
          <m:sub>
            <m:r>
              <w:rPr>
                <w:rFonts w:ascii="Cambria Math"/>
                <w:sz w:val="28"/>
                <w:szCs w:val="28"/>
                <w:lang w:val="ru-RU"/>
              </w:rPr>
              <m:t>10</m:t>
            </m:r>
          </m:sub>
        </m:sSub>
      </m:oMath>
      <w:r>
        <w:rPr>
          <w:sz w:val="28"/>
          <w:szCs w:val="28"/>
          <w:lang w:val="ru-RU"/>
        </w:rPr>
        <w:t xml:space="preserve"> </w:t>
      </w:r>
      <w:r>
        <w:rPr>
          <w:sz w:val="28"/>
          <w:szCs w:val="28"/>
        </w:rPr>
        <w:t>тривалості проходження перших десяти відсотків траєкторії переміщення курсору до часу виконання дії;</w:t>
      </w:r>
    </w:p>
    <w:p w:rsidR="002B03C4" w:rsidRDefault="00301091">
      <w:pPr>
        <w:spacing w:line="360" w:lineRule="auto"/>
        <w:ind w:firstLine="720"/>
        <w:jc w:val="both"/>
        <w:rPr>
          <w:rFonts w:eastAsiaTheme="minorEastAsia"/>
          <w:sz w:val="28"/>
          <w:szCs w:val="28"/>
        </w:rPr>
      </w:pPr>
      <w:r>
        <w:rPr>
          <w:sz w:val="28"/>
          <w:szCs w:val="28"/>
        </w:rPr>
        <w:t xml:space="preserve">– швидкість проходження перших десяти відсотків довжини траєкторії </w:t>
      </w: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START</m:t>
            </m:r>
          </m:sub>
        </m:sSub>
      </m:oMath>
      <w:r>
        <w:rPr>
          <w:rFonts w:eastAsiaTheme="minorEastAsia"/>
          <w:sz w:val="28"/>
          <w:szCs w:val="28"/>
        </w:rPr>
        <w:t>.</w:t>
      </w:r>
    </w:p>
    <w:p w:rsidR="002B03C4" w:rsidRDefault="00301091">
      <w:pPr>
        <w:spacing w:line="360" w:lineRule="auto"/>
        <w:ind w:firstLine="720"/>
        <w:jc w:val="both"/>
        <w:rPr>
          <w:sz w:val="28"/>
          <w:szCs w:val="28"/>
        </w:rPr>
      </w:pPr>
      <w:r>
        <w:rPr>
          <w:sz w:val="28"/>
          <w:szCs w:val="28"/>
        </w:rPr>
        <w:t>Таким чином, навчальна та тестова бази даних складались з 36</w:t>
      </w:r>
      <w:r>
        <w:rPr>
          <w:sz w:val="28"/>
          <w:szCs w:val="28"/>
          <w:lang w:val="ru-RU"/>
        </w:rPr>
        <w:t xml:space="preserve"> </w:t>
      </w:r>
      <w:r>
        <w:rPr>
          <w:sz w:val="28"/>
          <w:szCs w:val="28"/>
        </w:rPr>
        <w:t>інформаційних параметрів.</w:t>
      </w:r>
    </w:p>
    <w:p w:rsidR="002B03C4" w:rsidRDefault="00301091">
      <w:pPr>
        <w:rPr>
          <w:sz w:val="28"/>
          <w:szCs w:val="28"/>
        </w:rPr>
      </w:pPr>
      <w:r>
        <w:rPr>
          <w:sz w:val="28"/>
          <w:szCs w:val="28"/>
        </w:rPr>
        <w:br w:type="page"/>
      </w:r>
    </w:p>
    <w:p w:rsidR="002B03C4" w:rsidRDefault="00301091">
      <w:pPr>
        <w:spacing w:line="360" w:lineRule="auto"/>
        <w:ind w:firstLine="720"/>
        <w:jc w:val="both"/>
        <w:rPr>
          <w:i/>
          <w:sz w:val="28"/>
          <w:szCs w:val="28"/>
        </w:rPr>
      </w:pPr>
      <w:r>
        <w:rPr>
          <w:i/>
          <w:sz w:val="28"/>
          <w:szCs w:val="28"/>
        </w:rPr>
        <w:lastRenderedPageBreak/>
        <w:t>3.3. Обґрунтування вибору нейромережевого підходу до побудови системи ідентифікації.</w:t>
      </w:r>
    </w:p>
    <w:p w:rsidR="002B03C4" w:rsidRDefault="00301091">
      <w:pPr>
        <w:spacing w:line="360" w:lineRule="auto"/>
        <w:ind w:firstLine="720"/>
        <w:jc w:val="both"/>
        <w:rPr>
          <w:sz w:val="28"/>
          <w:szCs w:val="28"/>
        </w:rPr>
      </w:pPr>
      <w:r>
        <w:rPr>
          <w:sz w:val="28"/>
          <w:szCs w:val="28"/>
        </w:rPr>
        <w:t>Задача класифікації – це задача розбиття множини об'єктів або спостережень на апріорно задані групи, називані класами, всередині кожної з яких вони вважаються схожими один на одного, та мають приблизно однакові властивості й ознаки. При цьому рішення здійснюється на основі аналізу значень атрибутів (ознак). Саме таку задачу вирішує система ідентифікації коли порівнює біометричний профіль користувача з біометричним еталоном з бази даних.</w:t>
      </w:r>
    </w:p>
    <w:p w:rsidR="002B03C4" w:rsidRDefault="00301091">
      <w:pPr>
        <w:spacing w:line="360" w:lineRule="auto"/>
        <w:ind w:firstLine="720"/>
        <w:jc w:val="both"/>
        <w:rPr>
          <w:sz w:val="28"/>
          <w:szCs w:val="28"/>
        </w:rPr>
      </w:pPr>
      <w:r>
        <w:rPr>
          <w:sz w:val="28"/>
          <w:szCs w:val="28"/>
        </w:rPr>
        <w:t>Серед багатьох можливих підходів до вирішення задачі класифікації був обраний нейромережевий метод. Найважливішою особливістю нейронної мережі є паралельна обробка інформації усіма ланками. При великій кількостях міжнейронних зв'язків це дозволяє значно прискорити процес обробки даних. Цей момент дуже важливий з огляду на об’єм профілю користувача (</w:t>
      </w:r>
      <w:r>
        <w:rPr>
          <w:sz w:val="28"/>
          <w:szCs w:val="28"/>
          <w:lang w:val="ru-RU"/>
        </w:rPr>
        <w:t>31</w:t>
      </w:r>
      <w:r>
        <w:rPr>
          <w:sz w:val="28"/>
          <w:szCs w:val="28"/>
        </w:rPr>
        <w:t xml:space="preserve"> значень клавіатурного почерку та </w:t>
      </w:r>
      <w:r>
        <w:rPr>
          <w:sz w:val="28"/>
          <w:szCs w:val="28"/>
          <w:lang w:val="ru-RU"/>
        </w:rPr>
        <w:t>12</w:t>
      </w:r>
      <w:r>
        <w:rPr>
          <w:sz w:val="28"/>
          <w:szCs w:val="28"/>
        </w:rPr>
        <w:t xml:space="preserve"> значень динаміки миші). Інша не менш важлива властивість штучних нейромереж – це здатність до навчання і узагальнення накопичених знань.</w:t>
      </w:r>
    </w:p>
    <w:p w:rsidR="002B03C4" w:rsidRDefault="00301091">
      <w:pPr>
        <w:spacing w:line="360" w:lineRule="auto"/>
        <w:ind w:firstLine="720"/>
        <w:jc w:val="both"/>
        <w:rPr>
          <w:sz w:val="28"/>
          <w:szCs w:val="28"/>
        </w:rPr>
      </w:pPr>
      <w:r>
        <w:rPr>
          <w:sz w:val="28"/>
          <w:szCs w:val="28"/>
        </w:rPr>
        <w:t xml:space="preserve">В силу того, що для рішення окремих типів задач класифікації вже існують оптимальні конфігурації, при вирішенні задачі про вибір структури нейронної мережі було прийнято рішення керуватись рекомендаціями авторів зарубіжних статей, більшість з яких використовували у своїх дослідженнях радіальні нейронні мережі. </w:t>
      </w:r>
    </w:p>
    <w:p w:rsidR="002B03C4" w:rsidRDefault="00301091">
      <w:pPr>
        <w:spacing w:line="360" w:lineRule="auto"/>
        <w:ind w:firstLine="720"/>
        <w:jc w:val="both"/>
        <w:rPr>
          <w:sz w:val="28"/>
          <w:szCs w:val="28"/>
        </w:rPr>
      </w:pPr>
      <w:r>
        <w:rPr>
          <w:sz w:val="28"/>
          <w:szCs w:val="28"/>
        </w:rPr>
        <w:t>Важлива перевага радіальних мереж – значно спрощений алгоритм навчання. За наявності лише одного прихованого шару і тісного зв'язку активності нейрона з відповідною областю простору навчальних даних точка початку навчання мережі виявляється набагато ближче до оптимального рішення, ніж це має місце в багатошарових мережах.</w:t>
      </w:r>
    </w:p>
    <w:p w:rsidR="002B03C4" w:rsidRDefault="00301091">
      <w:pPr>
        <w:spacing w:line="360" w:lineRule="auto"/>
        <w:ind w:firstLine="720"/>
        <w:jc w:val="both"/>
        <w:rPr>
          <w:sz w:val="28"/>
          <w:szCs w:val="28"/>
        </w:rPr>
      </w:pPr>
      <w:r>
        <w:rPr>
          <w:sz w:val="28"/>
          <w:szCs w:val="28"/>
        </w:rPr>
        <w:t xml:space="preserve">Процес навчання та тестування радіальної нейронної мережі з одним прихованим шаром за допомогою математичного пакету </w:t>
      </w:r>
      <w:r>
        <w:rPr>
          <w:sz w:val="28"/>
          <w:szCs w:val="28"/>
          <w:lang w:val="en-US"/>
        </w:rPr>
        <w:t>MatLab</w:t>
      </w:r>
      <w:r>
        <w:rPr>
          <w:sz w:val="28"/>
          <w:szCs w:val="28"/>
        </w:rPr>
        <w:t xml:space="preserve"> наведено нижче.</w:t>
      </w:r>
    </w:p>
    <w:p w:rsidR="002B03C4" w:rsidRDefault="00301091">
      <w:pPr>
        <w:spacing w:line="360" w:lineRule="auto"/>
        <w:ind w:firstLine="720"/>
        <w:jc w:val="both"/>
        <w:rPr>
          <w:sz w:val="28"/>
          <w:szCs w:val="28"/>
        </w:rPr>
      </w:pPr>
      <w:r>
        <w:rPr>
          <w:sz w:val="28"/>
          <w:szCs w:val="28"/>
        </w:rPr>
        <w:lastRenderedPageBreak/>
        <w:t xml:space="preserve">1. Запуск інструменту </w:t>
      </w:r>
      <w:r>
        <w:rPr>
          <w:sz w:val="28"/>
          <w:szCs w:val="28"/>
          <w:lang w:val="en-US"/>
        </w:rPr>
        <w:t>Neural</w:t>
      </w:r>
      <w:r>
        <w:rPr>
          <w:sz w:val="28"/>
          <w:szCs w:val="28"/>
        </w:rPr>
        <w:t xml:space="preserve"> </w:t>
      </w:r>
      <w:r>
        <w:rPr>
          <w:sz w:val="28"/>
          <w:szCs w:val="28"/>
          <w:lang w:val="en-US"/>
        </w:rPr>
        <w:t>Network</w:t>
      </w:r>
      <w:r>
        <w:rPr>
          <w:sz w:val="28"/>
          <w:szCs w:val="28"/>
        </w:rPr>
        <w:t xml:space="preserve"> </w:t>
      </w:r>
      <w:r>
        <w:rPr>
          <w:sz w:val="28"/>
          <w:szCs w:val="28"/>
          <w:lang w:val="en-US"/>
        </w:rPr>
        <w:t>Toolbox</w:t>
      </w:r>
    </w:p>
    <w:p w:rsidR="002B03C4" w:rsidRDefault="00301091">
      <w:pPr>
        <w:spacing w:line="360" w:lineRule="auto"/>
        <w:jc w:val="center"/>
        <w:rPr>
          <w:sz w:val="28"/>
          <w:szCs w:val="28"/>
        </w:rPr>
      </w:pPr>
      <w:r>
        <w:rPr>
          <w:noProof/>
          <w:sz w:val="28"/>
          <w:szCs w:val="28"/>
          <w:lang w:val="ru-RU" w:eastAsia="ru-RU"/>
        </w:rPr>
        <w:drawing>
          <wp:inline distT="0" distB="0" distL="0" distR="0">
            <wp:extent cx="3598034" cy="2520000"/>
            <wp:effectExtent l="19050" t="0" r="2416"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1" cstate="print"/>
                    <a:srcRect/>
                    <a:stretch>
                      <a:fillRect/>
                    </a:stretch>
                  </pic:blipFill>
                  <pic:spPr bwMode="auto">
                    <a:xfrm>
                      <a:off x="0" y="0"/>
                      <a:ext cx="3598034" cy="252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 xml:space="preserve">Рисунок 3.6 – Вікно </w:t>
      </w:r>
      <w:r>
        <w:rPr>
          <w:sz w:val="28"/>
          <w:szCs w:val="28"/>
          <w:lang w:val="en-US"/>
        </w:rPr>
        <w:t>Neural</w:t>
      </w:r>
      <w:r>
        <w:rPr>
          <w:sz w:val="28"/>
          <w:szCs w:val="28"/>
        </w:rPr>
        <w:t xml:space="preserve"> </w:t>
      </w:r>
      <w:r>
        <w:rPr>
          <w:sz w:val="28"/>
          <w:szCs w:val="28"/>
          <w:lang w:val="en-US"/>
        </w:rPr>
        <w:t>Network</w:t>
      </w:r>
      <w:r>
        <w:rPr>
          <w:sz w:val="28"/>
          <w:szCs w:val="28"/>
        </w:rPr>
        <w:t xml:space="preserve"> </w:t>
      </w:r>
      <w:r>
        <w:rPr>
          <w:sz w:val="28"/>
          <w:szCs w:val="28"/>
          <w:lang w:val="en-US"/>
        </w:rPr>
        <w:t>Toolbox</w:t>
      </w: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 xml:space="preserve">2. Запуск інструменту </w:t>
      </w:r>
      <w:r>
        <w:rPr>
          <w:sz w:val="28"/>
          <w:szCs w:val="28"/>
          <w:lang w:val="en-US"/>
        </w:rPr>
        <w:t>Neural</w:t>
      </w:r>
      <w:r>
        <w:rPr>
          <w:sz w:val="28"/>
          <w:szCs w:val="28"/>
        </w:rPr>
        <w:t xml:space="preserve"> </w:t>
      </w:r>
      <w:r>
        <w:rPr>
          <w:sz w:val="28"/>
          <w:szCs w:val="28"/>
          <w:lang w:val="en-US"/>
        </w:rPr>
        <w:t>Pattern</w:t>
      </w:r>
      <w:r>
        <w:rPr>
          <w:sz w:val="28"/>
          <w:szCs w:val="28"/>
        </w:rPr>
        <w:t xml:space="preserve"> </w:t>
      </w:r>
      <w:r>
        <w:rPr>
          <w:sz w:val="28"/>
          <w:szCs w:val="28"/>
          <w:lang w:val="en-US"/>
        </w:rPr>
        <w:t>Recognition</w:t>
      </w:r>
      <w:r>
        <w:rPr>
          <w:sz w:val="28"/>
          <w:szCs w:val="28"/>
        </w:rPr>
        <w:t xml:space="preserve"> для вирішуваної задачі класифікації.</w:t>
      </w:r>
    </w:p>
    <w:p w:rsidR="002B03C4" w:rsidRDefault="00301091">
      <w:pPr>
        <w:spacing w:line="360" w:lineRule="auto"/>
        <w:jc w:val="center"/>
        <w:rPr>
          <w:sz w:val="28"/>
          <w:szCs w:val="28"/>
        </w:rPr>
      </w:pPr>
      <w:r>
        <w:rPr>
          <w:noProof/>
          <w:sz w:val="28"/>
          <w:szCs w:val="28"/>
          <w:lang w:val="ru-RU" w:eastAsia="ru-RU"/>
        </w:rPr>
        <w:drawing>
          <wp:inline distT="0" distB="0" distL="0" distR="0">
            <wp:extent cx="4769060" cy="3600000"/>
            <wp:effectExtent l="1905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2" cstate="print"/>
                    <a:srcRect/>
                    <a:stretch>
                      <a:fillRect/>
                    </a:stretch>
                  </pic:blipFill>
                  <pic:spPr bwMode="auto">
                    <a:xfrm>
                      <a:off x="0" y="0"/>
                      <a:ext cx="4769060" cy="360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 xml:space="preserve">Рисунок 3.7 – Вікно </w:t>
      </w:r>
      <w:r>
        <w:rPr>
          <w:sz w:val="28"/>
          <w:szCs w:val="28"/>
          <w:lang w:val="en-US"/>
        </w:rPr>
        <w:t>Neural</w:t>
      </w:r>
      <w:r>
        <w:rPr>
          <w:sz w:val="28"/>
          <w:szCs w:val="28"/>
        </w:rPr>
        <w:t xml:space="preserve"> </w:t>
      </w:r>
      <w:r>
        <w:rPr>
          <w:sz w:val="28"/>
          <w:szCs w:val="28"/>
          <w:lang w:val="en-US"/>
        </w:rPr>
        <w:t>Pattern</w:t>
      </w:r>
      <w:r>
        <w:rPr>
          <w:sz w:val="28"/>
          <w:szCs w:val="28"/>
        </w:rPr>
        <w:t xml:space="preserve"> </w:t>
      </w:r>
      <w:r>
        <w:rPr>
          <w:sz w:val="28"/>
          <w:szCs w:val="28"/>
          <w:lang w:val="en-US"/>
        </w:rPr>
        <w:t>Recognition</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lastRenderedPageBreak/>
        <w:t xml:space="preserve">3. Імпорт у </w:t>
      </w:r>
      <w:r>
        <w:rPr>
          <w:sz w:val="28"/>
          <w:szCs w:val="28"/>
          <w:lang w:val="en-US"/>
        </w:rPr>
        <w:t>Neural</w:t>
      </w:r>
      <w:r>
        <w:rPr>
          <w:sz w:val="28"/>
          <w:szCs w:val="28"/>
        </w:rPr>
        <w:t xml:space="preserve"> </w:t>
      </w:r>
      <w:r>
        <w:rPr>
          <w:sz w:val="28"/>
          <w:szCs w:val="28"/>
          <w:lang w:val="en-US"/>
        </w:rPr>
        <w:t>Pattern</w:t>
      </w:r>
      <w:r>
        <w:rPr>
          <w:sz w:val="28"/>
          <w:szCs w:val="28"/>
        </w:rPr>
        <w:t xml:space="preserve"> </w:t>
      </w:r>
      <w:r>
        <w:rPr>
          <w:sz w:val="28"/>
          <w:szCs w:val="28"/>
          <w:lang w:val="en-US"/>
        </w:rPr>
        <w:t>Recognition</w:t>
      </w:r>
      <w:r>
        <w:rPr>
          <w:sz w:val="28"/>
          <w:szCs w:val="28"/>
        </w:rPr>
        <w:t xml:space="preserve"> ідентифікаторів користувачів (</w:t>
      </w:r>
      <w:r>
        <w:rPr>
          <w:sz w:val="28"/>
          <w:szCs w:val="28"/>
          <w:lang w:val="en-US"/>
        </w:rPr>
        <w:t>Users</w:t>
      </w:r>
      <w:r>
        <w:rPr>
          <w:sz w:val="28"/>
          <w:szCs w:val="28"/>
        </w:rPr>
        <w:t>) та їх біометричних профілів (</w:t>
      </w:r>
      <w:r>
        <w:rPr>
          <w:sz w:val="28"/>
          <w:szCs w:val="28"/>
          <w:lang w:val="en-US"/>
        </w:rPr>
        <w:t>DataSet</w:t>
      </w:r>
      <w:r>
        <w:rPr>
          <w:sz w:val="28"/>
          <w:szCs w:val="28"/>
        </w:rPr>
        <w:t xml:space="preserve">). Для прикладу був використаний </w:t>
      </w:r>
      <w:r>
        <w:rPr>
          <w:bCs/>
          <w:sz w:val="28"/>
          <w:szCs w:val="28"/>
          <w:lang w:val="en-US"/>
        </w:rPr>
        <w:t>Keystroke</w:t>
      </w:r>
      <w:r>
        <w:rPr>
          <w:bCs/>
          <w:sz w:val="28"/>
          <w:szCs w:val="28"/>
        </w:rPr>
        <w:t xml:space="preserve"> </w:t>
      </w:r>
      <w:r>
        <w:rPr>
          <w:bCs/>
          <w:sz w:val="28"/>
          <w:szCs w:val="28"/>
          <w:lang w:val="en-US"/>
        </w:rPr>
        <w:t>Dynamics</w:t>
      </w:r>
      <w:r>
        <w:rPr>
          <w:bCs/>
          <w:sz w:val="28"/>
          <w:szCs w:val="28"/>
        </w:rPr>
        <w:t xml:space="preserve"> </w:t>
      </w:r>
      <w:r>
        <w:rPr>
          <w:bCs/>
          <w:sz w:val="28"/>
          <w:szCs w:val="28"/>
          <w:lang w:val="en-US"/>
        </w:rPr>
        <w:t>Benchmark</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sz w:val="28"/>
          <w:szCs w:val="28"/>
        </w:rPr>
        <w:t>. В аналіз було включено клавіатурні профілі 6-х користувачів.</w:t>
      </w:r>
    </w:p>
    <w:p w:rsidR="002B03C4" w:rsidRDefault="00301091">
      <w:pPr>
        <w:spacing w:line="360" w:lineRule="auto"/>
        <w:jc w:val="center"/>
        <w:rPr>
          <w:sz w:val="28"/>
          <w:szCs w:val="28"/>
        </w:rPr>
      </w:pPr>
      <w:r>
        <w:rPr>
          <w:noProof/>
          <w:sz w:val="28"/>
          <w:szCs w:val="28"/>
          <w:lang w:val="ru-RU" w:eastAsia="ru-RU"/>
        </w:rPr>
        <w:drawing>
          <wp:inline distT="0" distB="0" distL="0" distR="0">
            <wp:extent cx="4765584" cy="3600000"/>
            <wp:effectExtent l="1905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33" cstate="print"/>
                    <a:srcRect/>
                    <a:stretch>
                      <a:fillRect/>
                    </a:stretch>
                  </pic:blipFill>
                  <pic:spPr bwMode="auto">
                    <a:xfrm>
                      <a:off x="0" y="0"/>
                      <a:ext cx="4765584" cy="360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 xml:space="preserve">Рисунок 3.8 – Імпорт даних до </w:t>
      </w:r>
      <w:r>
        <w:rPr>
          <w:sz w:val="28"/>
          <w:szCs w:val="28"/>
          <w:lang w:val="en-US"/>
        </w:rPr>
        <w:t>Neural</w:t>
      </w:r>
      <w:r>
        <w:rPr>
          <w:sz w:val="28"/>
          <w:szCs w:val="28"/>
        </w:rPr>
        <w:t xml:space="preserve"> </w:t>
      </w:r>
      <w:r>
        <w:rPr>
          <w:sz w:val="28"/>
          <w:szCs w:val="28"/>
          <w:lang w:val="en-US"/>
        </w:rPr>
        <w:t>Pattern</w:t>
      </w:r>
      <w:r>
        <w:rPr>
          <w:sz w:val="28"/>
          <w:szCs w:val="28"/>
        </w:rPr>
        <w:t xml:space="preserve"> </w:t>
      </w:r>
      <w:r>
        <w:rPr>
          <w:sz w:val="28"/>
          <w:szCs w:val="28"/>
          <w:lang w:val="en-US"/>
        </w:rPr>
        <w:t>Recognition</w:t>
      </w:r>
    </w:p>
    <w:p w:rsidR="002B03C4" w:rsidRDefault="002B03C4">
      <w:pPr>
        <w:spacing w:line="360" w:lineRule="auto"/>
        <w:jc w:val="center"/>
        <w:rPr>
          <w:sz w:val="28"/>
          <w:szCs w:val="28"/>
        </w:rPr>
      </w:pPr>
    </w:p>
    <w:p w:rsidR="002B03C4" w:rsidRDefault="00301091">
      <w:pPr>
        <w:spacing w:line="360" w:lineRule="auto"/>
        <w:ind w:firstLine="720"/>
        <w:jc w:val="both"/>
        <w:rPr>
          <w:sz w:val="28"/>
          <w:szCs w:val="28"/>
        </w:rPr>
      </w:pPr>
      <w:r>
        <w:rPr>
          <w:sz w:val="28"/>
          <w:szCs w:val="28"/>
        </w:rPr>
        <w:t xml:space="preserve">4. Розбиття вхідної бази даних на три підмножини: </w:t>
      </w:r>
      <w:r>
        <w:rPr>
          <w:sz w:val="28"/>
          <w:szCs w:val="28"/>
          <w:lang w:val="en-US"/>
        </w:rPr>
        <w:t>Training</w:t>
      </w:r>
      <w:r>
        <w:rPr>
          <w:sz w:val="28"/>
          <w:szCs w:val="28"/>
        </w:rPr>
        <w:t xml:space="preserve"> – процент вхідних даних, що будуть використовуватись для навчання нейронної мережі; </w:t>
      </w:r>
      <w:r>
        <w:rPr>
          <w:sz w:val="28"/>
          <w:szCs w:val="28"/>
          <w:lang w:val="en-US"/>
        </w:rPr>
        <w:t>Validation</w:t>
      </w:r>
      <w:r>
        <w:rPr>
          <w:sz w:val="28"/>
          <w:szCs w:val="28"/>
        </w:rPr>
        <w:t xml:space="preserve"> – процент вхідних даних, що використовуються для оптимізації структури нейронної мережі; </w:t>
      </w:r>
      <w:r>
        <w:rPr>
          <w:sz w:val="28"/>
          <w:szCs w:val="28"/>
          <w:lang w:val="en-US"/>
        </w:rPr>
        <w:t>Testing</w:t>
      </w:r>
      <w:r>
        <w:rPr>
          <w:sz w:val="28"/>
          <w:szCs w:val="28"/>
        </w:rPr>
        <w:t xml:space="preserve"> – процент вхідних даних, що використовуються для тестування навченої нейронної мережі.</w:t>
      </w:r>
    </w:p>
    <w:p w:rsidR="002B03C4" w:rsidRDefault="00301091">
      <w:pPr>
        <w:spacing w:line="360" w:lineRule="auto"/>
        <w:ind w:firstLine="720"/>
        <w:jc w:val="both"/>
        <w:rPr>
          <w:sz w:val="28"/>
          <w:szCs w:val="28"/>
        </w:rPr>
      </w:pPr>
      <w:r>
        <w:rPr>
          <w:sz w:val="28"/>
          <w:szCs w:val="28"/>
        </w:rPr>
        <w:t>5. Попереднє формування структури нейронної мережі. В нашому випадку кількість нейронів у скритому шарі вибрано у три рази більше, ніж вхідних параметрів, що описують біометричний профіль, тобто 93. Кількість нейронів у вихідному шарі дорівнює шести (система автоматично прив’язала кожен нейрон до відповідного користувача).</w:t>
      </w:r>
    </w:p>
    <w:p w:rsidR="002B03C4" w:rsidRDefault="00301091">
      <w:pPr>
        <w:spacing w:line="360" w:lineRule="auto"/>
        <w:jc w:val="center"/>
        <w:rPr>
          <w:sz w:val="28"/>
          <w:szCs w:val="28"/>
        </w:rPr>
      </w:pPr>
      <w:r>
        <w:rPr>
          <w:noProof/>
          <w:sz w:val="28"/>
          <w:szCs w:val="28"/>
          <w:lang w:val="ru-RU" w:eastAsia="ru-RU"/>
        </w:rPr>
        <w:lastRenderedPageBreak/>
        <w:drawing>
          <wp:inline distT="0" distB="0" distL="0" distR="0">
            <wp:extent cx="4765585" cy="3600000"/>
            <wp:effectExtent l="1905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34" cstate="print"/>
                    <a:srcRect/>
                    <a:stretch>
                      <a:fillRect/>
                    </a:stretch>
                  </pic:blipFill>
                  <pic:spPr bwMode="auto">
                    <a:xfrm>
                      <a:off x="0" y="0"/>
                      <a:ext cx="4765585" cy="360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Рисунок 3.9 – Розбиття множини вхідних даних на підмножини</w:t>
      </w:r>
    </w:p>
    <w:p w:rsidR="002B03C4" w:rsidRDefault="002B03C4">
      <w:pPr>
        <w:spacing w:line="360" w:lineRule="auto"/>
        <w:ind w:firstLine="720"/>
        <w:jc w:val="both"/>
        <w:rPr>
          <w:sz w:val="28"/>
          <w:szCs w:val="28"/>
        </w:rPr>
      </w:pPr>
    </w:p>
    <w:p w:rsidR="002B03C4" w:rsidRDefault="00301091">
      <w:pPr>
        <w:spacing w:line="360" w:lineRule="auto"/>
        <w:jc w:val="center"/>
        <w:rPr>
          <w:sz w:val="28"/>
          <w:szCs w:val="28"/>
        </w:rPr>
      </w:pPr>
      <w:r>
        <w:rPr>
          <w:noProof/>
          <w:sz w:val="28"/>
          <w:szCs w:val="28"/>
          <w:lang w:val="ru-RU" w:eastAsia="ru-RU"/>
        </w:rPr>
        <w:drawing>
          <wp:inline distT="0" distB="0" distL="0" distR="0">
            <wp:extent cx="4765585" cy="3600000"/>
            <wp:effectExtent l="1905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35" cstate="print"/>
                    <a:srcRect/>
                    <a:stretch>
                      <a:fillRect/>
                    </a:stretch>
                  </pic:blipFill>
                  <pic:spPr bwMode="auto">
                    <a:xfrm>
                      <a:off x="0" y="0"/>
                      <a:ext cx="4765585" cy="360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Рисунок 3.10 – Попереднє формування структури нейронної мережі</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lastRenderedPageBreak/>
        <w:t>6. Вікно навчання нейронної мережі.</w:t>
      </w:r>
    </w:p>
    <w:p w:rsidR="002B03C4" w:rsidRDefault="00301091">
      <w:pPr>
        <w:spacing w:line="360" w:lineRule="auto"/>
        <w:jc w:val="center"/>
        <w:rPr>
          <w:sz w:val="28"/>
          <w:szCs w:val="28"/>
        </w:rPr>
      </w:pPr>
      <w:r>
        <w:rPr>
          <w:noProof/>
          <w:sz w:val="28"/>
          <w:szCs w:val="28"/>
          <w:lang w:val="ru-RU" w:eastAsia="ru-RU"/>
        </w:rPr>
        <w:drawing>
          <wp:inline distT="0" distB="0" distL="0" distR="0">
            <wp:extent cx="4765585" cy="3600000"/>
            <wp:effectExtent l="19050" t="0" r="0"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36" cstate="print"/>
                    <a:srcRect/>
                    <a:stretch>
                      <a:fillRect/>
                    </a:stretch>
                  </pic:blipFill>
                  <pic:spPr bwMode="auto">
                    <a:xfrm>
                      <a:off x="0" y="0"/>
                      <a:ext cx="4765585" cy="360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Рисунок 3.11 – Навчання нейронної мережі</w:t>
      </w: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 xml:space="preserve">7. Результати навчання нейронної мережі. </w:t>
      </w:r>
    </w:p>
    <w:p w:rsidR="002B03C4" w:rsidRDefault="00301091">
      <w:pPr>
        <w:spacing w:line="360" w:lineRule="auto"/>
        <w:jc w:val="center"/>
        <w:rPr>
          <w:sz w:val="28"/>
          <w:szCs w:val="28"/>
        </w:rPr>
      </w:pPr>
      <w:r>
        <w:rPr>
          <w:noProof/>
          <w:sz w:val="28"/>
          <w:szCs w:val="28"/>
          <w:lang w:val="ru-RU" w:eastAsia="ru-RU"/>
        </w:rPr>
        <w:drawing>
          <wp:inline distT="0" distB="0" distL="0" distR="0">
            <wp:extent cx="2488635" cy="3960000"/>
            <wp:effectExtent l="19050" t="0" r="6915"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37" cstate="print"/>
                    <a:srcRect/>
                    <a:stretch>
                      <a:fillRect/>
                    </a:stretch>
                  </pic:blipFill>
                  <pic:spPr bwMode="auto">
                    <a:xfrm>
                      <a:off x="0" y="0"/>
                      <a:ext cx="2488635" cy="396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Рисунок 3.12 – Результати навчання нейронної мережі</w:t>
      </w:r>
    </w:p>
    <w:p w:rsidR="002B03C4" w:rsidRDefault="00301091">
      <w:pPr>
        <w:spacing w:line="360" w:lineRule="auto"/>
        <w:jc w:val="center"/>
        <w:rPr>
          <w:sz w:val="28"/>
          <w:szCs w:val="28"/>
        </w:rPr>
      </w:pPr>
      <w:r>
        <w:rPr>
          <w:noProof/>
          <w:sz w:val="28"/>
          <w:szCs w:val="28"/>
          <w:lang w:val="ru-RU" w:eastAsia="ru-RU"/>
        </w:rPr>
        <w:lastRenderedPageBreak/>
        <w:drawing>
          <wp:inline distT="0" distB="0" distL="0" distR="0">
            <wp:extent cx="5943600" cy="6400800"/>
            <wp:effectExtent l="1905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38" cstate="print"/>
                    <a:srcRect/>
                    <a:stretch>
                      <a:fillRect/>
                    </a:stretch>
                  </pic:blipFill>
                  <pic:spPr bwMode="auto">
                    <a:xfrm>
                      <a:off x="0" y="0"/>
                      <a:ext cx="5943600" cy="64008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Рисунок 3.13 – Результати перевірки роботи нейронної мережі</w:t>
      </w:r>
    </w:p>
    <w:p w:rsidR="002B03C4" w:rsidRDefault="002B03C4">
      <w:pPr>
        <w:spacing w:line="360" w:lineRule="auto"/>
        <w:jc w:val="center"/>
        <w:rPr>
          <w:sz w:val="28"/>
          <w:szCs w:val="28"/>
        </w:rPr>
      </w:pPr>
    </w:p>
    <w:p w:rsidR="002B03C4" w:rsidRDefault="00301091">
      <w:pPr>
        <w:spacing w:line="360" w:lineRule="auto"/>
        <w:ind w:firstLine="720"/>
        <w:jc w:val="both"/>
        <w:rPr>
          <w:sz w:val="28"/>
          <w:szCs w:val="28"/>
        </w:rPr>
      </w:pPr>
      <w:r>
        <w:rPr>
          <w:sz w:val="28"/>
          <w:szCs w:val="28"/>
        </w:rPr>
        <w:t>Як можна побачити з рис. 3.13, середня помилка на тестовій множині склала 5.8 %, максимальна – 10.8 % для першого користувача, мінімальна – 1.5 % – для шостого користувача.</w:t>
      </w:r>
    </w:p>
    <w:p w:rsidR="002B03C4" w:rsidRDefault="00301091">
      <w:pPr>
        <w:spacing w:line="360" w:lineRule="auto"/>
        <w:ind w:firstLine="720"/>
        <w:jc w:val="both"/>
        <w:rPr>
          <w:sz w:val="28"/>
          <w:szCs w:val="28"/>
        </w:rPr>
      </w:pPr>
      <w:r>
        <w:rPr>
          <w:sz w:val="28"/>
          <w:szCs w:val="28"/>
        </w:rPr>
        <w:t xml:space="preserve">8. Якщо результати перевірки роботи нейронної мережі відповідають вимогам, то можна перейти до вікна </w:t>
      </w:r>
      <w:r>
        <w:rPr>
          <w:sz w:val="28"/>
          <w:szCs w:val="28"/>
          <w:lang w:val="en-US"/>
        </w:rPr>
        <w:t>Deploy</w:t>
      </w:r>
      <w:r>
        <w:rPr>
          <w:sz w:val="28"/>
          <w:szCs w:val="28"/>
        </w:rPr>
        <w:t xml:space="preserve"> </w:t>
      </w:r>
      <w:r>
        <w:rPr>
          <w:sz w:val="28"/>
          <w:szCs w:val="28"/>
          <w:lang w:val="en-US"/>
        </w:rPr>
        <w:t>Solution</w:t>
      </w:r>
      <w:r>
        <w:rPr>
          <w:sz w:val="28"/>
          <w:szCs w:val="28"/>
        </w:rPr>
        <w:t xml:space="preserve">, де математичну модель нейронної мережі можна передати до </w:t>
      </w:r>
      <w:r>
        <w:rPr>
          <w:sz w:val="28"/>
          <w:szCs w:val="28"/>
          <w:lang w:val="en-US"/>
        </w:rPr>
        <w:t>Simulink</w:t>
      </w:r>
      <w:r>
        <w:rPr>
          <w:sz w:val="28"/>
          <w:szCs w:val="28"/>
        </w:rPr>
        <w:t xml:space="preserve"> або зберегти в іншому форматі для експорту у інший програмний пакет.</w:t>
      </w:r>
    </w:p>
    <w:p w:rsidR="002B03C4" w:rsidRDefault="00301091">
      <w:pPr>
        <w:spacing w:line="360" w:lineRule="auto"/>
        <w:jc w:val="center"/>
        <w:rPr>
          <w:sz w:val="28"/>
          <w:szCs w:val="28"/>
        </w:rPr>
      </w:pPr>
      <w:r>
        <w:rPr>
          <w:noProof/>
          <w:sz w:val="28"/>
          <w:szCs w:val="28"/>
          <w:lang w:val="ru-RU" w:eastAsia="ru-RU"/>
        </w:rPr>
        <w:lastRenderedPageBreak/>
        <w:drawing>
          <wp:inline distT="0" distB="0" distL="0" distR="0">
            <wp:extent cx="4765585" cy="3600000"/>
            <wp:effectExtent l="19050" t="0" r="0" b="0"/>
            <wp:docPr id="12"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39" cstate="print"/>
                    <a:srcRect/>
                    <a:stretch>
                      <a:fillRect/>
                    </a:stretch>
                  </pic:blipFill>
                  <pic:spPr bwMode="auto">
                    <a:xfrm>
                      <a:off x="0" y="0"/>
                      <a:ext cx="4765585" cy="360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 xml:space="preserve">Рисунок 3.14 – Вікно </w:t>
      </w:r>
      <w:r>
        <w:rPr>
          <w:sz w:val="28"/>
          <w:szCs w:val="28"/>
          <w:lang w:val="en-US"/>
        </w:rPr>
        <w:t>Deploy</w:t>
      </w:r>
      <w:r>
        <w:rPr>
          <w:sz w:val="28"/>
          <w:szCs w:val="28"/>
        </w:rPr>
        <w:t xml:space="preserve"> </w:t>
      </w:r>
      <w:r>
        <w:rPr>
          <w:sz w:val="28"/>
          <w:szCs w:val="28"/>
          <w:lang w:val="en-US"/>
        </w:rPr>
        <w:t>Solution</w:t>
      </w: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9. На останньому етапі зберігається скрипт, що описує роботи створеної нейронної мережі та зберігаються отримані дані.</w:t>
      </w:r>
    </w:p>
    <w:p w:rsidR="002B03C4" w:rsidRDefault="00301091">
      <w:pPr>
        <w:spacing w:line="360" w:lineRule="auto"/>
        <w:jc w:val="center"/>
        <w:rPr>
          <w:sz w:val="28"/>
          <w:szCs w:val="28"/>
        </w:rPr>
      </w:pPr>
      <w:r>
        <w:rPr>
          <w:noProof/>
          <w:sz w:val="28"/>
          <w:szCs w:val="28"/>
          <w:lang w:val="ru-RU" w:eastAsia="ru-RU"/>
        </w:rPr>
        <w:drawing>
          <wp:inline distT="0" distB="0" distL="0" distR="0">
            <wp:extent cx="4765585" cy="3600000"/>
            <wp:effectExtent l="19050" t="0" r="0"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40" cstate="print"/>
                    <a:srcRect/>
                    <a:stretch>
                      <a:fillRect/>
                    </a:stretch>
                  </pic:blipFill>
                  <pic:spPr bwMode="auto">
                    <a:xfrm>
                      <a:off x="0" y="0"/>
                      <a:ext cx="4765585" cy="360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Рисунок 3.15 – Збереження отриманих даних</w:t>
      </w:r>
    </w:p>
    <w:p w:rsidR="002B03C4" w:rsidRDefault="002B03C4">
      <w:pPr>
        <w:spacing w:line="360" w:lineRule="auto"/>
        <w:ind w:firstLine="720"/>
        <w:jc w:val="both"/>
        <w:rPr>
          <w:sz w:val="28"/>
          <w:szCs w:val="28"/>
        </w:rPr>
      </w:pPr>
    </w:p>
    <w:p w:rsidR="002B03C4" w:rsidRDefault="00301091">
      <w:pPr>
        <w:spacing w:line="360" w:lineRule="auto"/>
        <w:ind w:firstLine="720"/>
        <w:jc w:val="both"/>
        <w:rPr>
          <w:i/>
          <w:sz w:val="28"/>
          <w:szCs w:val="28"/>
        </w:rPr>
      </w:pPr>
      <w:r>
        <w:rPr>
          <w:i/>
          <w:sz w:val="28"/>
          <w:szCs w:val="28"/>
        </w:rPr>
        <w:lastRenderedPageBreak/>
        <w:t>3.4. Результати проведених досліджень.</w:t>
      </w:r>
    </w:p>
    <w:p w:rsidR="002B03C4" w:rsidRDefault="00301091">
      <w:pPr>
        <w:spacing w:line="360" w:lineRule="auto"/>
        <w:ind w:firstLine="720"/>
        <w:jc w:val="both"/>
        <w:rPr>
          <w:bCs/>
          <w:sz w:val="28"/>
          <w:szCs w:val="28"/>
        </w:rPr>
      </w:pPr>
      <w:r>
        <w:rPr>
          <w:sz w:val="28"/>
          <w:szCs w:val="28"/>
        </w:rPr>
        <w:t xml:space="preserve">Як зазначалось раніше, для формування біометричних профілів було використано розташовані у вільному доступі </w:t>
      </w:r>
      <w:r>
        <w:rPr>
          <w:bCs/>
          <w:sz w:val="28"/>
          <w:szCs w:val="28"/>
          <w:lang w:val="en-US"/>
        </w:rPr>
        <w:t>Keystroke</w:t>
      </w:r>
      <w:r>
        <w:rPr>
          <w:bCs/>
          <w:sz w:val="28"/>
          <w:szCs w:val="28"/>
        </w:rPr>
        <w:t xml:space="preserve"> </w:t>
      </w:r>
      <w:r>
        <w:rPr>
          <w:bCs/>
          <w:sz w:val="28"/>
          <w:szCs w:val="28"/>
          <w:lang w:val="en-US"/>
        </w:rPr>
        <w:t>Dynamics</w:t>
      </w:r>
      <w:r>
        <w:rPr>
          <w:bCs/>
          <w:sz w:val="28"/>
          <w:szCs w:val="28"/>
        </w:rPr>
        <w:t xml:space="preserve"> </w:t>
      </w:r>
      <w:r>
        <w:rPr>
          <w:bCs/>
          <w:sz w:val="28"/>
          <w:szCs w:val="28"/>
          <w:lang w:val="en-US"/>
        </w:rPr>
        <w:t>Benchmark</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 xml:space="preserve"> (51 користувач) та </w:t>
      </w:r>
      <w:r>
        <w:rPr>
          <w:bCs/>
          <w:sz w:val="28"/>
          <w:szCs w:val="28"/>
          <w:lang w:val="en-US"/>
        </w:rPr>
        <w:t>Dynamics</w:t>
      </w:r>
      <w:r>
        <w:rPr>
          <w:bCs/>
          <w:sz w:val="28"/>
          <w:szCs w:val="28"/>
        </w:rPr>
        <w:t xml:space="preserve"> </w:t>
      </w:r>
      <w:r>
        <w:rPr>
          <w:bCs/>
          <w:sz w:val="28"/>
          <w:szCs w:val="28"/>
          <w:lang w:val="en-US"/>
        </w:rPr>
        <w:t>Challenge</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 xml:space="preserve"> (10 користувачів). </w:t>
      </w:r>
    </w:p>
    <w:p w:rsidR="002B03C4" w:rsidRDefault="00301091">
      <w:pPr>
        <w:spacing w:line="360" w:lineRule="auto"/>
        <w:ind w:firstLine="720"/>
        <w:jc w:val="both"/>
        <w:rPr>
          <w:bCs/>
          <w:sz w:val="28"/>
          <w:szCs w:val="28"/>
        </w:rPr>
      </w:pPr>
      <w:r>
        <w:rPr>
          <w:bCs/>
          <w:sz w:val="28"/>
          <w:szCs w:val="28"/>
        </w:rPr>
        <w:t xml:space="preserve">З БД </w:t>
      </w:r>
      <w:r>
        <w:rPr>
          <w:bCs/>
          <w:sz w:val="28"/>
          <w:szCs w:val="28"/>
          <w:lang w:val="en-US"/>
        </w:rPr>
        <w:t>Keystroke</w:t>
      </w:r>
      <w:r>
        <w:rPr>
          <w:bCs/>
          <w:sz w:val="28"/>
          <w:szCs w:val="28"/>
        </w:rPr>
        <w:t xml:space="preserve"> </w:t>
      </w:r>
      <w:r>
        <w:rPr>
          <w:bCs/>
          <w:sz w:val="28"/>
          <w:szCs w:val="28"/>
          <w:lang w:val="en-US"/>
        </w:rPr>
        <w:t>Dynamics</w:t>
      </w:r>
      <w:r>
        <w:rPr>
          <w:bCs/>
          <w:sz w:val="28"/>
          <w:szCs w:val="28"/>
        </w:rPr>
        <w:t xml:space="preserve"> </w:t>
      </w:r>
      <w:r>
        <w:rPr>
          <w:bCs/>
          <w:sz w:val="28"/>
          <w:szCs w:val="28"/>
          <w:lang w:val="en-US"/>
        </w:rPr>
        <w:t>Benchmark</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 xml:space="preserve"> було відібрано 10 користувачів, профіль кожного складався з 20 спроб вводу парольної фрази. Кількість інформаційних параметрів у кожному з 20 векторів – 31. Ці дані сформували профіль користувачів за клавіатурним почерком. </w:t>
      </w:r>
    </w:p>
    <w:p w:rsidR="002B03C4" w:rsidRDefault="00301091">
      <w:pPr>
        <w:spacing w:line="360" w:lineRule="auto"/>
        <w:ind w:firstLine="720"/>
        <w:jc w:val="both"/>
        <w:rPr>
          <w:bCs/>
          <w:sz w:val="28"/>
          <w:szCs w:val="28"/>
        </w:rPr>
      </w:pPr>
      <w:r>
        <w:rPr>
          <w:bCs/>
          <w:sz w:val="28"/>
          <w:szCs w:val="28"/>
        </w:rPr>
        <w:t xml:space="preserve">З БД </w:t>
      </w:r>
      <w:r>
        <w:rPr>
          <w:bCs/>
          <w:sz w:val="28"/>
          <w:szCs w:val="28"/>
          <w:lang w:val="en-US"/>
        </w:rPr>
        <w:t>Dynamics</w:t>
      </w:r>
      <w:r>
        <w:rPr>
          <w:bCs/>
          <w:sz w:val="28"/>
          <w:szCs w:val="28"/>
        </w:rPr>
        <w:t xml:space="preserve"> </w:t>
      </w:r>
      <w:r>
        <w:rPr>
          <w:bCs/>
          <w:sz w:val="28"/>
          <w:szCs w:val="28"/>
          <w:lang w:val="en-US"/>
        </w:rPr>
        <w:t>Challenge</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 xml:space="preserve"> було відібрано 10 користувачів, профіль кожного складався з 20 векторів по 36 інформаційних параметрів в кожному. Ці дані сформували профіль користувачів за динамікою миші.</w:t>
      </w:r>
    </w:p>
    <w:p w:rsidR="002B03C4" w:rsidRDefault="00301091">
      <w:pPr>
        <w:spacing w:line="360" w:lineRule="auto"/>
        <w:ind w:firstLine="720"/>
        <w:jc w:val="both"/>
        <w:rPr>
          <w:bCs/>
          <w:sz w:val="28"/>
          <w:szCs w:val="28"/>
        </w:rPr>
      </w:pPr>
      <w:r>
        <w:rPr>
          <w:bCs/>
          <w:sz w:val="28"/>
          <w:szCs w:val="28"/>
        </w:rPr>
        <w:t>Об’єднання профілів за клавіатурним почерком та динамікою миші сформувало третій профіль – профіль за інформаційним почерком. Він складався з 20 векторів по 67 інформаційних параметри для кожного користувача.</w:t>
      </w:r>
    </w:p>
    <w:p w:rsidR="002B03C4" w:rsidRDefault="00301091">
      <w:pPr>
        <w:spacing w:line="360" w:lineRule="auto"/>
        <w:ind w:firstLine="720"/>
        <w:jc w:val="both"/>
        <w:rPr>
          <w:bCs/>
          <w:sz w:val="28"/>
          <w:szCs w:val="28"/>
        </w:rPr>
      </w:pPr>
      <w:r>
        <w:rPr>
          <w:bCs/>
          <w:sz w:val="28"/>
          <w:szCs w:val="28"/>
        </w:rPr>
        <w:t xml:space="preserve">Тестування та перевірка роботи системи ідентифікації виконувалась у інструменті </w:t>
      </w:r>
      <w:r>
        <w:rPr>
          <w:bCs/>
          <w:sz w:val="28"/>
          <w:szCs w:val="28"/>
          <w:lang w:val="en-US"/>
        </w:rPr>
        <w:t>Neural</w:t>
      </w:r>
      <w:r>
        <w:rPr>
          <w:bCs/>
          <w:sz w:val="28"/>
          <w:szCs w:val="28"/>
        </w:rPr>
        <w:t xml:space="preserve"> </w:t>
      </w:r>
      <w:r>
        <w:rPr>
          <w:bCs/>
          <w:sz w:val="28"/>
          <w:szCs w:val="28"/>
          <w:lang w:val="en-US"/>
        </w:rPr>
        <w:t>Network</w:t>
      </w:r>
      <w:r>
        <w:rPr>
          <w:bCs/>
          <w:sz w:val="28"/>
          <w:szCs w:val="28"/>
        </w:rPr>
        <w:t xml:space="preserve"> </w:t>
      </w:r>
      <w:r>
        <w:rPr>
          <w:bCs/>
          <w:sz w:val="28"/>
          <w:szCs w:val="28"/>
          <w:lang w:val="en-US"/>
        </w:rPr>
        <w:t>Toolbox</w:t>
      </w:r>
      <w:r>
        <w:rPr>
          <w:bCs/>
          <w:sz w:val="28"/>
          <w:szCs w:val="28"/>
        </w:rPr>
        <w:t xml:space="preserve"> математичного пакету </w:t>
      </w:r>
      <w:r>
        <w:rPr>
          <w:bCs/>
          <w:sz w:val="28"/>
          <w:szCs w:val="28"/>
          <w:lang w:val="en-US"/>
        </w:rPr>
        <w:t>MatLab</w:t>
      </w:r>
      <w:r>
        <w:rPr>
          <w:bCs/>
          <w:sz w:val="28"/>
          <w:szCs w:val="28"/>
        </w:rPr>
        <w:t xml:space="preserve">. </w:t>
      </w:r>
    </w:p>
    <w:p w:rsidR="002B03C4" w:rsidRDefault="00301091">
      <w:pPr>
        <w:spacing w:line="360" w:lineRule="auto"/>
        <w:ind w:firstLine="720"/>
        <w:jc w:val="both"/>
        <w:rPr>
          <w:bCs/>
          <w:sz w:val="28"/>
          <w:szCs w:val="28"/>
        </w:rPr>
      </w:pPr>
      <w:r>
        <w:rPr>
          <w:bCs/>
          <w:sz w:val="28"/>
          <w:szCs w:val="28"/>
        </w:rPr>
        <w:t>Для перевірки системи ідентифікації за клавіатурним почерком 200 профілів по 31 інформаційному параметру було розділено на три множини: 140 (70 %) біометричних векторів було використано для навчання нейронної мережі, 30 (15 %) векторів було використано для оптимізації структури мережі та 30 (15 %) векторів – для перевірки якості роботи мережі. Результати проведених досліджень наведені на рис. 3.16. Як видно з рис. 3.16, точність системи не дуже висока –</w:t>
      </w:r>
      <w:r>
        <w:rPr>
          <w:bCs/>
          <w:sz w:val="28"/>
          <w:szCs w:val="28"/>
          <w:lang w:val="ru-RU"/>
        </w:rPr>
        <w:t xml:space="preserve"> 72 %</w:t>
      </w:r>
      <w:r>
        <w:rPr>
          <w:bCs/>
          <w:sz w:val="28"/>
          <w:szCs w:val="28"/>
        </w:rPr>
        <w:t xml:space="preserve"> </w:t>
      </w:r>
      <w:r>
        <w:rPr>
          <w:bCs/>
          <w:sz w:val="28"/>
          <w:szCs w:val="28"/>
          <w:lang w:val="ru-RU"/>
        </w:rPr>
        <w:t xml:space="preserve">– </w:t>
      </w:r>
      <w:r>
        <w:rPr>
          <w:bCs/>
          <w:sz w:val="28"/>
          <w:szCs w:val="28"/>
        </w:rPr>
        <w:t>це пояснюється малим об’ємом навчальних даних – лише по 20 профілів для кожного з 10 користувачів. Збільшення кількості профілів призведе на значного росту точності (див.</w:t>
      </w:r>
      <w:r>
        <w:rPr>
          <w:bCs/>
          <w:sz w:val="28"/>
          <w:szCs w:val="28"/>
          <w:lang w:val="ru-RU"/>
        </w:rPr>
        <w:t xml:space="preserve"> </w:t>
      </w:r>
      <w:r>
        <w:rPr>
          <w:bCs/>
          <w:sz w:val="28"/>
          <w:szCs w:val="28"/>
        </w:rPr>
        <w:t>рис. 3.13).</w:t>
      </w:r>
    </w:p>
    <w:p w:rsidR="002B03C4" w:rsidRDefault="00301091">
      <w:pPr>
        <w:spacing w:line="360" w:lineRule="auto"/>
        <w:ind w:firstLine="720"/>
        <w:jc w:val="both"/>
        <w:rPr>
          <w:bCs/>
          <w:sz w:val="28"/>
          <w:szCs w:val="28"/>
        </w:rPr>
      </w:pPr>
      <w:r>
        <w:rPr>
          <w:bCs/>
          <w:sz w:val="28"/>
          <w:szCs w:val="28"/>
        </w:rPr>
        <w:t>Для перевірки системи ідентифікації за динамікою комп’ютерної миші 200 профілів по 36 інформаційних параметрів було розділено на три множини: 140 (70 %) біометричних векторів було використано для навчання нейронної мережі, 30 (15 %) векторів було використано для оптимізації структури мережі та 30 (15 %) векторів – для перевірки якості роботи мережі. Ре</w:t>
      </w:r>
      <w:r>
        <w:rPr>
          <w:bCs/>
          <w:sz w:val="28"/>
          <w:szCs w:val="28"/>
        </w:rPr>
        <w:lastRenderedPageBreak/>
        <w:t xml:space="preserve">зультати проведених досліджень наведені на рис. 3.17. Як видно з рис. 3.17, точність системи низька – лише 56 %. Це можна пояснити малим об’ємом навчальних даних. </w:t>
      </w:r>
    </w:p>
    <w:p w:rsidR="002B03C4" w:rsidRDefault="00301091">
      <w:pPr>
        <w:spacing w:line="360" w:lineRule="auto"/>
        <w:jc w:val="center"/>
        <w:rPr>
          <w:bCs/>
          <w:sz w:val="28"/>
          <w:szCs w:val="28"/>
        </w:rPr>
      </w:pPr>
      <w:r>
        <w:rPr>
          <w:bCs/>
          <w:noProof/>
          <w:sz w:val="28"/>
          <w:szCs w:val="28"/>
          <w:lang w:val="ru-RU" w:eastAsia="ru-RU"/>
        </w:rPr>
        <w:drawing>
          <wp:inline distT="0" distB="0" distL="0" distR="0">
            <wp:extent cx="5272234" cy="5400000"/>
            <wp:effectExtent l="19050" t="0" r="4616" b="0"/>
            <wp:docPr id="13"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cstate="print"/>
                    <a:srcRect/>
                    <a:stretch>
                      <a:fillRect/>
                    </a:stretch>
                  </pic:blipFill>
                  <pic:spPr bwMode="auto">
                    <a:xfrm>
                      <a:off x="0" y="0"/>
                      <a:ext cx="5272234" cy="5400000"/>
                    </a:xfrm>
                    <a:prstGeom prst="rect">
                      <a:avLst/>
                    </a:prstGeom>
                    <a:noFill/>
                    <a:ln w="9525">
                      <a:noFill/>
                      <a:miter lim="800000"/>
                      <a:headEnd/>
                      <a:tailEnd/>
                    </a:ln>
                  </pic:spPr>
                </pic:pic>
              </a:graphicData>
            </a:graphic>
          </wp:inline>
        </w:drawing>
      </w:r>
    </w:p>
    <w:p w:rsidR="002B03C4" w:rsidRDefault="00301091">
      <w:pPr>
        <w:spacing w:line="360" w:lineRule="auto"/>
        <w:jc w:val="center"/>
        <w:rPr>
          <w:bCs/>
          <w:sz w:val="28"/>
          <w:szCs w:val="28"/>
        </w:rPr>
      </w:pPr>
      <w:r>
        <w:rPr>
          <w:bCs/>
          <w:sz w:val="28"/>
          <w:szCs w:val="28"/>
        </w:rPr>
        <w:t>Рисунок 3.16 – Матриця помилок роботи нейронної мережі для бази даних клавіатурних профілів</w:t>
      </w:r>
    </w:p>
    <w:p w:rsidR="002B03C4" w:rsidRDefault="002B03C4">
      <w:pPr>
        <w:spacing w:line="360" w:lineRule="auto"/>
        <w:jc w:val="center"/>
        <w:rPr>
          <w:bCs/>
          <w:sz w:val="28"/>
          <w:szCs w:val="28"/>
        </w:rPr>
      </w:pPr>
    </w:p>
    <w:p w:rsidR="002B03C4" w:rsidRDefault="00301091">
      <w:pPr>
        <w:spacing w:line="360" w:lineRule="auto"/>
        <w:ind w:firstLine="720"/>
        <w:jc w:val="both"/>
        <w:rPr>
          <w:bCs/>
          <w:sz w:val="28"/>
          <w:szCs w:val="28"/>
        </w:rPr>
      </w:pPr>
      <w:r>
        <w:rPr>
          <w:bCs/>
          <w:sz w:val="28"/>
          <w:szCs w:val="28"/>
        </w:rPr>
        <w:t>Для перевірки системи ідентифікації за інформаційним почерком 200 профілів по 67 інформаційні параметри було розділено на три множини: 140 (70 %) біометричних векторів було використано для навчання нейронної мережі, 30 (15 %) векторів було використано для оптимізації структури мережі та 30 (15 %) векторів – для перевірки якості роботи мережі. Результати проведених досліджень наведені на рис. 3.18. Як видно з рис. 3.18, точність сис</w:t>
      </w:r>
      <w:r>
        <w:rPr>
          <w:bCs/>
          <w:sz w:val="28"/>
          <w:szCs w:val="28"/>
        </w:rPr>
        <w:lastRenderedPageBreak/>
        <w:t>теми склала 89.5 %, що можна рахувати задовільним результатом. Отже, основна задача, яка вирішувалась у атестаційній роботі, вирішена. Використання мультибіометричної системи, а саме розпізнання користувачів комп’ютерних систем за клавіатурним почерком та динамікою комп’ютерної миші, дозволяє значно підвищити точність ідентифікації у порівнянні з одномодальними системами. Особливо це важливо для випадків малих об’ємів навчальних баз даних.</w:t>
      </w:r>
    </w:p>
    <w:p w:rsidR="002B03C4" w:rsidRDefault="00301091">
      <w:pPr>
        <w:spacing w:line="360" w:lineRule="auto"/>
        <w:jc w:val="center"/>
        <w:rPr>
          <w:sz w:val="28"/>
          <w:szCs w:val="28"/>
        </w:rPr>
      </w:pPr>
      <w:r>
        <w:rPr>
          <w:noProof/>
          <w:sz w:val="28"/>
          <w:szCs w:val="28"/>
          <w:lang w:val="ru-RU" w:eastAsia="ru-RU"/>
        </w:rPr>
        <w:drawing>
          <wp:inline distT="0" distB="0" distL="0" distR="0">
            <wp:extent cx="5248468" cy="5400000"/>
            <wp:effectExtent l="19050" t="0" r="9332"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2" cstate="print"/>
                    <a:srcRect/>
                    <a:stretch>
                      <a:fillRect/>
                    </a:stretch>
                  </pic:blipFill>
                  <pic:spPr bwMode="auto">
                    <a:xfrm>
                      <a:off x="0" y="0"/>
                      <a:ext cx="5248468" cy="540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 xml:space="preserve">Рисунок 3.17 – </w:t>
      </w:r>
      <w:r>
        <w:rPr>
          <w:bCs/>
          <w:sz w:val="28"/>
          <w:szCs w:val="28"/>
        </w:rPr>
        <w:t>Матриця помилок роботи нейронної мережі для бази даних профілів динаміки комп’ютерної миші</w:t>
      </w:r>
    </w:p>
    <w:p w:rsidR="002B03C4" w:rsidRDefault="002B03C4">
      <w:pPr>
        <w:spacing w:line="360" w:lineRule="auto"/>
        <w:ind w:firstLine="720"/>
        <w:jc w:val="both"/>
        <w:rPr>
          <w:sz w:val="28"/>
          <w:szCs w:val="28"/>
        </w:rPr>
      </w:pPr>
    </w:p>
    <w:p w:rsidR="002B03C4" w:rsidRDefault="00301091">
      <w:pPr>
        <w:tabs>
          <w:tab w:val="left" w:pos="6946"/>
        </w:tabs>
        <w:spacing w:line="360" w:lineRule="auto"/>
        <w:jc w:val="center"/>
        <w:rPr>
          <w:sz w:val="28"/>
          <w:szCs w:val="28"/>
        </w:rPr>
      </w:pPr>
      <w:r>
        <w:rPr>
          <w:noProof/>
          <w:sz w:val="28"/>
          <w:szCs w:val="28"/>
          <w:lang w:val="ru-RU" w:eastAsia="ru-RU"/>
        </w:rPr>
        <w:lastRenderedPageBreak/>
        <w:drawing>
          <wp:inline distT="0" distB="0" distL="0" distR="0">
            <wp:extent cx="5262058" cy="5400000"/>
            <wp:effectExtent l="19050" t="0" r="0" b="0"/>
            <wp:docPr id="16"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3" cstate="print"/>
                    <a:srcRect/>
                    <a:stretch>
                      <a:fillRect/>
                    </a:stretch>
                  </pic:blipFill>
                  <pic:spPr bwMode="auto">
                    <a:xfrm>
                      <a:off x="0" y="0"/>
                      <a:ext cx="5262058" cy="5400000"/>
                    </a:xfrm>
                    <a:prstGeom prst="rect">
                      <a:avLst/>
                    </a:prstGeom>
                    <a:noFill/>
                    <a:ln w="9525">
                      <a:noFill/>
                      <a:miter lim="800000"/>
                      <a:headEnd/>
                      <a:tailEnd/>
                    </a:ln>
                  </pic:spPr>
                </pic:pic>
              </a:graphicData>
            </a:graphic>
          </wp:inline>
        </w:drawing>
      </w:r>
    </w:p>
    <w:p w:rsidR="002B03C4" w:rsidRDefault="00301091">
      <w:pPr>
        <w:spacing w:line="360" w:lineRule="auto"/>
        <w:jc w:val="center"/>
        <w:rPr>
          <w:sz w:val="28"/>
          <w:szCs w:val="28"/>
        </w:rPr>
      </w:pPr>
      <w:r>
        <w:rPr>
          <w:sz w:val="28"/>
          <w:szCs w:val="28"/>
        </w:rPr>
        <w:t xml:space="preserve">Рисунок 3.18 – </w:t>
      </w:r>
      <w:r>
        <w:rPr>
          <w:bCs/>
          <w:sz w:val="28"/>
          <w:szCs w:val="28"/>
        </w:rPr>
        <w:t>Матриця помилок роботи нейронної мережі для бази даних профілів інформаційного почерку</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rPr>
          <w:sz w:val="28"/>
          <w:szCs w:val="28"/>
        </w:rPr>
      </w:pPr>
      <w:r>
        <w:rPr>
          <w:sz w:val="28"/>
          <w:szCs w:val="28"/>
        </w:rPr>
        <w:br w:type="page"/>
      </w:r>
    </w:p>
    <w:p w:rsidR="002B03C4" w:rsidRDefault="00301091">
      <w:pPr>
        <w:spacing w:line="360" w:lineRule="auto"/>
        <w:jc w:val="center"/>
        <w:rPr>
          <w:sz w:val="28"/>
          <w:szCs w:val="28"/>
        </w:rPr>
      </w:pPr>
      <w:r>
        <w:rPr>
          <w:sz w:val="28"/>
          <w:szCs w:val="28"/>
        </w:rPr>
        <w:lastRenderedPageBreak/>
        <w:t>ВИСНОВКИ</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spacing w:line="360" w:lineRule="auto"/>
        <w:ind w:firstLine="720"/>
        <w:jc w:val="both"/>
        <w:rPr>
          <w:sz w:val="28"/>
          <w:szCs w:val="28"/>
        </w:rPr>
      </w:pPr>
      <w:r>
        <w:rPr>
          <w:sz w:val="28"/>
          <w:szCs w:val="28"/>
        </w:rPr>
        <w:t>У атестаційній роботі вирішена актуальна задача розробки алгоритму функціонування системи двомодальної ідентифікації, що дозволяє підвищити достовірність зазначеної процедури при зміненні динамічних біометричних параметрів користувача. На підставі проведених досліджень сформульовані наступні висновки.</w:t>
      </w:r>
    </w:p>
    <w:p w:rsidR="002B03C4" w:rsidRDefault="00301091">
      <w:pPr>
        <w:spacing w:line="360" w:lineRule="auto"/>
        <w:ind w:firstLine="720"/>
        <w:jc w:val="both"/>
        <w:rPr>
          <w:sz w:val="28"/>
          <w:szCs w:val="28"/>
        </w:rPr>
      </w:pPr>
      <w:r>
        <w:rPr>
          <w:sz w:val="28"/>
          <w:szCs w:val="28"/>
        </w:rPr>
        <w:t>1. При значній різноманітності використовуваних технологій в забезпеченні захисту, контролю і розмежування доступу до інформації всі вони мають вразливості, які полягають в можливості відчуження персонального ідентифікатора і можливості підробки аутентифікатора (підбору пароля). Використання біометричної ідентифікації дозволяє уникнути зазначених недоліків, надаючи можливість контролю незмінності особистості користувача в процесі роботи, однак не забезпечує необхідної достовірності ідентифікації користувача при зміненні його динамічних біометричних параметрів в різних функціональних станах. Достовірність ідентифікації користувача в зазначених умовах може бути підвищена шляхом використання мультимодального характеру взаємодії користувача з засобами вводу інформації.</w:t>
      </w:r>
    </w:p>
    <w:p w:rsidR="002B03C4" w:rsidRDefault="00301091">
      <w:pPr>
        <w:spacing w:line="360" w:lineRule="auto"/>
        <w:ind w:firstLine="720"/>
        <w:jc w:val="both"/>
        <w:rPr>
          <w:sz w:val="28"/>
          <w:szCs w:val="28"/>
        </w:rPr>
      </w:pPr>
      <w:r>
        <w:rPr>
          <w:sz w:val="28"/>
          <w:szCs w:val="28"/>
        </w:rPr>
        <w:t>2. Проведено аналіз інформаційних параметрів в задачі ідентифікації за клавіатурним почерком та динамікою комп’ютерної миші. Запропоновано використати час натискання, час між натисканням попередньої та натисканням поточної клавіш та час між відпусканням попередньої та натисканням поточної клавіш у якості інформаційних параметрів системи ідентифікації за клавіатурним почерком. Запропоновано використати середні та середньоквадратичні значення горизонтальної, вертикальної, кутової та загальної швидкостей, прискорення та ривку курсору у якості інформаційних параметрів системи ідентифікації за динамікою комп’ютерної миші.</w:t>
      </w:r>
    </w:p>
    <w:p w:rsidR="002B03C4" w:rsidRDefault="00301091">
      <w:pPr>
        <w:spacing w:line="360" w:lineRule="auto"/>
        <w:ind w:firstLine="720"/>
        <w:jc w:val="both"/>
        <w:rPr>
          <w:iCs/>
          <w:sz w:val="28"/>
          <w:szCs w:val="28"/>
        </w:rPr>
      </w:pPr>
      <w:r>
        <w:rPr>
          <w:sz w:val="28"/>
          <w:szCs w:val="28"/>
        </w:rPr>
        <w:t xml:space="preserve">3. Запропоновано двомодальний алгоритм ідентифікації користувачів комп’ютерних мереж за їх інформаційним почерком на основі </w:t>
      </w:r>
      <w:r>
        <w:rPr>
          <w:iCs/>
          <w:sz w:val="28"/>
          <w:szCs w:val="28"/>
        </w:rPr>
        <w:t xml:space="preserve">об’єднання </w:t>
      </w:r>
      <w:r>
        <w:rPr>
          <w:iCs/>
          <w:sz w:val="28"/>
          <w:szCs w:val="28"/>
        </w:rPr>
        <w:lastRenderedPageBreak/>
        <w:t xml:space="preserve">даних на рівні біометричних ознак. </w:t>
      </w:r>
    </w:p>
    <w:p w:rsidR="002B03C4" w:rsidRDefault="00301091">
      <w:pPr>
        <w:spacing w:line="360" w:lineRule="auto"/>
        <w:ind w:firstLine="720"/>
        <w:jc w:val="both"/>
        <w:rPr>
          <w:sz w:val="28"/>
          <w:szCs w:val="28"/>
        </w:rPr>
      </w:pPr>
      <w:r>
        <w:rPr>
          <w:iCs/>
          <w:sz w:val="28"/>
          <w:szCs w:val="28"/>
        </w:rPr>
        <w:t xml:space="preserve">4. Проведено експериментальні дослідження розробленого алгоритму двомодальної ідентифікації. </w:t>
      </w:r>
      <w:r>
        <w:rPr>
          <w:bCs/>
          <w:sz w:val="28"/>
          <w:szCs w:val="28"/>
        </w:rPr>
        <w:t xml:space="preserve">З БД </w:t>
      </w:r>
      <w:r>
        <w:rPr>
          <w:bCs/>
          <w:sz w:val="28"/>
          <w:szCs w:val="28"/>
          <w:lang w:val="en-US"/>
        </w:rPr>
        <w:t>Keystroke</w:t>
      </w:r>
      <w:r>
        <w:rPr>
          <w:bCs/>
          <w:sz w:val="28"/>
          <w:szCs w:val="28"/>
        </w:rPr>
        <w:t xml:space="preserve"> </w:t>
      </w:r>
      <w:r>
        <w:rPr>
          <w:bCs/>
          <w:sz w:val="28"/>
          <w:szCs w:val="28"/>
          <w:lang w:val="en-US"/>
        </w:rPr>
        <w:t>Dynamics</w:t>
      </w:r>
      <w:r>
        <w:rPr>
          <w:bCs/>
          <w:sz w:val="28"/>
          <w:szCs w:val="28"/>
        </w:rPr>
        <w:t xml:space="preserve"> </w:t>
      </w:r>
      <w:r>
        <w:rPr>
          <w:bCs/>
          <w:sz w:val="28"/>
          <w:szCs w:val="28"/>
          <w:lang w:val="en-US"/>
        </w:rPr>
        <w:t>Benchmark</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 xml:space="preserve"> було відібрано 10 користувачів, профіль кожного складався з 20 векторів по 31 інформаційному параметру в кожному. З БД </w:t>
      </w:r>
      <w:r>
        <w:rPr>
          <w:bCs/>
          <w:sz w:val="28"/>
          <w:szCs w:val="28"/>
          <w:lang w:val="en-US"/>
        </w:rPr>
        <w:t>Dynamics</w:t>
      </w:r>
      <w:r>
        <w:rPr>
          <w:bCs/>
          <w:sz w:val="28"/>
          <w:szCs w:val="28"/>
        </w:rPr>
        <w:t xml:space="preserve"> </w:t>
      </w:r>
      <w:r>
        <w:rPr>
          <w:bCs/>
          <w:sz w:val="28"/>
          <w:szCs w:val="28"/>
          <w:lang w:val="en-US"/>
        </w:rPr>
        <w:t>Challenge</w:t>
      </w:r>
      <w:r>
        <w:rPr>
          <w:bCs/>
          <w:sz w:val="28"/>
          <w:szCs w:val="28"/>
        </w:rPr>
        <w:t xml:space="preserve"> </w:t>
      </w:r>
      <w:r>
        <w:rPr>
          <w:bCs/>
          <w:sz w:val="28"/>
          <w:szCs w:val="28"/>
          <w:lang w:val="en-US"/>
        </w:rPr>
        <w:t>Data</w:t>
      </w:r>
      <w:r>
        <w:rPr>
          <w:bCs/>
          <w:sz w:val="28"/>
          <w:szCs w:val="28"/>
        </w:rPr>
        <w:t xml:space="preserve"> </w:t>
      </w:r>
      <w:r>
        <w:rPr>
          <w:bCs/>
          <w:sz w:val="28"/>
          <w:szCs w:val="28"/>
          <w:lang w:val="en-US"/>
        </w:rPr>
        <w:t>Set</w:t>
      </w:r>
      <w:r>
        <w:rPr>
          <w:bCs/>
          <w:sz w:val="28"/>
          <w:szCs w:val="28"/>
        </w:rPr>
        <w:t xml:space="preserve"> було відібрано 10 користувачів, профіль кожного складався з 20 векторів по 12 інформаційних параметрів в кожному. Об’єднання профілів за клавіатурним почерком та динамікою миші сформувало третій профіль – профіль за інформаційним почерком. Він складався з 20 векторів по 43 інформаційних параметри для кожного користувача. Тестування та перевірка роботи системи ідентифікації виконувалась у інструменті </w:t>
      </w:r>
      <w:r>
        <w:rPr>
          <w:bCs/>
          <w:sz w:val="28"/>
          <w:szCs w:val="28"/>
          <w:lang w:val="en-US"/>
        </w:rPr>
        <w:t>Neural</w:t>
      </w:r>
      <w:r>
        <w:rPr>
          <w:bCs/>
          <w:sz w:val="28"/>
          <w:szCs w:val="28"/>
        </w:rPr>
        <w:t xml:space="preserve"> </w:t>
      </w:r>
      <w:r>
        <w:rPr>
          <w:bCs/>
          <w:sz w:val="28"/>
          <w:szCs w:val="28"/>
          <w:lang w:val="en-US"/>
        </w:rPr>
        <w:t>Network</w:t>
      </w:r>
      <w:r>
        <w:rPr>
          <w:bCs/>
          <w:sz w:val="28"/>
          <w:szCs w:val="28"/>
        </w:rPr>
        <w:t xml:space="preserve"> </w:t>
      </w:r>
      <w:r>
        <w:rPr>
          <w:bCs/>
          <w:sz w:val="28"/>
          <w:szCs w:val="28"/>
          <w:lang w:val="en-US"/>
        </w:rPr>
        <w:t>Toolbox</w:t>
      </w:r>
      <w:r>
        <w:rPr>
          <w:bCs/>
          <w:sz w:val="28"/>
          <w:szCs w:val="28"/>
        </w:rPr>
        <w:t xml:space="preserve"> математичного пакету </w:t>
      </w:r>
      <w:r>
        <w:rPr>
          <w:bCs/>
          <w:sz w:val="28"/>
          <w:szCs w:val="28"/>
          <w:lang w:val="en-US"/>
        </w:rPr>
        <w:t>MatLab</w:t>
      </w:r>
      <w:r>
        <w:rPr>
          <w:bCs/>
          <w:sz w:val="28"/>
          <w:szCs w:val="28"/>
        </w:rPr>
        <w:t>.</w:t>
      </w:r>
    </w:p>
    <w:p w:rsidR="002B03C4" w:rsidRDefault="00301091">
      <w:pPr>
        <w:spacing w:line="360" w:lineRule="auto"/>
        <w:ind w:firstLine="720"/>
        <w:jc w:val="both"/>
        <w:rPr>
          <w:sz w:val="28"/>
          <w:szCs w:val="28"/>
        </w:rPr>
      </w:pPr>
      <w:r>
        <w:rPr>
          <w:sz w:val="28"/>
          <w:szCs w:val="28"/>
        </w:rPr>
        <w:t xml:space="preserve">Точність ідентифікації за клавіатурним почерком склала 72 %, за динамікою комп’ютерної миші – 56 %, двомодального алгоритму – 89.5 %. Отже, </w:t>
      </w:r>
      <w:r>
        <w:rPr>
          <w:bCs/>
          <w:sz w:val="28"/>
          <w:szCs w:val="28"/>
        </w:rPr>
        <w:t>використання двомодальної біометричної системи ідентифікації, а саме розпізнання користувачів комп’ютерних систем за клавіатурним почерком та динамікою комп’ютерної миші, дозволяє значно підвищити точність ідентифікації у порівнянні з одномодальними системами. Особливо це важливо для випадків малих об’ємів навчальних баз даних.</w:t>
      </w:r>
    </w:p>
    <w:p w:rsidR="002B03C4" w:rsidRDefault="002B03C4">
      <w:pPr>
        <w:spacing w:line="360" w:lineRule="auto"/>
        <w:ind w:firstLine="720"/>
        <w:jc w:val="both"/>
        <w:rPr>
          <w:sz w:val="28"/>
          <w:szCs w:val="28"/>
        </w:rPr>
      </w:pPr>
    </w:p>
    <w:p w:rsidR="002B03C4" w:rsidRDefault="00301091">
      <w:pPr>
        <w:rPr>
          <w:sz w:val="28"/>
          <w:szCs w:val="28"/>
        </w:rPr>
      </w:pPr>
      <w:r>
        <w:rPr>
          <w:sz w:val="28"/>
          <w:szCs w:val="28"/>
        </w:rPr>
        <w:br w:type="page"/>
      </w:r>
    </w:p>
    <w:p w:rsidR="002B03C4" w:rsidRDefault="00301091">
      <w:pPr>
        <w:spacing w:line="360" w:lineRule="auto"/>
        <w:jc w:val="center"/>
        <w:rPr>
          <w:sz w:val="28"/>
          <w:szCs w:val="28"/>
        </w:rPr>
      </w:pPr>
      <w:r>
        <w:rPr>
          <w:sz w:val="28"/>
          <w:szCs w:val="28"/>
        </w:rPr>
        <w:lastRenderedPageBreak/>
        <w:t>ПЕРЕЛІК ДЖЕРЕЛ ПОСИЛАННЯ</w:t>
      </w:r>
    </w:p>
    <w:p w:rsidR="002B03C4" w:rsidRDefault="002B03C4">
      <w:pPr>
        <w:spacing w:line="360" w:lineRule="auto"/>
        <w:ind w:firstLine="720"/>
        <w:jc w:val="both"/>
        <w:rPr>
          <w:sz w:val="28"/>
          <w:szCs w:val="28"/>
        </w:rPr>
      </w:pPr>
    </w:p>
    <w:p w:rsidR="002B03C4" w:rsidRDefault="002B03C4">
      <w:pPr>
        <w:spacing w:line="360" w:lineRule="auto"/>
        <w:ind w:firstLine="720"/>
        <w:jc w:val="both"/>
        <w:rPr>
          <w:sz w:val="28"/>
          <w:szCs w:val="28"/>
        </w:rPr>
      </w:pPr>
    </w:p>
    <w:p w:rsidR="002B03C4" w:rsidRDefault="00301091">
      <w:pPr>
        <w:pStyle w:val="a5"/>
        <w:numPr>
          <w:ilvl w:val="0"/>
          <w:numId w:val="4"/>
        </w:numPr>
        <w:spacing w:line="360" w:lineRule="auto"/>
        <w:ind w:left="0" w:firstLine="720"/>
        <w:jc w:val="both"/>
        <w:rPr>
          <w:sz w:val="28"/>
          <w:szCs w:val="28"/>
        </w:rPr>
      </w:pPr>
      <w:r>
        <w:rPr>
          <w:sz w:val="28"/>
          <w:szCs w:val="28"/>
          <w:lang w:val="ru-RU"/>
        </w:rPr>
        <w:t>Диденко, С.М. Разработка и исследование компьютерной модели динамики системы «пользователь – мышь»: автореф. дис. канд техн. наук: 05.13.19 / С.М. Диденко. – Тюмень, ТюмГУ, 2007. – 18 с.</w:t>
      </w:r>
    </w:p>
    <w:p w:rsidR="002B03C4" w:rsidRDefault="00301091">
      <w:pPr>
        <w:pStyle w:val="a5"/>
        <w:numPr>
          <w:ilvl w:val="0"/>
          <w:numId w:val="4"/>
        </w:numPr>
        <w:spacing w:line="360" w:lineRule="auto"/>
        <w:ind w:left="0" w:firstLine="720"/>
        <w:jc w:val="both"/>
        <w:rPr>
          <w:sz w:val="28"/>
          <w:szCs w:val="28"/>
        </w:rPr>
      </w:pPr>
      <w:r>
        <w:rPr>
          <w:rFonts w:hint="eastAsia"/>
          <w:sz w:val="28"/>
          <w:szCs w:val="28"/>
          <w:lang w:val="ru-RU"/>
        </w:rPr>
        <w:t>Биометрические</w:t>
      </w:r>
      <w:r>
        <w:rPr>
          <w:sz w:val="28"/>
          <w:szCs w:val="28"/>
          <w:lang w:val="ru-RU"/>
        </w:rPr>
        <w:t xml:space="preserve"> </w:t>
      </w:r>
      <w:r>
        <w:rPr>
          <w:rFonts w:hint="eastAsia"/>
          <w:sz w:val="28"/>
          <w:szCs w:val="28"/>
          <w:lang w:val="ru-RU"/>
        </w:rPr>
        <w:t>технологии</w:t>
      </w:r>
      <w:r>
        <w:rPr>
          <w:sz w:val="28"/>
          <w:szCs w:val="28"/>
          <w:lang w:val="ru-RU"/>
        </w:rPr>
        <w:t xml:space="preserve"> </w:t>
      </w:r>
      <w:r>
        <w:rPr>
          <w:rFonts w:hint="eastAsia"/>
          <w:sz w:val="28"/>
          <w:szCs w:val="28"/>
          <w:lang w:val="ru-RU"/>
        </w:rPr>
        <w:t>идентификации</w:t>
      </w:r>
      <w:r>
        <w:rPr>
          <w:sz w:val="28"/>
          <w:szCs w:val="28"/>
          <w:lang w:val="ru-RU"/>
        </w:rPr>
        <w:t xml:space="preserve"> </w:t>
      </w:r>
      <w:r>
        <w:rPr>
          <w:rFonts w:hint="eastAsia"/>
          <w:sz w:val="28"/>
          <w:szCs w:val="28"/>
          <w:lang w:val="ru-RU"/>
        </w:rPr>
        <w:t>личности</w:t>
      </w:r>
      <w:r>
        <w:rPr>
          <w:sz w:val="28"/>
          <w:szCs w:val="28"/>
          <w:lang w:val="ru-RU"/>
        </w:rPr>
        <w:t xml:space="preserve">: </w:t>
      </w:r>
      <w:r>
        <w:rPr>
          <w:rFonts w:hint="eastAsia"/>
          <w:sz w:val="28"/>
          <w:szCs w:val="28"/>
          <w:lang w:val="ru-RU"/>
        </w:rPr>
        <w:t>учебное</w:t>
      </w:r>
      <w:r>
        <w:rPr>
          <w:sz w:val="28"/>
          <w:szCs w:val="28"/>
          <w:lang w:val="ru-RU"/>
        </w:rPr>
        <w:t xml:space="preserve"> </w:t>
      </w:r>
      <w:r>
        <w:rPr>
          <w:rFonts w:hint="eastAsia"/>
          <w:sz w:val="28"/>
          <w:szCs w:val="28"/>
          <w:lang w:val="ru-RU"/>
        </w:rPr>
        <w:t>пособие</w:t>
      </w:r>
      <w:r>
        <w:rPr>
          <w:sz w:val="28"/>
          <w:szCs w:val="28"/>
          <w:lang w:val="ru-RU"/>
        </w:rPr>
        <w:t xml:space="preserve"> / </w:t>
      </w:r>
      <w:r>
        <w:rPr>
          <w:rFonts w:hint="eastAsia"/>
          <w:sz w:val="28"/>
          <w:szCs w:val="28"/>
          <w:lang w:val="ru-RU"/>
        </w:rPr>
        <w:t>Ю</w:t>
      </w:r>
      <w:r>
        <w:rPr>
          <w:sz w:val="28"/>
          <w:szCs w:val="28"/>
          <w:lang w:val="ru-RU"/>
        </w:rPr>
        <w:t xml:space="preserve">. </w:t>
      </w:r>
      <w:r>
        <w:rPr>
          <w:rFonts w:hint="eastAsia"/>
          <w:sz w:val="28"/>
          <w:szCs w:val="28"/>
          <w:lang w:val="ru-RU"/>
        </w:rPr>
        <w:t>А</w:t>
      </w:r>
      <w:r>
        <w:rPr>
          <w:sz w:val="28"/>
          <w:szCs w:val="28"/>
          <w:lang w:val="ru-RU"/>
        </w:rPr>
        <w:t xml:space="preserve">. </w:t>
      </w:r>
      <w:r>
        <w:rPr>
          <w:rFonts w:hint="eastAsia"/>
          <w:sz w:val="28"/>
          <w:szCs w:val="28"/>
          <w:lang w:val="ru-RU"/>
        </w:rPr>
        <w:t>Брюхомицкий</w:t>
      </w:r>
      <w:r>
        <w:rPr>
          <w:sz w:val="28"/>
          <w:szCs w:val="28"/>
          <w:lang w:val="ru-RU"/>
        </w:rPr>
        <w:t xml:space="preserve">; </w:t>
      </w:r>
      <w:r>
        <w:rPr>
          <w:rFonts w:hint="eastAsia"/>
          <w:sz w:val="28"/>
          <w:szCs w:val="28"/>
          <w:lang w:val="ru-RU"/>
        </w:rPr>
        <w:t>Южный</w:t>
      </w:r>
      <w:r>
        <w:rPr>
          <w:sz w:val="28"/>
          <w:szCs w:val="28"/>
          <w:lang w:val="ru-RU"/>
        </w:rPr>
        <w:t xml:space="preserve"> </w:t>
      </w:r>
      <w:r>
        <w:rPr>
          <w:rFonts w:hint="eastAsia"/>
          <w:sz w:val="28"/>
          <w:szCs w:val="28"/>
          <w:lang w:val="ru-RU"/>
        </w:rPr>
        <w:t>федеральный</w:t>
      </w:r>
      <w:r>
        <w:rPr>
          <w:sz w:val="28"/>
          <w:szCs w:val="28"/>
          <w:lang w:val="ru-RU"/>
        </w:rPr>
        <w:t xml:space="preserve"> </w:t>
      </w:r>
      <w:r>
        <w:rPr>
          <w:rFonts w:hint="eastAsia"/>
          <w:sz w:val="28"/>
          <w:szCs w:val="28"/>
          <w:lang w:val="ru-RU"/>
        </w:rPr>
        <w:t>университет</w:t>
      </w:r>
      <w:r>
        <w:rPr>
          <w:sz w:val="28"/>
          <w:szCs w:val="28"/>
          <w:lang w:val="ru-RU"/>
        </w:rPr>
        <w:t xml:space="preserve">. – </w:t>
      </w:r>
      <w:r>
        <w:rPr>
          <w:rFonts w:hint="eastAsia"/>
          <w:sz w:val="28"/>
          <w:szCs w:val="28"/>
          <w:lang w:val="ru-RU"/>
        </w:rPr>
        <w:t>Ростов</w:t>
      </w:r>
      <w:r>
        <w:rPr>
          <w:sz w:val="28"/>
          <w:szCs w:val="28"/>
          <w:lang w:val="ru-RU"/>
        </w:rPr>
        <w:t>-</w:t>
      </w:r>
      <w:r>
        <w:rPr>
          <w:rFonts w:hint="eastAsia"/>
          <w:sz w:val="28"/>
          <w:szCs w:val="28"/>
          <w:lang w:val="ru-RU"/>
        </w:rPr>
        <w:t>на</w:t>
      </w:r>
      <w:r>
        <w:rPr>
          <w:sz w:val="28"/>
          <w:szCs w:val="28"/>
          <w:lang w:val="ru-RU"/>
        </w:rPr>
        <w:t>-</w:t>
      </w:r>
      <w:r>
        <w:rPr>
          <w:rFonts w:hint="eastAsia"/>
          <w:sz w:val="28"/>
          <w:szCs w:val="28"/>
          <w:lang w:val="ru-RU"/>
        </w:rPr>
        <w:t>Дону</w:t>
      </w:r>
      <w:r>
        <w:rPr>
          <w:sz w:val="28"/>
          <w:szCs w:val="28"/>
          <w:lang w:val="ru-RU"/>
        </w:rPr>
        <w:t xml:space="preserve">; </w:t>
      </w:r>
      <w:r>
        <w:rPr>
          <w:rFonts w:hint="eastAsia"/>
          <w:sz w:val="28"/>
          <w:szCs w:val="28"/>
          <w:lang w:val="ru-RU"/>
        </w:rPr>
        <w:t>Таганрог</w:t>
      </w:r>
      <w:r>
        <w:rPr>
          <w:sz w:val="28"/>
          <w:szCs w:val="28"/>
          <w:lang w:val="ru-RU"/>
        </w:rPr>
        <w:t xml:space="preserve">: </w:t>
      </w:r>
      <w:r>
        <w:rPr>
          <w:rFonts w:hint="eastAsia"/>
          <w:sz w:val="28"/>
          <w:szCs w:val="28"/>
          <w:lang w:val="ru-RU"/>
        </w:rPr>
        <w:t>Издательство</w:t>
      </w:r>
      <w:r>
        <w:rPr>
          <w:sz w:val="28"/>
          <w:szCs w:val="28"/>
          <w:lang w:val="ru-RU"/>
        </w:rPr>
        <w:t xml:space="preserve"> </w:t>
      </w:r>
      <w:r>
        <w:rPr>
          <w:rFonts w:hint="eastAsia"/>
          <w:sz w:val="28"/>
          <w:szCs w:val="28"/>
          <w:lang w:val="ru-RU"/>
        </w:rPr>
        <w:t>Южного</w:t>
      </w:r>
      <w:r>
        <w:rPr>
          <w:sz w:val="28"/>
          <w:szCs w:val="28"/>
          <w:lang w:val="ru-RU"/>
        </w:rPr>
        <w:t xml:space="preserve"> </w:t>
      </w:r>
      <w:r>
        <w:rPr>
          <w:rFonts w:hint="eastAsia"/>
          <w:sz w:val="28"/>
          <w:szCs w:val="28"/>
          <w:lang w:val="ru-RU"/>
        </w:rPr>
        <w:t>федерального</w:t>
      </w:r>
      <w:r>
        <w:rPr>
          <w:sz w:val="28"/>
          <w:szCs w:val="28"/>
          <w:lang w:val="ru-RU"/>
        </w:rPr>
        <w:t xml:space="preserve"> </w:t>
      </w:r>
      <w:r>
        <w:rPr>
          <w:rFonts w:hint="eastAsia"/>
          <w:sz w:val="28"/>
          <w:szCs w:val="28"/>
          <w:lang w:val="ru-RU"/>
        </w:rPr>
        <w:t>университета</w:t>
      </w:r>
      <w:r>
        <w:rPr>
          <w:sz w:val="28"/>
          <w:szCs w:val="28"/>
          <w:lang w:val="ru-RU"/>
        </w:rPr>
        <w:t xml:space="preserve">, 2017. – 263 </w:t>
      </w:r>
      <w:r>
        <w:rPr>
          <w:rFonts w:hint="eastAsia"/>
          <w:sz w:val="28"/>
          <w:szCs w:val="28"/>
          <w:lang w:val="ru-RU"/>
        </w:rPr>
        <w:t>с</w:t>
      </w:r>
      <w:r>
        <w:rPr>
          <w:sz w:val="28"/>
          <w:szCs w:val="28"/>
          <w:lang w:val="ru-RU"/>
        </w:rPr>
        <w:t>.</w:t>
      </w:r>
    </w:p>
    <w:p w:rsidR="002B03C4" w:rsidRDefault="00301091">
      <w:pPr>
        <w:pStyle w:val="a5"/>
        <w:numPr>
          <w:ilvl w:val="0"/>
          <w:numId w:val="4"/>
        </w:numPr>
        <w:spacing w:line="360" w:lineRule="auto"/>
        <w:ind w:left="0" w:firstLine="720"/>
        <w:jc w:val="both"/>
        <w:rPr>
          <w:sz w:val="28"/>
          <w:szCs w:val="28"/>
        </w:rPr>
      </w:pPr>
      <w:r>
        <w:rPr>
          <w:rFonts w:hint="eastAsia"/>
          <w:sz w:val="28"/>
          <w:szCs w:val="28"/>
          <w:lang w:val="ru-RU"/>
        </w:rPr>
        <w:t>Б</w:t>
      </w:r>
      <w:r>
        <w:rPr>
          <w:sz w:val="28"/>
          <w:szCs w:val="28"/>
          <w:lang w:val="en-US"/>
        </w:rPr>
        <w:t>o</w:t>
      </w:r>
      <w:r>
        <w:rPr>
          <w:sz w:val="28"/>
          <w:szCs w:val="28"/>
        </w:rPr>
        <w:t>лл</w:t>
      </w:r>
      <w:r>
        <w:rPr>
          <w:sz w:val="28"/>
          <w:szCs w:val="28"/>
          <w:lang w:val="ru-RU"/>
        </w:rPr>
        <w:t xml:space="preserve">, </w:t>
      </w:r>
      <w:r>
        <w:rPr>
          <w:rFonts w:hint="eastAsia"/>
          <w:sz w:val="28"/>
          <w:szCs w:val="28"/>
          <w:lang w:val="ru-RU"/>
        </w:rPr>
        <w:t>Р</w:t>
      </w:r>
      <w:r>
        <w:rPr>
          <w:sz w:val="28"/>
          <w:szCs w:val="28"/>
          <w:lang w:val="ru-RU"/>
        </w:rPr>
        <w:t>.</w:t>
      </w:r>
      <w:r>
        <w:rPr>
          <w:rFonts w:hint="eastAsia"/>
          <w:sz w:val="28"/>
          <w:szCs w:val="28"/>
          <w:lang w:val="ru-RU"/>
        </w:rPr>
        <w:t>М</w:t>
      </w:r>
      <w:r>
        <w:rPr>
          <w:sz w:val="28"/>
          <w:szCs w:val="28"/>
          <w:lang w:val="ru-RU"/>
        </w:rPr>
        <w:t xml:space="preserve"> </w:t>
      </w:r>
      <w:r>
        <w:rPr>
          <w:rFonts w:hint="eastAsia"/>
          <w:sz w:val="28"/>
          <w:szCs w:val="28"/>
          <w:lang w:val="ru-RU"/>
        </w:rPr>
        <w:t>Руководство</w:t>
      </w:r>
      <w:r>
        <w:rPr>
          <w:sz w:val="28"/>
          <w:szCs w:val="28"/>
          <w:lang w:val="ru-RU"/>
        </w:rPr>
        <w:t xml:space="preserve"> </w:t>
      </w:r>
      <w:r>
        <w:rPr>
          <w:rFonts w:hint="eastAsia"/>
          <w:sz w:val="28"/>
          <w:szCs w:val="28"/>
          <w:lang w:val="ru-RU"/>
        </w:rPr>
        <w:t>по</w:t>
      </w:r>
      <w:r>
        <w:rPr>
          <w:sz w:val="28"/>
          <w:szCs w:val="28"/>
          <w:lang w:val="ru-RU"/>
        </w:rPr>
        <w:t xml:space="preserve"> </w:t>
      </w:r>
      <w:r>
        <w:rPr>
          <w:rFonts w:hint="eastAsia"/>
          <w:sz w:val="28"/>
          <w:szCs w:val="28"/>
          <w:lang w:val="ru-RU"/>
        </w:rPr>
        <w:t>биометрии</w:t>
      </w:r>
      <w:r>
        <w:rPr>
          <w:sz w:val="28"/>
          <w:szCs w:val="28"/>
          <w:lang w:val="ru-RU"/>
        </w:rPr>
        <w:t xml:space="preserve">/ </w:t>
      </w:r>
      <w:r>
        <w:rPr>
          <w:rFonts w:hint="eastAsia"/>
          <w:sz w:val="28"/>
          <w:szCs w:val="28"/>
          <w:lang w:val="ru-RU"/>
        </w:rPr>
        <w:t>Р</w:t>
      </w:r>
      <w:r>
        <w:rPr>
          <w:sz w:val="28"/>
          <w:szCs w:val="28"/>
          <w:lang w:val="ru-RU"/>
        </w:rPr>
        <w:t xml:space="preserve">. </w:t>
      </w:r>
      <w:r>
        <w:rPr>
          <w:rFonts w:hint="eastAsia"/>
          <w:sz w:val="28"/>
          <w:szCs w:val="28"/>
          <w:lang w:val="ru-RU"/>
        </w:rPr>
        <w:t>М</w:t>
      </w:r>
      <w:r>
        <w:rPr>
          <w:sz w:val="28"/>
          <w:szCs w:val="28"/>
          <w:lang w:val="ru-RU"/>
        </w:rPr>
        <w:t xml:space="preserve">. </w:t>
      </w:r>
      <w:r>
        <w:rPr>
          <w:rFonts w:hint="eastAsia"/>
          <w:sz w:val="28"/>
          <w:szCs w:val="28"/>
          <w:lang w:val="ru-RU"/>
        </w:rPr>
        <w:t>Болл</w:t>
      </w:r>
      <w:r>
        <w:rPr>
          <w:sz w:val="28"/>
          <w:szCs w:val="28"/>
          <w:lang w:val="ru-RU"/>
        </w:rPr>
        <w:t xml:space="preserve">, </w:t>
      </w:r>
      <w:r>
        <w:rPr>
          <w:rFonts w:hint="eastAsia"/>
          <w:sz w:val="28"/>
          <w:szCs w:val="28"/>
          <w:lang w:val="ru-RU"/>
        </w:rPr>
        <w:t>Д</w:t>
      </w:r>
      <w:r>
        <w:rPr>
          <w:sz w:val="28"/>
          <w:szCs w:val="28"/>
          <w:lang w:val="ru-RU"/>
        </w:rPr>
        <w:t xml:space="preserve">. </w:t>
      </w:r>
      <w:r>
        <w:rPr>
          <w:rFonts w:hint="eastAsia"/>
          <w:sz w:val="28"/>
          <w:szCs w:val="28"/>
          <w:lang w:val="ru-RU"/>
        </w:rPr>
        <w:t>Х</w:t>
      </w:r>
      <w:r>
        <w:rPr>
          <w:sz w:val="28"/>
          <w:szCs w:val="28"/>
          <w:lang w:val="ru-RU"/>
        </w:rPr>
        <w:t xml:space="preserve">. </w:t>
      </w:r>
      <w:r>
        <w:rPr>
          <w:rFonts w:hint="eastAsia"/>
          <w:sz w:val="28"/>
          <w:szCs w:val="28"/>
          <w:lang w:val="ru-RU"/>
        </w:rPr>
        <w:t>Коннел</w:t>
      </w:r>
      <w:r>
        <w:rPr>
          <w:sz w:val="28"/>
          <w:szCs w:val="28"/>
          <w:lang w:val="ru-RU"/>
        </w:rPr>
        <w:t xml:space="preserve">., </w:t>
      </w:r>
      <w:r>
        <w:rPr>
          <w:rFonts w:hint="eastAsia"/>
          <w:sz w:val="28"/>
          <w:szCs w:val="28"/>
          <w:lang w:val="ru-RU"/>
        </w:rPr>
        <w:t>Ш</w:t>
      </w:r>
      <w:r>
        <w:rPr>
          <w:sz w:val="28"/>
          <w:szCs w:val="28"/>
          <w:lang w:val="ru-RU"/>
        </w:rPr>
        <w:t xml:space="preserve">. </w:t>
      </w:r>
      <w:r>
        <w:rPr>
          <w:rFonts w:hint="eastAsia"/>
          <w:sz w:val="28"/>
          <w:szCs w:val="28"/>
          <w:lang w:val="ru-RU"/>
        </w:rPr>
        <w:t>Панканти</w:t>
      </w:r>
      <w:r>
        <w:rPr>
          <w:sz w:val="28"/>
          <w:szCs w:val="28"/>
          <w:lang w:val="ru-RU"/>
        </w:rPr>
        <w:t xml:space="preserve">, </w:t>
      </w:r>
      <w:r>
        <w:rPr>
          <w:rFonts w:hint="eastAsia"/>
          <w:sz w:val="28"/>
          <w:szCs w:val="28"/>
          <w:lang w:val="ru-RU"/>
        </w:rPr>
        <w:t>Н</w:t>
      </w:r>
      <w:r>
        <w:rPr>
          <w:sz w:val="28"/>
          <w:szCs w:val="28"/>
          <w:lang w:val="ru-RU"/>
        </w:rPr>
        <w:t xml:space="preserve">. </w:t>
      </w:r>
      <w:r>
        <w:rPr>
          <w:rFonts w:hint="eastAsia"/>
          <w:sz w:val="28"/>
          <w:szCs w:val="28"/>
          <w:lang w:val="ru-RU"/>
        </w:rPr>
        <w:t>К</w:t>
      </w:r>
      <w:r>
        <w:rPr>
          <w:sz w:val="28"/>
          <w:szCs w:val="28"/>
          <w:lang w:val="ru-RU"/>
        </w:rPr>
        <w:t xml:space="preserve">. </w:t>
      </w:r>
      <w:r>
        <w:rPr>
          <w:rFonts w:hint="eastAsia"/>
          <w:sz w:val="28"/>
          <w:szCs w:val="28"/>
          <w:lang w:val="ru-RU"/>
        </w:rPr>
        <w:t>Рахта</w:t>
      </w:r>
      <w:r>
        <w:rPr>
          <w:sz w:val="28"/>
          <w:szCs w:val="28"/>
          <w:lang w:val="ru-RU"/>
        </w:rPr>
        <w:t xml:space="preserve">, </w:t>
      </w:r>
      <w:r>
        <w:rPr>
          <w:rFonts w:hint="eastAsia"/>
          <w:sz w:val="28"/>
          <w:szCs w:val="28"/>
          <w:lang w:val="ru-RU"/>
        </w:rPr>
        <w:t>Э</w:t>
      </w:r>
      <w:r>
        <w:rPr>
          <w:sz w:val="28"/>
          <w:szCs w:val="28"/>
          <w:lang w:val="ru-RU"/>
        </w:rPr>
        <w:t xml:space="preserve">. </w:t>
      </w:r>
      <w:r>
        <w:rPr>
          <w:rFonts w:hint="eastAsia"/>
          <w:sz w:val="28"/>
          <w:szCs w:val="28"/>
          <w:lang w:val="ru-RU"/>
        </w:rPr>
        <w:t>О</w:t>
      </w:r>
      <w:r>
        <w:rPr>
          <w:sz w:val="28"/>
          <w:szCs w:val="28"/>
          <w:lang w:val="ru-RU"/>
        </w:rPr>
        <w:t xml:space="preserve">. </w:t>
      </w:r>
      <w:r>
        <w:rPr>
          <w:rFonts w:hint="eastAsia"/>
          <w:sz w:val="28"/>
          <w:szCs w:val="28"/>
          <w:lang w:val="ru-RU"/>
        </w:rPr>
        <w:t>Сеньор</w:t>
      </w:r>
      <w:r>
        <w:rPr>
          <w:sz w:val="28"/>
          <w:szCs w:val="28"/>
          <w:lang w:val="ru-RU"/>
        </w:rPr>
        <w:t xml:space="preserve">. – </w:t>
      </w:r>
      <w:r>
        <w:rPr>
          <w:rFonts w:hint="eastAsia"/>
          <w:sz w:val="28"/>
          <w:szCs w:val="28"/>
          <w:lang w:val="ru-RU"/>
        </w:rPr>
        <w:t>Москва</w:t>
      </w:r>
      <w:r>
        <w:rPr>
          <w:sz w:val="28"/>
          <w:szCs w:val="28"/>
          <w:lang w:val="ru-RU"/>
        </w:rPr>
        <w:t xml:space="preserve">: </w:t>
      </w:r>
      <w:r>
        <w:rPr>
          <w:rFonts w:hint="eastAsia"/>
          <w:sz w:val="28"/>
          <w:szCs w:val="28"/>
          <w:lang w:val="ru-RU"/>
        </w:rPr>
        <w:t>Техносфера</w:t>
      </w:r>
      <w:r>
        <w:rPr>
          <w:sz w:val="28"/>
          <w:szCs w:val="28"/>
          <w:lang w:val="ru-RU"/>
        </w:rPr>
        <w:t xml:space="preserve">, 2007. – 386 </w:t>
      </w:r>
      <w:r>
        <w:rPr>
          <w:rFonts w:hint="eastAsia"/>
          <w:sz w:val="28"/>
          <w:szCs w:val="28"/>
          <w:lang w:val="ru-RU"/>
        </w:rPr>
        <w:t>с</w:t>
      </w:r>
      <w:r>
        <w:rPr>
          <w:sz w:val="28"/>
          <w:szCs w:val="28"/>
          <w:lang w:val="ru-RU"/>
        </w:rPr>
        <w:t>.</w:t>
      </w:r>
    </w:p>
    <w:p w:rsidR="002B03C4" w:rsidRDefault="00301091">
      <w:pPr>
        <w:pStyle w:val="a5"/>
        <w:numPr>
          <w:ilvl w:val="0"/>
          <w:numId w:val="4"/>
        </w:numPr>
        <w:spacing w:line="360" w:lineRule="auto"/>
        <w:ind w:left="0" w:firstLine="720"/>
        <w:jc w:val="both"/>
        <w:rPr>
          <w:bCs/>
          <w:sz w:val="28"/>
          <w:szCs w:val="28"/>
        </w:rPr>
      </w:pPr>
      <w:r>
        <w:rPr>
          <w:bCs/>
          <w:sz w:val="28"/>
          <w:szCs w:val="28"/>
          <w:lang w:val="ru-RU"/>
        </w:rPr>
        <w:t>ГОСТ Р 54411-2018. Информационные технологии. Биометрия. Мультимодальные и другие мультибиометрические технологии</w:t>
      </w:r>
      <w:r>
        <w:rPr>
          <w:bCs/>
          <w:sz w:val="28"/>
          <w:szCs w:val="28"/>
        </w:rPr>
        <w:t>. Режим доступу: http://docs.cntd.ru/document/1200161601.</w:t>
      </w:r>
    </w:p>
    <w:p w:rsidR="002B03C4" w:rsidRDefault="00301091">
      <w:pPr>
        <w:pStyle w:val="a5"/>
        <w:numPr>
          <w:ilvl w:val="0"/>
          <w:numId w:val="4"/>
        </w:numPr>
        <w:spacing w:line="360" w:lineRule="auto"/>
        <w:ind w:left="0" w:firstLine="720"/>
        <w:jc w:val="both"/>
        <w:rPr>
          <w:sz w:val="28"/>
          <w:szCs w:val="28"/>
        </w:rPr>
      </w:pPr>
      <w:r>
        <w:rPr>
          <w:sz w:val="28"/>
          <w:szCs w:val="28"/>
          <w:lang w:val="en-US"/>
        </w:rPr>
        <w:t>Balabit Mouse Dynamics Challenge Data Set</w:t>
      </w:r>
      <w:r>
        <w:rPr>
          <w:sz w:val="28"/>
          <w:szCs w:val="28"/>
        </w:rPr>
        <w:t xml:space="preserve">. </w:t>
      </w:r>
      <w:r>
        <w:rPr>
          <w:bCs/>
          <w:sz w:val="28"/>
          <w:szCs w:val="28"/>
        </w:rPr>
        <w:t>Режим доступу: https://github.com/balabit/Mouse-Dynamics-Challenge.</w:t>
      </w:r>
    </w:p>
    <w:p w:rsidR="002B03C4" w:rsidRDefault="00301091">
      <w:pPr>
        <w:pStyle w:val="a5"/>
        <w:numPr>
          <w:ilvl w:val="0"/>
          <w:numId w:val="4"/>
        </w:numPr>
        <w:spacing w:line="360" w:lineRule="auto"/>
        <w:ind w:left="0" w:firstLine="720"/>
        <w:jc w:val="both"/>
        <w:rPr>
          <w:bCs/>
          <w:sz w:val="28"/>
          <w:szCs w:val="28"/>
        </w:rPr>
      </w:pPr>
      <w:r>
        <w:rPr>
          <w:bCs/>
          <w:sz w:val="28"/>
          <w:szCs w:val="28"/>
          <w:lang w:val="en-US"/>
        </w:rPr>
        <w:t>Keystroke Dynamics Benchmark Data Set</w:t>
      </w:r>
      <w:r>
        <w:rPr>
          <w:bCs/>
          <w:sz w:val="28"/>
          <w:szCs w:val="28"/>
        </w:rPr>
        <w:t>. Режим доступу: http://www.cs.cmu.edu/~keystroke.</w:t>
      </w:r>
    </w:p>
    <w:p w:rsidR="002B03C4" w:rsidRDefault="00301091">
      <w:pPr>
        <w:pStyle w:val="a5"/>
        <w:numPr>
          <w:ilvl w:val="0"/>
          <w:numId w:val="4"/>
        </w:numPr>
        <w:spacing w:line="360" w:lineRule="auto"/>
        <w:ind w:left="0" w:firstLine="720"/>
        <w:jc w:val="both"/>
        <w:rPr>
          <w:bCs/>
          <w:sz w:val="28"/>
          <w:szCs w:val="28"/>
          <w:lang w:val="ru-RU"/>
        </w:rPr>
      </w:pPr>
      <w:r>
        <w:rPr>
          <w:bCs/>
          <w:sz w:val="28"/>
          <w:szCs w:val="28"/>
        </w:rPr>
        <w:t>Диденко С.М. Исследование динамики работы пользователя с манипулятором мышь/ С.М. Диденко, В.А. Шапцев // Математическое и информационное моделирование. – Тюмень: Изд-во Тюм. ун-та, 2004. – С. 295–304.</w:t>
      </w:r>
    </w:p>
    <w:p w:rsidR="002B03C4" w:rsidRDefault="00301091">
      <w:pPr>
        <w:pStyle w:val="a5"/>
        <w:numPr>
          <w:ilvl w:val="0"/>
          <w:numId w:val="4"/>
        </w:numPr>
        <w:spacing w:line="360" w:lineRule="auto"/>
        <w:ind w:left="0" w:firstLine="720"/>
        <w:jc w:val="both"/>
        <w:rPr>
          <w:bCs/>
          <w:sz w:val="28"/>
          <w:szCs w:val="28"/>
          <w:lang w:val="en-US"/>
        </w:rPr>
      </w:pPr>
      <w:r>
        <w:rPr>
          <w:bCs/>
          <w:sz w:val="28"/>
          <w:szCs w:val="28"/>
        </w:rPr>
        <w:t>K. O. Bailey, J. S. Okolica, and G. L. Peterson. User identification and identification using multi-modal behavioral biometrics. Computers &amp; Security, 43:77 – 89, 2014.</w:t>
      </w:r>
    </w:p>
    <w:p w:rsidR="002B03C4" w:rsidRDefault="00301091">
      <w:pPr>
        <w:pStyle w:val="a5"/>
        <w:numPr>
          <w:ilvl w:val="1"/>
          <w:numId w:val="4"/>
        </w:numPr>
        <w:spacing w:line="360" w:lineRule="auto"/>
        <w:ind w:left="0" w:firstLine="720"/>
        <w:jc w:val="both"/>
        <w:rPr>
          <w:sz w:val="28"/>
          <w:szCs w:val="28"/>
        </w:rPr>
      </w:pPr>
      <w:r>
        <w:rPr>
          <w:sz w:val="28"/>
          <w:szCs w:val="28"/>
        </w:rPr>
        <w:t>Traore, I. Woungang, M. Obaidat, Y. Nakkabi, and I. Lai. Combining mouse and keystroke dynamics biometrics for risk-based identification in web environments. In 4th Int. Conf. on Digital Home, pages 138–145, 2012.</w:t>
      </w:r>
    </w:p>
    <w:p w:rsidR="002B03C4" w:rsidRDefault="00301091">
      <w:pPr>
        <w:pStyle w:val="a5"/>
        <w:numPr>
          <w:ilvl w:val="0"/>
          <w:numId w:val="4"/>
        </w:numPr>
        <w:spacing w:line="360" w:lineRule="auto"/>
        <w:ind w:left="0" w:firstLine="720"/>
        <w:jc w:val="both"/>
        <w:rPr>
          <w:sz w:val="28"/>
          <w:szCs w:val="28"/>
        </w:rPr>
      </w:pPr>
      <w:r>
        <w:rPr>
          <w:sz w:val="28"/>
          <w:szCs w:val="28"/>
          <w:lang w:val="en-US"/>
        </w:rPr>
        <w:t xml:space="preserve">Alieksieiev Vasyl, Elena Sharapova, Olena Ivanova, Gorelov Denis, </w:t>
      </w:r>
      <w:r>
        <w:rPr>
          <w:sz w:val="28"/>
          <w:szCs w:val="28"/>
          <w:lang w:val="en-US"/>
        </w:rPr>
        <w:lastRenderedPageBreak/>
        <w:t>Synytsia Yuliia. Web-Based Application to Collect and Analyze Users Data for Keystroke Biometric Identification. In Proceedings of the First IEEE Ukraine Conference on Electrical and Computer Engineering (UKRCON). Pages</w:t>
      </w:r>
      <w:r>
        <w:rPr>
          <w:sz w:val="28"/>
          <w:szCs w:val="28"/>
          <w:lang w:val="ru-RU"/>
        </w:rPr>
        <w:t xml:space="preserve"> 917-922, 2017.</w:t>
      </w:r>
    </w:p>
    <w:p w:rsidR="002B03C4" w:rsidRDefault="00301091">
      <w:pPr>
        <w:pStyle w:val="a5"/>
        <w:numPr>
          <w:ilvl w:val="0"/>
          <w:numId w:val="4"/>
        </w:numPr>
        <w:spacing w:line="360" w:lineRule="auto"/>
        <w:ind w:left="0" w:firstLine="720"/>
        <w:jc w:val="both"/>
        <w:rPr>
          <w:sz w:val="28"/>
          <w:szCs w:val="28"/>
          <w:lang w:val="ru-RU"/>
        </w:rPr>
      </w:pPr>
      <w:r>
        <w:rPr>
          <w:sz w:val="28"/>
          <w:szCs w:val="28"/>
          <w:lang w:val="ru-RU"/>
        </w:rPr>
        <w:t>Сравнительный анализ перспективных технологий ідентифікації пользователей ПК по клавиатурному почерку / В.</w:t>
      </w:r>
      <w:r>
        <w:rPr>
          <w:sz w:val="28"/>
          <w:szCs w:val="28"/>
          <w:lang w:val="en-US"/>
        </w:rPr>
        <w:t> </w:t>
      </w:r>
      <w:r>
        <w:rPr>
          <w:sz w:val="28"/>
          <w:szCs w:val="28"/>
          <w:lang w:val="ru-RU"/>
        </w:rPr>
        <w:t>А.</w:t>
      </w:r>
      <w:r>
        <w:rPr>
          <w:sz w:val="28"/>
          <w:szCs w:val="28"/>
          <w:lang w:val="en-US"/>
        </w:rPr>
        <w:t> </w:t>
      </w:r>
      <w:r>
        <w:rPr>
          <w:sz w:val="28"/>
          <w:szCs w:val="28"/>
          <w:lang w:val="ru-RU"/>
        </w:rPr>
        <w:t>Алексеев, Д.</w:t>
      </w:r>
      <w:r>
        <w:rPr>
          <w:sz w:val="28"/>
          <w:szCs w:val="28"/>
          <w:lang w:val="en-US"/>
        </w:rPr>
        <w:t> </w:t>
      </w:r>
      <w:r>
        <w:rPr>
          <w:sz w:val="28"/>
          <w:szCs w:val="28"/>
          <w:lang w:val="ru-RU"/>
        </w:rPr>
        <w:t>В.</w:t>
      </w:r>
      <w:r>
        <w:rPr>
          <w:sz w:val="28"/>
          <w:szCs w:val="28"/>
          <w:lang w:val="en-US"/>
        </w:rPr>
        <w:t> </w:t>
      </w:r>
      <w:r>
        <w:rPr>
          <w:sz w:val="28"/>
          <w:szCs w:val="28"/>
          <w:lang w:val="ru-RU"/>
        </w:rPr>
        <w:t>Маслий, Д.</w:t>
      </w:r>
      <w:r>
        <w:rPr>
          <w:sz w:val="28"/>
          <w:szCs w:val="28"/>
          <w:lang w:val="en-US"/>
        </w:rPr>
        <w:t> </w:t>
      </w:r>
      <w:r>
        <w:rPr>
          <w:sz w:val="28"/>
          <w:szCs w:val="28"/>
          <w:lang w:val="ru-RU"/>
        </w:rPr>
        <w:t>Ю.</w:t>
      </w:r>
      <w:r>
        <w:rPr>
          <w:sz w:val="28"/>
          <w:szCs w:val="28"/>
          <w:lang w:val="en-US"/>
        </w:rPr>
        <w:t> </w:t>
      </w:r>
      <w:r>
        <w:rPr>
          <w:sz w:val="28"/>
          <w:szCs w:val="28"/>
          <w:lang w:val="ru-RU"/>
        </w:rPr>
        <w:t>Горелов // Радиотехника: Всеукр. межвед. научн.-техн. Сб. – 2017. – Вып. 189. – С. 195-201.</w:t>
      </w:r>
    </w:p>
    <w:p w:rsidR="002B03C4" w:rsidRDefault="00301091">
      <w:pPr>
        <w:pStyle w:val="a5"/>
        <w:numPr>
          <w:ilvl w:val="0"/>
          <w:numId w:val="4"/>
        </w:numPr>
        <w:spacing w:line="360" w:lineRule="auto"/>
        <w:ind w:left="0" w:firstLine="720"/>
        <w:jc w:val="both"/>
        <w:rPr>
          <w:sz w:val="28"/>
          <w:szCs w:val="28"/>
        </w:rPr>
      </w:pPr>
      <w:r>
        <w:rPr>
          <w:sz w:val="28"/>
          <w:szCs w:val="28"/>
        </w:rPr>
        <w:t>Дослідження статистичних властивостей клавіатурного почерку для вирішення задач ідентифікації користувачів комп’ютерних мереж</w:t>
      </w:r>
      <w:r>
        <w:rPr>
          <w:sz w:val="28"/>
          <w:szCs w:val="28"/>
          <w:lang w:val="ru-RU"/>
        </w:rPr>
        <w:t xml:space="preserve"> / </w:t>
      </w:r>
      <w:r>
        <w:rPr>
          <w:sz w:val="28"/>
          <w:szCs w:val="28"/>
        </w:rPr>
        <w:t>Д</w:t>
      </w:r>
      <w:r>
        <w:rPr>
          <w:sz w:val="28"/>
          <w:szCs w:val="28"/>
          <w:lang w:val="ru-RU"/>
        </w:rPr>
        <w:t>.</w:t>
      </w:r>
      <w:r>
        <w:rPr>
          <w:sz w:val="28"/>
          <w:szCs w:val="28"/>
        </w:rPr>
        <w:t>Ю</w:t>
      </w:r>
      <w:r>
        <w:rPr>
          <w:sz w:val="28"/>
          <w:szCs w:val="28"/>
          <w:lang w:val="ru-RU"/>
        </w:rPr>
        <w:t xml:space="preserve">. </w:t>
      </w:r>
      <w:r>
        <w:rPr>
          <w:sz w:val="28"/>
          <w:szCs w:val="28"/>
        </w:rPr>
        <w:t>Горелов</w:t>
      </w:r>
      <w:r>
        <w:rPr>
          <w:sz w:val="28"/>
          <w:szCs w:val="28"/>
          <w:lang w:val="ru-RU"/>
        </w:rPr>
        <w:t xml:space="preserve">, </w:t>
      </w:r>
      <w:r>
        <w:rPr>
          <w:sz w:val="28"/>
          <w:szCs w:val="28"/>
        </w:rPr>
        <w:t>В.О.</w:t>
      </w:r>
      <w:r>
        <w:rPr>
          <w:sz w:val="28"/>
          <w:szCs w:val="28"/>
          <w:lang w:val="ru-RU"/>
        </w:rPr>
        <w:t xml:space="preserve"> </w:t>
      </w:r>
      <w:r>
        <w:rPr>
          <w:sz w:val="28"/>
          <w:szCs w:val="28"/>
        </w:rPr>
        <w:t>Алєксєєв,</w:t>
      </w:r>
      <w:r>
        <w:rPr>
          <w:sz w:val="28"/>
          <w:szCs w:val="28"/>
          <w:lang w:val="ru-RU"/>
        </w:rPr>
        <w:t xml:space="preserve"> </w:t>
      </w:r>
      <w:r>
        <w:rPr>
          <w:sz w:val="28"/>
          <w:szCs w:val="28"/>
        </w:rPr>
        <w:t>В.М.</w:t>
      </w:r>
      <w:r>
        <w:rPr>
          <w:sz w:val="28"/>
          <w:szCs w:val="28"/>
          <w:lang w:val="ru-RU"/>
        </w:rPr>
        <w:t xml:space="preserve"> </w:t>
      </w:r>
      <w:r>
        <w:rPr>
          <w:sz w:val="28"/>
          <w:szCs w:val="28"/>
        </w:rPr>
        <w:t>Бублик, Д.В.</w:t>
      </w:r>
      <w:r>
        <w:rPr>
          <w:sz w:val="28"/>
          <w:szCs w:val="28"/>
          <w:lang w:val="ru-RU"/>
        </w:rPr>
        <w:t xml:space="preserve"> </w:t>
      </w:r>
      <w:r>
        <w:rPr>
          <w:sz w:val="28"/>
          <w:szCs w:val="28"/>
        </w:rPr>
        <w:t xml:space="preserve">Маслій </w:t>
      </w:r>
      <w:r>
        <w:rPr>
          <w:sz w:val="28"/>
          <w:szCs w:val="28"/>
          <w:lang w:val="ru-RU"/>
        </w:rPr>
        <w:t>// Радіотехніка: Всеукр. міжвід. наук.-техн. зб. – 2019. – вип. 197. – с. 00 – 00.</w:t>
      </w:r>
    </w:p>
    <w:p w:rsidR="002B03C4" w:rsidRDefault="00301091">
      <w:pPr>
        <w:pStyle w:val="a5"/>
        <w:numPr>
          <w:ilvl w:val="0"/>
          <w:numId w:val="4"/>
        </w:numPr>
        <w:spacing w:line="360" w:lineRule="auto"/>
        <w:ind w:left="0" w:firstLine="720"/>
        <w:jc w:val="both"/>
        <w:rPr>
          <w:sz w:val="28"/>
          <w:szCs w:val="28"/>
        </w:rPr>
      </w:pPr>
      <w:r>
        <w:rPr>
          <w:sz w:val="28"/>
          <w:szCs w:val="28"/>
        </w:rPr>
        <w:t>Царьов Р.Ю. Біометричні технології: навч. посіб. [для вищих навчальних закладів] / Р.Ю. Царьов, Т. М. Лемеха. – Одеса: ОНАЗ ім. О.С. Попова, 2016. – 140 с.: іл.</w:t>
      </w:r>
    </w:p>
    <w:p w:rsidR="002B03C4" w:rsidRDefault="00301091">
      <w:pPr>
        <w:pStyle w:val="a5"/>
        <w:numPr>
          <w:ilvl w:val="0"/>
          <w:numId w:val="4"/>
        </w:numPr>
        <w:spacing w:line="360" w:lineRule="auto"/>
        <w:ind w:left="0" w:firstLine="720"/>
        <w:jc w:val="both"/>
        <w:rPr>
          <w:sz w:val="28"/>
          <w:szCs w:val="28"/>
        </w:rPr>
      </w:pPr>
      <w:r>
        <w:rPr>
          <w:sz w:val="28"/>
          <w:szCs w:val="28"/>
        </w:rPr>
        <w:t>Биометрические системы безопасности [Текст]: учебное пособие / Ю. И. Лебеденко. – Москва: Директ-Медиа, 2012. - [160] c.</w:t>
      </w:r>
    </w:p>
    <w:p w:rsidR="002B03C4" w:rsidRDefault="00301091">
      <w:pPr>
        <w:pStyle w:val="a5"/>
        <w:numPr>
          <w:ilvl w:val="0"/>
          <w:numId w:val="4"/>
        </w:numPr>
        <w:spacing w:line="360" w:lineRule="auto"/>
        <w:ind w:left="0" w:firstLine="720"/>
        <w:jc w:val="both"/>
        <w:rPr>
          <w:sz w:val="28"/>
          <w:szCs w:val="28"/>
        </w:rPr>
      </w:pPr>
      <w:r>
        <w:rPr>
          <w:sz w:val="28"/>
          <w:szCs w:val="28"/>
        </w:rPr>
        <w:t>Нейронные сети. Реализация в Matlab: учебное пособие / С.Г. Николаева. – Казань: Казан. гос. энерг. ун-т, 2015. – 92 с.</w:t>
      </w:r>
    </w:p>
    <w:p w:rsidR="002B03C4" w:rsidRDefault="00301091">
      <w:pPr>
        <w:pStyle w:val="a5"/>
        <w:numPr>
          <w:ilvl w:val="0"/>
          <w:numId w:val="4"/>
        </w:numPr>
        <w:spacing w:line="360" w:lineRule="auto"/>
        <w:ind w:left="0" w:firstLine="720"/>
        <w:jc w:val="both"/>
        <w:rPr>
          <w:sz w:val="28"/>
          <w:szCs w:val="28"/>
        </w:rPr>
      </w:pPr>
      <w:r>
        <w:rPr>
          <w:bCs/>
          <w:sz w:val="28"/>
          <w:szCs w:val="28"/>
        </w:rPr>
        <w:t xml:space="preserve">Кононюк А.Ю. Нейроні мережі і генетичні алгоритми – К.: «Корнійчук», </w:t>
      </w:r>
      <w:r>
        <w:rPr>
          <w:bCs/>
          <w:sz w:val="28"/>
          <w:szCs w:val="28"/>
          <w:lang w:val="ru-RU"/>
        </w:rPr>
        <w:t>2008. – 446 с.</w:t>
      </w:r>
    </w:p>
    <w:p w:rsidR="002B03C4" w:rsidRDefault="002B03C4" w:rsidP="00B10AF8">
      <w:pPr>
        <w:rPr>
          <w:sz w:val="28"/>
          <w:szCs w:val="28"/>
        </w:rPr>
      </w:pPr>
      <w:bookmarkStart w:id="2" w:name="_GoBack"/>
      <w:bookmarkEnd w:id="2"/>
    </w:p>
    <w:sectPr w:rsidR="002B03C4" w:rsidSect="002B03C4">
      <w:pgSz w:w="11910" w:h="16840" w:code="9"/>
      <w:pgMar w:top="1134" w:right="1134" w:bottom="1134" w:left="1418" w:header="680" w:footer="68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4CFD" w:rsidRDefault="00B14CFD">
      <w:r>
        <w:separator/>
      </w:r>
    </w:p>
  </w:endnote>
  <w:endnote w:type="continuationSeparator" w:id="0">
    <w:p w:rsidR="00B14CFD" w:rsidRDefault="00B14C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imSun-ExtB">
    <w:altName w:val="SimSun-ExtB"/>
    <w:panose1 w:val="02010609060101010101"/>
    <w:charset w:val="86"/>
    <w:family w:val="modern"/>
    <w:pitch w:val="fixed"/>
    <w:sig w:usb0="00000003" w:usb1="0A0E0000" w:usb2="00000010" w:usb3="00000000" w:csb0="00040001"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Map Symbols">
    <w:altName w:val="Courier New"/>
    <w:panose1 w:val="00000000000000000000"/>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mj-ea">
    <w:panose1 w:val="00000000000000000000"/>
    <w:charset w:val="00"/>
    <w:family w:val="roman"/>
    <w:notTrueType/>
    <w:pitch w:val="default"/>
  </w:font>
  <w:font w:name="+mn-e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4CFD" w:rsidRDefault="00B14CFD">
      <w:r>
        <w:separator/>
      </w:r>
    </w:p>
  </w:footnote>
  <w:footnote w:type="continuationSeparator" w:id="0">
    <w:p w:rsidR="00B14CFD" w:rsidRDefault="00B14C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name w:val="Outline"/>
    <w:lvl w:ilvl="0">
      <w:start w:val="1"/>
      <w:numFmt w:val="upperRoman"/>
      <w:lvlText w:val="Статья %1."/>
      <w:lvlJc w:val="left"/>
      <w:pPr>
        <w:tabs>
          <w:tab w:val="num" w:pos="0"/>
        </w:tabs>
        <w:ind w:left="0" w:firstLine="0"/>
      </w:pPr>
    </w:lvl>
    <w:lvl w:ilvl="1">
      <w:start w:val="1"/>
      <w:numFmt w:val="decimal"/>
      <w:lvlText w:val="Раздел %1.%2"/>
      <w:lvlJc w:val="left"/>
      <w:pPr>
        <w:tabs>
          <w:tab w:val="num" w:pos="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 w15:restartNumberingAfterBreak="0">
    <w:nsid w:val="5A953EC6"/>
    <w:multiLevelType w:val="hybridMultilevel"/>
    <w:tmpl w:val="2A78C358"/>
    <w:lvl w:ilvl="0" w:tplc="BA3E4E10">
      <w:start w:val="1"/>
      <w:numFmt w:val="decimal"/>
      <w:lvlText w:val="%1."/>
      <w:lvlJc w:val="left"/>
      <w:pPr>
        <w:ind w:left="720" w:hanging="360"/>
      </w:pPr>
      <w:rPr>
        <w:sz w:val="28"/>
        <w:szCs w:val="28"/>
      </w:rPr>
    </w:lvl>
    <w:lvl w:ilvl="1" w:tplc="84981C18" w:tentative="1">
      <w:start w:val="1"/>
      <w:numFmt w:val="lowerLetter"/>
      <w:lvlText w:val="%2."/>
      <w:lvlJc w:val="left"/>
      <w:pPr>
        <w:ind w:left="1440" w:hanging="360"/>
      </w:pPr>
    </w:lvl>
    <w:lvl w:ilvl="2" w:tplc="2820D7EA" w:tentative="1">
      <w:start w:val="1"/>
      <w:numFmt w:val="lowerRoman"/>
      <w:lvlText w:val="%3."/>
      <w:lvlJc w:val="right"/>
      <w:pPr>
        <w:ind w:left="2160" w:hanging="180"/>
      </w:pPr>
    </w:lvl>
    <w:lvl w:ilvl="3" w:tplc="E326A7B2" w:tentative="1">
      <w:start w:val="1"/>
      <w:numFmt w:val="decimal"/>
      <w:lvlText w:val="%4."/>
      <w:lvlJc w:val="left"/>
      <w:pPr>
        <w:ind w:left="2880" w:hanging="360"/>
      </w:pPr>
    </w:lvl>
    <w:lvl w:ilvl="4" w:tplc="F446DA9E" w:tentative="1">
      <w:start w:val="1"/>
      <w:numFmt w:val="lowerLetter"/>
      <w:lvlText w:val="%5."/>
      <w:lvlJc w:val="left"/>
      <w:pPr>
        <w:ind w:left="3600" w:hanging="360"/>
      </w:pPr>
    </w:lvl>
    <w:lvl w:ilvl="5" w:tplc="58F66B02" w:tentative="1">
      <w:start w:val="1"/>
      <w:numFmt w:val="lowerRoman"/>
      <w:lvlText w:val="%6."/>
      <w:lvlJc w:val="right"/>
      <w:pPr>
        <w:ind w:left="4320" w:hanging="180"/>
      </w:pPr>
    </w:lvl>
    <w:lvl w:ilvl="6" w:tplc="AE1CD3FA" w:tentative="1">
      <w:start w:val="1"/>
      <w:numFmt w:val="decimal"/>
      <w:lvlText w:val="%7."/>
      <w:lvlJc w:val="left"/>
      <w:pPr>
        <w:ind w:left="5040" w:hanging="360"/>
      </w:pPr>
    </w:lvl>
    <w:lvl w:ilvl="7" w:tplc="C032E260" w:tentative="1">
      <w:start w:val="1"/>
      <w:numFmt w:val="lowerLetter"/>
      <w:lvlText w:val="%8."/>
      <w:lvlJc w:val="left"/>
      <w:pPr>
        <w:ind w:left="5760" w:hanging="360"/>
      </w:pPr>
    </w:lvl>
    <w:lvl w:ilvl="8" w:tplc="FB382DEC" w:tentative="1">
      <w:start w:val="1"/>
      <w:numFmt w:val="lowerRoman"/>
      <w:lvlText w:val="%9."/>
      <w:lvlJc w:val="right"/>
      <w:pPr>
        <w:ind w:left="6480" w:hanging="180"/>
      </w:pPr>
    </w:lvl>
  </w:abstractNum>
  <w:abstractNum w:abstractNumId="2" w15:restartNumberingAfterBreak="0">
    <w:nsid w:val="783F5C9B"/>
    <w:multiLevelType w:val="hybridMultilevel"/>
    <w:tmpl w:val="F7DA163A"/>
    <w:lvl w:ilvl="0" w:tplc="0D3CFE68">
      <w:start w:val="1"/>
      <w:numFmt w:val="bullet"/>
      <w:lvlText w:val="-"/>
      <w:lvlJc w:val="left"/>
      <w:pPr>
        <w:ind w:left="820" w:hanging="709"/>
      </w:pPr>
      <w:rPr>
        <w:rFonts w:ascii="SimSun-ExtB" w:eastAsia="SimSun-ExtB" w:hAnsi="SimSun-ExtB" w:hint="default"/>
        <w:sz w:val="28"/>
        <w:szCs w:val="28"/>
      </w:rPr>
    </w:lvl>
    <w:lvl w:ilvl="1" w:tplc="76C2744C">
      <w:start w:val="1"/>
      <w:numFmt w:val="bullet"/>
      <w:lvlText w:val="•"/>
      <w:lvlJc w:val="left"/>
      <w:pPr>
        <w:ind w:left="1781" w:hanging="709"/>
      </w:pPr>
      <w:rPr>
        <w:rFonts w:hint="default"/>
      </w:rPr>
    </w:lvl>
    <w:lvl w:ilvl="2" w:tplc="E8EA10B8">
      <w:start w:val="1"/>
      <w:numFmt w:val="bullet"/>
      <w:lvlText w:val="•"/>
      <w:lvlJc w:val="left"/>
      <w:pPr>
        <w:ind w:left="2741" w:hanging="709"/>
      </w:pPr>
      <w:rPr>
        <w:rFonts w:hint="default"/>
      </w:rPr>
    </w:lvl>
    <w:lvl w:ilvl="3" w:tplc="D7B49286">
      <w:start w:val="1"/>
      <w:numFmt w:val="bullet"/>
      <w:lvlText w:val="•"/>
      <w:lvlJc w:val="left"/>
      <w:pPr>
        <w:ind w:left="3702" w:hanging="709"/>
      </w:pPr>
      <w:rPr>
        <w:rFonts w:hint="default"/>
      </w:rPr>
    </w:lvl>
    <w:lvl w:ilvl="4" w:tplc="CD607972">
      <w:start w:val="1"/>
      <w:numFmt w:val="bullet"/>
      <w:lvlText w:val="•"/>
      <w:lvlJc w:val="left"/>
      <w:pPr>
        <w:ind w:left="4663" w:hanging="709"/>
      </w:pPr>
      <w:rPr>
        <w:rFonts w:hint="default"/>
      </w:rPr>
    </w:lvl>
    <w:lvl w:ilvl="5" w:tplc="7F8A3FDC">
      <w:start w:val="1"/>
      <w:numFmt w:val="bullet"/>
      <w:lvlText w:val="•"/>
      <w:lvlJc w:val="left"/>
      <w:pPr>
        <w:ind w:left="5623" w:hanging="709"/>
      </w:pPr>
      <w:rPr>
        <w:rFonts w:hint="default"/>
      </w:rPr>
    </w:lvl>
    <w:lvl w:ilvl="6" w:tplc="363642F6">
      <w:start w:val="1"/>
      <w:numFmt w:val="bullet"/>
      <w:lvlText w:val="•"/>
      <w:lvlJc w:val="left"/>
      <w:pPr>
        <w:ind w:left="6584" w:hanging="709"/>
      </w:pPr>
      <w:rPr>
        <w:rFonts w:hint="default"/>
      </w:rPr>
    </w:lvl>
    <w:lvl w:ilvl="7" w:tplc="2D1E4E26">
      <w:start w:val="1"/>
      <w:numFmt w:val="bullet"/>
      <w:lvlText w:val="•"/>
      <w:lvlJc w:val="left"/>
      <w:pPr>
        <w:ind w:left="7544" w:hanging="709"/>
      </w:pPr>
      <w:rPr>
        <w:rFonts w:hint="default"/>
      </w:rPr>
    </w:lvl>
    <w:lvl w:ilvl="8" w:tplc="5D921052">
      <w:start w:val="1"/>
      <w:numFmt w:val="bullet"/>
      <w:lvlText w:val="•"/>
      <w:lvlJc w:val="left"/>
      <w:pPr>
        <w:ind w:left="8505" w:hanging="709"/>
      </w:pPr>
      <w:rPr>
        <w:rFonts w:hint="default"/>
      </w:rPr>
    </w:lvl>
  </w:abstractNum>
  <w:abstractNum w:abstractNumId="3" w15:restartNumberingAfterBreak="0">
    <w:nsid w:val="7C267FF1"/>
    <w:multiLevelType w:val="hybridMultilevel"/>
    <w:tmpl w:val="42A053D4"/>
    <w:lvl w:ilvl="0" w:tplc="73CE1D28">
      <w:start w:val="1"/>
      <w:numFmt w:val="decimal"/>
      <w:lvlText w:val="%1)"/>
      <w:lvlJc w:val="left"/>
      <w:pPr>
        <w:ind w:left="112" w:hanging="708"/>
      </w:pPr>
      <w:rPr>
        <w:rFonts w:ascii="Times New Roman" w:eastAsia="Times New Roman" w:hAnsi="Times New Roman" w:hint="default"/>
        <w:spacing w:val="1"/>
        <w:sz w:val="28"/>
        <w:szCs w:val="28"/>
      </w:rPr>
    </w:lvl>
    <w:lvl w:ilvl="1" w:tplc="F836D3E4">
      <w:start w:val="1"/>
      <w:numFmt w:val="bullet"/>
      <w:lvlText w:val="•"/>
      <w:lvlJc w:val="left"/>
      <w:pPr>
        <w:ind w:left="1144" w:hanging="708"/>
      </w:pPr>
      <w:rPr>
        <w:rFonts w:hint="default"/>
      </w:rPr>
    </w:lvl>
    <w:lvl w:ilvl="2" w:tplc="546288F2">
      <w:start w:val="1"/>
      <w:numFmt w:val="bullet"/>
      <w:lvlText w:val="•"/>
      <w:lvlJc w:val="left"/>
      <w:pPr>
        <w:ind w:left="2175" w:hanging="708"/>
      </w:pPr>
      <w:rPr>
        <w:rFonts w:hint="default"/>
      </w:rPr>
    </w:lvl>
    <w:lvl w:ilvl="3" w:tplc="474467E0">
      <w:start w:val="1"/>
      <w:numFmt w:val="bullet"/>
      <w:lvlText w:val="•"/>
      <w:lvlJc w:val="left"/>
      <w:pPr>
        <w:ind w:left="3206" w:hanging="708"/>
      </w:pPr>
      <w:rPr>
        <w:rFonts w:hint="default"/>
      </w:rPr>
    </w:lvl>
    <w:lvl w:ilvl="4" w:tplc="92264FA8">
      <w:start w:val="1"/>
      <w:numFmt w:val="bullet"/>
      <w:lvlText w:val="•"/>
      <w:lvlJc w:val="left"/>
      <w:pPr>
        <w:ind w:left="4238" w:hanging="708"/>
      </w:pPr>
      <w:rPr>
        <w:rFonts w:hint="default"/>
      </w:rPr>
    </w:lvl>
    <w:lvl w:ilvl="5" w:tplc="39D2AF6E">
      <w:start w:val="1"/>
      <w:numFmt w:val="bullet"/>
      <w:lvlText w:val="•"/>
      <w:lvlJc w:val="left"/>
      <w:pPr>
        <w:ind w:left="5269" w:hanging="708"/>
      </w:pPr>
      <w:rPr>
        <w:rFonts w:hint="default"/>
      </w:rPr>
    </w:lvl>
    <w:lvl w:ilvl="6" w:tplc="82DE0052">
      <w:start w:val="1"/>
      <w:numFmt w:val="bullet"/>
      <w:lvlText w:val="•"/>
      <w:lvlJc w:val="left"/>
      <w:pPr>
        <w:ind w:left="6300" w:hanging="708"/>
      </w:pPr>
      <w:rPr>
        <w:rFonts w:hint="default"/>
      </w:rPr>
    </w:lvl>
    <w:lvl w:ilvl="7" w:tplc="AB263D88">
      <w:start w:val="1"/>
      <w:numFmt w:val="bullet"/>
      <w:lvlText w:val="•"/>
      <w:lvlJc w:val="left"/>
      <w:pPr>
        <w:ind w:left="7332" w:hanging="708"/>
      </w:pPr>
      <w:rPr>
        <w:rFonts w:hint="default"/>
      </w:rPr>
    </w:lvl>
    <w:lvl w:ilvl="8" w:tplc="D75C83AC">
      <w:start w:val="1"/>
      <w:numFmt w:val="bullet"/>
      <w:lvlText w:val="•"/>
      <w:lvlJc w:val="left"/>
      <w:pPr>
        <w:ind w:left="8363" w:hanging="708"/>
      </w:pPr>
      <w:rPr>
        <w:rFonts w:hint="default"/>
      </w:rPr>
    </w:lvl>
  </w:abstractNum>
  <w:abstractNum w:abstractNumId="4" w15:restartNumberingAfterBreak="0">
    <w:nsid w:val="7C9F3EDE"/>
    <w:multiLevelType w:val="hybridMultilevel"/>
    <w:tmpl w:val="750EFDC6"/>
    <w:lvl w:ilvl="0" w:tplc="0409000F">
      <w:start w:val="1"/>
      <w:numFmt w:val="decimal"/>
      <w:lvlText w:val="%1."/>
      <w:lvlJc w:val="left"/>
      <w:pPr>
        <w:ind w:left="1440" w:hanging="360"/>
      </w:pPr>
    </w:lvl>
    <w:lvl w:ilvl="1" w:tplc="52A87094">
      <w:start w:val="1"/>
      <w:numFmt w:val="upperRoman"/>
      <w:lvlText w:val="%2."/>
      <w:lvlJc w:val="left"/>
      <w:pPr>
        <w:ind w:left="2790" w:hanging="990"/>
      </w:pPr>
      <w:rPr>
        <w:rFonts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3"/>
  </w:num>
  <w:num w:numId="2">
    <w:abstractNumId w:val="2"/>
  </w:num>
  <w:num w:numId="3">
    <w:abstractNumId w:val="1"/>
  </w:num>
  <w:num w:numId="4">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20"/>
  <w:autoHyphenation/>
  <w:drawingGridHorizontalSpacing w:val="110"/>
  <w:displayHorizontalDrawingGridEvery w:val="2"/>
  <w:characterSpacingControl w:val="doNotCompress"/>
  <w:hdrShapeDefaults>
    <o:shapedefaults v:ext="edit" spidmax="148481"/>
  </w:hdrShapeDefaults>
  <w:footnotePr>
    <w:footnote w:id="-1"/>
    <w:footnote w:id="0"/>
  </w:footnotePr>
  <w:endnotePr>
    <w:endnote w:id="-1"/>
    <w:endnote w:id="0"/>
  </w:endnotePr>
  <w:compat>
    <w:ulTrailSpace/>
    <w:compatSetting w:name="compatibilityMode" w:uri="http://schemas.microsoft.com/office/word" w:val="12"/>
  </w:compat>
  <w:rsids>
    <w:rsidRoot w:val="002B03C4"/>
    <w:rsid w:val="002208A8"/>
    <w:rsid w:val="002B03C4"/>
    <w:rsid w:val="00301091"/>
    <w:rsid w:val="004A208A"/>
    <w:rsid w:val="008E40B6"/>
    <w:rsid w:val="00B10AF8"/>
    <w:rsid w:val="00B14C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8481"/>
    <o:shapelayout v:ext="edit">
      <o:idmap v:ext="edit" data="1"/>
    </o:shapelayout>
  </w:shapeDefaults>
  <w:decimalSymbol w:val=","/>
  <w:listSeparator w:val=";"/>
  <w14:docId w14:val="79F0CEFB"/>
  <w15:docId w15:val="{6B9053AD-5D0A-4DB3-B133-7B4060087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2B03C4"/>
    <w:rPr>
      <w:rFonts w:ascii="Times New Roman" w:eastAsia="Times New Roman" w:hAnsi="Times New Roman" w:cs="Times New Roman"/>
      <w:lang w:val="uk-UA"/>
    </w:rPr>
  </w:style>
  <w:style w:type="paragraph" w:styleId="1">
    <w:name w:val="heading 1"/>
    <w:basedOn w:val="a"/>
    <w:link w:val="10"/>
    <w:qFormat/>
    <w:rsid w:val="002B03C4"/>
    <w:pPr>
      <w:widowControl/>
      <w:autoSpaceDE/>
      <w:autoSpaceDN/>
      <w:spacing w:beforeAutospacing="1" w:afterAutospacing="1" w:line="360" w:lineRule="auto"/>
      <w:jc w:val="center"/>
      <w:outlineLvl w:val="0"/>
    </w:pPr>
    <w:rPr>
      <w:bCs/>
      <w:kern w:val="36"/>
      <w:sz w:val="28"/>
      <w:szCs w:val="48"/>
      <w:lang w:val="ru-RU" w:eastAsia="ru-RU"/>
    </w:rPr>
  </w:style>
  <w:style w:type="paragraph" w:styleId="2">
    <w:name w:val="heading 2"/>
    <w:basedOn w:val="a"/>
    <w:next w:val="a"/>
    <w:link w:val="20"/>
    <w:uiPriority w:val="9"/>
    <w:unhideWhenUsed/>
    <w:qFormat/>
    <w:rsid w:val="002B03C4"/>
    <w:pPr>
      <w:keepNext/>
      <w:keepLines/>
      <w:widowControl/>
      <w:autoSpaceDE/>
      <w:autoSpaceDN/>
      <w:spacing w:before="200" w:line="276" w:lineRule="auto"/>
      <w:jc w:val="center"/>
      <w:outlineLvl w:val="1"/>
    </w:pPr>
    <w:rPr>
      <w:rFonts w:eastAsiaTheme="majorEastAsia" w:cstheme="majorBidi"/>
      <w:b/>
      <w:bCs/>
      <w:sz w:val="28"/>
      <w:szCs w:val="26"/>
    </w:rPr>
  </w:style>
  <w:style w:type="paragraph" w:styleId="3">
    <w:name w:val="heading 3"/>
    <w:basedOn w:val="a"/>
    <w:next w:val="a"/>
    <w:link w:val="30"/>
    <w:uiPriority w:val="9"/>
    <w:semiHidden/>
    <w:unhideWhenUsed/>
    <w:qFormat/>
    <w:rsid w:val="002B03C4"/>
    <w:pPr>
      <w:keepNext/>
      <w:keepLines/>
      <w:widowControl/>
      <w:autoSpaceDE/>
      <w:autoSpaceDN/>
      <w:spacing w:before="40" w:line="276" w:lineRule="auto"/>
      <w:outlineLvl w:val="2"/>
    </w:pPr>
    <w:rPr>
      <w:rFonts w:asciiTheme="majorHAnsi" w:eastAsiaTheme="majorEastAsia" w:hAnsiTheme="majorHAnsi" w:cstheme="majorBidi"/>
      <w:color w:val="243F60" w:themeColor="accent1" w:themeShade="7F"/>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B03C4"/>
    <w:rPr>
      <w:rFonts w:ascii="Times New Roman" w:eastAsia="Times New Roman" w:hAnsi="Times New Roman" w:cs="Times New Roman"/>
      <w:bCs/>
      <w:kern w:val="36"/>
      <w:sz w:val="28"/>
      <w:szCs w:val="48"/>
      <w:lang w:val="ru-RU" w:eastAsia="ru-RU"/>
    </w:rPr>
  </w:style>
  <w:style w:type="character" w:customStyle="1" w:styleId="20">
    <w:name w:val="Заголовок 2 Знак"/>
    <w:basedOn w:val="a0"/>
    <w:link w:val="2"/>
    <w:uiPriority w:val="9"/>
    <w:rsid w:val="002B03C4"/>
    <w:rPr>
      <w:rFonts w:ascii="Times New Roman" w:eastAsiaTheme="majorEastAsia" w:hAnsi="Times New Roman" w:cstheme="majorBidi"/>
      <w:b/>
      <w:bCs/>
      <w:sz w:val="28"/>
      <w:szCs w:val="26"/>
      <w:lang w:val="uk-UA"/>
    </w:rPr>
  </w:style>
  <w:style w:type="character" w:customStyle="1" w:styleId="30">
    <w:name w:val="Заголовок 3 Знак"/>
    <w:basedOn w:val="a0"/>
    <w:link w:val="3"/>
    <w:uiPriority w:val="9"/>
    <w:semiHidden/>
    <w:rsid w:val="002B03C4"/>
    <w:rPr>
      <w:rFonts w:asciiTheme="majorHAnsi" w:eastAsiaTheme="majorEastAsia" w:hAnsiTheme="majorHAnsi" w:cstheme="majorBidi"/>
      <w:color w:val="243F60" w:themeColor="accent1" w:themeShade="7F"/>
      <w:sz w:val="24"/>
      <w:szCs w:val="24"/>
      <w:lang w:val="ru-RU"/>
    </w:rPr>
  </w:style>
  <w:style w:type="table" w:customStyle="1" w:styleId="TableNormal">
    <w:name w:val="Table Normal"/>
    <w:uiPriority w:val="2"/>
    <w:semiHidden/>
    <w:unhideWhenUsed/>
    <w:qFormat/>
    <w:rsid w:val="002B03C4"/>
    <w:tblPr>
      <w:tblInd w:w="0" w:type="dxa"/>
      <w:tblCellMar>
        <w:top w:w="0" w:type="dxa"/>
        <w:left w:w="0" w:type="dxa"/>
        <w:bottom w:w="0" w:type="dxa"/>
        <w:right w:w="0" w:type="dxa"/>
      </w:tblCellMar>
    </w:tblPr>
  </w:style>
  <w:style w:type="paragraph" w:styleId="a3">
    <w:name w:val="Body Text"/>
    <w:basedOn w:val="a"/>
    <w:link w:val="a4"/>
    <w:uiPriority w:val="1"/>
    <w:qFormat/>
    <w:rsid w:val="002B03C4"/>
    <w:rPr>
      <w:sz w:val="28"/>
      <w:szCs w:val="28"/>
    </w:rPr>
  </w:style>
  <w:style w:type="character" w:customStyle="1" w:styleId="a4">
    <w:name w:val="Основной текст Знак"/>
    <w:basedOn w:val="a0"/>
    <w:link w:val="a3"/>
    <w:uiPriority w:val="1"/>
    <w:rsid w:val="002B03C4"/>
    <w:rPr>
      <w:rFonts w:ascii="Times New Roman" w:eastAsia="Times New Roman" w:hAnsi="Times New Roman" w:cs="Times New Roman"/>
      <w:sz w:val="28"/>
      <w:szCs w:val="28"/>
    </w:rPr>
  </w:style>
  <w:style w:type="paragraph" w:customStyle="1" w:styleId="11">
    <w:name w:val="Заголовок 11"/>
    <w:basedOn w:val="a"/>
    <w:uiPriority w:val="1"/>
    <w:qFormat/>
    <w:rsid w:val="002B03C4"/>
    <w:pPr>
      <w:outlineLvl w:val="1"/>
    </w:pPr>
    <w:rPr>
      <w:sz w:val="31"/>
      <w:szCs w:val="31"/>
    </w:rPr>
  </w:style>
  <w:style w:type="paragraph" w:customStyle="1" w:styleId="21">
    <w:name w:val="Заголовок 21"/>
    <w:basedOn w:val="a"/>
    <w:uiPriority w:val="1"/>
    <w:qFormat/>
    <w:rsid w:val="002B03C4"/>
    <w:pPr>
      <w:ind w:left="679"/>
      <w:outlineLvl w:val="2"/>
    </w:pPr>
    <w:rPr>
      <w:b/>
      <w:bCs/>
      <w:sz w:val="28"/>
      <w:szCs w:val="28"/>
    </w:rPr>
  </w:style>
  <w:style w:type="paragraph" w:styleId="a5">
    <w:name w:val="List Paragraph"/>
    <w:basedOn w:val="a"/>
    <w:uiPriority w:val="1"/>
    <w:qFormat/>
    <w:rsid w:val="002B03C4"/>
    <w:pPr>
      <w:ind w:left="833" w:hanging="360"/>
    </w:pPr>
  </w:style>
  <w:style w:type="paragraph" w:customStyle="1" w:styleId="TableParagraph">
    <w:name w:val="Table Paragraph"/>
    <w:basedOn w:val="a"/>
    <w:uiPriority w:val="1"/>
    <w:qFormat/>
    <w:rsid w:val="002B03C4"/>
  </w:style>
  <w:style w:type="paragraph" w:styleId="a6">
    <w:name w:val="Balloon Text"/>
    <w:basedOn w:val="a"/>
    <w:link w:val="a7"/>
    <w:uiPriority w:val="99"/>
    <w:semiHidden/>
    <w:unhideWhenUsed/>
    <w:rsid w:val="002B03C4"/>
    <w:rPr>
      <w:rFonts w:ascii="Tahoma" w:hAnsi="Tahoma" w:cs="Tahoma"/>
      <w:sz w:val="16"/>
      <w:szCs w:val="16"/>
    </w:rPr>
  </w:style>
  <w:style w:type="character" w:customStyle="1" w:styleId="a7">
    <w:name w:val="Текст выноски Знак"/>
    <w:basedOn w:val="a0"/>
    <w:link w:val="a6"/>
    <w:uiPriority w:val="99"/>
    <w:semiHidden/>
    <w:rsid w:val="002B03C4"/>
    <w:rPr>
      <w:rFonts w:ascii="Tahoma" w:eastAsia="Times New Roman" w:hAnsi="Tahoma" w:cs="Tahoma"/>
      <w:sz w:val="16"/>
      <w:szCs w:val="16"/>
    </w:rPr>
  </w:style>
  <w:style w:type="paragraph" w:styleId="a8">
    <w:name w:val="header"/>
    <w:basedOn w:val="a"/>
    <w:link w:val="a9"/>
    <w:uiPriority w:val="99"/>
    <w:unhideWhenUsed/>
    <w:rsid w:val="002B03C4"/>
    <w:pPr>
      <w:tabs>
        <w:tab w:val="center" w:pos="4677"/>
        <w:tab w:val="right" w:pos="9355"/>
      </w:tabs>
    </w:pPr>
  </w:style>
  <w:style w:type="character" w:customStyle="1" w:styleId="a9">
    <w:name w:val="Верхний колонтитул Знак"/>
    <w:basedOn w:val="a0"/>
    <w:link w:val="a8"/>
    <w:uiPriority w:val="99"/>
    <w:rsid w:val="002B03C4"/>
    <w:rPr>
      <w:rFonts w:ascii="Times New Roman" w:eastAsia="Times New Roman" w:hAnsi="Times New Roman" w:cs="Times New Roman"/>
    </w:rPr>
  </w:style>
  <w:style w:type="paragraph" w:styleId="aa">
    <w:name w:val="footer"/>
    <w:basedOn w:val="a"/>
    <w:link w:val="ab"/>
    <w:uiPriority w:val="99"/>
    <w:unhideWhenUsed/>
    <w:rsid w:val="002B03C4"/>
    <w:pPr>
      <w:tabs>
        <w:tab w:val="center" w:pos="4677"/>
        <w:tab w:val="right" w:pos="9355"/>
      </w:tabs>
    </w:pPr>
  </w:style>
  <w:style w:type="character" w:customStyle="1" w:styleId="ab">
    <w:name w:val="Нижний колонтитул Знак"/>
    <w:basedOn w:val="a0"/>
    <w:link w:val="aa"/>
    <w:uiPriority w:val="99"/>
    <w:rsid w:val="002B03C4"/>
    <w:rPr>
      <w:rFonts w:ascii="Times New Roman" w:eastAsia="Times New Roman" w:hAnsi="Times New Roman" w:cs="Times New Roman"/>
    </w:rPr>
  </w:style>
  <w:style w:type="character" w:styleId="ac">
    <w:name w:val="Placeholder Text"/>
    <w:basedOn w:val="a0"/>
    <w:uiPriority w:val="99"/>
    <w:semiHidden/>
    <w:rsid w:val="002B03C4"/>
    <w:rPr>
      <w:color w:val="808080"/>
    </w:rPr>
  </w:style>
  <w:style w:type="paragraph" w:customStyle="1" w:styleId="Default">
    <w:name w:val="Default"/>
    <w:rsid w:val="002B03C4"/>
    <w:pPr>
      <w:widowControl/>
      <w:adjustRightInd w:val="0"/>
    </w:pPr>
    <w:rPr>
      <w:rFonts w:ascii="Times New Roman" w:hAnsi="Times New Roman" w:cs="Times New Roman"/>
      <w:color w:val="000000"/>
      <w:sz w:val="24"/>
      <w:szCs w:val="24"/>
      <w:lang w:val="ru-RU"/>
    </w:rPr>
  </w:style>
  <w:style w:type="character" w:customStyle="1" w:styleId="longtext">
    <w:name w:val="long_text"/>
    <w:basedOn w:val="a0"/>
    <w:rsid w:val="002B03C4"/>
  </w:style>
  <w:style w:type="paragraph" w:styleId="ad">
    <w:name w:val="Normal (Web)"/>
    <w:basedOn w:val="a"/>
    <w:uiPriority w:val="99"/>
    <w:unhideWhenUsed/>
    <w:rsid w:val="002B03C4"/>
    <w:pPr>
      <w:widowControl/>
      <w:autoSpaceDE/>
      <w:autoSpaceDN/>
      <w:spacing w:before="100" w:beforeAutospacing="1" w:after="100" w:afterAutospacing="1"/>
    </w:pPr>
    <w:rPr>
      <w:sz w:val="24"/>
      <w:szCs w:val="24"/>
      <w:lang w:val="ru-RU" w:eastAsia="ru-RU"/>
    </w:rPr>
  </w:style>
  <w:style w:type="character" w:styleId="ae">
    <w:name w:val="Hyperlink"/>
    <w:basedOn w:val="a0"/>
    <w:uiPriority w:val="99"/>
    <w:unhideWhenUsed/>
    <w:rsid w:val="002B03C4"/>
    <w:rPr>
      <w:color w:val="0000FF"/>
      <w:u w:val="single"/>
    </w:rPr>
  </w:style>
  <w:style w:type="character" w:customStyle="1" w:styleId="hps">
    <w:name w:val="hps"/>
    <w:basedOn w:val="a0"/>
    <w:rsid w:val="002B03C4"/>
  </w:style>
  <w:style w:type="character" w:customStyle="1" w:styleId="apple-converted-space">
    <w:name w:val="apple-converted-space"/>
    <w:basedOn w:val="a0"/>
    <w:rsid w:val="002B03C4"/>
  </w:style>
  <w:style w:type="paragraph" w:customStyle="1" w:styleId="1111">
    <w:name w:val="1111"/>
    <w:basedOn w:val="a"/>
    <w:link w:val="11110"/>
    <w:qFormat/>
    <w:rsid w:val="002B03C4"/>
    <w:pPr>
      <w:widowControl/>
      <w:autoSpaceDE/>
      <w:autoSpaceDN/>
      <w:spacing w:line="360" w:lineRule="auto"/>
      <w:ind w:firstLine="709"/>
      <w:jc w:val="both"/>
    </w:pPr>
    <w:rPr>
      <w:rFonts w:eastAsiaTheme="minorHAnsi"/>
      <w:sz w:val="28"/>
      <w:szCs w:val="28"/>
    </w:rPr>
  </w:style>
  <w:style w:type="character" w:customStyle="1" w:styleId="11110">
    <w:name w:val="1111 Знак"/>
    <w:basedOn w:val="a0"/>
    <w:link w:val="1111"/>
    <w:rsid w:val="002B03C4"/>
    <w:rPr>
      <w:rFonts w:ascii="Times New Roman" w:hAnsi="Times New Roman" w:cs="Times New Roman"/>
      <w:sz w:val="28"/>
      <w:szCs w:val="28"/>
      <w:lang w:val="uk-UA"/>
    </w:rPr>
  </w:style>
  <w:style w:type="paragraph" w:customStyle="1" w:styleId="style4">
    <w:name w:val="style4"/>
    <w:basedOn w:val="a"/>
    <w:rsid w:val="002B03C4"/>
    <w:pPr>
      <w:widowControl/>
      <w:autoSpaceDE/>
      <w:autoSpaceDN/>
      <w:spacing w:before="100" w:beforeAutospacing="1" w:after="100" w:afterAutospacing="1"/>
    </w:pPr>
    <w:rPr>
      <w:sz w:val="24"/>
      <w:szCs w:val="24"/>
      <w:lang w:val="ru-RU" w:eastAsia="ru-RU"/>
    </w:rPr>
  </w:style>
  <w:style w:type="paragraph" w:customStyle="1" w:styleId="style1">
    <w:name w:val="style1"/>
    <w:basedOn w:val="a"/>
    <w:rsid w:val="002B03C4"/>
    <w:pPr>
      <w:widowControl/>
      <w:autoSpaceDE/>
      <w:autoSpaceDN/>
      <w:spacing w:before="100" w:beforeAutospacing="1" w:after="100" w:afterAutospacing="1"/>
    </w:pPr>
    <w:rPr>
      <w:sz w:val="24"/>
      <w:szCs w:val="24"/>
      <w:lang w:val="ru-RU" w:eastAsia="ru-RU"/>
    </w:rPr>
  </w:style>
  <w:style w:type="paragraph" w:customStyle="1" w:styleId="style2">
    <w:name w:val="style2"/>
    <w:basedOn w:val="a"/>
    <w:rsid w:val="002B03C4"/>
    <w:pPr>
      <w:widowControl/>
      <w:autoSpaceDE/>
      <w:autoSpaceDN/>
      <w:spacing w:before="100" w:beforeAutospacing="1" w:after="100" w:afterAutospacing="1"/>
    </w:pPr>
    <w:rPr>
      <w:sz w:val="24"/>
      <w:szCs w:val="24"/>
      <w:lang w:val="ru-RU" w:eastAsia="ru-RU"/>
    </w:rPr>
  </w:style>
  <w:style w:type="paragraph" w:customStyle="1" w:styleId="style19">
    <w:name w:val="style19"/>
    <w:basedOn w:val="a"/>
    <w:rsid w:val="002B03C4"/>
    <w:pPr>
      <w:widowControl/>
      <w:autoSpaceDE/>
      <w:autoSpaceDN/>
      <w:spacing w:before="100" w:beforeAutospacing="1" w:after="100" w:afterAutospacing="1"/>
    </w:pPr>
    <w:rPr>
      <w:sz w:val="24"/>
      <w:szCs w:val="24"/>
      <w:lang w:val="ru-RU" w:eastAsia="ru-RU"/>
    </w:rPr>
  </w:style>
  <w:style w:type="paragraph" w:customStyle="1" w:styleId="style6">
    <w:name w:val="style6"/>
    <w:basedOn w:val="a"/>
    <w:rsid w:val="002B03C4"/>
    <w:pPr>
      <w:widowControl/>
      <w:autoSpaceDE/>
      <w:autoSpaceDN/>
      <w:spacing w:before="100" w:beforeAutospacing="1" w:after="100" w:afterAutospacing="1"/>
    </w:pPr>
    <w:rPr>
      <w:sz w:val="24"/>
      <w:szCs w:val="24"/>
      <w:lang w:val="ru-RU" w:eastAsia="ru-RU"/>
    </w:rPr>
  </w:style>
  <w:style w:type="table" w:styleId="af">
    <w:name w:val="Table Grid"/>
    <w:basedOn w:val="a1"/>
    <w:rsid w:val="002B03C4"/>
    <w:pPr>
      <w:widowControl/>
      <w:autoSpaceDE/>
      <w:autoSpaceDN/>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ic">
    <w:name w:val="pic"/>
    <w:basedOn w:val="a"/>
    <w:rsid w:val="002B03C4"/>
    <w:pPr>
      <w:widowControl/>
      <w:autoSpaceDE/>
      <w:autoSpaceDN/>
      <w:spacing w:after="200" w:line="276" w:lineRule="auto"/>
      <w:jc w:val="center"/>
    </w:pPr>
    <w:rPr>
      <w:rFonts w:asciiTheme="minorHAnsi" w:eastAsiaTheme="minorEastAsia" w:hAnsiTheme="minorHAnsi"/>
      <w:i/>
      <w:iCs/>
    </w:rPr>
  </w:style>
  <w:style w:type="character" w:customStyle="1" w:styleId="af0">
    <w:name w:val="Основной текст + Курсив"/>
    <w:basedOn w:val="a0"/>
    <w:rsid w:val="002B03C4"/>
    <w:rPr>
      <w:rFonts w:ascii="Times New Roman" w:eastAsia="Times New Roman" w:hAnsi="Times New Roman"/>
      <w:i/>
      <w:iCs/>
      <w:sz w:val="23"/>
      <w:szCs w:val="23"/>
      <w:shd w:val="clear" w:color="auto" w:fill="FFFFFF"/>
    </w:rPr>
  </w:style>
  <w:style w:type="paragraph" w:styleId="af1">
    <w:name w:val="No Spacing"/>
    <w:uiPriority w:val="1"/>
    <w:qFormat/>
    <w:rsid w:val="002B03C4"/>
    <w:pPr>
      <w:widowControl/>
      <w:autoSpaceDE/>
      <w:autoSpaceDN/>
      <w:spacing w:line="360" w:lineRule="auto"/>
      <w:jc w:val="both"/>
    </w:pPr>
    <w:rPr>
      <w:rFonts w:ascii="Times New Roman" w:eastAsia="Calibri" w:hAnsi="Times New Roman" w:cs="Times New Roman"/>
      <w:sz w:val="28"/>
      <w:lang w:val="ru-RU"/>
    </w:rPr>
  </w:style>
  <w:style w:type="paragraph" w:customStyle="1" w:styleId="af2">
    <w:name w:val="Диплом"/>
    <w:basedOn w:val="a"/>
    <w:link w:val="af3"/>
    <w:qFormat/>
    <w:rsid w:val="002B03C4"/>
    <w:pPr>
      <w:widowControl/>
      <w:autoSpaceDE/>
      <w:autoSpaceDN/>
      <w:spacing w:line="360" w:lineRule="auto"/>
      <w:ind w:firstLine="680"/>
      <w:jc w:val="both"/>
    </w:pPr>
    <w:rPr>
      <w:rFonts w:eastAsiaTheme="minorHAnsi" w:cstheme="minorBidi"/>
      <w:color w:val="000000" w:themeColor="text1"/>
      <w:sz w:val="28"/>
    </w:rPr>
  </w:style>
  <w:style w:type="character" w:customStyle="1" w:styleId="af3">
    <w:name w:val="Диплом Знак"/>
    <w:basedOn w:val="a0"/>
    <w:link w:val="af2"/>
    <w:rsid w:val="002B03C4"/>
    <w:rPr>
      <w:rFonts w:ascii="Times New Roman" w:hAnsi="Times New Roman"/>
      <w:color w:val="000000" w:themeColor="text1"/>
      <w:sz w:val="28"/>
      <w:lang w:val="uk-UA"/>
    </w:rPr>
  </w:style>
  <w:style w:type="table" w:customStyle="1" w:styleId="-11">
    <w:name w:val="Таблица-сетка 1 светлая1"/>
    <w:basedOn w:val="a1"/>
    <w:uiPriority w:val="46"/>
    <w:rsid w:val="002B03C4"/>
    <w:pPr>
      <w:widowControl/>
      <w:autoSpaceDE/>
      <w:autoSpaceDN/>
    </w:pPr>
    <w:rPr>
      <w:lang w:val="uk-U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4">
    <w:name w:val="Чертежный"/>
    <w:rsid w:val="002B03C4"/>
    <w:pPr>
      <w:widowControl/>
      <w:autoSpaceDE/>
      <w:autoSpaceDN/>
      <w:jc w:val="both"/>
    </w:pPr>
    <w:rPr>
      <w:rFonts w:ascii="ISOCPEUR" w:eastAsia="Times New Roman" w:hAnsi="ISOCPEUR" w:cs="Times New Roman"/>
      <w:i/>
      <w:sz w:val="28"/>
      <w:szCs w:val="20"/>
      <w:lang w:val="uk-UA" w:eastAsia="ru-RU"/>
    </w:rPr>
  </w:style>
  <w:style w:type="character" w:customStyle="1" w:styleId="5">
    <w:name w:val="Основной текст (5)_"/>
    <w:basedOn w:val="a0"/>
    <w:link w:val="50"/>
    <w:rsid w:val="002B03C4"/>
    <w:rPr>
      <w:rFonts w:ascii="Times New Roman" w:eastAsia="Times New Roman" w:hAnsi="Times New Roman" w:cs="Times New Roman"/>
      <w:sz w:val="27"/>
      <w:szCs w:val="27"/>
      <w:shd w:val="clear" w:color="auto" w:fill="FFFFFF"/>
    </w:rPr>
  </w:style>
  <w:style w:type="paragraph" w:customStyle="1" w:styleId="50">
    <w:name w:val="Основной текст (5)"/>
    <w:basedOn w:val="a"/>
    <w:link w:val="5"/>
    <w:rsid w:val="002B03C4"/>
    <w:pPr>
      <w:widowControl/>
      <w:shd w:val="clear" w:color="auto" w:fill="FFFFFF"/>
      <w:autoSpaceDE/>
      <w:autoSpaceDN/>
      <w:spacing w:line="480" w:lineRule="exact"/>
      <w:ind w:firstLine="900"/>
      <w:jc w:val="both"/>
    </w:pPr>
    <w:rPr>
      <w:sz w:val="27"/>
      <w:szCs w:val="27"/>
    </w:rPr>
  </w:style>
  <w:style w:type="character" w:customStyle="1" w:styleId="22">
    <w:name w:val="Основной текст (2)_"/>
    <w:basedOn w:val="a0"/>
    <w:link w:val="23"/>
    <w:rsid w:val="002B03C4"/>
    <w:rPr>
      <w:rFonts w:ascii="Times New Roman" w:eastAsia="Times New Roman" w:hAnsi="Times New Roman" w:cs="Times New Roman"/>
      <w:sz w:val="8"/>
      <w:szCs w:val="8"/>
      <w:shd w:val="clear" w:color="auto" w:fill="FFFFFF"/>
    </w:rPr>
  </w:style>
  <w:style w:type="paragraph" w:customStyle="1" w:styleId="23">
    <w:name w:val="Основной текст (2)"/>
    <w:basedOn w:val="a"/>
    <w:link w:val="22"/>
    <w:rsid w:val="002B03C4"/>
    <w:pPr>
      <w:widowControl/>
      <w:shd w:val="clear" w:color="auto" w:fill="FFFFFF"/>
      <w:autoSpaceDE/>
      <w:autoSpaceDN/>
      <w:spacing w:line="0" w:lineRule="atLeast"/>
      <w:ind w:firstLine="580"/>
      <w:jc w:val="both"/>
    </w:pPr>
    <w:rPr>
      <w:sz w:val="8"/>
      <w:szCs w:val="8"/>
    </w:rPr>
  </w:style>
  <w:style w:type="character" w:customStyle="1" w:styleId="14pt">
    <w:name w:val="Основной текст + 14 pt"/>
    <w:basedOn w:val="a0"/>
    <w:rsid w:val="002B03C4"/>
    <w:rPr>
      <w:rFonts w:ascii="Times New Roman" w:eastAsia="Times New Roman" w:hAnsi="Times New Roman" w:cs="Times New Roman"/>
      <w:b w:val="0"/>
      <w:bCs w:val="0"/>
      <w:i w:val="0"/>
      <w:iCs w:val="0"/>
      <w:smallCaps w:val="0"/>
      <w:strike w:val="0"/>
      <w:spacing w:val="0"/>
      <w:sz w:val="28"/>
      <w:szCs w:val="28"/>
    </w:rPr>
  </w:style>
  <w:style w:type="paragraph" w:styleId="af5">
    <w:name w:val="TOC Heading"/>
    <w:basedOn w:val="1"/>
    <w:next w:val="a"/>
    <w:uiPriority w:val="39"/>
    <w:unhideWhenUsed/>
    <w:qFormat/>
    <w:rsid w:val="002B03C4"/>
    <w:pPr>
      <w:keepNext/>
      <w:keepLines/>
      <w:spacing w:before="240" w:beforeAutospacing="0" w:afterAutospacing="0" w:line="259" w:lineRule="auto"/>
      <w:jc w:val="left"/>
      <w:outlineLvl w:val="9"/>
    </w:pPr>
    <w:rPr>
      <w:rFonts w:asciiTheme="majorHAnsi" w:eastAsiaTheme="majorEastAsia" w:hAnsiTheme="majorHAnsi" w:cstheme="majorBidi"/>
      <w:bCs w:val="0"/>
      <w:color w:val="365F91" w:themeColor="accent1" w:themeShade="BF"/>
      <w:kern w:val="0"/>
      <w:sz w:val="32"/>
      <w:szCs w:val="32"/>
      <w:lang w:val="uk-UA" w:eastAsia="uk-UA"/>
    </w:rPr>
  </w:style>
  <w:style w:type="paragraph" w:styleId="12">
    <w:name w:val="toc 1"/>
    <w:basedOn w:val="a"/>
    <w:next w:val="a"/>
    <w:autoRedefine/>
    <w:uiPriority w:val="39"/>
    <w:unhideWhenUsed/>
    <w:rsid w:val="002B03C4"/>
    <w:pPr>
      <w:widowControl/>
      <w:tabs>
        <w:tab w:val="right" w:leader="dot" w:pos="9770"/>
      </w:tabs>
      <w:autoSpaceDE/>
      <w:autoSpaceDN/>
      <w:spacing w:after="100" w:line="360" w:lineRule="auto"/>
      <w:ind w:right="141"/>
    </w:pPr>
    <w:rPr>
      <w:rFonts w:asciiTheme="minorHAnsi" w:eastAsiaTheme="minorHAnsi" w:hAnsiTheme="minorHAnsi" w:cstheme="minorBidi"/>
      <w:lang w:val="ru-RU"/>
    </w:rPr>
  </w:style>
  <w:style w:type="paragraph" w:styleId="24">
    <w:name w:val="toc 2"/>
    <w:basedOn w:val="a"/>
    <w:next w:val="a"/>
    <w:autoRedefine/>
    <w:uiPriority w:val="39"/>
    <w:unhideWhenUsed/>
    <w:rsid w:val="002B03C4"/>
    <w:pPr>
      <w:widowControl/>
      <w:tabs>
        <w:tab w:val="right" w:leader="dot" w:pos="9770"/>
      </w:tabs>
      <w:autoSpaceDE/>
      <w:autoSpaceDN/>
      <w:spacing w:after="100" w:line="360" w:lineRule="auto"/>
      <w:ind w:right="141"/>
    </w:pPr>
    <w:rPr>
      <w:rFonts w:eastAsiaTheme="minorHAnsi"/>
      <w:noProof/>
      <w:kern w:val="36"/>
      <w:sz w:val="28"/>
      <w:szCs w:val="28"/>
      <w:lang w:val="ru-RU" w:eastAsia="ru-RU"/>
    </w:rPr>
  </w:style>
  <w:style w:type="character" w:customStyle="1" w:styleId="af6">
    <w:name w:val="Основной текст_"/>
    <w:basedOn w:val="a0"/>
    <w:link w:val="7"/>
    <w:rsid w:val="002B03C4"/>
    <w:rPr>
      <w:rFonts w:ascii="Times New Roman" w:eastAsia="Times New Roman" w:hAnsi="Times New Roman" w:cs="Times New Roman"/>
      <w:spacing w:val="3"/>
      <w:sz w:val="18"/>
      <w:szCs w:val="18"/>
      <w:shd w:val="clear" w:color="auto" w:fill="FFFFFF"/>
    </w:rPr>
  </w:style>
  <w:style w:type="paragraph" w:customStyle="1" w:styleId="7">
    <w:name w:val="Основной текст7"/>
    <w:basedOn w:val="a"/>
    <w:link w:val="af6"/>
    <w:rsid w:val="002B03C4"/>
    <w:pPr>
      <w:shd w:val="clear" w:color="auto" w:fill="FFFFFF"/>
      <w:autoSpaceDE/>
      <w:autoSpaceDN/>
      <w:spacing w:line="259" w:lineRule="exact"/>
      <w:ind w:hanging="400"/>
      <w:jc w:val="both"/>
    </w:pPr>
    <w:rPr>
      <w:spacing w:val="3"/>
      <w:sz w:val="18"/>
      <w:szCs w:val="18"/>
    </w:rPr>
  </w:style>
  <w:style w:type="character" w:customStyle="1" w:styleId="af7">
    <w:name w:val="Основной текст + Полужирный"/>
    <w:basedOn w:val="af6"/>
    <w:rsid w:val="002B03C4"/>
    <w:rPr>
      <w:rFonts w:ascii="Times New Roman" w:eastAsia="Times New Roman" w:hAnsi="Times New Roman" w:cs="Times New Roman"/>
      <w:b/>
      <w:bCs/>
      <w:color w:val="000000"/>
      <w:spacing w:val="0"/>
      <w:w w:val="100"/>
      <w:position w:val="0"/>
      <w:sz w:val="20"/>
      <w:szCs w:val="20"/>
      <w:shd w:val="clear" w:color="auto" w:fill="FFFFFF"/>
      <w:lang w:val="ru-RU" w:eastAsia="ru-RU" w:bidi="ru-RU"/>
    </w:rPr>
  </w:style>
  <w:style w:type="character" w:customStyle="1" w:styleId="9pt">
    <w:name w:val="Основной текст + 9 pt"/>
    <w:basedOn w:val="af6"/>
    <w:rsid w:val="002B03C4"/>
    <w:rPr>
      <w:rFonts w:ascii="Times New Roman" w:eastAsia="Times New Roman" w:hAnsi="Times New Roman" w:cs="Times New Roman"/>
      <w:color w:val="000000"/>
      <w:spacing w:val="0"/>
      <w:w w:val="100"/>
      <w:position w:val="0"/>
      <w:sz w:val="18"/>
      <w:szCs w:val="18"/>
      <w:shd w:val="clear" w:color="auto" w:fill="FFFFFF"/>
      <w:lang w:val="ru-RU" w:eastAsia="ru-RU" w:bidi="ru-RU"/>
    </w:rPr>
  </w:style>
  <w:style w:type="character" w:customStyle="1" w:styleId="af8">
    <w:name w:val="Подпись к таблице_"/>
    <w:basedOn w:val="a0"/>
    <w:link w:val="af9"/>
    <w:rsid w:val="002B03C4"/>
    <w:rPr>
      <w:rFonts w:ascii="Times New Roman" w:eastAsia="Times New Roman" w:hAnsi="Times New Roman" w:cs="Times New Roman"/>
      <w:sz w:val="20"/>
      <w:szCs w:val="20"/>
      <w:shd w:val="clear" w:color="auto" w:fill="FFFFFF"/>
    </w:rPr>
  </w:style>
  <w:style w:type="paragraph" w:customStyle="1" w:styleId="af9">
    <w:name w:val="Подпись к таблице"/>
    <w:basedOn w:val="a"/>
    <w:link w:val="af8"/>
    <w:rsid w:val="002B03C4"/>
    <w:pPr>
      <w:shd w:val="clear" w:color="auto" w:fill="FFFFFF"/>
      <w:autoSpaceDE/>
      <w:autoSpaceDN/>
      <w:spacing w:before="120" w:line="0" w:lineRule="atLeast"/>
    </w:pPr>
    <w:rPr>
      <w:sz w:val="20"/>
      <w:szCs w:val="20"/>
    </w:rPr>
  </w:style>
  <w:style w:type="character" w:customStyle="1" w:styleId="0pt">
    <w:name w:val="Основной текст + Курсив;Интервал 0 pt"/>
    <w:basedOn w:val="af6"/>
    <w:rsid w:val="002B03C4"/>
    <w:rPr>
      <w:rFonts w:ascii="Times New Roman" w:eastAsia="Times New Roman" w:hAnsi="Times New Roman" w:cs="Times New Roman"/>
      <w:b w:val="0"/>
      <w:bCs w:val="0"/>
      <w:i/>
      <w:iCs/>
      <w:smallCaps w:val="0"/>
      <w:strike w:val="0"/>
      <w:color w:val="000000"/>
      <w:spacing w:val="10"/>
      <w:w w:val="100"/>
      <w:position w:val="0"/>
      <w:sz w:val="26"/>
      <w:szCs w:val="26"/>
      <w:u w:val="none"/>
      <w:shd w:val="clear" w:color="auto" w:fill="FFFFFF"/>
      <w:lang w:val="en-US" w:eastAsia="en-US" w:bidi="en-US"/>
    </w:rPr>
  </w:style>
  <w:style w:type="paragraph" w:customStyle="1" w:styleId="8">
    <w:name w:val="Основной текст8"/>
    <w:basedOn w:val="a"/>
    <w:rsid w:val="002B03C4"/>
    <w:pPr>
      <w:shd w:val="clear" w:color="auto" w:fill="FFFFFF"/>
      <w:autoSpaceDE/>
      <w:autoSpaceDN/>
      <w:spacing w:line="389" w:lineRule="exact"/>
      <w:ind w:hanging="840"/>
      <w:jc w:val="both"/>
    </w:pPr>
    <w:rPr>
      <w:color w:val="000000"/>
      <w:sz w:val="26"/>
      <w:szCs w:val="26"/>
      <w:lang w:val="ru-RU" w:eastAsia="ru-RU" w:bidi="ru-RU"/>
    </w:rPr>
  </w:style>
  <w:style w:type="character" w:customStyle="1" w:styleId="31pt">
    <w:name w:val="Подпись к картинке (3) + Интервал 1 pt"/>
    <w:basedOn w:val="a0"/>
    <w:rsid w:val="002B03C4"/>
    <w:rPr>
      <w:rFonts w:ascii="Times New Roman" w:eastAsia="Times New Roman" w:hAnsi="Times New Roman" w:cs="Times New Roman"/>
      <w:b/>
      <w:bCs/>
      <w:i w:val="0"/>
      <w:iCs w:val="0"/>
      <w:smallCaps w:val="0"/>
      <w:strike w:val="0"/>
      <w:color w:val="000000"/>
      <w:spacing w:val="30"/>
      <w:w w:val="100"/>
      <w:position w:val="0"/>
      <w:sz w:val="22"/>
      <w:szCs w:val="22"/>
      <w:u w:val="none"/>
      <w:lang w:val="en-US" w:eastAsia="en-US" w:bidi="en-US"/>
    </w:rPr>
  </w:style>
  <w:style w:type="character" w:customStyle="1" w:styleId="afa">
    <w:name w:val="Подпись к картинке_"/>
    <w:basedOn w:val="a0"/>
    <w:link w:val="afb"/>
    <w:rsid w:val="002B03C4"/>
    <w:rPr>
      <w:rFonts w:ascii="Times New Roman" w:eastAsia="Times New Roman" w:hAnsi="Times New Roman" w:cs="Times New Roman"/>
      <w:sz w:val="26"/>
      <w:szCs w:val="26"/>
      <w:shd w:val="clear" w:color="auto" w:fill="FFFFFF"/>
    </w:rPr>
  </w:style>
  <w:style w:type="paragraph" w:customStyle="1" w:styleId="afb">
    <w:name w:val="Подпись к картинке"/>
    <w:basedOn w:val="a"/>
    <w:link w:val="afa"/>
    <w:rsid w:val="002B03C4"/>
    <w:pPr>
      <w:shd w:val="clear" w:color="auto" w:fill="FFFFFF"/>
      <w:autoSpaceDE/>
      <w:autoSpaceDN/>
      <w:spacing w:line="0" w:lineRule="atLeast"/>
    </w:pPr>
    <w:rPr>
      <w:sz w:val="26"/>
      <w:szCs w:val="26"/>
    </w:rPr>
  </w:style>
  <w:style w:type="character" w:customStyle="1" w:styleId="Exact">
    <w:name w:val="Подпись к картинке Exact"/>
    <w:basedOn w:val="a0"/>
    <w:rsid w:val="002B03C4"/>
    <w:rPr>
      <w:rFonts w:ascii="Times New Roman" w:eastAsia="Times New Roman" w:hAnsi="Times New Roman" w:cs="Times New Roman"/>
      <w:b w:val="0"/>
      <w:bCs w:val="0"/>
      <w:i w:val="0"/>
      <w:iCs w:val="0"/>
      <w:smallCaps w:val="0"/>
      <w:strike w:val="0"/>
      <w:spacing w:val="1"/>
      <w:u w:val="none"/>
    </w:rPr>
  </w:style>
  <w:style w:type="character" w:customStyle="1" w:styleId="0ptExact">
    <w:name w:val="Подпись к картинке + Курсив;Интервал 0 pt Exact"/>
    <w:basedOn w:val="afa"/>
    <w:rsid w:val="002B03C4"/>
    <w:rPr>
      <w:rFonts w:ascii="Times New Roman" w:eastAsia="Times New Roman" w:hAnsi="Times New Roman" w:cs="Times New Roman"/>
      <w:i/>
      <w:iCs/>
      <w:color w:val="000000"/>
      <w:spacing w:val="14"/>
      <w:w w:val="100"/>
      <w:position w:val="0"/>
      <w:sz w:val="24"/>
      <w:szCs w:val="24"/>
      <w:shd w:val="clear" w:color="auto" w:fill="FFFFFF"/>
      <w:lang w:val="en-US" w:eastAsia="en-US" w:bidi="en-US"/>
    </w:rPr>
  </w:style>
  <w:style w:type="character" w:customStyle="1" w:styleId="51">
    <w:name w:val="Основной текст5"/>
    <w:basedOn w:val="af6"/>
    <w:rsid w:val="002B03C4"/>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ru-RU" w:eastAsia="ru-RU" w:bidi="ru-RU"/>
    </w:rPr>
  </w:style>
  <w:style w:type="character" w:customStyle="1" w:styleId="25">
    <w:name w:val="Подпись к таблице (2)_"/>
    <w:basedOn w:val="a0"/>
    <w:link w:val="26"/>
    <w:rsid w:val="002B03C4"/>
    <w:rPr>
      <w:rFonts w:ascii="Times New Roman" w:eastAsia="Times New Roman" w:hAnsi="Times New Roman" w:cs="Times New Roman"/>
      <w:i/>
      <w:iCs/>
      <w:sz w:val="21"/>
      <w:szCs w:val="21"/>
      <w:shd w:val="clear" w:color="auto" w:fill="FFFFFF"/>
    </w:rPr>
  </w:style>
  <w:style w:type="paragraph" w:customStyle="1" w:styleId="26">
    <w:name w:val="Подпись к таблице (2)"/>
    <w:basedOn w:val="a"/>
    <w:link w:val="25"/>
    <w:rsid w:val="002B03C4"/>
    <w:pPr>
      <w:shd w:val="clear" w:color="auto" w:fill="FFFFFF"/>
      <w:autoSpaceDE/>
      <w:autoSpaceDN/>
      <w:spacing w:line="0" w:lineRule="atLeast"/>
    </w:pPr>
    <w:rPr>
      <w:i/>
      <w:iCs/>
      <w:sz w:val="21"/>
      <w:szCs w:val="21"/>
    </w:rPr>
  </w:style>
  <w:style w:type="character" w:customStyle="1" w:styleId="95pt">
    <w:name w:val="Основной текст + 9;5 pt"/>
    <w:basedOn w:val="af6"/>
    <w:rsid w:val="002B03C4"/>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ru-RU" w:eastAsia="ru-RU" w:bidi="ru-RU"/>
    </w:rPr>
  </w:style>
  <w:style w:type="character" w:customStyle="1" w:styleId="95pt0">
    <w:name w:val="Основной текст + 9;5 pt;Полужирный;Курсив"/>
    <w:basedOn w:val="af6"/>
    <w:rsid w:val="002B03C4"/>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ru-RU" w:eastAsia="ru-RU" w:bidi="ru-RU"/>
    </w:rPr>
  </w:style>
  <w:style w:type="paragraph" w:customStyle="1" w:styleId="18">
    <w:name w:val="Основной текст18"/>
    <w:basedOn w:val="a"/>
    <w:rsid w:val="002B03C4"/>
    <w:pPr>
      <w:shd w:val="clear" w:color="auto" w:fill="FFFFFF"/>
      <w:autoSpaceDE/>
      <w:autoSpaceDN/>
      <w:spacing w:line="259" w:lineRule="exact"/>
      <w:ind w:hanging="420"/>
      <w:jc w:val="both"/>
    </w:pPr>
    <w:rPr>
      <w:color w:val="000000"/>
      <w:sz w:val="21"/>
      <w:szCs w:val="21"/>
      <w:lang w:val="ru-RU" w:eastAsia="ru-RU" w:bidi="ru-RU"/>
    </w:rPr>
  </w:style>
  <w:style w:type="character" w:customStyle="1" w:styleId="13">
    <w:name w:val="Основной текст + Курсив1"/>
    <w:aliases w:val="Интервал 0 pt"/>
    <w:basedOn w:val="af6"/>
    <w:rsid w:val="002B03C4"/>
    <w:rPr>
      <w:rFonts w:ascii="Times New Roman" w:eastAsia="Times New Roman" w:hAnsi="Times New Roman" w:cs="Times New Roman"/>
      <w:i/>
      <w:iCs/>
      <w:color w:val="000000"/>
      <w:spacing w:val="10"/>
      <w:w w:val="100"/>
      <w:position w:val="0"/>
      <w:sz w:val="26"/>
      <w:szCs w:val="26"/>
      <w:u w:val="none"/>
      <w:shd w:val="clear" w:color="auto" w:fill="FFFFFF"/>
      <w:lang w:val="en-US" w:eastAsia="en-US"/>
    </w:rPr>
  </w:style>
  <w:style w:type="character" w:customStyle="1" w:styleId="afc">
    <w:name w:val="Подпись к картинке + Курсив"/>
    <w:aliases w:val="Интервал 0 pt Exact"/>
    <w:basedOn w:val="afa"/>
    <w:rsid w:val="002B03C4"/>
    <w:rPr>
      <w:rFonts w:ascii="Times New Roman" w:eastAsia="Times New Roman" w:hAnsi="Times New Roman" w:cs="Times New Roman"/>
      <w:i/>
      <w:iCs/>
      <w:color w:val="000000"/>
      <w:spacing w:val="14"/>
      <w:w w:val="100"/>
      <w:position w:val="0"/>
      <w:sz w:val="24"/>
      <w:szCs w:val="24"/>
      <w:shd w:val="clear" w:color="auto" w:fill="FFFFFF"/>
      <w:lang w:val="en-US" w:eastAsia="en-US"/>
    </w:rPr>
  </w:style>
  <w:style w:type="character" w:customStyle="1" w:styleId="9">
    <w:name w:val="Основной текст + 9"/>
    <w:aliases w:val="5 pt"/>
    <w:basedOn w:val="af6"/>
    <w:rsid w:val="002B03C4"/>
    <w:rPr>
      <w:rFonts w:ascii="Times New Roman" w:eastAsia="Times New Roman" w:hAnsi="Times New Roman" w:cs="Times New Roman"/>
      <w:color w:val="000000"/>
      <w:spacing w:val="0"/>
      <w:w w:val="100"/>
      <w:position w:val="0"/>
      <w:sz w:val="19"/>
      <w:szCs w:val="19"/>
      <w:u w:val="none"/>
      <w:shd w:val="clear" w:color="auto" w:fill="FFFFFF"/>
      <w:lang w:val="ru-RU" w:eastAsia="ru-RU"/>
    </w:rPr>
  </w:style>
  <w:style w:type="character" w:customStyle="1" w:styleId="91">
    <w:name w:val="Основной текст + 91"/>
    <w:aliases w:val="5 pt1,Полужирный,Курсив"/>
    <w:basedOn w:val="af6"/>
    <w:rsid w:val="002B03C4"/>
    <w:rPr>
      <w:rFonts w:ascii="Times New Roman" w:eastAsia="Times New Roman" w:hAnsi="Times New Roman" w:cs="Times New Roman"/>
      <w:b/>
      <w:bCs/>
      <w:i/>
      <w:iCs/>
      <w:color w:val="000000"/>
      <w:spacing w:val="0"/>
      <w:w w:val="100"/>
      <w:position w:val="0"/>
      <w:sz w:val="19"/>
      <w:szCs w:val="19"/>
      <w:u w:val="none"/>
      <w:shd w:val="clear" w:color="auto" w:fill="FFFFFF"/>
      <w:lang w:val="ru-RU" w:eastAsia="ru-RU"/>
    </w:rPr>
  </w:style>
  <w:style w:type="paragraph" w:styleId="afd">
    <w:name w:val="Body Text Indent"/>
    <w:basedOn w:val="a"/>
    <w:link w:val="afe"/>
    <w:rsid w:val="002B03C4"/>
    <w:pPr>
      <w:widowControl/>
      <w:autoSpaceDE/>
      <w:autoSpaceDN/>
      <w:spacing w:line="360" w:lineRule="auto"/>
      <w:ind w:firstLine="720"/>
      <w:jc w:val="center"/>
    </w:pPr>
    <w:rPr>
      <w:b/>
      <w:sz w:val="28"/>
      <w:szCs w:val="20"/>
      <w:lang w:eastAsia="ru-RU"/>
    </w:rPr>
  </w:style>
  <w:style w:type="character" w:customStyle="1" w:styleId="afe">
    <w:name w:val="Основной текст с отступом Знак"/>
    <w:basedOn w:val="a0"/>
    <w:link w:val="afd"/>
    <w:rsid w:val="002B03C4"/>
    <w:rPr>
      <w:rFonts w:ascii="Times New Roman" w:eastAsia="Times New Roman" w:hAnsi="Times New Roman" w:cs="Times New Roman"/>
      <w:b/>
      <w:sz w:val="28"/>
      <w:szCs w:val="20"/>
      <w:lang w:val="uk-UA" w:eastAsia="ru-RU"/>
    </w:rPr>
  </w:style>
  <w:style w:type="paragraph" w:customStyle="1" w:styleId="FR1">
    <w:name w:val="FR1"/>
    <w:rsid w:val="002B03C4"/>
    <w:pPr>
      <w:adjustRightInd w:val="0"/>
      <w:spacing w:line="280" w:lineRule="auto"/>
      <w:ind w:left="280" w:firstLine="380"/>
    </w:pPr>
    <w:rPr>
      <w:rFonts w:ascii="Times New Roman" w:eastAsia="Times New Roman" w:hAnsi="Times New Roman" w:cs="Times New Roman"/>
      <w:sz w:val="20"/>
      <w:szCs w:val="20"/>
      <w:lang w:val="ru-RU" w:eastAsia="ru-RU"/>
    </w:rPr>
  </w:style>
  <w:style w:type="character" w:customStyle="1" w:styleId="hl">
    <w:name w:val="hl"/>
    <w:basedOn w:val="a0"/>
    <w:rsid w:val="002B03C4"/>
  </w:style>
  <w:style w:type="character" w:customStyle="1" w:styleId="highlight">
    <w:name w:val="highlight"/>
    <w:basedOn w:val="a0"/>
    <w:rsid w:val="002B03C4"/>
  </w:style>
  <w:style w:type="paragraph" w:customStyle="1" w:styleId="Web">
    <w:name w:val="Обычный (Web)"/>
    <w:basedOn w:val="a"/>
    <w:rsid w:val="002B03C4"/>
    <w:pPr>
      <w:widowControl/>
      <w:autoSpaceDE/>
      <w:autoSpaceDN/>
      <w:spacing w:before="100" w:beforeAutospacing="1" w:after="100" w:afterAutospacing="1"/>
    </w:pPr>
    <w:rPr>
      <w:rFonts w:ascii="Arial Unicode MS" w:eastAsia="Arial Unicode MS" w:hAnsi="Arial Unicode MS" w:cs="Arial Unicode MS"/>
      <w:color w:val="222222"/>
      <w:sz w:val="24"/>
      <w:szCs w:val="24"/>
      <w:lang w:val="en-GB" w:eastAsia="ru-RU"/>
    </w:rPr>
  </w:style>
  <w:style w:type="paragraph" w:customStyle="1" w:styleId="aff">
    <w:name w:val="диплом"/>
    <w:basedOn w:val="a5"/>
    <w:link w:val="aff0"/>
    <w:qFormat/>
    <w:rsid w:val="002B03C4"/>
    <w:pPr>
      <w:widowControl/>
      <w:autoSpaceDE/>
      <w:autoSpaceDN/>
      <w:spacing w:line="360" w:lineRule="auto"/>
      <w:ind w:left="0" w:firstLine="284"/>
      <w:contextualSpacing/>
      <w:jc w:val="both"/>
    </w:pPr>
    <w:rPr>
      <w:sz w:val="28"/>
      <w:szCs w:val="28"/>
      <w:lang w:eastAsia="ru-RU"/>
    </w:rPr>
  </w:style>
  <w:style w:type="paragraph" w:customStyle="1" w:styleId="aff1">
    <w:name w:val="Текст статьи"/>
    <w:qFormat/>
    <w:rsid w:val="002B03C4"/>
    <w:pPr>
      <w:widowControl/>
      <w:autoSpaceDE/>
      <w:autoSpaceDN/>
      <w:spacing w:line="360" w:lineRule="auto"/>
      <w:ind w:firstLine="709"/>
      <w:jc w:val="both"/>
    </w:pPr>
    <w:rPr>
      <w:rFonts w:ascii="Arial" w:eastAsia="Times New Roman" w:hAnsi="Arial" w:cs="Arial"/>
      <w:color w:val="000000"/>
      <w:sz w:val="24"/>
      <w:szCs w:val="24"/>
      <w:lang w:val="ru-RU" w:eastAsia="ru-RU"/>
    </w:rPr>
  </w:style>
  <w:style w:type="character" w:customStyle="1" w:styleId="st">
    <w:name w:val="st"/>
    <w:basedOn w:val="a0"/>
    <w:rsid w:val="002B03C4"/>
  </w:style>
  <w:style w:type="character" w:styleId="aff2">
    <w:name w:val="Emphasis"/>
    <w:basedOn w:val="a0"/>
    <w:uiPriority w:val="20"/>
    <w:qFormat/>
    <w:rsid w:val="002B03C4"/>
    <w:rPr>
      <w:i/>
      <w:iCs/>
    </w:rPr>
  </w:style>
  <w:style w:type="paragraph" w:styleId="HTML">
    <w:name w:val="HTML Preformatted"/>
    <w:basedOn w:val="a"/>
    <w:link w:val="HTML0"/>
    <w:uiPriority w:val="99"/>
    <w:semiHidden/>
    <w:unhideWhenUsed/>
    <w:rsid w:val="002B03C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sid w:val="002B03C4"/>
    <w:rPr>
      <w:rFonts w:ascii="Courier New" w:eastAsia="Times New Roman" w:hAnsi="Courier New" w:cs="Courier New"/>
      <w:sz w:val="20"/>
      <w:szCs w:val="20"/>
      <w:lang w:val="ru-RU" w:eastAsia="ru-RU"/>
    </w:rPr>
  </w:style>
  <w:style w:type="character" w:customStyle="1" w:styleId="mwe-math-mathml-inline">
    <w:name w:val="mwe-math-mathml-inline"/>
    <w:basedOn w:val="a0"/>
    <w:rsid w:val="002B03C4"/>
  </w:style>
  <w:style w:type="character" w:customStyle="1" w:styleId="e24kjd">
    <w:name w:val="e24kjd"/>
    <w:basedOn w:val="a0"/>
    <w:rsid w:val="002B03C4"/>
  </w:style>
  <w:style w:type="character" w:customStyle="1" w:styleId="tlid-translation">
    <w:name w:val="tlid-translation"/>
    <w:basedOn w:val="a0"/>
    <w:rsid w:val="002B03C4"/>
  </w:style>
  <w:style w:type="character" w:customStyle="1" w:styleId="posttitle-text">
    <w:name w:val="post__title-text"/>
    <w:basedOn w:val="a0"/>
    <w:rsid w:val="002B03C4"/>
  </w:style>
  <w:style w:type="paragraph" w:customStyle="1" w:styleId="14">
    <w:name w:val="Текст1"/>
    <w:basedOn w:val="a"/>
    <w:rsid w:val="002B03C4"/>
    <w:pPr>
      <w:widowControl/>
      <w:suppressAutoHyphens/>
      <w:autoSpaceDE/>
      <w:autoSpaceDN/>
    </w:pPr>
    <w:rPr>
      <w:rFonts w:ascii="Courier New" w:hAnsi="Courier New" w:cs="Courier New"/>
      <w:sz w:val="20"/>
      <w:szCs w:val="20"/>
      <w:lang w:val="ru-RU" w:eastAsia="ar-SA"/>
    </w:rPr>
  </w:style>
  <w:style w:type="paragraph" w:customStyle="1" w:styleId="15">
    <w:name w:val="Обычный1"/>
    <w:rsid w:val="002B03C4"/>
    <w:pPr>
      <w:autoSpaceDE/>
      <w:autoSpaceDN/>
      <w:ind w:firstLine="280"/>
      <w:jc w:val="both"/>
    </w:pPr>
    <w:rPr>
      <w:rFonts w:ascii="Times New Roman" w:eastAsia="Times New Roman" w:hAnsi="Times New Roman" w:cs="Times New Roman"/>
      <w:snapToGrid w:val="0"/>
      <w:sz w:val="16"/>
      <w:szCs w:val="20"/>
      <w:lang w:val="ru-RU" w:eastAsia="ru-RU"/>
    </w:rPr>
  </w:style>
  <w:style w:type="character" w:styleId="aff3">
    <w:name w:val="FollowedHyperlink"/>
    <w:basedOn w:val="a0"/>
    <w:uiPriority w:val="99"/>
    <w:semiHidden/>
    <w:unhideWhenUsed/>
    <w:rsid w:val="002B03C4"/>
    <w:rPr>
      <w:color w:val="800080" w:themeColor="followedHyperlink"/>
      <w:u w:val="single"/>
    </w:rPr>
  </w:style>
  <w:style w:type="paragraph" w:customStyle="1" w:styleId="aff4">
    <w:name w:val="НОРМАЛИН"/>
    <w:basedOn w:val="a3"/>
    <w:link w:val="aff5"/>
    <w:uiPriority w:val="99"/>
    <w:qFormat/>
    <w:rsid w:val="002B03C4"/>
    <w:pPr>
      <w:widowControl/>
      <w:spacing w:line="360" w:lineRule="auto"/>
      <w:ind w:firstLine="720"/>
      <w:jc w:val="both"/>
    </w:pPr>
    <w:rPr>
      <w:rFonts w:cs="Map Symbols"/>
      <w:szCs w:val="24"/>
    </w:rPr>
  </w:style>
  <w:style w:type="character" w:customStyle="1" w:styleId="aff5">
    <w:name w:val="НОРМАЛИН Знак"/>
    <w:basedOn w:val="a4"/>
    <w:link w:val="aff4"/>
    <w:uiPriority w:val="99"/>
    <w:rsid w:val="002B03C4"/>
    <w:rPr>
      <w:rFonts w:ascii="Times New Roman" w:eastAsia="Times New Roman" w:hAnsi="Times New Roman" w:cs="Map Symbols"/>
      <w:sz w:val="28"/>
      <w:szCs w:val="24"/>
    </w:rPr>
  </w:style>
  <w:style w:type="paragraph" w:customStyle="1" w:styleId="41">
    <w:name w:val="Заголовок 41"/>
    <w:basedOn w:val="a"/>
    <w:uiPriority w:val="1"/>
    <w:qFormat/>
    <w:rsid w:val="002B03C4"/>
    <w:pPr>
      <w:ind w:left="456"/>
      <w:outlineLvl w:val="4"/>
    </w:pPr>
    <w:rPr>
      <w:rFonts w:ascii="Arial" w:eastAsia="Arial" w:hAnsi="Arial" w:cs="Arial"/>
      <w:b/>
      <w:bCs/>
      <w:sz w:val="20"/>
      <w:szCs w:val="20"/>
    </w:rPr>
  </w:style>
  <w:style w:type="paragraph" w:customStyle="1" w:styleId="31">
    <w:name w:val="Заголовок 31"/>
    <w:basedOn w:val="a"/>
    <w:uiPriority w:val="1"/>
    <w:qFormat/>
    <w:rsid w:val="002B03C4"/>
    <w:pPr>
      <w:spacing w:before="1"/>
      <w:ind w:left="1033"/>
      <w:jc w:val="both"/>
      <w:outlineLvl w:val="3"/>
    </w:pPr>
    <w:rPr>
      <w:b/>
      <w:bCs/>
    </w:rPr>
  </w:style>
  <w:style w:type="paragraph" w:customStyle="1" w:styleId="110">
    <w:name w:val="Оглавление 11"/>
    <w:basedOn w:val="a"/>
    <w:uiPriority w:val="1"/>
    <w:qFormat/>
    <w:rsid w:val="002B03C4"/>
    <w:pPr>
      <w:autoSpaceDE/>
      <w:autoSpaceDN/>
      <w:spacing w:before="118"/>
      <w:ind w:left="11"/>
    </w:pPr>
    <w:rPr>
      <w:rFonts w:cstheme="minorBidi"/>
      <w:sz w:val="19"/>
      <w:szCs w:val="19"/>
    </w:rPr>
  </w:style>
  <w:style w:type="paragraph" w:customStyle="1" w:styleId="210">
    <w:name w:val="Оглавление 21"/>
    <w:basedOn w:val="a"/>
    <w:uiPriority w:val="1"/>
    <w:qFormat/>
    <w:rsid w:val="002B03C4"/>
    <w:pPr>
      <w:autoSpaceDE/>
      <w:autoSpaceDN/>
      <w:spacing w:before="121"/>
      <w:ind w:left="317" w:hanging="198"/>
    </w:pPr>
    <w:rPr>
      <w:rFonts w:cstheme="minorBidi"/>
      <w:sz w:val="19"/>
      <w:szCs w:val="19"/>
    </w:rPr>
  </w:style>
  <w:style w:type="paragraph" w:customStyle="1" w:styleId="310">
    <w:name w:val="Оглавление 31"/>
    <w:basedOn w:val="a"/>
    <w:uiPriority w:val="1"/>
    <w:qFormat/>
    <w:rsid w:val="002B03C4"/>
    <w:pPr>
      <w:autoSpaceDE/>
      <w:autoSpaceDN/>
      <w:spacing w:before="121"/>
      <w:ind w:left="160"/>
    </w:pPr>
    <w:rPr>
      <w:rFonts w:cstheme="minorBidi"/>
      <w:sz w:val="19"/>
      <w:szCs w:val="19"/>
    </w:rPr>
  </w:style>
  <w:style w:type="paragraph" w:customStyle="1" w:styleId="410">
    <w:name w:val="Оглавление 41"/>
    <w:basedOn w:val="a"/>
    <w:uiPriority w:val="1"/>
    <w:qFormat/>
    <w:rsid w:val="002B03C4"/>
    <w:pPr>
      <w:autoSpaceDE/>
      <w:autoSpaceDN/>
      <w:spacing w:before="121"/>
      <w:ind w:left="621" w:hanging="347"/>
    </w:pPr>
    <w:rPr>
      <w:rFonts w:cstheme="minorBidi"/>
      <w:sz w:val="19"/>
      <w:szCs w:val="19"/>
    </w:rPr>
  </w:style>
  <w:style w:type="paragraph" w:customStyle="1" w:styleId="510">
    <w:name w:val="Заголовок 51"/>
    <w:basedOn w:val="a"/>
    <w:uiPriority w:val="1"/>
    <w:qFormat/>
    <w:rsid w:val="002B03C4"/>
    <w:pPr>
      <w:autoSpaceDE/>
      <w:autoSpaceDN/>
      <w:outlineLvl w:val="5"/>
    </w:pPr>
    <w:rPr>
      <w:rFonts w:cstheme="minorBidi"/>
      <w:sz w:val="21"/>
      <w:szCs w:val="21"/>
    </w:rPr>
  </w:style>
  <w:style w:type="paragraph" w:customStyle="1" w:styleId="61">
    <w:name w:val="Заголовок 61"/>
    <w:basedOn w:val="a"/>
    <w:uiPriority w:val="1"/>
    <w:qFormat/>
    <w:rsid w:val="002B03C4"/>
    <w:pPr>
      <w:autoSpaceDE/>
      <w:autoSpaceDN/>
      <w:outlineLvl w:val="6"/>
    </w:pPr>
    <w:rPr>
      <w:rFonts w:ascii="Symbol" w:eastAsia="Symbol" w:hAnsi="Symbol" w:cstheme="minorBidi"/>
      <w:i/>
      <w:sz w:val="21"/>
      <w:szCs w:val="21"/>
    </w:rPr>
  </w:style>
  <w:style w:type="paragraph" w:customStyle="1" w:styleId="71">
    <w:name w:val="Заголовок 71"/>
    <w:basedOn w:val="a"/>
    <w:uiPriority w:val="1"/>
    <w:qFormat/>
    <w:rsid w:val="002B03C4"/>
    <w:pPr>
      <w:autoSpaceDE/>
      <w:autoSpaceDN/>
      <w:outlineLvl w:val="7"/>
    </w:pPr>
    <w:rPr>
      <w:rFonts w:cstheme="minorBidi"/>
      <w:sz w:val="20"/>
      <w:szCs w:val="20"/>
    </w:rPr>
  </w:style>
  <w:style w:type="paragraph" w:customStyle="1" w:styleId="81">
    <w:name w:val="Заголовок 81"/>
    <w:basedOn w:val="a"/>
    <w:uiPriority w:val="1"/>
    <w:qFormat/>
    <w:rsid w:val="002B03C4"/>
    <w:pPr>
      <w:autoSpaceDE/>
      <w:autoSpaceDN/>
      <w:outlineLvl w:val="8"/>
    </w:pPr>
    <w:rPr>
      <w:rFonts w:cstheme="minorBidi"/>
      <w:i/>
      <w:sz w:val="20"/>
      <w:szCs w:val="20"/>
    </w:rPr>
  </w:style>
  <w:style w:type="paragraph" w:customStyle="1" w:styleId="910">
    <w:name w:val="Заголовок 91"/>
    <w:basedOn w:val="a"/>
    <w:uiPriority w:val="1"/>
    <w:qFormat/>
    <w:rsid w:val="002B03C4"/>
    <w:pPr>
      <w:autoSpaceDE/>
      <w:autoSpaceDN/>
      <w:ind w:left="517"/>
    </w:pPr>
    <w:rPr>
      <w:rFonts w:cstheme="minorBidi"/>
      <w:b/>
      <w:bCs/>
      <w:sz w:val="19"/>
      <w:szCs w:val="19"/>
    </w:rPr>
  </w:style>
  <w:style w:type="character" w:customStyle="1" w:styleId="aff0">
    <w:name w:val="диплом Знак"/>
    <w:basedOn w:val="a0"/>
    <w:link w:val="aff"/>
    <w:rsid w:val="002B03C4"/>
    <w:rPr>
      <w:rFonts w:ascii="Times New Roman" w:eastAsia="Times New Roman" w:hAnsi="Times New Roman" w:cs="Times New Roman"/>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13056">
      <w:bodyDiv w:val="1"/>
      <w:marLeft w:val="0"/>
      <w:marRight w:val="0"/>
      <w:marTop w:val="0"/>
      <w:marBottom w:val="0"/>
      <w:divBdr>
        <w:top w:val="none" w:sz="0" w:space="0" w:color="auto"/>
        <w:left w:val="none" w:sz="0" w:space="0" w:color="auto"/>
        <w:bottom w:val="none" w:sz="0" w:space="0" w:color="auto"/>
        <w:right w:val="none" w:sz="0" w:space="0" w:color="auto"/>
      </w:divBdr>
    </w:div>
    <w:div w:id="10885584">
      <w:bodyDiv w:val="1"/>
      <w:marLeft w:val="0"/>
      <w:marRight w:val="0"/>
      <w:marTop w:val="0"/>
      <w:marBottom w:val="0"/>
      <w:divBdr>
        <w:top w:val="none" w:sz="0" w:space="0" w:color="auto"/>
        <w:left w:val="none" w:sz="0" w:space="0" w:color="auto"/>
        <w:bottom w:val="none" w:sz="0" w:space="0" w:color="auto"/>
        <w:right w:val="none" w:sz="0" w:space="0" w:color="auto"/>
      </w:divBdr>
    </w:div>
    <w:div w:id="41296114">
      <w:bodyDiv w:val="1"/>
      <w:marLeft w:val="0"/>
      <w:marRight w:val="0"/>
      <w:marTop w:val="0"/>
      <w:marBottom w:val="0"/>
      <w:divBdr>
        <w:top w:val="none" w:sz="0" w:space="0" w:color="auto"/>
        <w:left w:val="none" w:sz="0" w:space="0" w:color="auto"/>
        <w:bottom w:val="none" w:sz="0" w:space="0" w:color="auto"/>
        <w:right w:val="none" w:sz="0" w:space="0" w:color="auto"/>
      </w:divBdr>
    </w:div>
    <w:div w:id="43910515">
      <w:bodyDiv w:val="1"/>
      <w:marLeft w:val="0"/>
      <w:marRight w:val="0"/>
      <w:marTop w:val="0"/>
      <w:marBottom w:val="0"/>
      <w:divBdr>
        <w:top w:val="none" w:sz="0" w:space="0" w:color="auto"/>
        <w:left w:val="none" w:sz="0" w:space="0" w:color="auto"/>
        <w:bottom w:val="none" w:sz="0" w:space="0" w:color="auto"/>
        <w:right w:val="none" w:sz="0" w:space="0" w:color="auto"/>
      </w:divBdr>
    </w:div>
    <w:div w:id="46146749">
      <w:bodyDiv w:val="1"/>
      <w:marLeft w:val="0"/>
      <w:marRight w:val="0"/>
      <w:marTop w:val="0"/>
      <w:marBottom w:val="0"/>
      <w:divBdr>
        <w:top w:val="none" w:sz="0" w:space="0" w:color="auto"/>
        <w:left w:val="none" w:sz="0" w:space="0" w:color="auto"/>
        <w:bottom w:val="none" w:sz="0" w:space="0" w:color="auto"/>
        <w:right w:val="none" w:sz="0" w:space="0" w:color="auto"/>
      </w:divBdr>
    </w:div>
    <w:div w:id="62069842">
      <w:bodyDiv w:val="1"/>
      <w:marLeft w:val="0"/>
      <w:marRight w:val="0"/>
      <w:marTop w:val="0"/>
      <w:marBottom w:val="0"/>
      <w:divBdr>
        <w:top w:val="none" w:sz="0" w:space="0" w:color="auto"/>
        <w:left w:val="none" w:sz="0" w:space="0" w:color="auto"/>
        <w:bottom w:val="none" w:sz="0" w:space="0" w:color="auto"/>
        <w:right w:val="none" w:sz="0" w:space="0" w:color="auto"/>
      </w:divBdr>
    </w:div>
    <w:div w:id="134839728">
      <w:bodyDiv w:val="1"/>
      <w:marLeft w:val="0"/>
      <w:marRight w:val="0"/>
      <w:marTop w:val="0"/>
      <w:marBottom w:val="0"/>
      <w:divBdr>
        <w:top w:val="none" w:sz="0" w:space="0" w:color="auto"/>
        <w:left w:val="none" w:sz="0" w:space="0" w:color="auto"/>
        <w:bottom w:val="none" w:sz="0" w:space="0" w:color="auto"/>
        <w:right w:val="none" w:sz="0" w:space="0" w:color="auto"/>
      </w:divBdr>
    </w:div>
    <w:div w:id="140082256">
      <w:bodyDiv w:val="1"/>
      <w:marLeft w:val="0"/>
      <w:marRight w:val="0"/>
      <w:marTop w:val="0"/>
      <w:marBottom w:val="0"/>
      <w:divBdr>
        <w:top w:val="none" w:sz="0" w:space="0" w:color="auto"/>
        <w:left w:val="none" w:sz="0" w:space="0" w:color="auto"/>
        <w:bottom w:val="none" w:sz="0" w:space="0" w:color="auto"/>
        <w:right w:val="none" w:sz="0" w:space="0" w:color="auto"/>
      </w:divBdr>
    </w:div>
    <w:div w:id="143086530">
      <w:bodyDiv w:val="1"/>
      <w:marLeft w:val="0"/>
      <w:marRight w:val="0"/>
      <w:marTop w:val="0"/>
      <w:marBottom w:val="0"/>
      <w:divBdr>
        <w:top w:val="none" w:sz="0" w:space="0" w:color="auto"/>
        <w:left w:val="none" w:sz="0" w:space="0" w:color="auto"/>
        <w:bottom w:val="none" w:sz="0" w:space="0" w:color="auto"/>
        <w:right w:val="none" w:sz="0" w:space="0" w:color="auto"/>
      </w:divBdr>
    </w:div>
    <w:div w:id="160001515">
      <w:bodyDiv w:val="1"/>
      <w:marLeft w:val="0"/>
      <w:marRight w:val="0"/>
      <w:marTop w:val="0"/>
      <w:marBottom w:val="0"/>
      <w:divBdr>
        <w:top w:val="none" w:sz="0" w:space="0" w:color="auto"/>
        <w:left w:val="none" w:sz="0" w:space="0" w:color="auto"/>
        <w:bottom w:val="none" w:sz="0" w:space="0" w:color="auto"/>
        <w:right w:val="none" w:sz="0" w:space="0" w:color="auto"/>
      </w:divBdr>
    </w:div>
    <w:div w:id="178665583">
      <w:bodyDiv w:val="1"/>
      <w:marLeft w:val="0"/>
      <w:marRight w:val="0"/>
      <w:marTop w:val="0"/>
      <w:marBottom w:val="0"/>
      <w:divBdr>
        <w:top w:val="none" w:sz="0" w:space="0" w:color="auto"/>
        <w:left w:val="none" w:sz="0" w:space="0" w:color="auto"/>
        <w:bottom w:val="none" w:sz="0" w:space="0" w:color="auto"/>
        <w:right w:val="none" w:sz="0" w:space="0" w:color="auto"/>
      </w:divBdr>
    </w:div>
    <w:div w:id="194119560">
      <w:bodyDiv w:val="1"/>
      <w:marLeft w:val="0"/>
      <w:marRight w:val="0"/>
      <w:marTop w:val="0"/>
      <w:marBottom w:val="0"/>
      <w:divBdr>
        <w:top w:val="none" w:sz="0" w:space="0" w:color="auto"/>
        <w:left w:val="none" w:sz="0" w:space="0" w:color="auto"/>
        <w:bottom w:val="none" w:sz="0" w:space="0" w:color="auto"/>
        <w:right w:val="none" w:sz="0" w:space="0" w:color="auto"/>
      </w:divBdr>
    </w:div>
    <w:div w:id="198053778">
      <w:bodyDiv w:val="1"/>
      <w:marLeft w:val="0"/>
      <w:marRight w:val="0"/>
      <w:marTop w:val="0"/>
      <w:marBottom w:val="0"/>
      <w:divBdr>
        <w:top w:val="none" w:sz="0" w:space="0" w:color="auto"/>
        <w:left w:val="none" w:sz="0" w:space="0" w:color="auto"/>
        <w:bottom w:val="none" w:sz="0" w:space="0" w:color="auto"/>
        <w:right w:val="none" w:sz="0" w:space="0" w:color="auto"/>
      </w:divBdr>
    </w:div>
    <w:div w:id="198669012">
      <w:bodyDiv w:val="1"/>
      <w:marLeft w:val="0"/>
      <w:marRight w:val="0"/>
      <w:marTop w:val="0"/>
      <w:marBottom w:val="0"/>
      <w:divBdr>
        <w:top w:val="none" w:sz="0" w:space="0" w:color="auto"/>
        <w:left w:val="none" w:sz="0" w:space="0" w:color="auto"/>
        <w:bottom w:val="none" w:sz="0" w:space="0" w:color="auto"/>
        <w:right w:val="none" w:sz="0" w:space="0" w:color="auto"/>
      </w:divBdr>
      <w:divsChild>
        <w:div w:id="6295482">
          <w:marLeft w:val="0"/>
          <w:marRight w:val="0"/>
          <w:marTop w:val="0"/>
          <w:marBottom w:val="0"/>
          <w:divBdr>
            <w:top w:val="none" w:sz="0" w:space="0" w:color="auto"/>
            <w:left w:val="none" w:sz="0" w:space="0" w:color="auto"/>
            <w:bottom w:val="none" w:sz="0" w:space="0" w:color="auto"/>
            <w:right w:val="none" w:sz="0" w:space="0" w:color="auto"/>
          </w:divBdr>
        </w:div>
        <w:div w:id="283080176">
          <w:marLeft w:val="0"/>
          <w:marRight w:val="0"/>
          <w:marTop w:val="0"/>
          <w:marBottom w:val="0"/>
          <w:divBdr>
            <w:top w:val="none" w:sz="0" w:space="0" w:color="auto"/>
            <w:left w:val="none" w:sz="0" w:space="0" w:color="auto"/>
            <w:bottom w:val="none" w:sz="0" w:space="0" w:color="auto"/>
            <w:right w:val="none" w:sz="0" w:space="0" w:color="auto"/>
          </w:divBdr>
        </w:div>
        <w:div w:id="546113470">
          <w:marLeft w:val="0"/>
          <w:marRight w:val="0"/>
          <w:marTop w:val="0"/>
          <w:marBottom w:val="0"/>
          <w:divBdr>
            <w:top w:val="none" w:sz="0" w:space="0" w:color="auto"/>
            <w:left w:val="none" w:sz="0" w:space="0" w:color="auto"/>
            <w:bottom w:val="none" w:sz="0" w:space="0" w:color="auto"/>
            <w:right w:val="none" w:sz="0" w:space="0" w:color="auto"/>
          </w:divBdr>
        </w:div>
        <w:div w:id="618149553">
          <w:marLeft w:val="0"/>
          <w:marRight w:val="0"/>
          <w:marTop w:val="0"/>
          <w:marBottom w:val="0"/>
          <w:divBdr>
            <w:top w:val="none" w:sz="0" w:space="0" w:color="auto"/>
            <w:left w:val="none" w:sz="0" w:space="0" w:color="auto"/>
            <w:bottom w:val="none" w:sz="0" w:space="0" w:color="auto"/>
            <w:right w:val="none" w:sz="0" w:space="0" w:color="auto"/>
          </w:divBdr>
        </w:div>
        <w:div w:id="665019307">
          <w:marLeft w:val="0"/>
          <w:marRight w:val="0"/>
          <w:marTop w:val="0"/>
          <w:marBottom w:val="0"/>
          <w:divBdr>
            <w:top w:val="none" w:sz="0" w:space="0" w:color="auto"/>
            <w:left w:val="none" w:sz="0" w:space="0" w:color="auto"/>
            <w:bottom w:val="none" w:sz="0" w:space="0" w:color="auto"/>
            <w:right w:val="none" w:sz="0" w:space="0" w:color="auto"/>
          </w:divBdr>
        </w:div>
        <w:div w:id="735784230">
          <w:marLeft w:val="0"/>
          <w:marRight w:val="0"/>
          <w:marTop w:val="0"/>
          <w:marBottom w:val="0"/>
          <w:divBdr>
            <w:top w:val="none" w:sz="0" w:space="0" w:color="auto"/>
            <w:left w:val="none" w:sz="0" w:space="0" w:color="auto"/>
            <w:bottom w:val="none" w:sz="0" w:space="0" w:color="auto"/>
            <w:right w:val="none" w:sz="0" w:space="0" w:color="auto"/>
          </w:divBdr>
        </w:div>
        <w:div w:id="805702638">
          <w:marLeft w:val="0"/>
          <w:marRight w:val="0"/>
          <w:marTop w:val="0"/>
          <w:marBottom w:val="0"/>
          <w:divBdr>
            <w:top w:val="none" w:sz="0" w:space="0" w:color="auto"/>
            <w:left w:val="none" w:sz="0" w:space="0" w:color="auto"/>
            <w:bottom w:val="none" w:sz="0" w:space="0" w:color="auto"/>
            <w:right w:val="none" w:sz="0" w:space="0" w:color="auto"/>
          </w:divBdr>
        </w:div>
        <w:div w:id="942033631">
          <w:marLeft w:val="0"/>
          <w:marRight w:val="0"/>
          <w:marTop w:val="0"/>
          <w:marBottom w:val="0"/>
          <w:divBdr>
            <w:top w:val="none" w:sz="0" w:space="0" w:color="auto"/>
            <w:left w:val="none" w:sz="0" w:space="0" w:color="auto"/>
            <w:bottom w:val="none" w:sz="0" w:space="0" w:color="auto"/>
            <w:right w:val="none" w:sz="0" w:space="0" w:color="auto"/>
          </w:divBdr>
        </w:div>
        <w:div w:id="1051198945">
          <w:marLeft w:val="0"/>
          <w:marRight w:val="0"/>
          <w:marTop w:val="0"/>
          <w:marBottom w:val="0"/>
          <w:divBdr>
            <w:top w:val="none" w:sz="0" w:space="0" w:color="auto"/>
            <w:left w:val="none" w:sz="0" w:space="0" w:color="auto"/>
            <w:bottom w:val="none" w:sz="0" w:space="0" w:color="auto"/>
            <w:right w:val="none" w:sz="0" w:space="0" w:color="auto"/>
          </w:divBdr>
        </w:div>
        <w:div w:id="1065682352">
          <w:marLeft w:val="0"/>
          <w:marRight w:val="0"/>
          <w:marTop w:val="0"/>
          <w:marBottom w:val="0"/>
          <w:divBdr>
            <w:top w:val="none" w:sz="0" w:space="0" w:color="auto"/>
            <w:left w:val="none" w:sz="0" w:space="0" w:color="auto"/>
            <w:bottom w:val="none" w:sz="0" w:space="0" w:color="auto"/>
            <w:right w:val="none" w:sz="0" w:space="0" w:color="auto"/>
          </w:divBdr>
        </w:div>
        <w:div w:id="1123773124">
          <w:marLeft w:val="0"/>
          <w:marRight w:val="0"/>
          <w:marTop w:val="0"/>
          <w:marBottom w:val="0"/>
          <w:divBdr>
            <w:top w:val="none" w:sz="0" w:space="0" w:color="auto"/>
            <w:left w:val="none" w:sz="0" w:space="0" w:color="auto"/>
            <w:bottom w:val="none" w:sz="0" w:space="0" w:color="auto"/>
            <w:right w:val="none" w:sz="0" w:space="0" w:color="auto"/>
          </w:divBdr>
        </w:div>
        <w:div w:id="1158039530">
          <w:marLeft w:val="0"/>
          <w:marRight w:val="0"/>
          <w:marTop w:val="0"/>
          <w:marBottom w:val="0"/>
          <w:divBdr>
            <w:top w:val="none" w:sz="0" w:space="0" w:color="auto"/>
            <w:left w:val="none" w:sz="0" w:space="0" w:color="auto"/>
            <w:bottom w:val="none" w:sz="0" w:space="0" w:color="auto"/>
            <w:right w:val="none" w:sz="0" w:space="0" w:color="auto"/>
          </w:divBdr>
        </w:div>
        <w:div w:id="1221939134">
          <w:marLeft w:val="0"/>
          <w:marRight w:val="0"/>
          <w:marTop w:val="0"/>
          <w:marBottom w:val="0"/>
          <w:divBdr>
            <w:top w:val="none" w:sz="0" w:space="0" w:color="auto"/>
            <w:left w:val="none" w:sz="0" w:space="0" w:color="auto"/>
            <w:bottom w:val="none" w:sz="0" w:space="0" w:color="auto"/>
            <w:right w:val="none" w:sz="0" w:space="0" w:color="auto"/>
          </w:divBdr>
        </w:div>
        <w:div w:id="1248029098">
          <w:marLeft w:val="0"/>
          <w:marRight w:val="0"/>
          <w:marTop w:val="0"/>
          <w:marBottom w:val="0"/>
          <w:divBdr>
            <w:top w:val="none" w:sz="0" w:space="0" w:color="auto"/>
            <w:left w:val="none" w:sz="0" w:space="0" w:color="auto"/>
            <w:bottom w:val="none" w:sz="0" w:space="0" w:color="auto"/>
            <w:right w:val="none" w:sz="0" w:space="0" w:color="auto"/>
          </w:divBdr>
        </w:div>
        <w:div w:id="1471249608">
          <w:marLeft w:val="0"/>
          <w:marRight w:val="0"/>
          <w:marTop w:val="0"/>
          <w:marBottom w:val="0"/>
          <w:divBdr>
            <w:top w:val="none" w:sz="0" w:space="0" w:color="auto"/>
            <w:left w:val="none" w:sz="0" w:space="0" w:color="auto"/>
            <w:bottom w:val="none" w:sz="0" w:space="0" w:color="auto"/>
            <w:right w:val="none" w:sz="0" w:space="0" w:color="auto"/>
          </w:divBdr>
        </w:div>
        <w:div w:id="1706951348">
          <w:marLeft w:val="0"/>
          <w:marRight w:val="0"/>
          <w:marTop w:val="0"/>
          <w:marBottom w:val="0"/>
          <w:divBdr>
            <w:top w:val="none" w:sz="0" w:space="0" w:color="auto"/>
            <w:left w:val="none" w:sz="0" w:space="0" w:color="auto"/>
            <w:bottom w:val="none" w:sz="0" w:space="0" w:color="auto"/>
            <w:right w:val="none" w:sz="0" w:space="0" w:color="auto"/>
          </w:divBdr>
        </w:div>
        <w:div w:id="1717461692">
          <w:marLeft w:val="0"/>
          <w:marRight w:val="0"/>
          <w:marTop w:val="0"/>
          <w:marBottom w:val="0"/>
          <w:divBdr>
            <w:top w:val="none" w:sz="0" w:space="0" w:color="auto"/>
            <w:left w:val="none" w:sz="0" w:space="0" w:color="auto"/>
            <w:bottom w:val="none" w:sz="0" w:space="0" w:color="auto"/>
            <w:right w:val="none" w:sz="0" w:space="0" w:color="auto"/>
          </w:divBdr>
        </w:div>
        <w:div w:id="1940601333">
          <w:marLeft w:val="0"/>
          <w:marRight w:val="0"/>
          <w:marTop w:val="0"/>
          <w:marBottom w:val="0"/>
          <w:divBdr>
            <w:top w:val="none" w:sz="0" w:space="0" w:color="auto"/>
            <w:left w:val="none" w:sz="0" w:space="0" w:color="auto"/>
            <w:bottom w:val="none" w:sz="0" w:space="0" w:color="auto"/>
            <w:right w:val="none" w:sz="0" w:space="0" w:color="auto"/>
          </w:divBdr>
        </w:div>
        <w:div w:id="1973628416">
          <w:marLeft w:val="0"/>
          <w:marRight w:val="0"/>
          <w:marTop w:val="0"/>
          <w:marBottom w:val="0"/>
          <w:divBdr>
            <w:top w:val="none" w:sz="0" w:space="0" w:color="auto"/>
            <w:left w:val="none" w:sz="0" w:space="0" w:color="auto"/>
            <w:bottom w:val="none" w:sz="0" w:space="0" w:color="auto"/>
            <w:right w:val="none" w:sz="0" w:space="0" w:color="auto"/>
          </w:divBdr>
        </w:div>
        <w:div w:id="2061172796">
          <w:marLeft w:val="0"/>
          <w:marRight w:val="0"/>
          <w:marTop w:val="0"/>
          <w:marBottom w:val="0"/>
          <w:divBdr>
            <w:top w:val="none" w:sz="0" w:space="0" w:color="auto"/>
            <w:left w:val="none" w:sz="0" w:space="0" w:color="auto"/>
            <w:bottom w:val="none" w:sz="0" w:space="0" w:color="auto"/>
            <w:right w:val="none" w:sz="0" w:space="0" w:color="auto"/>
          </w:divBdr>
        </w:div>
        <w:div w:id="2084788682">
          <w:marLeft w:val="0"/>
          <w:marRight w:val="0"/>
          <w:marTop w:val="0"/>
          <w:marBottom w:val="0"/>
          <w:divBdr>
            <w:top w:val="none" w:sz="0" w:space="0" w:color="auto"/>
            <w:left w:val="none" w:sz="0" w:space="0" w:color="auto"/>
            <w:bottom w:val="none" w:sz="0" w:space="0" w:color="auto"/>
            <w:right w:val="none" w:sz="0" w:space="0" w:color="auto"/>
          </w:divBdr>
        </w:div>
        <w:div w:id="2092190668">
          <w:marLeft w:val="0"/>
          <w:marRight w:val="0"/>
          <w:marTop w:val="0"/>
          <w:marBottom w:val="0"/>
          <w:divBdr>
            <w:top w:val="none" w:sz="0" w:space="0" w:color="auto"/>
            <w:left w:val="none" w:sz="0" w:space="0" w:color="auto"/>
            <w:bottom w:val="none" w:sz="0" w:space="0" w:color="auto"/>
            <w:right w:val="none" w:sz="0" w:space="0" w:color="auto"/>
          </w:divBdr>
        </w:div>
      </w:divsChild>
    </w:div>
    <w:div w:id="217938730">
      <w:bodyDiv w:val="1"/>
      <w:marLeft w:val="0"/>
      <w:marRight w:val="0"/>
      <w:marTop w:val="0"/>
      <w:marBottom w:val="0"/>
      <w:divBdr>
        <w:top w:val="none" w:sz="0" w:space="0" w:color="auto"/>
        <w:left w:val="none" w:sz="0" w:space="0" w:color="auto"/>
        <w:bottom w:val="none" w:sz="0" w:space="0" w:color="auto"/>
        <w:right w:val="none" w:sz="0" w:space="0" w:color="auto"/>
      </w:divBdr>
    </w:div>
    <w:div w:id="224537085">
      <w:bodyDiv w:val="1"/>
      <w:marLeft w:val="0"/>
      <w:marRight w:val="0"/>
      <w:marTop w:val="0"/>
      <w:marBottom w:val="0"/>
      <w:divBdr>
        <w:top w:val="none" w:sz="0" w:space="0" w:color="auto"/>
        <w:left w:val="none" w:sz="0" w:space="0" w:color="auto"/>
        <w:bottom w:val="none" w:sz="0" w:space="0" w:color="auto"/>
        <w:right w:val="none" w:sz="0" w:space="0" w:color="auto"/>
      </w:divBdr>
    </w:div>
    <w:div w:id="229926224">
      <w:bodyDiv w:val="1"/>
      <w:marLeft w:val="0"/>
      <w:marRight w:val="0"/>
      <w:marTop w:val="0"/>
      <w:marBottom w:val="0"/>
      <w:divBdr>
        <w:top w:val="none" w:sz="0" w:space="0" w:color="auto"/>
        <w:left w:val="none" w:sz="0" w:space="0" w:color="auto"/>
        <w:bottom w:val="none" w:sz="0" w:space="0" w:color="auto"/>
        <w:right w:val="none" w:sz="0" w:space="0" w:color="auto"/>
      </w:divBdr>
    </w:div>
    <w:div w:id="246350911">
      <w:bodyDiv w:val="1"/>
      <w:marLeft w:val="0"/>
      <w:marRight w:val="0"/>
      <w:marTop w:val="0"/>
      <w:marBottom w:val="0"/>
      <w:divBdr>
        <w:top w:val="none" w:sz="0" w:space="0" w:color="auto"/>
        <w:left w:val="none" w:sz="0" w:space="0" w:color="auto"/>
        <w:bottom w:val="none" w:sz="0" w:space="0" w:color="auto"/>
        <w:right w:val="none" w:sz="0" w:space="0" w:color="auto"/>
      </w:divBdr>
    </w:div>
    <w:div w:id="248119897">
      <w:bodyDiv w:val="1"/>
      <w:marLeft w:val="0"/>
      <w:marRight w:val="0"/>
      <w:marTop w:val="0"/>
      <w:marBottom w:val="0"/>
      <w:divBdr>
        <w:top w:val="none" w:sz="0" w:space="0" w:color="auto"/>
        <w:left w:val="none" w:sz="0" w:space="0" w:color="auto"/>
        <w:bottom w:val="none" w:sz="0" w:space="0" w:color="auto"/>
        <w:right w:val="none" w:sz="0" w:space="0" w:color="auto"/>
      </w:divBdr>
    </w:div>
    <w:div w:id="257061699">
      <w:bodyDiv w:val="1"/>
      <w:marLeft w:val="0"/>
      <w:marRight w:val="0"/>
      <w:marTop w:val="0"/>
      <w:marBottom w:val="0"/>
      <w:divBdr>
        <w:top w:val="none" w:sz="0" w:space="0" w:color="auto"/>
        <w:left w:val="none" w:sz="0" w:space="0" w:color="auto"/>
        <w:bottom w:val="none" w:sz="0" w:space="0" w:color="auto"/>
        <w:right w:val="none" w:sz="0" w:space="0" w:color="auto"/>
      </w:divBdr>
    </w:div>
    <w:div w:id="270867722">
      <w:bodyDiv w:val="1"/>
      <w:marLeft w:val="0"/>
      <w:marRight w:val="0"/>
      <w:marTop w:val="0"/>
      <w:marBottom w:val="0"/>
      <w:divBdr>
        <w:top w:val="none" w:sz="0" w:space="0" w:color="auto"/>
        <w:left w:val="none" w:sz="0" w:space="0" w:color="auto"/>
        <w:bottom w:val="none" w:sz="0" w:space="0" w:color="auto"/>
        <w:right w:val="none" w:sz="0" w:space="0" w:color="auto"/>
      </w:divBdr>
    </w:div>
    <w:div w:id="308754378">
      <w:bodyDiv w:val="1"/>
      <w:marLeft w:val="0"/>
      <w:marRight w:val="0"/>
      <w:marTop w:val="0"/>
      <w:marBottom w:val="0"/>
      <w:divBdr>
        <w:top w:val="none" w:sz="0" w:space="0" w:color="auto"/>
        <w:left w:val="none" w:sz="0" w:space="0" w:color="auto"/>
        <w:bottom w:val="none" w:sz="0" w:space="0" w:color="auto"/>
        <w:right w:val="none" w:sz="0" w:space="0" w:color="auto"/>
      </w:divBdr>
    </w:div>
    <w:div w:id="313684843">
      <w:bodyDiv w:val="1"/>
      <w:marLeft w:val="0"/>
      <w:marRight w:val="0"/>
      <w:marTop w:val="0"/>
      <w:marBottom w:val="0"/>
      <w:divBdr>
        <w:top w:val="none" w:sz="0" w:space="0" w:color="auto"/>
        <w:left w:val="none" w:sz="0" w:space="0" w:color="auto"/>
        <w:bottom w:val="none" w:sz="0" w:space="0" w:color="auto"/>
        <w:right w:val="none" w:sz="0" w:space="0" w:color="auto"/>
      </w:divBdr>
    </w:div>
    <w:div w:id="314721455">
      <w:bodyDiv w:val="1"/>
      <w:marLeft w:val="0"/>
      <w:marRight w:val="0"/>
      <w:marTop w:val="0"/>
      <w:marBottom w:val="0"/>
      <w:divBdr>
        <w:top w:val="none" w:sz="0" w:space="0" w:color="auto"/>
        <w:left w:val="none" w:sz="0" w:space="0" w:color="auto"/>
        <w:bottom w:val="none" w:sz="0" w:space="0" w:color="auto"/>
        <w:right w:val="none" w:sz="0" w:space="0" w:color="auto"/>
      </w:divBdr>
    </w:div>
    <w:div w:id="318119840">
      <w:bodyDiv w:val="1"/>
      <w:marLeft w:val="0"/>
      <w:marRight w:val="0"/>
      <w:marTop w:val="0"/>
      <w:marBottom w:val="0"/>
      <w:divBdr>
        <w:top w:val="none" w:sz="0" w:space="0" w:color="auto"/>
        <w:left w:val="none" w:sz="0" w:space="0" w:color="auto"/>
        <w:bottom w:val="none" w:sz="0" w:space="0" w:color="auto"/>
        <w:right w:val="none" w:sz="0" w:space="0" w:color="auto"/>
      </w:divBdr>
    </w:div>
    <w:div w:id="339700057">
      <w:bodyDiv w:val="1"/>
      <w:marLeft w:val="0"/>
      <w:marRight w:val="0"/>
      <w:marTop w:val="0"/>
      <w:marBottom w:val="0"/>
      <w:divBdr>
        <w:top w:val="none" w:sz="0" w:space="0" w:color="auto"/>
        <w:left w:val="none" w:sz="0" w:space="0" w:color="auto"/>
        <w:bottom w:val="none" w:sz="0" w:space="0" w:color="auto"/>
        <w:right w:val="none" w:sz="0" w:space="0" w:color="auto"/>
      </w:divBdr>
    </w:div>
    <w:div w:id="362680417">
      <w:bodyDiv w:val="1"/>
      <w:marLeft w:val="0"/>
      <w:marRight w:val="0"/>
      <w:marTop w:val="0"/>
      <w:marBottom w:val="0"/>
      <w:divBdr>
        <w:top w:val="none" w:sz="0" w:space="0" w:color="auto"/>
        <w:left w:val="none" w:sz="0" w:space="0" w:color="auto"/>
        <w:bottom w:val="none" w:sz="0" w:space="0" w:color="auto"/>
        <w:right w:val="none" w:sz="0" w:space="0" w:color="auto"/>
      </w:divBdr>
    </w:div>
    <w:div w:id="370492924">
      <w:bodyDiv w:val="1"/>
      <w:marLeft w:val="0"/>
      <w:marRight w:val="0"/>
      <w:marTop w:val="0"/>
      <w:marBottom w:val="0"/>
      <w:divBdr>
        <w:top w:val="none" w:sz="0" w:space="0" w:color="auto"/>
        <w:left w:val="none" w:sz="0" w:space="0" w:color="auto"/>
        <w:bottom w:val="none" w:sz="0" w:space="0" w:color="auto"/>
        <w:right w:val="none" w:sz="0" w:space="0" w:color="auto"/>
      </w:divBdr>
    </w:div>
    <w:div w:id="436026336">
      <w:bodyDiv w:val="1"/>
      <w:marLeft w:val="0"/>
      <w:marRight w:val="0"/>
      <w:marTop w:val="0"/>
      <w:marBottom w:val="0"/>
      <w:divBdr>
        <w:top w:val="none" w:sz="0" w:space="0" w:color="auto"/>
        <w:left w:val="none" w:sz="0" w:space="0" w:color="auto"/>
        <w:bottom w:val="none" w:sz="0" w:space="0" w:color="auto"/>
        <w:right w:val="none" w:sz="0" w:space="0" w:color="auto"/>
      </w:divBdr>
    </w:div>
    <w:div w:id="448672575">
      <w:bodyDiv w:val="1"/>
      <w:marLeft w:val="0"/>
      <w:marRight w:val="0"/>
      <w:marTop w:val="0"/>
      <w:marBottom w:val="0"/>
      <w:divBdr>
        <w:top w:val="none" w:sz="0" w:space="0" w:color="auto"/>
        <w:left w:val="none" w:sz="0" w:space="0" w:color="auto"/>
        <w:bottom w:val="none" w:sz="0" w:space="0" w:color="auto"/>
        <w:right w:val="none" w:sz="0" w:space="0" w:color="auto"/>
      </w:divBdr>
    </w:div>
    <w:div w:id="449471563">
      <w:bodyDiv w:val="1"/>
      <w:marLeft w:val="0"/>
      <w:marRight w:val="0"/>
      <w:marTop w:val="0"/>
      <w:marBottom w:val="0"/>
      <w:divBdr>
        <w:top w:val="none" w:sz="0" w:space="0" w:color="auto"/>
        <w:left w:val="none" w:sz="0" w:space="0" w:color="auto"/>
        <w:bottom w:val="none" w:sz="0" w:space="0" w:color="auto"/>
        <w:right w:val="none" w:sz="0" w:space="0" w:color="auto"/>
      </w:divBdr>
    </w:div>
    <w:div w:id="469594983">
      <w:bodyDiv w:val="1"/>
      <w:marLeft w:val="0"/>
      <w:marRight w:val="0"/>
      <w:marTop w:val="0"/>
      <w:marBottom w:val="0"/>
      <w:divBdr>
        <w:top w:val="none" w:sz="0" w:space="0" w:color="auto"/>
        <w:left w:val="none" w:sz="0" w:space="0" w:color="auto"/>
        <w:bottom w:val="none" w:sz="0" w:space="0" w:color="auto"/>
        <w:right w:val="none" w:sz="0" w:space="0" w:color="auto"/>
      </w:divBdr>
    </w:div>
    <w:div w:id="509367647">
      <w:bodyDiv w:val="1"/>
      <w:marLeft w:val="0"/>
      <w:marRight w:val="0"/>
      <w:marTop w:val="0"/>
      <w:marBottom w:val="0"/>
      <w:divBdr>
        <w:top w:val="none" w:sz="0" w:space="0" w:color="auto"/>
        <w:left w:val="none" w:sz="0" w:space="0" w:color="auto"/>
        <w:bottom w:val="none" w:sz="0" w:space="0" w:color="auto"/>
        <w:right w:val="none" w:sz="0" w:space="0" w:color="auto"/>
      </w:divBdr>
      <w:divsChild>
        <w:div w:id="762535036">
          <w:marLeft w:val="0"/>
          <w:marRight w:val="0"/>
          <w:marTop w:val="0"/>
          <w:marBottom w:val="0"/>
          <w:divBdr>
            <w:top w:val="none" w:sz="0" w:space="0" w:color="auto"/>
            <w:left w:val="none" w:sz="0" w:space="0" w:color="auto"/>
            <w:bottom w:val="none" w:sz="0" w:space="0" w:color="auto"/>
            <w:right w:val="none" w:sz="0" w:space="0" w:color="auto"/>
          </w:divBdr>
        </w:div>
        <w:div w:id="884565346">
          <w:marLeft w:val="0"/>
          <w:marRight w:val="0"/>
          <w:marTop w:val="0"/>
          <w:marBottom w:val="0"/>
          <w:divBdr>
            <w:top w:val="none" w:sz="0" w:space="0" w:color="auto"/>
            <w:left w:val="none" w:sz="0" w:space="0" w:color="auto"/>
            <w:bottom w:val="none" w:sz="0" w:space="0" w:color="auto"/>
            <w:right w:val="none" w:sz="0" w:space="0" w:color="auto"/>
          </w:divBdr>
        </w:div>
        <w:div w:id="431049719">
          <w:marLeft w:val="0"/>
          <w:marRight w:val="0"/>
          <w:marTop w:val="0"/>
          <w:marBottom w:val="0"/>
          <w:divBdr>
            <w:top w:val="none" w:sz="0" w:space="0" w:color="auto"/>
            <w:left w:val="none" w:sz="0" w:space="0" w:color="auto"/>
            <w:bottom w:val="none" w:sz="0" w:space="0" w:color="auto"/>
            <w:right w:val="none" w:sz="0" w:space="0" w:color="auto"/>
          </w:divBdr>
        </w:div>
        <w:div w:id="1805931251">
          <w:marLeft w:val="0"/>
          <w:marRight w:val="0"/>
          <w:marTop w:val="0"/>
          <w:marBottom w:val="0"/>
          <w:divBdr>
            <w:top w:val="none" w:sz="0" w:space="0" w:color="auto"/>
            <w:left w:val="none" w:sz="0" w:space="0" w:color="auto"/>
            <w:bottom w:val="none" w:sz="0" w:space="0" w:color="auto"/>
            <w:right w:val="none" w:sz="0" w:space="0" w:color="auto"/>
          </w:divBdr>
        </w:div>
        <w:div w:id="1355115395">
          <w:marLeft w:val="0"/>
          <w:marRight w:val="0"/>
          <w:marTop w:val="0"/>
          <w:marBottom w:val="0"/>
          <w:divBdr>
            <w:top w:val="none" w:sz="0" w:space="0" w:color="auto"/>
            <w:left w:val="none" w:sz="0" w:space="0" w:color="auto"/>
            <w:bottom w:val="none" w:sz="0" w:space="0" w:color="auto"/>
            <w:right w:val="none" w:sz="0" w:space="0" w:color="auto"/>
          </w:divBdr>
        </w:div>
      </w:divsChild>
    </w:div>
    <w:div w:id="511919682">
      <w:bodyDiv w:val="1"/>
      <w:marLeft w:val="0"/>
      <w:marRight w:val="0"/>
      <w:marTop w:val="0"/>
      <w:marBottom w:val="0"/>
      <w:divBdr>
        <w:top w:val="none" w:sz="0" w:space="0" w:color="auto"/>
        <w:left w:val="none" w:sz="0" w:space="0" w:color="auto"/>
        <w:bottom w:val="none" w:sz="0" w:space="0" w:color="auto"/>
        <w:right w:val="none" w:sz="0" w:space="0" w:color="auto"/>
      </w:divBdr>
    </w:div>
    <w:div w:id="512181961">
      <w:bodyDiv w:val="1"/>
      <w:marLeft w:val="0"/>
      <w:marRight w:val="0"/>
      <w:marTop w:val="0"/>
      <w:marBottom w:val="0"/>
      <w:divBdr>
        <w:top w:val="none" w:sz="0" w:space="0" w:color="auto"/>
        <w:left w:val="none" w:sz="0" w:space="0" w:color="auto"/>
        <w:bottom w:val="none" w:sz="0" w:space="0" w:color="auto"/>
        <w:right w:val="none" w:sz="0" w:space="0" w:color="auto"/>
      </w:divBdr>
    </w:div>
    <w:div w:id="535969387">
      <w:bodyDiv w:val="1"/>
      <w:marLeft w:val="0"/>
      <w:marRight w:val="0"/>
      <w:marTop w:val="0"/>
      <w:marBottom w:val="0"/>
      <w:divBdr>
        <w:top w:val="none" w:sz="0" w:space="0" w:color="auto"/>
        <w:left w:val="none" w:sz="0" w:space="0" w:color="auto"/>
        <w:bottom w:val="none" w:sz="0" w:space="0" w:color="auto"/>
        <w:right w:val="none" w:sz="0" w:space="0" w:color="auto"/>
      </w:divBdr>
    </w:div>
    <w:div w:id="551768744">
      <w:bodyDiv w:val="1"/>
      <w:marLeft w:val="0"/>
      <w:marRight w:val="0"/>
      <w:marTop w:val="0"/>
      <w:marBottom w:val="0"/>
      <w:divBdr>
        <w:top w:val="none" w:sz="0" w:space="0" w:color="auto"/>
        <w:left w:val="none" w:sz="0" w:space="0" w:color="auto"/>
        <w:bottom w:val="none" w:sz="0" w:space="0" w:color="auto"/>
        <w:right w:val="none" w:sz="0" w:space="0" w:color="auto"/>
      </w:divBdr>
    </w:div>
    <w:div w:id="573392230">
      <w:bodyDiv w:val="1"/>
      <w:marLeft w:val="0"/>
      <w:marRight w:val="0"/>
      <w:marTop w:val="0"/>
      <w:marBottom w:val="0"/>
      <w:divBdr>
        <w:top w:val="none" w:sz="0" w:space="0" w:color="auto"/>
        <w:left w:val="none" w:sz="0" w:space="0" w:color="auto"/>
        <w:bottom w:val="none" w:sz="0" w:space="0" w:color="auto"/>
        <w:right w:val="none" w:sz="0" w:space="0" w:color="auto"/>
      </w:divBdr>
    </w:div>
    <w:div w:id="574899280">
      <w:bodyDiv w:val="1"/>
      <w:marLeft w:val="0"/>
      <w:marRight w:val="0"/>
      <w:marTop w:val="0"/>
      <w:marBottom w:val="0"/>
      <w:divBdr>
        <w:top w:val="none" w:sz="0" w:space="0" w:color="auto"/>
        <w:left w:val="none" w:sz="0" w:space="0" w:color="auto"/>
        <w:bottom w:val="none" w:sz="0" w:space="0" w:color="auto"/>
        <w:right w:val="none" w:sz="0" w:space="0" w:color="auto"/>
      </w:divBdr>
    </w:div>
    <w:div w:id="590087797">
      <w:bodyDiv w:val="1"/>
      <w:marLeft w:val="0"/>
      <w:marRight w:val="0"/>
      <w:marTop w:val="0"/>
      <w:marBottom w:val="0"/>
      <w:divBdr>
        <w:top w:val="none" w:sz="0" w:space="0" w:color="auto"/>
        <w:left w:val="none" w:sz="0" w:space="0" w:color="auto"/>
        <w:bottom w:val="none" w:sz="0" w:space="0" w:color="auto"/>
        <w:right w:val="none" w:sz="0" w:space="0" w:color="auto"/>
      </w:divBdr>
    </w:div>
    <w:div w:id="596061456">
      <w:bodyDiv w:val="1"/>
      <w:marLeft w:val="0"/>
      <w:marRight w:val="0"/>
      <w:marTop w:val="0"/>
      <w:marBottom w:val="0"/>
      <w:divBdr>
        <w:top w:val="none" w:sz="0" w:space="0" w:color="auto"/>
        <w:left w:val="none" w:sz="0" w:space="0" w:color="auto"/>
        <w:bottom w:val="none" w:sz="0" w:space="0" w:color="auto"/>
        <w:right w:val="none" w:sz="0" w:space="0" w:color="auto"/>
      </w:divBdr>
    </w:div>
    <w:div w:id="600836785">
      <w:bodyDiv w:val="1"/>
      <w:marLeft w:val="0"/>
      <w:marRight w:val="0"/>
      <w:marTop w:val="0"/>
      <w:marBottom w:val="0"/>
      <w:divBdr>
        <w:top w:val="none" w:sz="0" w:space="0" w:color="auto"/>
        <w:left w:val="none" w:sz="0" w:space="0" w:color="auto"/>
        <w:bottom w:val="none" w:sz="0" w:space="0" w:color="auto"/>
        <w:right w:val="none" w:sz="0" w:space="0" w:color="auto"/>
      </w:divBdr>
    </w:div>
    <w:div w:id="627590640">
      <w:bodyDiv w:val="1"/>
      <w:marLeft w:val="0"/>
      <w:marRight w:val="0"/>
      <w:marTop w:val="0"/>
      <w:marBottom w:val="0"/>
      <w:divBdr>
        <w:top w:val="none" w:sz="0" w:space="0" w:color="auto"/>
        <w:left w:val="none" w:sz="0" w:space="0" w:color="auto"/>
        <w:bottom w:val="none" w:sz="0" w:space="0" w:color="auto"/>
        <w:right w:val="none" w:sz="0" w:space="0" w:color="auto"/>
      </w:divBdr>
    </w:div>
    <w:div w:id="634025392">
      <w:bodyDiv w:val="1"/>
      <w:marLeft w:val="0"/>
      <w:marRight w:val="0"/>
      <w:marTop w:val="0"/>
      <w:marBottom w:val="0"/>
      <w:divBdr>
        <w:top w:val="none" w:sz="0" w:space="0" w:color="auto"/>
        <w:left w:val="none" w:sz="0" w:space="0" w:color="auto"/>
        <w:bottom w:val="none" w:sz="0" w:space="0" w:color="auto"/>
        <w:right w:val="none" w:sz="0" w:space="0" w:color="auto"/>
      </w:divBdr>
    </w:div>
    <w:div w:id="634289157">
      <w:bodyDiv w:val="1"/>
      <w:marLeft w:val="0"/>
      <w:marRight w:val="0"/>
      <w:marTop w:val="0"/>
      <w:marBottom w:val="0"/>
      <w:divBdr>
        <w:top w:val="none" w:sz="0" w:space="0" w:color="auto"/>
        <w:left w:val="none" w:sz="0" w:space="0" w:color="auto"/>
        <w:bottom w:val="none" w:sz="0" w:space="0" w:color="auto"/>
        <w:right w:val="none" w:sz="0" w:space="0" w:color="auto"/>
      </w:divBdr>
    </w:div>
    <w:div w:id="647442124">
      <w:bodyDiv w:val="1"/>
      <w:marLeft w:val="0"/>
      <w:marRight w:val="0"/>
      <w:marTop w:val="0"/>
      <w:marBottom w:val="0"/>
      <w:divBdr>
        <w:top w:val="none" w:sz="0" w:space="0" w:color="auto"/>
        <w:left w:val="none" w:sz="0" w:space="0" w:color="auto"/>
        <w:bottom w:val="none" w:sz="0" w:space="0" w:color="auto"/>
        <w:right w:val="none" w:sz="0" w:space="0" w:color="auto"/>
      </w:divBdr>
      <w:divsChild>
        <w:div w:id="1063287117">
          <w:marLeft w:val="0"/>
          <w:marRight w:val="0"/>
          <w:marTop w:val="0"/>
          <w:marBottom w:val="0"/>
          <w:divBdr>
            <w:top w:val="none" w:sz="0" w:space="0" w:color="auto"/>
            <w:left w:val="none" w:sz="0" w:space="0" w:color="auto"/>
            <w:bottom w:val="none" w:sz="0" w:space="0" w:color="auto"/>
            <w:right w:val="none" w:sz="0" w:space="0" w:color="auto"/>
          </w:divBdr>
        </w:div>
      </w:divsChild>
    </w:div>
    <w:div w:id="652106880">
      <w:bodyDiv w:val="1"/>
      <w:marLeft w:val="0"/>
      <w:marRight w:val="0"/>
      <w:marTop w:val="0"/>
      <w:marBottom w:val="0"/>
      <w:divBdr>
        <w:top w:val="none" w:sz="0" w:space="0" w:color="auto"/>
        <w:left w:val="none" w:sz="0" w:space="0" w:color="auto"/>
        <w:bottom w:val="none" w:sz="0" w:space="0" w:color="auto"/>
        <w:right w:val="none" w:sz="0" w:space="0" w:color="auto"/>
      </w:divBdr>
    </w:div>
    <w:div w:id="666443825">
      <w:bodyDiv w:val="1"/>
      <w:marLeft w:val="0"/>
      <w:marRight w:val="0"/>
      <w:marTop w:val="0"/>
      <w:marBottom w:val="0"/>
      <w:divBdr>
        <w:top w:val="none" w:sz="0" w:space="0" w:color="auto"/>
        <w:left w:val="none" w:sz="0" w:space="0" w:color="auto"/>
        <w:bottom w:val="none" w:sz="0" w:space="0" w:color="auto"/>
        <w:right w:val="none" w:sz="0" w:space="0" w:color="auto"/>
      </w:divBdr>
      <w:divsChild>
        <w:div w:id="855517">
          <w:marLeft w:val="0"/>
          <w:marRight w:val="0"/>
          <w:marTop w:val="0"/>
          <w:marBottom w:val="0"/>
          <w:divBdr>
            <w:top w:val="none" w:sz="0" w:space="0" w:color="auto"/>
            <w:left w:val="none" w:sz="0" w:space="0" w:color="auto"/>
            <w:bottom w:val="none" w:sz="0" w:space="0" w:color="auto"/>
            <w:right w:val="none" w:sz="0" w:space="0" w:color="auto"/>
          </w:divBdr>
        </w:div>
        <w:div w:id="16084984">
          <w:marLeft w:val="0"/>
          <w:marRight w:val="0"/>
          <w:marTop w:val="0"/>
          <w:marBottom w:val="0"/>
          <w:divBdr>
            <w:top w:val="none" w:sz="0" w:space="0" w:color="auto"/>
            <w:left w:val="none" w:sz="0" w:space="0" w:color="auto"/>
            <w:bottom w:val="none" w:sz="0" w:space="0" w:color="auto"/>
            <w:right w:val="none" w:sz="0" w:space="0" w:color="auto"/>
          </w:divBdr>
        </w:div>
        <w:div w:id="22288963">
          <w:marLeft w:val="0"/>
          <w:marRight w:val="0"/>
          <w:marTop w:val="0"/>
          <w:marBottom w:val="0"/>
          <w:divBdr>
            <w:top w:val="none" w:sz="0" w:space="0" w:color="auto"/>
            <w:left w:val="none" w:sz="0" w:space="0" w:color="auto"/>
            <w:bottom w:val="none" w:sz="0" w:space="0" w:color="auto"/>
            <w:right w:val="none" w:sz="0" w:space="0" w:color="auto"/>
          </w:divBdr>
        </w:div>
        <w:div w:id="33623860">
          <w:marLeft w:val="0"/>
          <w:marRight w:val="0"/>
          <w:marTop w:val="0"/>
          <w:marBottom w:val="0"/>
          <w:divBdr>
            <w:top w:val="none" w:sz="0" w:space="0" w:color="auto"/>
            <w:left w:val="none" w:sz="0" w:space="0" w:color="auto"/>
            <w:bottom w:val="none" w:sz="0" w:space="0" w:color="auto"/>
            <w:right w:val="none" w:sz="0" w:space="0" w:color="auto"/>
          </w:divBdr>
        </w:div>
        <w:div w:id="41642239">
          <w:marLeft w:val="0"/>
          <w:marRight w:val="0"/>
          <w:marTop w:val="0"/>
          <w:marBottom w:val="0"/>
          <w:divBdr>
            <w:top w:val="none" w:sz="0" w:space="0" w:color="auto"/>
            <w:left w:val="none" w:sz="0" w:space="0" w:color="auto"/>
            <w:bottom w:val="none" w:sz="0" w:space="0" w:color="auto"/>
            <w:right w:val="none" w:sz="0" w:space="0" w:color="auto"/>
          </w:divBdr>
        </w:div>
        <w:div w:id="112554902">
          <w:marLeft w:val="0"/>
          <w:marRight w:val="0"/>
          <w:marTop w:val="0"/>
          <w:marBottom w:val="0"/>
          <w:divBdr>
            <w:top w:val="none" w:sz="0" w:space="0" w:color="auto"/>
            <w:left w:val="none" w:sz="0" w:space="0" w:color="auto"/>
            <w:bottom w:val="none" w:sz="0" w:space="0" w:color="auto"/>
            <w:right w:val="none" w:sz="0" w:space="0" w:color="auto"/>
          </w:divBdr>
        </w:div>
        <w:div w:id="114756290">
          <w:marLeft w:val="0"/>
          <w:marRight w:val="0"/>
          <w:marTop w:val="0"/>
          <w:marBottom w:val="0"/>
          <w:divBdr>
            <w:top w:val="none" w:sz="0" w:space="0" w:color="auto"/>
            <w:left w:val="none" w:sz="0" w:space="0" w:color="auto"/>
            <w:bottom w:val="none" w:sz="0" w:space="0" w:color="auto"/>
            <w:right w:val="none" w:sz="0" w:space="0" w:color="auto"/>
          </w:divBdr>
        </w:div>
        <w:div w:id="117653747">
          <w:marLeft w:val="0"/>
          <w:marRight w:val="0"/>
          <w:marTop w:val="0"/>
          <w:marBottom w:val="0"/>
          <w:divBdr>
            <w:top w:val="none" w:sz="0" w:space="0" w:color="auto"/>
            <w:left w:val="none" w:sz="0" w:space="0" w:color="auto"/>
            <w:bottom w:val="none" w:sz="0" w:space="0" w:color="auto"/>
            <w:right w:val="none" w:sz="0" w:space="0" w:color="auto"/>
          </w:divBdr>
        </w:div>
        <w:div w:id="124351960">
          <w:marLeft w:val="0"/>
          <w:marRight w:val="0"/>
          <w:marTop w:val="0"/>
          <w:marBottom w:val="0"/>
          <w:divBdr>
            <w:top w:val="none" w:sz="0" w:space="0" w:color="auto"/>
            <w:left w:val="none" w:sz="0" w:space="0" w:color="auto"/>
            <w:bottom w:val="none" w:sz="0" w:space="0" w:color="auto"/>
            <w:right w:val="none" w:sz="0" w:space="0" w:color="auto"/>
          </w:divBdr>
        </w:div>
        <w:div w:id="131869986">
          <w:marLeft w:val="0"/>
          <w:marRight w:val="0"/>
          <w:marTop w:val="0"/>
          <w:marBottom w:val="0"/>
          <w:divBdr>
            <w:top w:val="none" w:sz="0" w:space="0" w:color="auto"/>
            <w:left w:val="none" w:sz="0" w:space="0" w:color="auto"/>
            <w:bottom w:val="none" w:sz="0" w:space="0" w:color="auto"/>
            <w:right w:val="none" w:sz="0" w:space="0" w:color="auto"/>
          </w:divBdr>
        </w:div>
        <w:div w:id="149055826">
          <w:marLeft w:val="0"/>
          <w:marRight w:val="0"/>
          <w:marTop w:val="0"/>
          <w:marBottom w:val="0"/>
          <w:divBdr>
            <w:top w:val="none" w:sz="0" w:space="0" w:color="auto"/>
            <w:left w:val="none" w:sz="0" w:space="0" w:color="auto"/>
            <w:bottom w:val="none" w:sz="0" w:space="0" w:color="auto"/>
            <w:right w:val="none" w:sz="0" w:space="0" w:color="auto"/>
          </w:divBdr>
        </w:div>
        <w:div w:id="231283041">
          <w:marLeft w:val="0"/>
          <w:marRight w:val="0"/>
          <w:marTop w:val="0"/>
          <w:marBottom w:val="0"/>
          <w:divBdr>
            <w:top w:val="none" w:sz="0" w:space="0" w:color="auto"/>
            <w:left w:val="none" w:sz="0" w:space="0" w:color="auto"/>
            <w:bottom w:val="none" w:sz="0" w:space="0" w:color="auto"/>
            <w:right w:val="none" w:sz="0" w:space="0" w:color="auto"/>
          </w:divBdr>
        </w:div>
        <w:div w:id="231502161">
          <w:marLeft w:val="0"/>
          <w:marRight w:val="0"/>
          <w:marTop w:val="0"/>
          <w:marBottom w:val="0"/>
          <w:divBdr>
            <w:top w:val="none" w:sz="0" w:space="0" w:color="auto"/>
            <w:left w:val="none" w:sz="0" w:space="0" w:color="auto"/>
            <w:bottom w:val="none" w:sz="0" w:space="0" w:color="auto"/>
            <w:right w:val="none" w:sz="0" w:space="0" w:color="auto"/>
          </w:divBdr>
        </w:div>
        <w:div w:id="255023769">
          <w:marLeft w:val="0"/>
          <w:marRight w:val="0"/>
          <w:marTop w:val="0"/>
          <w:marBottom w:val="0"/>
          <w:divBdr>
            <w:top w:val="none" w:sz="0" w:space="0" w:color="auto"/>
            <w:left w:val="none" w:sz="0" w:space="0" w:color="auto"/>
            <w:bottom w:val="none" w:sz="0" w:space="0" w:color="auto"/>
            <w:right w:val="none" w:sz="0" w:space="0" w:color="auto"/>
          </w:divBdr>
        </w:div>
        <w:div w:id="297608392">
          <w:marLeft w:val="0"/>
          <w:marRight w:val="0"/>
          <w:marTop w:val="0"/>
          <w:marBottom w:val="0"/>
          <w:divBdr>
            <w:top w:val="none" w:sz="0" w:space="0" w:color="auto"/>
            <w:left w:val="none" w:sz="0" w:space="0" w:color="auto"/>
            <w:bottom w:val="none" w:sz="0" w:space="0" w:color="auto"/>
            <w:right w:val="none" w:sz="0" w:space="0" w:color="auto"/>
          </w:divBdr>
        </w:div>
        <w:div w:id="334916694">
          <w:marLeft w:val="0"/>
          <w:marRight w:val="0"/>
          <w:marTop w:val="0"/>
          <w:marBottom w:val="0"/>
          <w:divBdr>
            <w:top w:val="none" w:sz="0" w:space="0" w:color="auto"/>
            <w:left w:val="none" w:sz="0" w:space="0" w:color="auto"/>
            <w:bottom w:val="none" w:sz="0" w:space="0" w:color="auto"/>
            <w:right w:val="none" w:sz="0" w:space="0" w:color="auto"/>
          </w:divBdr>
        </w:div>
        <w:div w:id="360591042">
          <w:marLeft w:val="0"/>
          <w:marRight w:val="0"/>
          <w:marTop w:val="0"/>
          <w:marBottom w:val="0"/>
          <w:divBdr>
            <w:top w:val="none" w:sz="0" w:space="0" w:color="auto"/>
            <w:left w:val="none" w:sz="0" w:space="0" w:color="auto"/>
            <w:bottom w:val="none" w:sz="0" w:space="0" w:color="auto"/>
            <w:right w:val="none" w:sz="0" w:space="0" w:color="auto"/>
          </w:divBdr>
        </w:div>
        <w:div w:id="369653883">
          <w:marLeft w:val="0"/>
          <w:marRight w:val="0"/>
          <w:marTop w:val="0"/>
          <w:marBottom w:val="0"/>
          <w:divBdr>
            <w:top w:val="none" w:sz="0" w:space="0" w:color="auto"/>
            <w:left w:val="none" w:sz="0" w:space="0" w:color="auto"/>
            <w:bottom w:val="none" w:sz="0" w:space="0" w:color="auto"/>
            <w:right w:val="none" w:sz="0" w:space="0" w:color="auto"/>
          </w:divBdr>
        </w:div>
        <w:div w:id="397871099">
          <w:marLeft w:val="0"/>
          <w:marRight w:val="0"/>
          <w:marTop w:val="0"/>
          <w:marBottom w:val="0"/>
          <w:divBdr>
            <w:top w:val="none" w:sz="0" w:space="0" w:color="auto"/>
            <w:left w:val="none" w:sz="0" w:space="0" w:color="auto"/>
            <w:bottom w:val="none" w:sz="0" w:space="0" w:color="auto"/>
            <w:right w:val="none" w:sz="0" w:space="0" w:color="auto"/>
          </w:divBdr>
        </w:div>
        <w:div w:id="479731072">
          <w:marLeft w:val="0"/>
          <w:marRight w:val="0"/>
          <w:marTop w:val="0"/>
          <w:marBottom w:val="0"/>
          <w:divBdr>
            <w:top w:val="none" w:sz="0" w:space="0" w:color="auto"/>
            <w:left w:val="none" w:sz="0" w:space="0" w:color="auto"/>
            <w:bottom w:val="none" w:sz="0" w:space="0" w:color="auto"/>
            <w:right w:val="none" w:sz="0" w:space="0" w:color="auto"/>
          </w:divBdr>
        </w:div>
        <w:div w:id="488593959">
          <w:marLeft w:val="0"/>
          <w:marRight w:val="0"/>
          <w:marTop w:val="0"/>
          <w:marBottom w:val="0"/>
          <w:divBdr>
            <w:top w:val="none" w:sz="0" w:space="0" w:color="auto"/>
            <w:left w:val="none" w:sz="0" w:space="0" w:color="auto"/>
            <w:bottom w:val="none" w:sz="0" w:space="0" w:color="auto"/>
            <w:right w:val="none" w:sz="0" w:space="0" w:color="auto"/>
          </w:divBdr>
        </w:div>
        <w:div w:id="666833696">
          <w:marLeft w:val="0"/>
          <w:marRight w:val="0"/>
          <w:marTop w:val="0"/>
          <w:marBottom w:val="0"/>
          <w:divBdr>
            <w:top w:val="none" w:sz="0" w:space="0" w:color="auto"/>
            <w:left w:val="none" w:sz="0" w:space="0" w:color="auto"/>
            <w:bottom w:val="none" w:sz="0" w:space="0" w:color="auto"/>
            <w:right w:val="none" w:sz="0" w:space="0" w:color="auto"/>
          </w:divBdr>
        </w:div>
        <w:div w:id="674113302">
          <w:marLeft w:val="0"/>
          <w:marRight w:val="0"/>
          <w:marTop w:val="0"/>
          <w:marBottom w:val="0"/>
          <w:divBdr>
            <w:top w:val="none" w:sz="0" w:space="0" w:color="auto"/>
            <w:left w:val="none" w:sz="0" w:space="0" w:color="auto"/>
            <w:bottom w:val="none" w:sz="0" w:space="0" w:color="auto"/>
            <w:right w:val="none" w:sz="0" w:space="0" w:color="auto"/>
          </w:divBdr>
        </w:div>
        <w:div w:id="746684278">
          <w:marLeft w:val="0"/>
          <w:marRight w:val="0"/>
          <w:marTop w:val="0"/>
          <w:marBottom w:val="0"/>
          <w:divBdr>
            <w:top w:val="none" w:sz="0" w:space="0" w:color="auto"/>
            <w:left w:val="none" w:sz="0" w:space="0" w:color="auto"/>
            <w:bottom w:val="none" w:sz="0" w:space="0" w:color="auto"/>
            <w:right w:val="none" w:sz="0" w:space="0" w:color="auto"/>
          </w:divBdr>
        </w:div>
        <w:div w:id="815416984">
          <w:marLeft w:val="0"/>
          <w:marRight w:val="0"/>
          <w:marTop w:val="0"/>
          <w:marBottom w:val="0"/>
          <w:divBdr>
            <w:top w:val="none" w:sz="0" w:space="0" w:color="auto"/>
            <w:left w:val="none" w:sz="0" w:space="0" w:color="auto"/>
            <w:bottom w:val="none" w:sz="0" w:space="0" w:color="auto"/>
            <w:right w:val="none" w:sz="0" w:space="0" w:color="auto"/>
          </w:divBdr>
        </w:div>
        <w:div w:id="884608093">
          <w:marLeft w:val="0"/>
          <w:marRight w:val="0"/>
          <w:marTop w:val="0"/>
          <w:marBottom w:val="0"/>
          <w:divBdr>
            <w:top w:val="none" w:sz="0" w:space="0" w:color="auto"/>
            <w:left w:val="none" w:sz="0" w:space="0" w:color="auto"/>
            <w:bottom w:val="none" w:sz="0" w:space="0" w:color="auto"/>
            <w:right w:val="none" w:sz="0" w:space="0" w:color="auto"/>
          </w:divBdr>
        </w:div>
        <w:div w:id="888150729">
          <w:marLeft w:val="0"/>
          <w:marRight w:val="0"/>
          <w:marTop w:val="0"/>
          <w:marBottom w:val="0"/>
          <w:divBdr>
            <w:top w:val="none" w:sz="0" w:space="0" w:color="auto"/>
            <w:left w:val="none" w:sz="0" w:space="0" w:color="auto"/>
            <w:bottom w:val="none" w:sz="0" w:space="0" w:color="auto"/>
            <w:right w:val="none" w:sz="0" w:space="0" w:color="auto"/>
          </w:divBdr>
        </w:div>
        <w:div w:id="890846191">
          <w:marLeft w:val="0"/>
          <w:marRight w:val="0"/>
          <w:marTop w:val="0"/>
          <w:marBottom w:val="0"/>
          <w:divBdr>
            <w:top w:val="none" w:sz="0" w:space="0" w:color="auto"/>
            <w:left w:val="none" w:sz="0" w:space="0" w:color="auto"/>
            <w:bottom w:val="none" w:sz="0" w:space="0" w:color="auto"/>
            <w:right w:val="none" w:sz="0" w:space="0" w:color="auto"/>
          </w:divBdr>
        </w:div>
        <w:div w:id="996152772">
          <w:marLeft w:val="0"/>
          <w:marRight w:val="0"/>
          <w:marTop w:val="0"/>
          <w:marBottom w:val="0"/>
          <w:divBdr>
            <w:top w:val="none" w:sz="0" w:space="0" w:color="auto"/>
            <w:left w:val="none" w:sz="0" w:space="0" w:color="auto"/>
            <w:bottom w:val="none" w:sz="0" w:space="0" w:color="auto"/>
            <w:right w:val="none" w:sz="0" w:space="0" w:color="auto"/>
          </w:divBdr>
        </w:div>
        <w:div w:id="1028487843">
          <w:marLeft w:val="0"/>
          <w:marRight w:val="0"/>
          <w:marTop w:val="0"/>
          <w:marBottom w:val="0"/>
          <w:divBdr>
            <w:top w:val="none" w:sz="0" w:space="0" w:color="auto"/>
            <w:left w:val="none" w:sz="0" w:space="0" w:color="auto"/>
            <w:bottom w:val="none" w:sz="0" w:space="0" w:color="auto"/>
            <w:right w:val="none" w:sz="0" w:space="0" w:color="auto"/>
          </w:divBdr>
        </w:div>
        <w:div w:id="1055666496">
          <w:marLeft w:val="0"/>
          <w:marRight w:val="0"/>
          <w:marTop w:val="0"/>
          <w:marBottom w:val="0"/>
          <w:divBdr>
            <w:top w:val="none" w:sz="0" w:space="0" w:color="auto"/>
            <w:left w:val="none" w:sz="0" w:space="0" w:color="auto"/>
            <w:bottom w:val="none" w:sz="0" w:space="0" w:color="auto"/>
            <w:right w:val="none" w:sz="0" w:space="0" w:color="auto"/>
          </w:divBdr>
        </w:div>
        <w:div w:id="1112481327">
          <w:marLeft w:val="0"/>
          <w:marRight w:val="0"/>
          <w:marTop w:val="0"/>
          <w:marBottom w:val="0"/>
          <w:divBdr>
            <w:top w:val="none" w:sz="0" w:space="0" w:color="auto"/>
            <w:left w:val="none" w:sz="0" w:space="0" w:color="auto"/>
            <w:bottom w:val="none" w:sz="0" w:space="0" w:color="auto"/>
            <w:right w:val="none" w:sz="0" w:space="0" w:color="auto"/>
          </w:divBdr>
        </w:div>
        <w:div w:id="1127042656">
          <w:marLeft w:val="0"/>
          <w:marRight w:val="0"/>
          <w:marTop w:val="0"/>
          <w:marBottom w:val="0"/>
          <w:divBdr>
            <w:top w:val="none" w:sz="0" w:space="0" w:color="auto"/>
            <w:left w:val="none" w:sz="0" w:space="0" w:color="auto"/>
            <w:bottom w:val="none" w:sz="0" w:space="0" w:color="auto"/>
            <w:right w:val="none" w:sz="0" w:space="0" w:color="auto"/>
          </w:divBdr>
        </w:div>
        <w:div w:id="1143739412">
          <w:marLeft w:val="0"/>
          <w:marRight w:val="0"/>
          <w:marTop w:val="0"/>
          <w:marBottom w:val="0"/>
          <w:divBdr>
            <w:top w:val="none" w:sz="0" w:space="0" w:color="auto"/>
            <w:left w:val="none" w:sz="0" w:space="0" w:color="auto"/>
            <w:bottom w:val="none" w:sz="0" w:space="0" w:color="auto"/>
            <w:right w:val="none" w:sz="0" w:space="0" w:color="auto"/>
          </w:divBdr>
        </w:div>
        <w:div w:id="1145392695">
          <w:marLeft w:val="0"/>
          <w:marRight w:val="0"/>
          <w:marTop w:val="0"/>
          <w:marBottom w:val="0"/>
          <w:divBdr>
            <w:top w:val="none" w:sz="0" w:space="0" w:color="auto"/>
            <w:left w:val="none" w:sz="0" w:space="0" w:color="auto"/>
            <w:bottom w:val="none" w:sz="0" w:space="0" w:color="auto"/>
            <w:right w:val="none" w:sz="0" w:space="0" w:color="auto"/>
          </w:divBdr>
        </w:div>
        <w:div w:id="1148014724">
          <w:marLeft w:val="0"/>
          <w:marRight w:val="0"/>
          <w:marTop w:val="0"/>
          <w:marBottom w:val="0"/>
          <w:divBdr>
            <w:top w:val="none" w:sz="0" w:space="0" w:color="auto"/>
            <w:left w:val="none" w:sz="0" w:space="0" w:color="auto"/>
            <w:bottom w:val="none" w:sz="0" w:space="0" w:color="auto"/>
            <w:right w:val="none" w:sz="0" w:space="0" w:color="auto"/>
          </w:divBdr>
        </w:div>
        <w:div w:id="1217398751">
          <w:marLeft w:val="0"/>
          <w:marRight w:val="0"/>
          <w:marTop w:val="0"/>
          <w:marBottom w:val="0"/>
          <w:divBdr>
            <w:top w:val="none" w:sz="0" w:space="0" w:color="auto"/>
            <w:left w:val="none" w:sz="0" w:space="0" w:color="auto"/>
            <w:bottom w:val="none" w:sz="0" w:space="0" w:color="auto"/>
            <w:right w:val="none" w:sz="0" w:space="0" w:color="auto"/>
          </w:divBdr>
        </w:div>
        <w:div w:id="1218936195">
          <w:marLeft w:val="0"/>
          <w:marRight w:val="0"/>
          <w:marTop w:val="0"/>
          <w:marBottom w:val="0"/>
          <w:divBdr>
            <w:top w:val="none" w:sz="0" w:space="0" w:color="auto"/>
            <w:left w:val="none" w:sz="0" w:space="0" w:color="auto"/>
            <w:bottom w:val="none" w:sz="0" w:space="0" w:color="auto"/>
            <w:right w:val="none" w:sz="0" w:space="0" w:color="auto"/>
          </w:divBdr>
        </w:div>
        <w:div w:id="1232033947">
          <w:marLeft w:val="0"/>
          <w:marRight w:val="0"/>
          <w:marTop w:val="0"/>
          <w:marBottom w:val="0"/>
          <w:divBdr>
            <w:top w:val="none" w:sz="0" w:space="0" w:color="auto"/>
            <w:left w:val="none" w:sz="0" w:space="0" w:color="auto"/>
            <w:bottom w:val="none" w:sz="0" w:space="0" w:color="auto"/>
            <w:right w:val="none" w:sz="0" w:space="0" w:color="auto"/>
          </w:divBdr>
        </w:div>
        <w:div w:id="1242448080">
          <w:marLeft w:val="0"/>
          <w:marRight w:val="0"/>
          <w:marTop w:val="0"/>
          <w:marBottom w:val="0"/>
          <w:divBdr>
            <w:top w:val="none" w:sz="0" w:space="0" w:color="auto"/>
            <w:left w:val="none" w:sz="0" w:space="0" w:color="auto"/>
            <w:bottom w:val="none" w:sz="0" w:space="0" w:color="auto"/>
            <w:right w:val="none" w:sz="0" w:space="0" w:color="auto"/>
          </w:divBdr>
        </w:div>
        <w:div w:id="1303274502">
          <w:marLeft w:val="0"/>
          <w:marRight w:val="0"/>
          <w:marTop w:val="0"/>
          <w:marBottom w:val="0"/>
          <w:divBdr>
            <w:top w:val="none" w:sz="0" w:space="0" w:color="auto"/>
            <w:left w:val="none" w:sz="0" w:space="0" w:color="auto"/>
            <w:bottom w:val="none" w:sz="0" w:space="0" w:color="auto"/>
            <w:right w:val="none" w:sz="0" w:space="0" w:color="auto"/>
          </w:divBdr>
        </w:div>
        <w:div w:id="1308130106">
          <w:marLeft w:val="0"/>
          <w:marRight w:val="0"/>
          <w:marTop w:val="0"/>
          <w:marBottom w:val="0"/>
          <w:divBdr>
            <w:top w:val="none" w:sz="0" w:space="0" w:color="auto"/>
            <w:left w:val="none" w:sz="0" w:space="0" w:color="auto"/>
            <w:bottom w:val="none" w:sz="0" w:space="0" w:color="auto"/>
            <w:right w:val="none" w:sz="0" w:space="0" w:color="auto"/>
          </w:divBdr>
        </w:div>
        <w:div w:id="1350256531">
          <w:marLeft w:val="0"/>
          <w:marRight w:val="0"/>
          <w:marTop w:val="0"/>
          <w:marBottom w:val="0"/>
          <w:divBdr>
            <w:top w:val="none" w:sz="0" w:space="0" w:color="auto"/>
            <w:left w:val="none" w:sz="0" w:space="0" w:color="auto"/>
            <w:bottom w:val="none" w:sz="0" w:space="0" w:color="auto"/>
            <w:right w:val="none" w:sz="0" w:space="0" w:color="auto"/>
          </w:divBdr>
        </w:div>
        <w:div w:id="1367178274">
          <w:marLeft w:val="0"/>
          <w:marRight w:val="0"/>
          <w:marTop w:val="0"/>
          <w:marBottom w:val="0"/>
          <w:divBdr>
            <w:top w:val="none" w:sz="0" w:space="0" w:color="auto"/>
            <w:left w:val="none" w:sz="0" w:space="0" w:color="auto"/>
            <w:bottom w:val="none" w:sz="0" w:space="0" w:color="auto"/>
            <w:right w:val="none" w:sz="0" w:space="0" w:color="auto"/>
          </w:divBdr>
        </w:div>
        <w:div w:id="1373386459">
          <w:marLeft w:val="0"/>
          <w:marRight w:val="0"/>
          <w:marTop w:val="0"/>
          <w:marBottom w:val="0"/>
          <w:divBdr>
            <w:top w:val="none" w:sz="0" w:space="0" w:color="auto"/>
            <w:left w:val="none" w:sz="0" w:space="0" w:color="auto"/>
            <w:bottom w:val="none" w:sz="0" w:space="0" w:color="auto"/>
            <w:right w:val="none" w:sz="0" w:space="0" w:color="auto"/>
          </w:divBdr>
        </w:div>
        <w:div w:id="1415978727">
          <w:marLeft w:val="0"/>
          <w:marRight w:val="0"/>
          <w:marTop w:val="0"/>
          <w:marBottom w:val="0"/>
          <w:divBdr>
            <w:top w:val="none" w:sz="0" w:space="0" w:color="auto"/>
            <w:left w:val="none" w:sz="0" w:space="0" w:color="auto"/>
            <w:bottom w:val="none" w:sz="0" w:space="0" w:color="auto"/>
            <w:right w:val="none" w:sz="0" w:space="0" w:color="auto"/>
          </w:divBdr>
        </w:div>
        <w:div w:id="1430856957">
          <w:marLeft w:val="0"/>
          <w:marRight w:val="0"/>
          <w:marTop w:val="0"/>
          <w:marBottom w:val="0"/>
          <w:divBdr>
            <w:top w:val="none" w:sz="0" w:space="0" w:color="auto"/>
            <w:left w:val="none" w:sz="0" w:space="0" w:color="auto"/>
            <w:bottom w:val="none" w:sz="0" w:space="0" w:color="auto"/>
            <w:right w:val="none" w:sz="0" w:space="0" w:color="auto"/>
          </w:divBdr>
        </w:div>
        <w:div w:id="1468089199">
          <w:marLeft w:val="0"/>
          <w:marRight w:val="0"/>
          <w:marTop w:val="0"/>
          <w:marBottom w:val="0"/>
          <w:divBdr>
            <w:top w:val="none" w:sz="0" w:space="0" w:color="auto"/>
            <w:left w:val="none" w:sz="0" w:space="0" w:color="auto"/>
            <w:bottom w:val="none" w:sz="0" w:space="0" w:color="auto"/>
            <w:right w:val="none" w:sz="0" w:space="0" w:color="auto"/>
          </w:divBdr>
        </w:div>
        <w:div w:id="1492673040">
          <w:marLeft w:val="0"/>
          <w:marRight w:val="0"/>
          <w:marTop w:val="0"/>
          <w:marBottom w:val="0"/>
          <w:divBdr>
            <w:top w:val="none" w:sz="0" w:space="0" w:color="auto"/>
            <w:left w:val="none" w:sz="0" w:space="0" w:color="auto"/>
            <w:bottom w:val="none" w:sz="0" w:space="0" w:color="auto"/>
            <w:right w:val="none" w:sz="0" w:space="0" w:color="auto"/>
          </w:divBdr>
        </w:div>
        <w:div w:id="1616475516">
          <w:marLeft w:val="0"/>
          <w:marRight w:val="0"/>
          <w:marTop w:val="0"/>
          <w:marBottom w:val="0"/>
          <w:divBdr>
            <w:top w:val="none" w:sz="0" w:space="0" w:color="auto"/>
            <w:left w:val="none" w:sz="0" w:space="0" w:color="auto"/>
            <w:bottom w:val="none" w:sz="0" w:space="0" w:color="auto"/>
            <w:right w:val="none" w:sz="0" w:space="0" w:color="auto"/>
          </w:divBdr>
        </w:div>
        <w:div w:id="1681547363">
          <w:marLeft w:val="0"/>
          <w:marRight w:val="0"/>
          <w:marTop w:val="0"/>
          <w:marBottom w:val="0"/>
          <w:divBdr>
            <w:top w:val="none" w:sz="0" w:space="0" w:color="auto"/>
            <w:left w:val="none" w:sz="0" w:space="0" w:color="auto"/>
            <w:bottom w:val="none" w:sz="0" w:space="0" w:color="auto"/>
            <w:right w:val="none" w:sz="0" w:space="0" w:color="auto"/>
          </w:divBdr>
        </w:div>
        <w:div w:id="1718773931">
          <w:marLeft w:val="0"/>
          <w:marRight w:val="0"/>
          <w:marTop w:val="0"/>
          <w:marBottom w:val="0"/>
          <w:divBdr>
            <w:top w:val="none" w:sz="0" w:space="0" w:color="auto"/>
            <w:left w:val="none" w:sz="0" w:space="0" w:color="auto"/>
            <w:bottom w:val="none" w:sz="0" w:space="0" w:color="auto"/>
            <w:right w:val="none" w:sz="0" w:space="0" w:color="auto"/>
          </w:divBdr>
        </w:div>
        <w:div w:id="1788810439">
          <w:marLeft w:val="0"/>
          <w:marRight w:val="0"/>
          <w:marTop w:val="0"/>
          <w:marBottom w:val="0"/>
          <w:divBdr>
            <w:top w:val="none" w:sz="0" w:space="0" w:color="auto"/>
            <w:left w:val="none" w:sz="0" w:space="0" w:color="auto"/>
            <w:bottom w:val="none" w:sz="0" w:space="0" w:color="auto"/>
            <w:right w:val="none" w:sz="0" w:space="0" w:color="auto"/>
          </w:divBdr>
        </w:div>
        <w:div w:id="1847479390">
          <w:marLeft w:val="0"/>
          <w:marRight w:val="0"/>
          <w:marTop w:val="0"/>
          <w:marBottom w:val="0"/>
          <w:divBdr>
            <w:top w:val="none" w:sz="0" w:space="0" w:color="auto"/>
            <w:left w:val="none" w:sz="0" w:space="0" w:color="auto"/>
            <w:bottom w:val="none" w:sz="0" w:space="0" w:color="auto"/>
            <w:right w:val="none" w:sz="0" w:space="0" w:color="auto"/>
          </w:divBdr>
        </w:div>
        <w:div w:id="1936400213">
          <w:marLeft w:val="0"/>
          <w:marRight w:val="0"/>
          <w:marTop w:val="0"/>
          <w:marBottom w:val="0"/>
          <w:divBdr>
            <w:top w:val="none" w:sz="0" w:space="0" w:color="auto"/>
            <w:left w:val="none" w:sz="0" w:space="0" w:color="auto"/>
            <w:bottom w:val="none" w:sz="0" w:space="0" w:color="auto"/>
            <w:right w:val="none" w:sz="0" w:space="0" w:color="auto"/>
          </w:divBdr>
        </w:div>
        <w:div w:id="1970428479">
          <w:marLeft w:val="0"/>
          <w:marRight w:val="0"/>
          <w:marTop w:val="0"/>
          <w:marBottom w:val="0"/>
          <w:divBdr>
            <w:top w:val="none" w:sz="0" w:space="0" w:color="auto"/>
            <w:left w:val="none" w:sz="0" w:space="0" w:color="auto"/>
            <w:bottom w:val="none" w:sz="0" w:space="0" w:color="auto"/>
            <w:right w:val="none" w:sz="0" w:space="0" w:color="auto"/>
          </w:divBdr>
        </w:div>
        <w:div w:id="2063602269">
          <w:marLeft w:val="0"/>
          <w:marRight w:val="0"/>
          <w:marTop w:val="0"/>
          <w:marBottom w:val="0"/>
          <w:divBdr>
            <w:top w:val="none" w:sz="0" w:space="0" w:color="auto"/>
            <w:left w:val="none" w:sz="0" w:space="0" w:color="auto"/>
            <w:bottom w:val="none" w:sz="0" w:space="0" w:color="auto"/>
            <w:right w:val="none" w:sz="0" w:space="0" w:color="auto"/>
          </w:divBdr>
        </w:div>
        <w:div w:id="2090421565">
          <w:marLeft w:val="0"/>
          <w:marRight w:val="0"/>
          <w:marTop w:val="0"/>
          <w:marBottom w:val="0"/>
          <w:divBdr>
            <w:top w:val="none" w:sz="0" w:space="0" w:color="auto"/>
            <w:left w:val="none" w:sz="0" w:space="0" w:color="auto"/>
            <w:bottom w:val="none" w:sz="0" w:space="0" w:color="auto"/>
            <w:right w:val="none" w:sz="0" w:space="0" w:color="auto"/>
          </w:divBdr>
        </w:div>
        <w:div w:id="2110078052">
          <w:marLeft w:val="0"/>
          <w:marRight w:val="0"/>
          <w:marTop w:val="0"/>
          <w:marBottom w:val="0"/>
          <w:divBdr>
            <w:top w:val="none" w:sz="0" w:space="0" w:color="auto"/>
            <w:left w:val="none" w:sz="0" w:space="0" w:color="auto"/>
            <w:bottom w:val="none" w:sz="0" w:space="0" w:color="auto"/>
            <w:right w:val="none" w:sz="0" w:space="0" w:color="auto"/>
          </w:divBdr>
        </w:div>
      </w:divsChild>
    </w:div>
    <w:div w:id="686055185">
      <w:bodyDiv w:val="1"/>
      <w:marLeft w:val="0"/>
      <w:marRight w:val="0"/>
      <w:marTop w:val="0"/>
      <w:marBottom w:val="0"/>
      <w:divBdr>
        <w:top w:val="none" w:sz="0" w:space="0" w:color="auto"/>
        <w:left w:val="none" w:sz="0" w:space="0" w:color="auto"/>
        <w:bottom w:val="none" w:sz="0" w:space="0" w:color="auto"/>
        <w:right w:val="none" w:sz="0" w:space="0" w:color="auto"/>
      </w:divBdr>
      <w:divsChild>
        <w:div w:id="29846797">
          <w:marLeft w:val="0"/>
          <w:marRight w:val="0"/>
          <w:marTop w:val="0"/>
          <w:marBottom w:val="0"/>
          <w:divBdr>
            <w:top w:val="none" w:sz="0" w:space="0" w:color="auto"/>
            <w:left w:val="none" w:sz="0" w:space="0" w:color="auto"/>
            <w:bottom w:val="none" w:sz="0" w:space="0" w:color="auto"/>
            <w:right w:val="none" w:sz="0" w:space="0" w:color="auto"/>
          </w:divBdr>
        </w:div>
        <w:div w:id="34548385">
          <w:marLeft w:val="0"/>
          <w:marRight w:val="0"/>
          <w:marTop w:val="0"/>
          <w:marBottom w:val="0"/>
          <w:divBdr>
            <w:top w:val="none" w:sz="0" w:space="0" w:color="auto"/>
            <w:left w:val="none" w:sz="0" w:space="0" w:color="auto"/>
            <w:bottom w:val="none" w:sz="0" w:space="0" w:color="auto"/>
            <w:right w:val="none" w:sz="0" w:space="0" w:color="auto"/>
          </w:divBdr>
        </w:div>
        <w:div w:id="39090247">
          <w:marLeft w:val="0"/>
          <w:marRight w:val="0"/>
          <w:marTop w:val="0"/>
          <w:marBottom w:val="0"/>
          <w:divBdr>
            <w:top w:val="none" w:sz="0" w:space="0" w:color="auto"/>
            <w:left w:val="none" w:sz="0" w:space="0" w:color="auto"/>
            <w:bottom w:val="none" w:sz="0" w:space="0" w:color="auto"/>
            <w:right w:val="none" w:sz="0" w:space="0" w:color="auto"/>
          </w:divBdr>
        </w:div>
        <w:div w:id="40789998">
          <w:marLeft w:val="0"/>
          <w:marRight w:val="0"/>
          <w:marTop w:val="0"/>
          <w:marBottom w:val="0"/>
          <w:divBdr>
            <w:top w:val="none" w:sz="0" w:space="0" w:color="auto"/>
            <w:left w:val="none" w:sz="0" w:space="0" w:color="auto"/>
            <w:bottom w:val="none" w:sz="0" w:space="0" w:color="auto"/>
            <w:right w:val="none" w:sz="0" w:space="0" w:color="auto"/>
          </w:divBdr>
        </w:div>
        <w:div w:id="62223992">
          <w:marLeft w:val="0"/>
          <w:marRight w:val="0"/>
          <w:marTop w:val="0"/>
          <w:marBottom w:val="0"/>
          <w:divBdr>
            <w:top w:val="none" w:sz="0" w:space="0" w:color="auto"/>
            <w:left w:val="none" w:sz="0" w:space="0" w:color="auto"/>
            <w:bottom w:val="none" w:sz="0" w:space="0" w:color="auto"/>
            <w:right w:val="none" w:sz="0" w:space="0" w:color="auto"/>
          </w:divBdr>
        </w:div>
        <w:div w:id="66272741">
          <w:marLeft w:val="0"/>
          <w:marRight w:val="0"/>
          <w:marTop w:val="0"/>
          <w:marBottom w:val="0"/>
          <w:divBdr>
            <w:top w:val="none" w:sz="0" w:space="0" w:color="auto"/>
            <w:left w:val="none" w:sz="0" w:space="0" w:color="auto"/>
            <w:bottom w:val="none" w:sz="0" w:space="0" w:color="auto"/>
            <w:right w:val="none" w:sz="0" w:space="0" w:color="auto"/>
          </w:divBdr>
        </w:div>
        <w:div w:id="68624847">
          <w:marLeft w:val="0"/>
          <w:marRight w:val="0"/>
          <w:marTop w:val="0"/>
          <w:marBottom w:val="0"/>
          <w:divBdr>
            <w:top w:val="none" w:sz="0" w:space="0" w:color="auto"/>
            <w:left w:val="none" w:sz="0" w:space="0" w:color="auto"/>
            <w:bottom w:val="none" w:sz="0" w:space="0" w:color="auto"/>
            <w:right w:val="none" w:sz="0" w:space="0" w:color="auto"/>
          </w:divBdr>
        </w:div>
        <w:div w:id="69694418">
          <w:marLeft w:val="0"/>
          <w:marRight w:val="0"/>
          <w:marTop w:val="0"/>
          <w:marBottom w:val="0"/>
          <w:divBdr>
            <w:top w:val="none" w:sz="0" w:space="0" w:color="auto"/>
            <w:left w:val="none" w:sz="0" w:space="0" w:color="auto"/>
            <w:bottom w:val="none" w:sz="0" w:space="0" w:color="auto"/>
            <w:right w:val="none" w:sz="0" w:space="0" w:color="auto"/>
          </w:divBdr>
        </w:div>
        <w:div w:id="83377544">
          <w:marLeft w:val="0"/>
          <w:marRight w:val="0"/>
          <w:marTop w:val="0"/>
          <w:marBottom w:val="0"/>
          <w:divBdr>
            <w:top w:val="none" w:sz="0" w:space="0" w:color="auto"/>
            <w:left w:val="none" w:sz="0" w:space="0" w:color="auto"/>
            <w:bottom w:val="none" w:sz="0" w:space="0" w:color="auto"/>
            <w:right w:val="none" w:sz="0" w:space="0" w:color="auto"/>
          </w:divBdr>
        </w:div>
        <w:div w:id="91702844">
          <w:marLeft w:val="0"/>
          <w:marRight w:val="0"/>
          <w:marTop w:val="0"/>
          <w:marBottom w:val="0"/>
          <w:divBdr>
            <w:top w:val="none" w:sz="0" w:space="0" w:color="auto"/>
            <w:left w:val="none" w:sz="0" w:space="0" w:color="auto"/>
            <w:bottom w:val="none" w:sz="0" w:space="0" w:color="auto"/>
            <w:right w:val="none" w:sz="0" w:space="0" w:color="auto"/>
          </w:divBdr>
        </w:div>
        <w:div w:id="98763742">
          <w:marLeft w:val="0"/>
          <w:marRight w:val="0"/>
          <w:marTop w:val="0"/>
          <w:marBottom w:val="0"/>
          <w:divBdr>
            <w:top w:val="none" w:sz="0" w:space="0" w:color="auto"/>
            <w:left w:val="none" w:sz="0" w:space="0" w:color="auto"/>
            <w:bottom w:val="none" w:sz="0" w:space="0" w:color="auto"/>
            <w:right w:val="none" w:sz="0" w:space="0" w:color="auto"/>
          </w:divBdr>
        </w:div>
        <w:div w:id="102892861">
          <w:marLeft w:val="0"/>
          <w:marRight w:val="0"/>
          <w:marTop w:val="0"/>
          <w:marBottom w:val="0"/>
          <w:divBdr>
            <w:top w:val="none" w:sz="0" w:space="0" w:color="auto"/>
            <w:left w:val="none" w:sz="0" w:space="0" w:color="auto"/>
            <w:bottom w:val="none" w:sz="0" w:space="0" w:color="auto"/>
            <w:right w:val="none" w:sz="0" w:space="0" w:color="auto"/>
          </w:divBdr>
        </w:div>
        <w:div w:id="103619108">
          <w:marLeft w:val="0"/>
          <w:marRight w:val="0"/>
          <w:marTop w:val="0"/>
          <w:marBottom w:val="0"/>
          <w:divBdr>
            <w:top w:val="none" w:sz="0" w:space="0" w:color="auto"/>
            <w:left w:val="none" w:sz="0" w:space="0" w:color="auto"/>
            <w:bottom w:val="none" w:sz="0" w:space="0" w:color="auto"/>
            <w:right w:val="none" w:sz="0" w:space="0" w:color="auto"/>
          </w:divBdr>
        </w:div>
        <w:div w:id="108083896">
          <w:marLeft w:val="0"/>
          <w:marRight w:val="0"/>
          <w:marTop w:val="0"/>
          <w:marBottom w:val="0"/>
          <w:divBdr>
            <w:top w:val="none" w:sz="0" w:space="0" w:color="auto"/>
            <w:left w:val="none" w:sz="0" w:space="0" w:color="auto"/>
            <w:bottom w:val="none" w:sz="0" w:space="0" w:color="auto"/>
            <w:right w:val="none" w:sz="0" w:space="0" w:color="auto"/>
          </w:divBdr>
        </w:div>
        <w:div w:id="109669294">
          <w:marLeft w:val="0"/>
          <w:marRight w:val="0"/>
          <w:marTop w:val="0"/>
          <w:marBottom w:val="0"/>
          <w:divBdr>
            <w:top w:val="none" w:sz="0" w:space="0" w:color="auto"/>
            <w:left w:val="none" w:sz="0" w:space="0" w:color="auto"/>
            <w:bottom w:val="none" w:sz="0" w:space="0" w:color="auto"/>
            <w:right w:val="none" w:sz="0" w:space="0" w:color="auto"/>
          </w:divBdr>
        </w:div>
        <w:div w:id="118963301">
          <w:marLeft w:val="0"/>
          <w:marRight w:val="0"/>
          <w:marTop w:val="0"/>
          <w:marBottom w:val="0"/>
          <w:divBdr>
            <w:top w:val="none" w:sz="0" w:space="0" w:color="auto"/>
            <w:left w:val="none" w:sz="0" w:space="0" w:color="auto"/>
            <w:bottom w:val="none" w:sz="0" w:space="0" w:color="auto"/>
            <w:right w:val="none" w:sz="0" w:space="0" w:color="auto"/>
          </w:divBdr>
        </w:div>
        <w:div w:id="124977475">
          <w:marLeft w:val="0"/>
          <w:marRight w:val="0"/>
          <w:marTop w:val="0"/>
          <w:marBottom w:val="0"/>
          <w:divBdr>
            <w:top w:val="none" w:sz="0" w:space="0" w:color="auto"/>
            <w:left w:val="none" w:sz="0" w:space="0" w:color="auto"/>
            <w:bottom w:val="none" w:sz="0" w:space="0" w:color="auto"/>
            <w:right w:val="none" w:sz="0" w:space="0" w:color="auto"/>
          </w:divBdr>
        </w:div>
        <w:div w:id="127280519">
          <w:marLeft w:val="0"/>
          <w:marRight w:val="0"/>
          <w:marTop w:val="0"/>
          <w:marBottom w:val="0"/>
          <w:divBdr>
            <w:top w:val="none" w:sz="0" w:space="0" w:color="auto"/>
            <w:left w:val="none" w:sz="0" w:space="0" w:color="auto"/>
            <w:bottom w:val="none" w:sz="0" w:space="0" w:color="auto"/>
            <w:right w:val="none" w:sz="0" w:space="0" w:color="auto"/>
          </w:divBdr>
        </w:div>
        <w:div w:id="145556808">
          <w:marLeft w:val="0"/>
          <w:marRight w:val="0"/>
          <w:marTop w:val="0"/>
          <w:marBottom w:val="0"/>
          <w:divBdr>
            <w:top w:val="none" w:sz="0" w:space="0" w:color="auto"/>
            <w:left w:val="none" w:sz="0" w:space="0" w:color="auto"/>
            <w:bottom w:val="none" w:sz="0" w:space="0" w:color="auto"/>
            <w:right w:val="none" w:sz="0" w:space="0" w:color="auto"/>
          </w:divBdr>
        </w:div>
        <w:div w:id="152767420">
          <w:marLeft w:val="0"/>
          <w:marRight w:val="0"/>
          <w:marTop w:val="0"/>
          <w:marBottom w:val="0"/>
          <w:divBdr>
            <w:top w:val="none" w:sz="0" w:space="0" w:color="auto"/>
            <w:left w:val="none" w:sz="0" w:space="0" w:color="auto"/>
            <w:bottom w:val="none" w:sz="0" w:space="0" w:color="auto"/>
            <w:right w:val="none" w:sz="0" w:space="0" w:color="auto"/>
          </w:divBdr>
        </w:div>
        <w:div w:id="152911750">
          <w:marLeft w:val="0"/>
          <w:marRight w:val="0"/>
          <w:marTop w:val="0"/>
          <w:marBottom w:val="0"/>
          <w:divBdr>
            <w:top w:val="none" w:sz="0" w:space="0" w:color="auto"/>
            <w:left w:val="none" w:sz="0" w:space="0" w:color="auto"/>
            <w:bottom w:val="none" w:sz="0" w:space="0" w:color="auto"/>
            <w:right w:val="none" w:sz="0" w:space="0" w:color="auto"/>
          </w:divBdr>
        </w:div>
        <w:div w:id="177276481">
          <w:marLeft w:val="0"/>
          <w:marRight w:val="0"/>
          <w:marTop w:val="0"/>
          <w:marBottom w:val="0"/>
          <w:divBdr>
            <w:top w:val="none" w:sz="0" w:space="0" w:color="auto"/>
            <w:left w:val="none" w:sz="0" w:space="0" w:color="auto"/>
            <w:bottom w:val="none" w:sz="0" w:space="0" w:color="auto"/>
            <w:right w:val="none" w:sz="0" w:space="0" w:color="auto"/>
          </w:divBdr>
        </w:div>
        <w:div w:id="184559480">
          <w:marLeft w:val="0"/>
          <w:marRight w:val="0"/>
          <w:marTop w:val="0"/>
          <w:marBottom w:val="0"/>
          <w:divBdr>
            <w:top w:val="none" w:sz="0" w:space="0" w:color="auto"/>
            <w:left w:val="none" w:sz="0" w:space="0" w:color="auto"/>
            <w:bottom w:val="none" w:sz="0" w:space="0" w:color="auto"/>
            <w:right w:val="none" w:sz="0" w:space="0" w:color="auto"/>
          </w:divBdr>
        </w:div>
        <w:div w:id="185876626">
          <w:marLeft w:val="0"/>
          <w:marRight w:val="0"/>
          <w:marTop w:val="0"/>
          <w:marBottom w:val="0"/>
          <w:divBdr>
            <w:top w:val="none" w:sz="0" w:space="0" w:color="auto"/>
            <w:left w:val="none" w:sz="0" w:space="0" w:color="auto"/>
            <w:bottom w:val="none" w:sz="0" w:space="0" w:color="auto"/>
            <w:right w:val="none" w:sz="0" w:space="0" w:color="auto"/>
          </w:divBdr>
        </w:div>
        <w:div w:id="203491889">
          <w:marLeft w:val="0"/>
          <w:marRight w:val="0"/>
          <w:marTop w:val="0"/>
          <w:marBottom w:val="0"/>
          <w:divBdr>
            <w:top w:val="none" w:sz="0" w:space="0" w:color="auto"/>
            <w:left w:val="none" w:sz="0" w:space="0" w:color="auto"/>
            <w:bottom w:val="none" w:sz="0" w:space="0" w:color="auto"/>
            <w:right w:val="none" w:sz="0" w:space="0" w:color="auto"/>
          </w:divBdr>
        </w:div>
        <w:div w:id="205262140">
          <w:marLeft w:val="0"/>
          <w:marRight w:val="0"/>
          <w:marTop w:val="0"/>
          <w:marBottom w:val="0"/>
          <w:divBdr>
            <w:top w:val="none" w:sz="0" w:space="0" w:color="auto"/>
            <w:left w:val="none" w:sz="0" w:space="0" w:color="auto"/>
            <w:bottom w:val="none" w:sz="0" w:space="0" w:color="auto"/>
            <w:right w:val="none" w:sz="0" w:space="0" w:color="auto"/>
          </w:divBdr>
        </w:div>
        <w:div w:id="221600489">
          <w:marLeft w:val="0"/>
          <w:marRight w:val="0"/>
          <w:marTop w:val="0"/>
          <w:marBottom w:val="0"/>
          <w:divBdr>
            <w:top w:val="none" w:sz="0" w:space="0" w:color="auto"/>
            <w:left w:val="none" w:sz="0" w:space="0" w:color="auto"/>
            <w:bottom w:val="none" w:sz="0" w:space="0" w:color="auto"/>
            <w:right w:val="none" w:sz="0" w:space="0" w:color="auto"/>
          </w:divBdr>
        </w:div>
        <w:div w:id="222183050">
          <w:marLeft w:val="0"/>
          <w:marRight w:val="0"/>
          <w:marTop w:val="0"/>
          <w:marBottom w:val="0"/>
          <w:divBdr>
            <w:top w:val="none" w:sz="0" w:space="0" w:color="auto"/>
            <w:left w:val="none" w:sz="0" w:space="0" w:color="auto"/>
            <w:bottom w:val="none" w:sz="0" w:space="0" w:color="auto"/>
            <w:right w:val="none" w:sz="0" w:space="0" w:color="auto"/>
          </w:divBdr>
        </w:div>
        <w:div w:id="224996683">
          <w:marLeft w:val="0"/>
          <w:marRight w:val="0"/>
          <w:marTop w:val="0"/>
          <w:marBottom w:val="0"/>
          <w:divBdr>
            <w:top w:val="none" w:sz="0" w:space="0" w:color="auto"/>
            <w:left w:val="none" w:sz="0" w:space="0" w:color="auto"/>
            <w:bottom w:val="none" w:sz="0" w:space="0" w:color="auto"/>
            <w:right w:val="none" w:sz="0" w:space="0" w:color="auto"/>
          </w:divBdr>
        </w:div>
        <w:div w:id="230698331">
          <w:marLeft w:val="0"/>
          <w:marRight w:val="0"/>
          <w:marTop w:val="0"/>
          <w:marBottom w:val="0"/>
          <w:divBdr>
            <w:top w:val="none" w:sz="0" w:space="0" w:color="auto"/>
            <w:left w:val="none" w:sz="0" w:space="0" w:color="auto"/>
            <w:bottom w:val="none" w:sz="0" w:space="0" w:color="auto"/>
            <w:right w:val="none" w:sz="0" w:space="0" w:color="auto"/>
          </w:divBdr>
        </w:div>
        <w:div w:id="233859115">
          <w:marLeft w:val="0"/>
          <w:marRight w:val="0"/>
          <w:marTop w:val="0"/>
          <w:marBottom w:val="0"/>
          <w:divBdr>
            <w:top w:val="none" w:sz="0" w:space="0" w:color="auto"/>
            <w:left w:val="none" w:sz="0" w:space="0" w:color="auto"/>
            <w:bottom w:val="none" w:sz="0" w:space="0" w:color="auto"/>
            <w:right w:val="none" w:sz="0" w:space="0" w:color="auto"/>
          </w:divBdr>
        </w:div>
        <w:div w:id="247278915">
          <w:marLeft w:val="0"/>
          <w:marRight w:val="0"/>
          <w:marTop w:val="0"/>
          <w:marBottom w:val="0"/>
          <w:divBdr>
            <w:top w:val="none" w:sz="0" w:space="0" w:color="auto"/>
            <w:left w:val="none" w:sz="0" w:space="0" w:color="auto"/>
            <w:bottom w:val="none" w:sz="0" w:space="0" w:color="auto"/>
            <w:right w:val="none" w:sz="0" w:space="0" w:color="auto"/>
          </w:divBdr>
        </w:div>
        <w:div w:id="257838189">
          <w:marLeft w:val="0"/>
          <w:marRight w:val="0"/>
          <w:marTop w:val="0"/>
          <w:marBottom w:val="0"/>
          <w:divBdr>
            <w:top w:val="none" w:sz="0" w:space="0" w:color="auto"/>
            <w:left w:val="none" w:sz="0" w:space="0" w:color="auto"/>
            <w:bottom w:val="none" w:sz="0" w:space="0" w:color="auto"/>
            <w:right w:val="none" w:sz="0" w:space="0" w:color="auto"/>
          </w:divBdr>
        </w:div>
        <w:div w:id="265701638">
          <w:marLeft w:val="0"/>
          <w:marRight w:val="0"/>
          <w:marTop w:val="0"/>
          <w:marBottom w:val="0"/>
          <w:divBdr>
            <w:top w:val="none" w:sz="0" w:space="0" w:color="auto"/>
            <w:left w:val="none" w:sz="0" w:space="0" w:color="auto"/>
            <w:bottom w:val="none" w:sz="0" w:space="0" w:color="auto"/>
            <w:right w:val="none" w:sz="0" w:space="0" w:color="auto"/>
          </w:divBdr>
        </w:div>
        <w:div w:id="276719979">
          <w:marLeft w:val="0"/>
          <w:marRight w:val="0"/>
          <w:marTop w:val="0"/>
          <w:marBottom w:val="0"/>
          <w:divBdr>
            <w:top w:val="none" w:sz="0" w:space="0" w:color="auto"/>
            <w:left w:val="none" w:sz="0" w:space="0" w:color="auto"/>
            <w:bottom w:val="none" w:sz="0" w:space="0" w:color="auto"/>
            <w:right w:val="none" w:sz="0" w:space="0" w:color="auto"/>
          </w:divBdr>
        </w:div>
        <w:div w:id="296685524">
          <w:marLeft w:val="0"/>
          <w:marRight w:val="0"/>
          <w:marTop w:val="0"/>
          <w:marBottom w:val="0"/>
          <w:divBdr>
            <w:top w:val="none" w:sz="0" w:space="0" w:color="auto"/>
            <w:left w:val="none" w:sz="0" w:space="0" w:color="auto"/>
            <w:bottom w:val="none" w:sz="0" w:space="0" w:color="auto"/>
            <w:right w:val="none" w:sz="0" w:space="0" w:color="auto"/>
          </w:divBdr>
        </w:div>
        <w:div w:id="311759208">
          <w:marLeft w:val="0"/>
          <w:marRight w:val="0"/>
          <w:marTop w:val="0"/>
          <w:marBottom w:val="0"/>
          <w:divBdr>
            <w:top w:val="none" w:sz="0" w:space="0" w:color="auto"/>
            <w:left w:val="none" w:sz="0" w:space="0" w:color="auto"/>
            <w:bottom w:val="none" w:sz="0" w:space="0" w:color="auto"/>
            <w:right w:val="none" w:sz="0" w:space="0" w:color="auto"/>
          </w:divBdr>
        </w:div>
        <w:div w:id="331951017">
          <w:marLeft w:val="0"/>
          <w:marRight w:val="0"/>
          <w:marTop w:val="0"/>
          <w:marBottom w:val="0"/>
          <w:divBdr>
            <w:top w:val="none" w:sz="0" w:space="0" w:color="auto"/>
            <w:left w:val="none" w:sz="0" w:space="0" w:color="auto"/>
            <w:bottom w:val="none" w:sz="0" w:space="0" w:color="auto"/>
            <w:right w:val="none" w:sz="0" w:space="0" w:color="auto"/>
          </w:divBdr>
        </w:div>
        <w:div w:id="410733061">
          <w:marLeft w:val="0"/>
          <w:marRight w:val="0"/>
          <w:marTop w:val="0"/>
          <w:marBottom w:val="0"/>
          <w:divBdr>
            <w:top w:val="none" w:sz="0" w:space="0" w:color="auto"/>
            <w:left w:val="none" w:sz="0" w:space="0" w:color="auto"/>
            <w:bottom w:val="none" w:sz="0" w:space="0" w:color="auto"/>
            <w:right w:val="none" w:sz="0" w:space="0" w:color="auto"/>
          </w:divBdr>
        </w:div>
        <w:div w:id="415055427">
          <w:marLeft w:val="0"/>
          <w:marRight w:val="0"/>
          <w:marTop w:val="0"/>
          <w:marBottom w:val="0"/>
          <w:divBdr>
            <w:top w:val="none" w:sz="0" w:space="0" w:color="auto"/>
            <w:left w:val="none" w:sz="0" w:space="0" w:color="auto"/>
            <w:bottom w:val="none" w:sz="0" w:space="0" w:color="auto"/>
            <w:right w:val="none" w:sz="0" w:space="0" w:color="auto"/>
          </w:divBdr>
        </w:div>
        <w:div w:id="419109553">
          <w:marLeft w:val="0"/>
          <w:marRight w:val="0"/>
          <w:marTop w:val="0"/>
          <w:marBottom w:val="0"/>
          <w:divBdr>
            <w:top w:val="none" w:sz="0" w:space="0" w:color="auto"/>
            <w:left w:val="none" w:sz="0" w:space="0" w:color="auto"/>
            <w:bottom w:val="none" w:sz="0" w:space="0" w:color="auto"/>
            <w:right w:val="none" w:sz="0" w:space="0" w:color="auto"/>
          </w:divBdr>
        </w:div>
        <w:div w:id="428543669">
          <w:marLeft w:val="0"/>
          <w:marRight w:val="0"/>
          <w:marTop w:val="0"/>
          <w:marBottom w:val="0"/>
          <w:divBdr>
            <w:top w:val="none" w:sz="0" w:space="0" w:color="auto"/>
            <w:left w:val="none" w:sz="0" w:space="0" w:color="auto"/>
            <w:bottom w:val="none" w:sz="0" w:space="0" w:color="auto"/>
            <w:right w:val="none" w:sz="0" w:space="0" w:color="auto"/>
          </w:divBdr>
        </w:div>
        <w:div w:id="439493096">
          <w:marLeft w:val="0"/>
          <w:marRight w:val="0"/>
          <w:marTop w:val="0"/>
          <w:marBottom w:val="0"/>
          <w:divBdr>
            <w:top w:val="none" w:sz="0" w:space="0" w:color="auto"/>
            <w:left w:val="none" w:sz="0" w:space="0" w:color="auto"/>
            <w:bottom w:val="none" w:sz="0" w:space="0" w:color="auto"/>
            <w:right w:val="none" w:sz="0" w:space="0" w:color="auto"/>
          </w:divBdr>
        </w:div>
        <w:div w:id="440682495">
          <w:marLeft w:val="0"/>
          <w:marRight w:val="0"/>
          <w:marTop w:val="0"/>
          <w:marBottom w:val="0"/>
          <w:divBdr>
            <w:top w:val="none" w:sz="0" w:space="0" w:color="auto"/>
            <w:left w:val="none" w:sz="0" w:space="0" w:color="auto"/>
            <w:bottom w:val="none" w:sz="0" w:space="0" w:color="auto"/>
            <w:right w:val="none" w:sz="0" w:space="0" w:color="auto"/>
          </w:divBdr>
        </w:div>
        <w:div w:id="464929801">
          <w:marLeft w:val="0"/>
          <w:marRight w:val="0"/>
          <w:marTop w:val="0"/>
          <w:marBottom w:val="0"/>
          <w:divBdr>
            <w:top w:val="none" w:sz="0" w:space="0" w:color="auto"/>
            <w:left w:val="none" w:sz="0" w:space="0" w:color="auto"/>
            <w:bottom w:val="none" w:sz="0" w:space="0" w:color="auto"/>
            <w:right w:val="none" w:sz="0" w:space="0" w:color="auto"/>
          </w:divBdr>
        </w:div>
        <w:div w:id="465783697">
          <w:marLeft w:val="0"/>
          <w:marRight w:val="0"/>
          <w:marTop w:val="0"/>
          <w:marBottom w:val="0"/>
          <w:divBdr>
            <w:top w:val="none" w:sz="0" w:space="0" w:color="auto"/>
            <w:left w:val="none" w:sz="0" w:space="0" w:color="auto"/>
            <w:bottom w:val="none" w:sz="0" w:space="0" w:color="auto"/>
            <w:right w:val="none" w:sz="0" w:space="0" w:color="auto"/>
          </w:divBdr>
        </w:div>
        <w:div w:id="475418950">
          <w:marLeft w:val="0"/>
          <w:marRight w:val="0"/>
          <w:marTop w:val="0"/>
          <w:marBottom w:val="0"/>
          <w:divBdr>
            <w:top w:val="none" w:sz="0" w:space="0" w:color="auto"/>
            <w:left w:val="none" w:sz="0" w:space="0" w:color="auto"/>
            <w:bottom w:val="none" w:sz="0" w:space="0" w:color="auto"/>
            <w:right w:val="none" w:sz="0" w:space="0" w:color="auto"/>
          </w:divBdr>
        </w:div>
        <w:div w:id="496119348">
          <w:marLeft w:val="0"/>
          <w:marRight w:val="0"/>
          <w:marTop w:val="0"/>
          <w:marBottom w:val="0"/>
          <w:divBdr>
            <w:top w:val="none" w:sz="0" w:space="0" w:color="auto"/>
            <w:left w:val="none" w:sz="0" w:space="0" w:color="auto"/>
            <w:bottom w:val="none" w:sz="0" w:space="0" w:color="auto"/>
            <w:right w:val="none" w:sz="0" w:space="0" w:color="auto"/>
          </w:divBdr>
        </w:div>
        <w:div w:id="502207223">
          <w:marLeft w:val="0"/>
          <w:marRight w:val="0"/>
          <w:marTop w:val="0"/>
          <w:marBottom w:val="0"/>
          <w:divBdr>
            <w:top w:val="none" w:sz="0" w:space="0" w:color="auto"/>
            <w:left w:val="none" w:sz="0" w:space="0" w:color="auto"/>
            <w:bottom w:val="none" w:sz="0" w:space="0" w:color="auto"/>
            <w:right w:val="none" w:sz="0" w:space="0" w:color="auto"/>
          </w:divBdr>
        </w:div>
        <w:div w:id="503320831">
          <w:marLeft w:val="0"/>
          <w:marRight w:val="0"/>
          <w:marTop w:val="0"/>
          <w:marBottom w:val="0"/>
          <w:divBdr>
            <w:top w:val="none" w:sz="0" w:space="0" w:color="auto"/>
            <w:left w:val="none" w:sz="0" w:space="0" w:color="auto"/>
            <w:bottom w:val="none" w:sz="0" w:space="0" w:color="auto"/>
            <w:right w:val="none" w:sz="0" w:space="0" w:color="auto"/>
          </w:divBdr>
        </w:div>
        <w:div w:id="505828105">
          <w:marLeft w:val="0"/>
          <w:marRight w:val="0"/>
          <w:marTop w:val="0"/>
          <w:marBottom w:val="0"/>
          <w:divBdr>
            <w:top w:val="none" w:sz="0" w:space="0" w:color="auto"/>
            <w:left w:val="none" w:sz="0" w:space="0" w:color="auto"/>
            <w:bottom w:val="none" w:sz="0" w:space="0" w:color="auto"/>
            <w:right w:val="none" w:sz="0" w:space="0" w:color="auto"/>
          </w:divBdr>
        </w:div>
        <w:div w:id="507410715">
          <w:marLeft w:val="0"/>
          <w:marRight w:val="0"/>
          <w:marTop w:val="0"/>
          <w:marBottom w:val="0"/>
          <w:divBdr>
            <w:top w:val="none" w:sz="0" w:space="0" w:color="auto"/>
            <w:left w:val="none" w:sz="0" w:space="0" w:color="auto"/>
            <w:bottom w:val="none" w:sz="0" w:space="0" w:color="auto"/>
            <w:right w:val="none" w:sz="0" w:space="0" w:color="auto"/>
          </w:divBdr>
        </w:div>
        <w:div w:id="545990761">
          <w:marLeft w:val="0"/>
          <w:marRight w:val="0"/>
          <w:marTop w:val="0"/>
          <w:marBottom w:val="0"/>
          <w:divBdr>
            <w:top w:val="none" w:sz="0" w:space="0" w:color="auto"/>
            <w:left w:val="none" w:sz="0" w:space="0" w:color="auto"/>
            <w:bottom w:val="none" w:sz="0" w:space="0" w:color="auto"/>
            <w:right w:val="none" w:sz="0" w:space="0" w:color="auto"/>
          </w:divBdr>
        </w:div>
        <w:div w:id="546717844">
          <w:marLeft w:val="0"/>
          <w:marRight w:val="0"/>
          <w:marTop w:val="0"/>
          <w:marBottom w:val="0"/>
          <w:divBdr>
            <w:top w:val="none" w:sz="0" w:space="0" w:color="auto"/>
            <w:left w:val="none" w:sz="0" w:space="0" w:color="auto"/>
            <w:bottom w:val="none" w:sz="0" w:space="0" w:color="auto"/>
            <w:right w:val="none" w:sz="0" w:space="0" w:color="auto"/>
          </w:divBdr>
        </w:div>
        <w:div w:id="549148727">
          <w:marLeft w:val="0"/>
          <w:marRight w:val="0"/>
          <w:marTop w:val="0"/>
          <w:marBottom w:val="0"/>
          <w:divBdr>
            <w:top w:val="none" w:sz="0" w:space="0" w:color="auto"/>
            <w:left w:val="none" w:sz="0" w:space="0" w:color="auto"/>
            <w:bottom w:val="none" w:sz="0" w:space="0" w:color="auto"/>
            <w:right w:val="none" w:sz="0" w:space="0" w:color="auto"/>
          </w:divBdr>
        </w:div>
        <w:div w:id="556940635">
          <w:marLeft w:val="0"/>
          <w:marRight w:val="0"/>
          <w:marTop w:val="0"/>
          <w:marBottom w:val="0"/>
          <w:divBdr>
            <w:top w:val="none" w:sz="0" w:space="0" w:color="auto"/>
            <w:left w:val="none" w:sz="0" w:space="0" w:color="auto"/>
            <w:bottom w:val="none" w:sz="0" w:space="0" w:color="auto"/>
            <w:right w:val="none" w:sz="0" w:space="0" w:color="auto"/>
          </w:divBdr>
        </w:div>
        <w:div w:id="558371088">
          <w:marLeft w:val="0"/>
          <w:marRight w:val="0"/>
          <w:marTop w:val="0"/>
          <w:marBottom w:val="0"/>
          <w:divBdr>
            <w:top w:val="none" w:sz="0" w:space="0" w:color="auto"/>
            <w:left w:val="none" w:sz="0" w:space="0" w:color="auto"/>
            <w:bottom w:val="none" w:sz="0" w:space="0" w:color="auto"/>
            <w:right w:val="none" w:sz="0" w:space="0" w:color="auto"/>
          </w:divBdr>
        </w:div>
        <w:div w:id="580867730">
          <w:marLeft w:val="0"/>
          <w:marRight w:val="0"/>
          <w:marTop w:val="0"/>
          <w:marBottom w:val="0"/>
          <w:divBdr>
            <w:top w:val="none" w:sz="0" w:space="0" w:color="auto"/>
            <w:left w:val="none" w:sz="0" w:space="0" w:color="auto"/>
            <w:bottom w:val="none" w:sz="0" w:space="0" w:color="auto"/>
            <w:right w:val="none" w:sz="0" w:space="0" w:color="auto"/>
          </w:divBdr>
        </w:div>
        <w:div w:id="606304770">
          <w:marLeft w:val="0"/>
          <w:marRight w:val="0"/>
          <w:marTop w:val="0"/>
          <w:marBottom w:val="0"/>
          <w:divBdr>
            <w:top w:val="none" w:sz="0" w:space="0" w:color="auto"/>
            <w:left w:val="none" w:sz="0" w:space="0" w:color="auto"/>
            <w:bottom w:val="none" w:sz="0" w:space="0" w:color="auto"/>
            <w:right w:val="none" w:sz="0" w:space="0" w:color="auto"/>
          </w:divBdr>
        </w:div>
        <w:div w:id="610430153">
          <w:marLeft w:val="0"/>
          <w:marRight w:val="0"/>
          <w:marTop w:val="0"/>
          <w:marBottom w:val="0"/>
          <w:divBdr>
            <w:top w:val="none" w:sz="0" w:space="0" w:color="auto"/>
            <w:left w:val="none" w:sz="0" w:space="0" w:color="auto"/>
            <w:bottom w:val="none" w:sz="0" w:space="0" w:color="auto"/>
            <w:right w:val="none" w:sz="0" w:space="0" w:color="auto"/>
          </w:divBdr>
        </w:div>
        <w:div w:id="628512005">
          <w:marLeft w:val="0"/>
          <w:marRight w:val="0"/>
          <w:marTop w:val="0"/>
          <w:marBottom w:val="0"/>
          <w:divBdr>
            <w:top w:val="none" w:sz="0" w:space="0" w:color="auto"/>
            <w:left w:val="none" w:sz="0" w:space="0" w:color="auto"/>
            <w:bottom w:val="none" w:sz="0" w:space="0" w:color="auto"/>
            <w:right w:val="none" w:sz="0" w:space="0" w:color="auto"/>
          </w:divBdr>
        </w:div>
        <w:div w:id="640422854">
          <w:marLeft w:val="0"/>
          <w:marRight w:val="0"/>
          <w:marTop w:val="0"/>
          <w:marBottom w:val="0"/>
          <w:divBdr>
            <w:top w:val="none" w:sz="0" w:space="0" w:color="auto"/>
            <w:left w:val="none" w:sz="0" w:space="0" w:color="auto"/>
            <w:bottom w:val="none" w:sz="0" w:space="0" w:color="auto"/>
            <w:right w:val="none" w:sz="0" w:space="0" w:color="auto"/>
          </w:divBdr>
        </w:div>
        <w:div w:id="681668313">
          <w:marLeft w:val="0"/>
          <w:marRight w:val="0"/>
          <w:marTop w:val="0"/>
          <w:marBottom w:val="0"/>
          <w:divBdr>
            <w:top w:val="none" w:sz="0" w:space="0" w:color="auto"/>
            <w:left w:val="none" w:sz="0" w:space="0" w:color="auto"/>
            <w:bottom w:val="none" w:sz="0" w:space="0" w:color="auto"/>
            <w:right w:val="none" w:sz="0" w:space="0" w:color="auto"/>
          </w:divBdr>
        </w:div>
        <w:div w:id="717779372">
          <w:marLeft w:val="0"/>
          <w:marRight w:val="0"/>
          <w:marTop w:val="0"/>
          <w:marBottom w:val="0"/>
          <w:divBdr>
            <w:top w:val="none" w:sz="0" w:space="0" w:color="auto"/>
            <w:left w:val="none" w:sz="0" w:space="0" w:color="auto"/>
            <w:bottom w:val="none" w:sz="0" w:space="0" w:color="auto"/>
            <w:right w:val="none" w:sz="0" w:space="0" w:color="auto"/>
          </w:divBdr>
        </w:div>
        <w:div w:id="727581409">
          <w:marLeft w:val="0"/>
          <w:marRight w:val="0"/>
          <w:marTop w:val="0"/>
          <w:marBottom w:val="0"/>
          <w:divBdr>
            <w:top w:val="none" w:sz="0" w:space="0" w:color="auto"/>
            <w:left w:val="none" w:sz="0" w:space="0" w:color="auto"/>
            <w:bottom w:val="none" w:sz="0" w:space="0" w:color="auto"/>
            <w:right w:val="none" w:sz="0" w:space="0" w:color="auto"/>
          </w:divBdr>
        </w:div>
        <w:div w:id="729154262">
          <w:marLeft w:val="0"/>
          <w:marRight w:val="0"/>
          <w:marTop w:val="0"/>
          <w:marBottom w:val="0"/>
          <w:divBdr>
            <w:top w:val="none" w:sz="0" w:space="0" w:color="auto"/>
            <w:left w:val="none" w:sz="0" w:space="0" w:color="auto"/>
            <w:bottom w:val="none" w:sz="0" w:space="0" w:color="auto"/>
            <w:right w:val="none" w:sz="0" w:space="0" w:color="auto"/>
          </w:divBdr>
        </w:div>
        <w:div w:id="733701613">
          <w:marLeft w:val="0"/>
          <w:marRight w:val="0"/>
          <w:marTop w:val="0"/>
          <w:marBottom w:val="0"/>
          <w:divBdr>
            <w:top w:val="none" w:sz="0" w:space="0" w:color="auto"/>
            <w:left w:val="none" w:sz="0" w:space="0" w:color="auto"/>
            <w:bottom w:val="none" w:sz="0" w:space="0" w:color="auto"/>
            <w:right w:val="none" w:sz="0" w:space="0" w:color="auto"/>
          </w:divBdr>
        </w:div>
        <w:div w:id="740718574">
          <w:marLeft w:val="0"/>
          <w:marRight w:val="0"/>
          <w:marTop w:val="0"/>
          <w:marBottom w:val="0"/>
          <w:divBdr>
            <w:top w:val="none" w:sz="0" w:space="0" w:color="auto"/>
            <w:left w:val="none" w:sz="0" w:space="0" w:color="auto"/>
            <w:bottom w:val="none" w:sz="0" w:space="0" w:color="auto"/>
            <w:right w:val="none" w:sz="0" w:space="0" w:color="auto"/>
          </w:divBdr>
        </w:div>
        <w:div w:id="742263502">
          <w:marLeft w:val="0"/>
          <w:marRight w:val="0"/>
          <w:marTop w:val="0"/>
          <w:marBottom w:val="0"/>
          <w:divBdr>
            <w:top w:val="none" w:sz="0" w:space="0" w:color="auto"/>
            <w:left w:val="none" w:sz="0" w:space="0" w:color="auto"/>
            <w:bottom w:val="none" w:sz="0" w:space="0" w:color="auto"/>
            <w:right w:val="none" w:sz="0" w:space="0" w:color="auto"/>
          </w:divBdr>
        </w:div>
        <w:div w:id="745300336">
          <w:marLeft w:val="0"/>
          <w:marRight w:val="0"/>
          <w:marTop w:val="0"/>
          <w:marBottom w:val="0"/>
          <w:divBdr>
            <w:top w:val="none" w:sz="0" w:space="0" w:color="auto"/>
            <w:left w:val="none" w:sz="0" w:space="0" w:color="auto"/>
            <w:bottom w:val="none" w:sz="0" w:space="0" w:color="auto"/>
            <w:right w:val="none" w:sz="0" w:space="0" w:color="auto"/>
          </w:divBdr>
        </w:div>
        <w:div w:id="750735104">
          <w:marLeft w:val="0"/>
          <w:marRight w:val="0"/>
          <w:marTop w:val="0"/>
          <w:marBottom w:val="0"/>
          <w:divBdr>
            <w:top w:val="none" w:sz="0" w:space="0" w:color="auto"/>
            <w:left w:val="none" w:sz="0" w:space="0" w:color="auto"/>
            <w:bottom w:val="none" w:sz="0" w:space="0" w:color="auto"/>
            <w:right w:val="none" w:sz="0" w:space="0" w:color="auto"/>
          </w:divBdr>
        </w:div>
        <w:div w:id="757486575">
          <w:marLeft w:val="0"/>
          <w:marRight w:val="0"/>
          <w:marTop w:val="0"/>
          <w:marBottom w:val="0"/>
          <w:divBdr>
            <w:top w:val="none" w:sz="0" w:space="0" w:color="auto"/>
            <w:left w:val="none" w:sz="0" w:space="0" w:color="auto"/>
            <w:bottom w:val="none" w:sz="0" w:space="0" w:color="auto"/>
            <w:right w:val="none" w:sz="0" w:space="0" w:color="auto"/>
          </w:divBdr>
        </w:div>
        <w:div w:id="759253321">
          <w:marLeft w:val="0"/>
          <w:marRight w:val="0"/>
          <w:marTop w:val="0"/>
          <w:marBottom w:val="0"/>
          <w:divBdr>
            <w:top w:val="none" w:sz="0" w:space="0" w:color="auto"/>
            <w:left w:val="none" w:sz="0" w:space="0" w:color="auto"/>
            <w:bottom w:val="none" w:sz="0" w:space="0" w:color="auto"/>
            <w:right w:val="none" w:sz="0" w:space="0" w:color="auto"/>
          </w:divBdr>
        </w:div>
        <w:div w:id="763771963">
          <w:marLeft w:val="0"/>
          <w:marRight w:val="0"/>
          <w:marTop w:val="0"/>
          <w:marBottom w:val="0"/>
          <w:divBdr>
            <w:top w:val="none" w:sz="0" w:space="0" w:color="auto"/>
            <w:left w:val="none" w:sz="0" w:space="0" w:color="auto"/>
            <w:bottom w:val="none" w:sz="0" w:space="0" w:color="auto"/>
            <w:right w:val="none" w:sz="0" w:space="0" w:color="auto"/>
          </w:divBdr>
        </w:div>
        <w:div w:id="772164276">
          <w:marLeft w:val="0"/>
          <w:marRight w:val="0"/>
          <w:marTop w:val="0"/>
          <w:marBottom w:val="0"/>
          <w:divBdr>
            <w:top w:val="none" w:sz="0" w:space="0" w:color="auto"/>
            <w:left w:val="none" w:sz="0" w:space="0" w:color="auto"/>
            <w:bottom w:val="none" w:sz="0" w:space="0" w:color="auto"/>
            <w:right w:val="none" w:sz="0" w:space="0" w:color="auto"/>
          </w:divBdr>
        </w:div>
        <w:div w:id="812677515">
          <w:marLeft w:val="0"/>
          <w:marRight w:val="0"/>
          <w:marTop w:val="0"/>
          <w:marBottom w:val="0"/>
          <w:divBdr>
            <w:top w:val="none" w:sz="0" w:space="0" w:color="auto"/>
            <w:left w:val="none" w:sz="0" w:space="0" w:color="auto"/>
            <w:bottom w:val="none" w:sz="0" w:space="0" w:color="auto"/>
            <w:right w:val="none" w:sz="0" w:space="0" w:color="auto"/>
          </w:divBdr>
        </w:div>
        <w:div w:id="827210618">
          <w:marLeft w:val="0"/>
          <w:marRight w:val="0"/>
          <w:marTop w:val="0"/>
          <w:marBottom w:val="0"/>
          <w:divBdr>
            <w:top w:val="none" w:sz="0" w:space="0" w:color="auto"/>
            <w:left w:val="none" w:sz="0" w:space="0" w:color="auto"/>
            <w:bottom w:val="none" w:sz="0" w:space="0" w:color="auto"/>
            <w:right w:val="none" w:sz="0" w:space="0" w:color="auto"/>
          </w:divBdr>
        </w:div>
        <w:div w:id="832794215">
          <w:marLeft w:val="0"/>
          <w:marRight w:val="0"/>
          <w:marTop w:val="0"/>
          <w:marBottom w:val="0"/>
          <w:divBdr>
            <w:top w:val="none" w:sz="0" w:space="0" w:color="auto"/>
            <w:left w:val="none" w:sz="0" w:space="0" w:color="auto"/>
            <w:bottom w:val="none" w:sz="0" w:space="0" w:color="auto"/>
            <w:right w:val="none" w:sz="0" w:space="0" w:color="auto"/>
          </w:divBdr>
        </w:div>
        <w:div w:id="834537121">
          <w:marLeft w:val="0"/>
          <w:marRight w:val="0"/>
          <w:marTop w:val="0"/>
          <w:marBottom w:val="0"/>
          <w:divBdr>
            <w:top w:val="none" w:sz="0" w:space="0" w:color="auto"/>
            <w:left w:val="none" w:sz="0" w:space="0" w:color="auto"/>
            <w:bottom w:val="none" w:sz="0" w:space="0" w:color="auto"/>
            <w:right w:val="none" w:sz="0" w:space="0" w:color="auto"/>
          </w:divBdr>
        </w:div>
        <w:div w:id="855079125">
          <w:marLeft w:val="0"/>
          <w:marRight w:val="0"/>
          <w:marTop w:val="0"/>
          <w:marBottom w:val="0"/>
          <w:divBdr>
            <w:top w:val="none" w:sz="0" w:space="0" w:color="auto"/>
            <w:left w:val="none" w:sz="0" w:space="0" w:color="auto"/>
            <w:bottom w:val="none" w:sz="0" w:space="0" w:color="auto"/>
            <w:right w:val="none" w:sz="0" w:space="0" w:color="auto"/>
          </w:divBdr>
        </w:div>
        <w:div w:id="856576485">
          <w:marLeft w:val="0"/>
          <w:marRight w:val="0"/>
          <w:marTop w:val="0"/>
          <w:marBottom w:val="0"/>
          <w:divBdr>
            <w:top w:val="none" w:sz="0" w:space="0" w:color="auto"/>
            <w:left w:val="none" w:sz="0" w:space="0" w:color="auto"/>
            <w:bottom w:val="none" w:sz="0" w:space="0" w:color="auto"/>
            <w:right w:val="none" w:sz="0" w:space="0" w:color="auto"/>
          </w:divBdr>
        </w:div>
        <w:div w:id="867840295">
          <w:marLeft w:val="0"/>
          <w:marRight w:val="0"/>
          <w:marTop w:val="0"/>
          <w:marBottom w:val="0"/>
          <w:divBdr>
            <w:top w:val="none" w:sz="0" w:space="0" w:color="auto"/>
            <w:left w:val="none" w:sz="0" w:space="0" w:color="auto"/>
            <w:bottom w:val="none" w:sz="0" w:space="0" w:color="auto"/>
            <w:right w:val="none" w:sz="0" w:space="0" w:color="auto"/>
          </w:divBdr>
        </w:div>
        <w:div w:id="870729055">
          <w:marLeft w:val="0"/>
          <w:marRight w:val="0"/>
          <w:marTop w:val="0"/>
          <w:marBottom w:val="0"/>
          <w:divBdr>
            <w:top w:val="none" w:sz="0" w:space="0" w:color="auto"/>
            <w:left w:val="none" w:sz="0" w:space="0" w:color="auto"/>
            <w:bottom w:val="none" w:sz="0" w:space="0" w:color="auto"/>
            <w:right w:val="none" w:sz="0" w:space="0" w:color="auto"/>
          </w:divBdr>
        </w:div>
        <w:div w:id="872961380">
          <w:marLeft w:val="0"/>
          <w:marRight w:val="0"/>
          <w:marTop w:val="0"/>
          <w:marBottom w:val="0"/>
          <w:divBdr>
            <w:top w:val="none" w:sz="0" w:space="0" w:color="auto"/>
            <w:left w:val="none" w:sz="0" w:space="0" w:color="auto"/>
            <w:bottom w:val="none" w:sz="0" w:space="0" w:color="auto"/>
            <w:right w:val="none" w:sz="0" w:space="0" w:color="auto"/>
          </w:divBdr>
        </w:div>
        <w:div w:id="875966509">
          <w:marLeft w:val="0"/>
          <w:marRight w:val="0"/>
          <w:marTop w:val="0"/>
          <w:marBottom w:val="0"/>
          <w:divBdr>
            <w:top w:val="none" w:sz="0" w:space="0" w:color="auto"/>
            <w:left w:val="none" w:sz="0" w:space="0" w:color="auto"/>
            <w:bottom w:val="none" w:sz="0" w:space="0" w:color="auto"/>
            <w:right w:val="none" w:sz="0" w:space="0" w:color="auto"/>
          </w:divBdr>
        </w:div>
        <w:div w:id="889419621">
          <w:marLeft w:val="0"/>
          <w:marRight w:val="0"/>
          <w:marTop w:val="0"/>
          <w:marBottom w:val="0"/>
          <w:divBdr>
            <w:top w:val="none" w:sz="0" w:space="0" w:color="auto"/>
            <w:left w:val="none" w:sz="0" w:space="0" w:color="auto"/>
            <w:bottom w:val="none" w:sz="0" w:space="0" w:color="auto"/>
            <w:right w:val="none" w:sz="0" w:space="0" w:color="auto"/>
          </w:divBdr>
        </w:div>
        <w:div w:id="889539454">
          <w:marLeft w:val="0"/>
          <w:marRight w:val="0"/>
          <w:marTop w:val="0"/>
          <w:marBottom w:val="0"/>
          <w:divBdr>
            <w:top w:val="none" w:sz="0" w:space="0" w:color="auto"/>
            <w:left w:val="none" w:sz="0" w:space="0" w:color="auto"/>
            <w:bottom w:val="none" w:sz="0" w:space="0" w:color="auto"/>
            <w:right w:val="none" w:sz="0" w:space="0" w:color="auto"/>
          </w:divBdr>
        </w:div>
        <w:div w:id="910971274">
          <w:marLeft w:val="0"/>
          <w:marRight w:val="0"/>
          <w:marTop w:val="0"/>
          <w:marBottom w:val="0"/>
          <w:divBdr>
            <w:top w:val="none" w:sz="0" w:space="0" w:color="auto"/>
            <w:left w:val="none" w:sz="0" w:space="0" w:color="auto"/>
            <w:bottom w:val="none" w:sz="0" w:space="0" w:color="auto"/>
            <w:right w:val="none" w:sz="0" w:space="0" w:color="auto"/>
          </w:divBdr>
        </w:div>
        <w:div w:id="917597587">
          <w:marLeft w:val="0"/>
          <w:marRight w:val="0"/>
          <w:marTop w:val="0"/>
          <w:marBottom w:val="0"/>
          <w:divBdr>
            <w:top w:val="none" w:sz="0" w:space="0" w:color="auto"/>
            <w:left w:val="none" w:sz="0" w:space="0" w:color="auto"/>
            <w:bottom w:val="none" w:sz="0" w:space="0" w:color="auto"/>
            <w:right w:val="none" w:sz="0" w:space="0" w:color="auto"/>
          </w:divBdr>
        </w:div>
        <w:div w:id="933972574">
          <w:marLeft w:val="0"/>
          <w:marRight w:val="0"/>
          <w:marTop w:val="0"/>
          <w:marBottom w:val="0"/>
          <w:divBdr>
            <w:top w:val="none" w:sz="0" w:space="0" w:color="auto"/>
            <w:left w:val="none" w:sz="0" w:space="0" w:color="auto"/>
            <w:bottom w:val="none" w:sz="0" w:space="0" w:color="auto"/>
            <w:right w:val="none" w:sz="0" w:space="0" w:color="auto"/>
          </w:divBdr>
        </w:div>
        <w:div w:id="971596931">
          <w:marLeft w:val="0"/>
          <w:marRight w:val="0"/>
          <w:marTop w:val="0"/>
          <w:marBottom w:val="0"/>
          <w:divBdr>
            <w:top w:val="none" w:sz="0" w:space="0" w:color="auto"/>
            <w:left w:val="none" w:sz="0" w:space="0" w:color="auto"/>
            <w:bottom w:val="none" w:sz="0" w:space="0" w:color="auto"/>
            <w:right w:val="none" w:sz="0" w:space="0" w:color="auto"/>
          </w:divBdr>
        </w:div>
        <w:div w:id="976226857">
          <w:marLeft w:val="0"/>
          <w:marRight w:val="0"/>
          <w:marTop w:val="0"/>
          <w:marBottom w:val="0"/>
          <w:divBdr>
            <w:top w:val="none" w:sz="0" w:space="0" w:color="auto"/>
            <w:left w:val="none" w:sz="0" w:space="0" w:color="auto"/>
            <w:bottom w:val="none" w:sz="0" w:space="0" w:color="auto"/>
            <w:right w:val="none" w:sz="0" w:space="0" w:color="auto"/>
          </w:divBdr>
        </w:div>
        <w:div w:id="979336377">
          <w:marLeft w:val="0"/>
          <w:marRight w:val="0"/>
          <w:marTop w:val="0"/>
          <w:marBottom w:val="0"/>
          <w:divBdr>
            <w:top w:val="none" w:sz="0" w:space="0" w:color="auto"/>
            <w:left w:val="none" w:sz="0" w:space="0" w:color="auto"/>
            <w:bottom w:val="none" w:sz="0" w:space="0" w:color="auto"/>
            <w:right w:val="none" w:sz="0" w:space="0" w:color="auto"/>
          </w:divBdr>
        </w:div>
        <w:div w:id="1024210573">
          <w:marLeft w:val="0"/>
          <w:marRight w:val="0"/>
          <w:marTop w:val="0"/>
          <w:marBottom w:val="0"/>
          <w:divBdr>
            <w:top w:val="none" w:sz="0" w:space="0" w:color="auto"/>
            <w:left w:val="none" w:sz="0" w:space="0" w:color="auto"/>
            <w:bottom w:val="none" w:sz="0" w:space="0" w:color="auto"/>
            <w:right w:val="none" w:sz="0" w:space="0" w:color="auto"/>
          </w:divBdr>
        </w:div>
        <w:div w:id="1047340285">
          <w:marLeft w:val="0"/>
          <w:marRight w:val="0"/>
          <w:marTop w:val="0"/>
          <w:marBottom w:val="0"/>
          <w:divBdr>
            <w:top w:val="none" w:sz="0" w:space="0" w:color="auto"/>
            <w:left w:val="none" w:sz="0" w:space="0" w:color="auto"/>
            <w:bottom w:val="none" w:sz="0" w:space="0" w:color="auto"/>
            <w:right w:val="none" w:sz="0" w:space="0" w:color="auto"/>
          </w:divBdr>
        </w:div>
        <w:div w:id="1089425745">
          <w:marLeft w:val="0"/>
          <w:marRight w:val="0"/>
          <w:marTop w:val="0"/>
          <w:marBottom w:val="0"/>
          <w:divBdr>
            <w:top w:val="none" w:sz="0" w:space="0" w:color="auto"/>
            <w:left w:val="none" w:sz="0" w:space="0" w:color="auto"/>
            <w:bottom w:val="none" w:sz="0" w:space="0" w:color="auto"/>
            <w:right w:val="none" w:sz="0" w:space="0" w:color="auto"/>
          </w:divBdr>
        </w:div>
        <w:div w:id="1141069826">
          <w:marLeft w:val="0"/>
          <w:marRight w:val="0"/>
          <w:marTop w:val="0"/>
          <w:marBottom w:val="0"/>
          <w:divBdr>
            <w:top w:val="none" w:sz="0" w:space="0" w:color="auto"/>
            <w:left w:val="none" w:sz="0" w:space="0" w:color="auto"/>
            <w:bottom w:val="none" w:sz="0" w:space="0" w:color="auto"/>
            <w:right w:val="none" w:sz="0" w:space="0" w:color="auto"/>
          </w:divBdr>
        </w:div>
        <w:div w:id="1160579069">
          <w:marLeft w:val="0"/>
          <w:marRight w:val="0"/>
          <w:marTop w:val="0"/>
          <w:marBottom w:val="0"/>
          <w:divBdr>
            <w:top w:val="none" w:sz="0" w:space="0" w:color="auto"/>
            <w:left w:val="none" w:sz="0" w:space="0" w:color="auto"/>
            <w:bottom w:val="none" w:sz="0" w:space="0" w:color="auto"/>
            <w:right w:val="none" w:sz="0" w:space="0" w:color="auto"/>
          </w:divBdr>
        </w:div>
        <w:div w:id="1185247601">
          <w:marLeft w:val="0"/>
          <w:marRight w:val="0"/>
          <w:marTop w:val="0"/>
          <w:marBottom w:val="0"/>
          <w:divBdr>
            <w:top w:val="none" w:sz="0" w:space="0" w:color="auto"/>
            <w:left w:val="none" w:sz="0" w:space="0" w:color="auto"/>
            <w:bottom w:val="none" w:sz="0" w:space="0" w:color="auto"/>
            <w:right w:val="none" w:sz="0" w:space="0" w:color="auto"/>
          </w:divBdr>
        </w:div>
        <w:div w:id="1190676671">
          <w:marLeft w:val="0"/>
          <w:marRight w:val="0"/>
          <w:marTop w:val="0"/>
          <w:marBottom w:val="0"/>
          <w:divBdr>
            <w:top w:val="none" w:sz="0" w:space="0" w:color="auto"/>
            <w:left w:val="none" w:sz="0" w:space="0" w:color="auto"/>
            <w:bottom w:val="none" w:sz="0" w:space="0" w:color="auto"/>
            <w:right w:val="none" w:sz="0" w:space="0" w:color="auto"/>
          </w:divBdr>
        </w:div>
        <w:div w:id="1198008754">
          <w:marLeft w:val="0"/>
          <w:marRight w:val="0"/>
          <w:marTop w:val="0"/>
          <w:marBottom w:val="0"/>
          <w:divBdr>
            <w:top w:val="none" w:sz="0" w:space="0" w:color="auto"/>
            <w:left w:val="none" w:sz="0" w:space="0" w:color="auto"/>
            <w:bottom w:val="none" w:sz="0" w:space="0" w:color="auto"/>
            <w:right w:val="none" w:sz="0" w:space="0" w:color="auto"/>
          </w:divBdr>
        </w:div>
        <w:div w:id="1201434945">
          <w:marLeft w:val="0"/>
          <w:marRight w:val="0"/>
          <w:marTop w:val="0"/>
          <w:marBottom w:val="0"/>
          <w:divBdr>
            <w:top w:val="none" w:sz="0" w:space="0" w:color="auto"/>
            <w:left w:val="none" w:sz="0" w:space="0" w:color="auto"/>
            <w:bottom w:val="none" w:sz="0" w:space="0" w:color="auto"/>
            <w:right w:val="none" w:sz="0" w:space="0" w:color="auto"/>
          </w:divBdr>
        </w:div>
        <w:div w:id="1207523163">
          <w:marLeft w:val="0"/>
          <w:marRight w:val="0"/>
          <w:marTop w:val="0"/>
          <w:marBottom w:val="0"/>
          <w:divBdr>
            <w:top w:val="none" w:sz="0" w:space="0" w:color="auto"/>
            <w:left w:val="none" w:sz="0" w:space="0" w:color="auto"/>
            <w:bottom w:val="none" w:sz="0" w:space="0" w:color="auto"/>
            <w:right w:val="none" w:sz="0" w:space="0" w:color="auto"/>
          </w:divBdr>
        </w:div>
        <w:div w:id="1211962843">
          <w:marLeft w:val="0"/>
          <w:marRight w:val="0"/>
          <w:marTop w:val="0"/>
          <w:marBottom w:val="0"/>
          <w:divBdr>
            <w:top w:val="none" w:sz="0" w:space="0" w:color="auto"/>
            <w:left w:val="none" w:sz="0" w:space="0" w:color="auto"/>
            <w:bottom w:val="none" w:sz="0" w:space="0" w:color="auto"/>
            <w:right w:val="none" w:sz="0" w:space="0" w:color="auto"/>
          </w:divBdr>
        </w:div>
        <w:div w:id="1214274326">
          <w:marLeft w:val="0"/>
          <w:marRight w:val="0"/>
          <w:marTop w:val="0"/>
          <w:marBottom w:val="0"/>
          <w:divBdr>
            <w:top w:val="none" w:sz="0" w:space="0" w:color="auto"/>
            <w:left w:val="none" w:sz="0" w:space="0" w:color="auto"/>
            <w:bottom w:val="none" w:sz="0" w:space="0" w:color="auto"/>
            <w:right w:val="none" w:sz="0" w:space="0" w:color="auto"/>
          </w:divBdr>
        </w:div>
        <w:div w:id="1215583238">
          <w:marLeft w:val="0"/>
          <w:marRight w:val="0"/>
          <w:marTop w:val="0"/>
          <w:marBottom w:val="0"/>
          <w:divBdr>
            <w:top w:val="none" w:sz="0" w:space="0" w:color="auto"/>
            <w:left w:val="none" w:sz="0" w:space="0" w:color="auto"/>
            <w:bottom w:val="none" w:sz="0" w:space="0" w:color="auto"/>
            <w:right w:val="none" w:sz="0" w:space="0" w:color="auto"/>
          </w:divBdr>
        </w:div>
        <w:div w:id="1219437154">
          <w:marLeft w:val="0"/>
          <w:marRight w:val="0"/>
          <w:marTop w:val="0"/>
          <w:marBottom w:val="0"/>
          <w:divBdr>
            <w:top w:val="none" w:sz="0" w:space="0" w:color="auto"/>
            <w:left w:val="none" w:sz="0" w:space="0" w:color="auto"/>
            <w:bottom w:val="none" w:sz="0" w:space="0" w:color="auto"/>
            <w:right w:val="none" w:sz="0" w:space="0" w:color="auto"/>
          </w:divBdr>
        </w:div>
        <w:div w:id="1226332260">
          <w:marLeft w:val="0"/>
          <w:marRight w:val="0"/>
          <w:marTop w:val="0"/>
          <w:marBottom w:val="0"/>
          <w:divBdr>
            <w:top w:val="none" w:sz="0" w:space="0" w:color="auto"/>
            <w:left w:val="none" w:sz="0" w:space="0" w:color="auto"/>
            <w:bottom w:val="none" w:sz="0" w:space="0" w:color="auto"/>
            <w:right w:val="none" w:sz="0" w:space="0" w:color="auto"/>
          </w:divBdr>
        </w:div>
        <w:div w:id="1250968306">
          <w:marLeft w:val="0"/>
          <w:marRight w:val="0"/>
          <w:marTop w:val="0"/>
          <w:marBottom w:val="0"/>
          <w:divBdr>
            <w:top w:val="none" w:sz="0" w:space="0" w:color="auto"/>
            <w:left w:val="none" w:sz="0" w:space="0" w:color="auto"/>
            <w:bottom w:val="none" w:sz="0" w:space="0" w:color="auto"/>
            <w:right w:val="none" w:sz="0" w:space="0" w:color="auto"/>
          </w:divBdr>
        </w:div>
        <w:div w:id="1259758193">
          <w:marLeft w:val="0"/>
          <w:marRight w:val="0"/>
          <w:marTop w:val="0"/>
          <w:marBottom w:val="0"/>
          <w:divBdr>
            <w:top w:val="none" w:sz="0" w:space="0" w:color="auto"/>
            <w:left w:val="none" w:sz="0" w:space="0" w:color="auto"/>
            <w:bottom w:val="none" w:sz="0" w:space="0" w:color="auto"/>
            <w:right w:val="none" w:sz="0" w:space="0" w:color="auto"/>
          </w:divBdr>
        </w:div>
        <w:div w:id="1263032754">
          <w:marLeft w:val="0"/>
          <w:marRight w:val="0"/>
          <w:marTop w:val="0"/>
          <w:marBottom w:val="0"/>
          <w:divBdr>
            <w:top w:val="none" w:sz="0" w:space="0" w:color="auto"/>
            <w:left w:val="none" w:sz="0" w:space="0" w:color="auto"/>
            <w:bottom w:val="none" w:sz="0" w:space="0" w:color="auto"/>
            <w:right w:val="none" w:sz="0" w:space="0" w:color="auto"/>
          </w:divBdr>
        </w:div>
        <w:div w:id="1275138296">
          <w:marLeft w:val="0"/>
          <w:marRight w:val="0"/>
          <w:marTop w:val="0"/>
          <w:marBottom w:val="0"/>
          <w:divBdr>
            <w:top w:val="none" w:sz="0" w:space="0" w:color="auto"/>
            <w:left w:val="none" w:sz="0" w:space="0" w:color="auto"/>
            <w:bottom w:val="none" w:sz="0" w:space="0" w:color="auto"/>
            <w:right w:val="none" w:sz="0" w:space="0" w:color="auto"/>
          </w:divBdr>
        </w:div>
        <w:div w:id="1282029954">
          <w:marLeft w:val="0"/>
          <w:marRight w:val="0"/>
          <w:marTop w:val="0"/>
          <w:marBottom w:val="0"/>
          <w:divBdr>
            <w:top w:val="none" w:sz="0" w:space="0" w:color="auto"/>
            <w:left w:val="none" w:sz="0" w:space="0" w:color="auto"/>
            <w:bottom w:val="none" w:sz="0" w:space="0" w:color="auto"/>
            <w:right w:val="none" w:sz="0" w:space="0" w:color="auto"/>
          </w:divBdr>
        </w:div>
        <w:div w:id="1286890889">
          <w:marLeft w:val="0"/>
          <w:marRight w:val="0"/>
          <w:marTop w:val="0"/>
          <w:marBottom w:val="0"/>
          <w:divBdr>
            <w:top w:val="none" w:sz="0" w:space="0" w:color="auto"/>
            <w:left w:val="none" w:sz="0" w:space="0" w:color="auto"/>
            <w:bottom w:val="none" w:sz="0" w:space="0" w:color="auto"/>
            <w:right w:val="none" w:sz="0" w:space="0" w:color="auto"/>
          </w:divBdr>
        </w:div>
        <w:div w:id="1296371197">
          <w:marLeft w:val="0"/>
          <w:marRight w:val="0"/>
          <w:marTop w:val="0"/>
          <w:marBottom w:val="0"/>
          <w:divBdr>
            <w:top w:val="none" w:sz="0" w:space="0" w:color="auto"/>
            <w:left w:val="none" w:sz="0" w:space="0" w:color="auto"/>
            <w:bottom w:val="none" w:sz="0" w:space="0" w:color="auto"/>
            <w:right w:val="none" w:sz="0" w:space="0" w:color="auto"/>
          </w:divBdr>
        </w:div>
        <w:div w:id="1300257931">
          <w:marLeft w:val="0"/>
          <w:marRight w:val="0"/>
          <w:marTop w:val="0"/>
          <w:marBottom w:val="0"/>
          <w:divBdr>
            <w:top w:val="none" w:sz="0" w:space="0" w:color="auto"/>
            <w:left w:val="none" w:sz="0" w:space="0" w:color="auto"/>
            <w:bottom w:val="none" w:sz="0" w:space="0" w:color="auto"/>
            <w:right w:val="none" w:sz="0" w:space="0" w:color="auto"/>
          </w:divBdr>
        </w:div>
        <w:div w:id="1314480365">
          <w:marLeft w:val="0"/>
          <w:marRight w:val="0"/>
          <w:marTop w:val="0"/>
          <w:marBottom w:val="0"/>
          <w:divBdr>
            <w:top w:val="none" w:sz="0" w:space="0" w:color="auto"/>
            <w:left w:val="none" w:sz="0" w:space="0" w:color="auto"/>
            <w:bottom w:val="none" w:sz="0" w:space="0" w:color="auto"/>
            <w:right w:val="none" w:sz="0" w:space="0" w:color="auto"/>
          </w:divBdr>
        </w:div>
        <w:div w:id="1336953325">
          <w:marLeft w:val="0"/>
          <w:marRight w:val="0"/>
          <w:marTop w:val="0"/>
          <w:marBottom w:val="0"/>
          <w:divBdr>
            <w:top w:val="none" w:sz="0" w:space="0" w:color="auto"/>
            <w:left w:val="none" w:sz="0" w:space="0" w:color="auto"/>
            <w:bottom w:val="none" w:sz="0" w:space="0" w:color="auto"/>
            <w:right w:val="none" w:sz="0" w:space="0" w:color="auto"/>
          </w:divBdr>
        </w:div>
        <w:div w:id="1346908779">
          <w:marLeft w:val="0"/>
          <w:marRight w:val="0"/>
          <w:marTop w:val="0"/>
          <w:marBottom w:val="0"/>
          <w:divBdr>
            <w:top w:val="none" w:sz="0" w:space="0" w:color="auto"/>
            <w:left w:val="none" w:sz="0" w:space="0" w:color="auto"/>
            <w:bottom w:val="none" w:sz="0" w:space="0" w:color="auto"/>
            <w:right w:val="none" w:sz="0" w:space="0" w:color="auto"/>
          </w:divBdr>
        </w:div>
        <w:div w:id="1361516533">
          <w:marLeft w:val="0"/>
          <w:marRight w:val="0"/>
          <w:marTop w:val="0"/>
          <w:marBottom w:val="0"/>
          <w:divBdr>
            <w:top w:val="none" w:sz="0" w:space="0" w:color="auto"/>
            <w:left w:val="none" w:sz="0" w:space="0" w:color="auto"/>
            <w:bottom w:val="none" w:sz="0" w:space="0" w:color="auto"/>
            <w:right w:val="none" w:sz="0" w:space="0" w:color="auto"/>
          </w:divBdr>
        </w:div>
        <w:div w:id="1363554981">
          <w:marLeft w:val="0"/>
          <w:marRight w:val="0"/>
          <w:marTop w:val="0"/>
          <w:marBottom w:val="0"/>
          <w:divBdr>
            <w:top w:val="none" w:sz="0" w:space="0" w:color="auto"/>
            <w:left w:val="none" w:sz="0" w:space="0" w:color="auto"/>
            <w:bottom w:val="none" w:sz="0" w:space="0" w:color="auto"/>
            <w:right w:val="none" w:sz="0" w:space="0" w:color="auto"/>
          </w:divBdr>
        </w:div>
        <w:div w:id="1366826158">
          <w:marLeft w:val="0"/>
          <w:marRight w:val="0"/>
          <w:marTop w:val="0"/>
          <w:marBottom w:val="0"/>
          <w:divBdr>
            <w:top w:val="none" w:sz="0" w:space="0" w:color="auto"/>
            <w:left w:val="none" w:sz="0" w:space="0" w:color="auto"/>
            <w:bottom w:val="none" w:sz="0" w:space="0" w:color="auto"/>
            <w:right w:val="none" w:sz="0" w:space="0" w:color="auto"/>
          </w:divBdr>
        </w:div>
        <w:div w:id="1378311347">
          <w:marLeft w:val="0"/>
          <w:marRight w:val="0"/>
          <w:marTop w:val="0"/>
          <w:marBottom w:val="0"/>
          <w:divBdr>
            <w:top w:val="none" w:sz="0" w:space="0" w:color="auto"/>
            <w:left w:val="none" w:sz="0" w:space="0" w:color="auto"/>
            <w:bottom w:val="none" w:sz="0" w:space="0" w:color="auto"/>
            <w:right w:val="none" w:sz="0" w:space="0" w:color="auto"/>
          </w:divBdr>
        </w:div>
        <w:div w:id="1379084743">
          <w:marLeft w:val="0"/>
          <w:marRight w:val="0"/>
          <w:marTop w:val="0"/>
          <w:marBottom w:val="0"/>
          <w:divBdr>
            <w:top w:val="none" w:sz="0" w:space="0" w:color="auto"/>
            <w:left w:val="none" w:sz="0" w:space="0" w:color="auto"/>
            <w:bottom w:val="none" w:sz="0" w:space="0" w:color="auto"/>
            <w:right w:val="none" w:sz="0" w:space="0" w:color="auto"/>
          </w:divBdr>
        </w:div>
        <w:div w:id="1381322172">
          <w:marLeft w:val="0"/>
          <w:marRight w:val="0"/>
          <w:marTop w:val="0"/>
          <w:marBottom w:val="0"/>
          <w:divBdr>
            <w:top w:val="none" w:sz="0" w:space="0" w:color="auto"/>
            <w:left w:val="none" w:sz="0" w:space="0" w:color="auto"/>
            <w:bottom w:val="none" w:sz="0" w:space="0" w:color="auto"/>
            <w:right w:val="none" w:sz="0" w:space="0" w:color="auto"/>
          </w:divBdr>
        </w:div>
        <w:div w:id="1401827431">
          <w:marLeft w:val="0"/>
          <w:marRight w:val="0"/>
          <w:marTop w:val="0"/>
          <w:marBottom w:val="0"/>
          <w:divBdr>
            <w:top w:val="none" w:sz="0" w:space="0" w:color="auto"/>
            <w:left w:val="none" w:sz="0" w:space="0" w:color="auto"/>
            <w:bottom w:val="none" w:sz="0" w:space="0" w:color="auto"/>
            <w:right w:val="none" w:sz="0" w:space="0" w:color="auto"/>
          </w:divBdr>
        </w:div>
        <w:div w:id="1405372098">
          <w:marLeft w:val="0"/>
          <w:marRight w:val="0"/>
          <w:marTop w:val="0"/>
          <w:marBottom w:val="0"/>
          <w:divBdr>
            <w:top w:val="none" w:sz="0" w:space="0" w:color="auto"/>
            <w:left w:val="none" w:sz="0" w:space="0" w:color="auto"/>
            <w:bottom w:val="none" w:sz="0" w:space="0" w:color="auto"/>
            <w:right w:val="none" w:sz="0" w:space="0" w:color="auto"/>
          </w:divBdr>
        </w:div>
        <w:div w:id="1412775867">
          <w:marLeft w:val="0"/>
          <w:marRight w:val="0"/>
          <w:marTop w:val="0"/>
          <w:marBottom w:val="0"/>
          <w:divBdr>
            <w:top w:val="none" w:sz="0" w:space="0" w:color="auto"/>
            <w:left w:val="none" w:sz="0" w:space="0" w:color="auto"/>
            <w:bottom w:val="none" w:sz="0" w:space="0" w:color="auto"/>
            <w:right w:val="none" w:sz="0" w:space="0" w:color="auto"/>
          </w:divBdr>
        </w:div>
        <w:div w:id="1434278852">
          <w:marLeft w:val="0"/>
          <w:marRight w:val="0"/>
          <w:marTop w:val="0"/>
          <w:marBottom w:val="0"/>
          <w:divBdr>
            <w:top w:val="none" w:sz="0" w:space="0" w:color="auto"/>
            <w:left w:val="none" w:sz="0" w:space="0" w:color="auto"/>
            <w:bottom w:val="none" w:sz="0" w:space="0" w:color="auto"/>
            <w:right w:val="none" w:sz="0" w:space="0" w:color="auto"/>
          </w:divBdr>
        </w:div>
        <w:div w:id="1439065669">
          <w:marLeft w:val="0"/>
          <w:marRight w:val="0"/>
          <w:marTop w:val="0"/>
          <w:marBottom w:val="0"/>
          <w:divBdr>
            <w:top w:val="none" w:sz="0" w:space="0" w:color="auto"/>
            <w:left w:val="none" w:sz="0" w:space="0" w:color="auto"/>
            <w:bottom w:val="none" w:sz="0" w:space="0" w:color="auto"/>
            <w:right w:val="none" w:sz="0" w:space="0" w:color="auto"/>
          </w:divBdr>
        </w:div>
        <w:div w:id="1470323313">
          <w:marLeft w:val="0"/>
          <w:marRight w:val="0"/>
          <w:marTop w:val="0"/>
          <w:marBottom w:val="0"/>
          <w:divBdr>
            <w:top w:val="none" w:sz="0" w:space="0" w:color="auto"/>
            <w:left w:val="none" w:sz="0" w:space="0" w:color="auto"/>
            <w:bottom w:val="none" w:sz="0" w:space="0" w:color="auto"/>
            <w:right w:val="none" w:sz="0" w:space="0" w:color="auto"/>
          </w:divBdr>
        </w:div>
        <w:div w:id="1473055126">
          <w:marLeft w:val="0"/>
          <w:marRight w:val="0"/>
          <w:marTop w:val="0"/>
          <w:marBottom w:val="0"/>
          <w:divBdr>
            <w:top w:val="none" w:sz="0" w:space="0" w:color="auto"/>
            <w:left w:val="none" w:sz="0" w:space="0" w:color="auto"/>
            <w:bottom w:val="none" w:sz="0" w:space="0" w:color="auto"/>
            <w:right w:val="none" w:sz="0" w:space="0" w:color="auto"/>
          </w:divBdr>
        </w:div>
        <w:div w:id="1485589118">
          <w:marLeft w:val="0"/>
          <w:marRight w:val="0"/>
          <w:marTop w:val="0"/>
          <w:marBottom w:val="0"/>
          <w:divBdr>
            <w:top w:val="none" w:sz="0" w:space="0" w:color="auto"/>
            <w:left w:val="none" w:sz="0" w:space="0" w:color="auto"/>
            <w:bottom w:val="none" w:sz="0" w:space="0" w:color="auto"/>
            <w:right w:val="none" w:sz="0" w:space="0" w:color="auto"/>
          </w:divBdr>
        </w:div>
        <w:div w:id="1490051375">
          <w:marLeft w:val="0"/>
          <w:marRight w:val="0"/>
          <w:marTop w:val="0"/>
          <w:marBottom w:val="0"/>
          <w:divBdr>
            <w:top w:val="none" w:sz="0" w:space="0" w:color="auto"/>
            <w:left w:val="none" w:sz="0" w:space="0" w:color="auto"/>
            <w:bottom w:val="none" w:sz="0" w:space="0" w:color="auto"/>
            <w:right w:val="none" w:sz="0" w:space="0" w:color="auto"/>
          </w:divBdr>
        </w:div>
        <w:div w:id="1504248085">
          <w:marLeft w:val="0"/>
          <w:marRight w:val="0"/>
          <w:marTop w:val="0"/>
          <w:marBottom w:val="0"/>
          <w:divBdr>
            <w:top w:val="none" w:sz="0" w:space="0" w:color="auto"/>
            <w:left w:val="none" w:sz="0" w:space="0" w:color="auto"/>
            <w:bottom w:val="none" w:sz="0" w:space="0" w:color="auto"/>
            <w:right w:val="none" w:sz="0" w:space="0" w:color="auto"/>
          </w:divBdr>
        </w:div>
        <w:div w:id="1564634002">
          <w:marLeft w:val="0"/>
          <w:marRight w:val="0"/>
          <w:marTop w:val="0"/>
          <w:marBottom w:val="0"/>
          <w:divBdr>
            <w:top w:val="none" w:sz="0" w:space="0" w:color="auto"/>
            <w:left w:val="none" w:sz="0" w:space="0" w:color="auto"/>
            <w:bottom w:val="none" w:sz="0" w:space="0" w:color="auto"/>
            <w:right w:val="none" w:sz="0" w:space="0" w:color="auto"/>
          </w:divBdr>
        </w:div>
        <w:div w:id="1574311658">
          <w:marLeft w:val="0"/>
          <w:marRight w:val="0"/>
          <w:marTop w:val="0"/>
          <w:marBottom w:val="0"/>
          <w:divBdr>
            <w:top w:val="none" w:sz="0" w:space="0" w:color="auto"/>
            <w:left w:val="none" w:sz="0" w:space="0" w:color="auto"/>
            <w:bottom w:val="none" w:sz="0" w:space="0" w:color="auto"/>
            <w:right w:val="none" w:sz="0" w:space="0" w:color="auto"/>
          </w:divBdr>
        </w:div>
        <w:div w:id="1599212096">
          <w:marLeft w:val="0"/>
          <w:marRight w:val="0"/>
          <w:marTop w:val="0"/>
          <w:marBottom w:val="0"/>
          <w:divBdr>
            <w:top w:val="none" w:sz="0" w:space="0" w:color="auto"/>
            <w:left w:val="none" w:sz="0" w:space="0" w:color="auto"/>
            <w:bottom w:val="none" w:sz="0" w:space="0" w:color="auto"/>
            <w:right w:val="none" w:sz="0" w:space="0" w:color="auto"/>
          </w:divBdr>
        </w:div>
        <w:div w:id="1622104696">
          <w:marLeft w:val="0"/>
          <w:marRight w:val="0"/>
          <w:marTop w:val="0"/>
          <w:marBottom w:val="0"/>
          <w:divBdr>
            <w:top w:val="none" w:sz="0" w:space="0" w:color="auto"/>
            <w:left w:val="none" w:sz="0" w:space="0" w:color="auto"/>
            <w:bottom w:val="none" w:sz="0" w:space="0" w:color="auto"/>
            <w:right w:val="none" w:sz="0" w:space="0" w:color="auto"/>
          </w:divBdr>
        </w:div>
        <w:div w:id="1653177378">
          <w:marLeft w:val="0"/>
          <w:marRight w:val="0"/>
          <w:marTop w:val="0"/>
          <w:marBottom w:val="0"/>
          <w:divBdr>
            <w:top w:val="none" w:sz="0" w:space="0" w:color="auto"/>
            <w:left w:val="none" w:sz="0" w:space="0" w:color="auto"/>
            <w:bottom w:val="none" w:sz="0" w:space="0" w:color="auto"/>
            <w:right w:val="none" w:sz="0" w:space="0" w:color="auto"/>
          </w:divBdr>
        </w:div>
        <w:div w:id="1683431581">
          <w:marLeft w:val="0"/>
          <w:marRight w:val="0"/>
          <w:marTop w:val="0"/>
          <w:marBottom w:val="0"/>
          <w:divBdr>
            <w:top w:val="none" w:sz="0" w:space="0" w:color="auto"/>
            <w:left w:val="none" w:sz="0" w:space="0" w:color="auto"/>
            <w:bottom w:val="none" w:sz="0" w:space="0" w:color="auto"/>
            <w:right w:val="none" w:sz="0" w:space="0" w:color="auto"/>
          </w:divBdr>
        </w:div>
        <w:div w:id="1699239051">
          <w:marLeft w:val="0"/>
          <w:marRight w:val="0"/>
          <w:marTop w:val="0"/>
          <w:marBottom w:val="0"/>
          <w:divBdr>
            <w:top w:val="none" w:sz="0" w:space="0" w:color="auto"/>
            <w:left w:val="none" w:sz="0" w:space="0" w:color="auto"/>
            <w:bottom w:val="none" w:sz="0" w:space="0" w:color="auto"/>
            <w:right w:val="none" w:sz="0" w:space="0" w:color="auto"/>
          </w:divBdr>
        </w:div>
        <w:div w:id="1743482458">
          <w:marLeft w:val="0"/>
          <w:marRight w:val="0"/>
          <w:marTop w:val="0"/>
          <w:marBottom w:val="0"/>
          <w:divBdr>
            <w:top w:val="none" w:sz="0" w:space="0" w:color="auto"/>
            <w:left w:val="none" w:sz="0" w:space="0" w:color="auto"/>
            <w:bottom w:val="none" w:sz="0" w:space="0" w:color="auto"/>
            <w:right w:val="none" w:sz="0" w:space="0" w:color="auto"/>
          </w:divBdr>
        </w:div>
        <w:div w:id="1748991140">
          <w:marLeft w:val="0"/>
          <w:marRight w:val="0"/>
          <w:marTop w:val="0"/>
          <w:marBottom w:val="0"/>
          <w:divBdr>
            <w:top w:val="none" w:sz="0" w:space="0" w:color="auto"/>
            <w:left w:val="none" w:sz="0" w:space="0" w:color="auto"/>
            <w:bottom w:val="none" w:sz="0" w:space="0" w:color="auto"/>
            <w:right w:val="none" w:sz="0" w:space="0" w:color="auto"/>
          </w:divBdr>
        </w:div>
        <w:div w:id="1812669564">
          <w:marLeft w:val="0"/>
          <w:marRight w:val="0"/>
          <w:marTop w:val="0"/>
          <w:marBottom w:val="0"/>
          <w:divBdr>
            <w:top w:val="none" w:sz="0" w:space="0" w:color="auto"/>
            <w:left w:val="none" w:sz="0" w:space="0" w:color="auto"/>
            <w:bottom w:val="none" w:sz="0" w:space="0" w:color="auto"/>
            <w:right w:val="none" w:sz="0" w:space="0" w:color="auto"/>
          </w:divBdr>
        </w:div>
        <w:div w:id="1818108676">
          <w:marLeft w:val="0"/>
          <w:marRight w:val="0"/>
          <w:marTop w:val="0"/>
          <w:marBottom w:val="0"/>
          <w:divBdr>
            <w:top w:val="none" w:sz="0" w:space="0" w:color="auto"/>
            <w:left w:val="none" w:sz="0" w:space="0" w:color="auto"/>
            <w:bottom w:val="none" w:sz="0" w:space="0" w:color="auto"/>
            <w:right w:val="none" w:sz="0" w:space="0" w:color="auto"/>
          </w:divBdr>
        </w:div>
        <w:div w:id="1826630905">
          <w:marLeft w:val="0"/>
          <w:marRight w:val="0"/>
          <w:marTop w:val="0"/>
          <w:marBottom w:val="0"/>
          <w:divBdr>
            <w:top w:val="none" w:sz="0" w:space="0" w:color="auto"/>
            <w:left w:val="none" w:sz="0" w:space="0" w:color="auto"/>
            <w:bottom w:val="none" w:sz="0" w:space="0" w:color="auto"/>
            <w:right w:val="none" w:sz="0" w:space="0" w:color="auto"/>
          </w:divBdr>
        </w:div>
        <w:div w:id="1842162761">
          <w:marLeft w:val="0"/>
          <w:marRight w:val="0"/>
          <w:marTop w:val="0"/>
          <w:marBottom w:val="0"/>
          <w:divBdr>
            <w:top w:val="none" w:sz="0" w:space="0" w:color="auto"/>
            <w:left w:val="none" w:sz="0" w:space="0" w:color="auto"/>
            <w:bottom w:val="none" w:sz="0" w:space="0" w:color="auto"/>
            <w:right w:val="none" w:sz="0" w:space="0" w:color="auto"/>
          </w:divBdr>
        </w:div>
        <w:div w:id="1842961514">
          <w:marLeft w:val="0"/>
          <w:marRight w:val="0"/>
          <w:marTop w:val="0"/>
          <w:marBottom w:val="0"/>
          <w:divBdr>
            <w:top w:val="none" w:sz="0" w:space="0" w:color="auto"/>
            <w:left w:val="none" w:sz="0" w:space="0" w:color="auto"/>
            <w:bottom w:val="none" w:sz="0" w:space="0" w:color="auto"/>
            <w:right w:val="none" w:sz="0" w:space="0" w:color="auto"/>
          </w:divBdr>
        </w:div>
        <w:div w:id="1843544295">
          <w:marLeft w:val="0"/>
          <w:marRight w:val="0"/>
          <w:marTop w:val="0"/>
          <w:marBottom w:val="0"/>
          <w:divBdr>
            <w:top w:val="none" w:sz="0" w:space="0" w:color="auto"/>
            <w:left w:val="none" w:sz="0" w:space="0" w:color="auto"/>
            <w:bottom w:val="none" w:sz="0" w:space="0" w:color="auto"/>
            <w:right w:val="none" w:sz="0" w:space="0" w:color="auto"/>
          </w:divBdr>
        </w:div>
        <w:div w:id="1849320841">
          <w:marLeft w:val="0"/>
          <w:marRight w:val="0"/>
          <w:marTop w:val="0"/>
          <w:marBottom w:val="0"/>
          <w:divBdr>
            <w:top w:val="none" w:sz="0" w:space="0" w:color="auto"/>
            <w:left w:val="none" w:sz="0" w:space="0" w:color="auto"/>
            <w:bottom w:val="none" w:sz="0" w:space="0" w:color="auto"/>
            <w:right w:val="none" w:sz="0" w:space="0" w:color="auto"/>
          </w:divBdr>
        </w:div>
        <w:div w:id="1866825364">
          <w:marLeft w:val="0"/>
          <w:marRight w:val="0"/>
          <w:marTop w:val="0"/>
          <w:marBottom w:val="0"/>
          <w:divBdr>
            <w:top w:val="none" w:sz="0" w:space="0" w:color="auto"/>
            <w:left w:val="none" w:sz="0" w:space="0" w:color="auto"/>
            <w:bottom w:val="none" w:sz="0" w:space="0" w:color="auto"/>
            <w:right w:val="none" w:sz="0" w:space="0" w:color="auto"/>
          </w:divBdr>
        </w:div>
        <w:div w:id="1876775655">
          <w:marLeft w:val="0"/>
          <w:marRight w:val="0"/>
          <w:marTop w:val="0"/>
          <w:marBottom w:val="0"/>
          <w:divBdr>
            <w:top w:val="none" w:sz="0" w:space="0" w:color="auto"/>
            <w:left w:val="none" w:sz="0" w:space="0" w:color="auto"/>
            <w:bottom w:val="none" w:sz="0" w:space="0" w:color="auto"/>
            <w:right w:val="none" w:sz="0" w:space="0" w:color="auto"/>
          </w:divBdr>
        </w:div>
        <w:div w:id="1917544903">
          <w:marLeft w:val="0"/>
          <w:marRight w:val="0"/>
          <w:marTop w:val="0"/>
          <w:marBottom w:val="0"/>
          <w:divBdr>
            <w:top w:val="none" w:sz="0" w:space="0" w:color="auto"/>
            <w:left w:val="none" w:sz="0" w:space="0" w:color="auto"/>
            <w:bottom w:val="none" w:sz="0" w:space="0" w:color="auto"/>
            <w:right w:val="none" w:sz="0" w:space="0" w:color="auto"/>
          </w:divBdr>
        </w:div>
        <w:div w:id="1923834514">
          <w:marLeft w:val="0"/>
          <w:marRight w:val="0"/>
          <w:marTop w:val="0"/>
          <w:marBottom w:val="0"/>
          <w:divBdr>
            <w:top w:val="none" w:sz="0" w:space="0" w:color="auto"/>
            <w:left w:val="none" w:sz="0" w:space="0" w:color="auto"/>
            <w:bottom w:val="none" w:sz="0" w:space="0" w:color="auto"/>
            <w:right w:val="none" w:sz="0" w:space="0" w:color="auto"/>
          </w:divBdr>
        </w:div>
        <w:div w:id="1926648655">
          <w:marLeft w:val="0"/>
          <w:marRight w:val="0"/>
          <w:marTop w:val="0"/>
          <w:marBottom w:val="0"/>
          <w:divBdr>
            <w:top w:val="none" w:sz="0" w:space="0" w:color="auto"/>
            <w:left w:val="none" w:sz="0" w:space="0" w:color="auto"/>
            <w:bottom w:val="none" w:sz="0" w:space="0" w:color="auto"/>
            <w:right w:val="none" w:sz="0" w:space="0" w:color="auto"/>
          </w:divBdr>
        </w:div>
        <w:div w:id="1979338702">
          <w:marLeft w:val="0"/>
          <w:marRight w:val="0"/>
          <w:marTop w:val="0"/>
          <w:marBottom w:val="0"/>
          <w:divBdr>
            <w:top w:val="none" w:sz="0" w:space="0" w:color="auto"/>
            <w:left w:val="none" w:sz="0" w:space="0" w:color="auto"/>
            <w:bottom w:val="none" w:sz="0" w:space="0" w:color="auto"/>
            <w:right w:val="none" w:sz="0" w:space="0" w:color="auto"/>
          </w:divBdr>
        </w:div>
        <w:div w:id="1985428293">
          <w:marLeft w:val="0"/>
          <w:marRight w:val="0"/>
          <w:marTop w:val="0"/>
          <w:marBottom w:val="0"/>
          <w:divBdr>
            <w:top w:val="none" w:sz="0" w:space="0" w:color="auto"/>
            <w:left w:val="none" w:sz="0" w:space="0" w:color="auto"/>
            <w:bottom w:val="none" w:sz="0" w:space="0" w:color="auto"/>
            <w:right w:val="none" w:sz="0" w:space="0" w:color="auto"/>
          </w:divBdr>
        </w:div>
        <w:div w:id="1995328400">
          <w:marLeft w:val="0"/>
          <w:marRight w:val="0"/>
          <w:marTop w:val="0"/>
          <w:marBottom w:val="0"/>
          <w:divBdr>
            <w:top w:val="none" w:sz="0" w:space="0" w:color="auto"/>
            <w:left w:val="none" w:sz="0" w:space="0" w:color="auto"/>
            <w:bottom w:val="none" w:sz="0" w:space="0" w:color="auto"/>
            <w:right w:val="none" w:sz="0" w:space="0" w:color="auto"/>
          </w:divBdr>
        </w:div>
        <w:div w:id="1995643410">
          <w:marLeft w:val="0"/>
          <w:marRight w:val="0"/>
          <w:marTop w:val="0"/>
          <w:marBottom w:val="0"/>
          <w:divBdr>
            <w:top w:val="none" w:sz="0" w:space="0" w:color="auto"/>
            <w:left w:val="none" w:sz="0" w:space="0" w:color="auto"/>
            <w:bottom w:val="none" w:sz="0" w:space="0" w:color="auto"/>
            <w:right w:val="none" w:sz="0" w:space="0" w:color="auto"/>
          </w:divBdr>
        </w:div>
        <w:div w:id="1996374439">
          <w:marLeft w:val="0"/>
          <w:marRight w:val="0"/>
          <w:marTop w:val="0"/>
          <w:marBottom w:val="0"/>
          <w:divBdr>
            <w:top w:val="none" w:sz="0" w:space="0" w:color="auto"/>
            <w:left w:val="none" w:sz="0" w:space="0" w:color="auto"/>
            <w:bottom w:val="none" w:sz="0" w:space="0" w:color="auto"/>
            <w:right w:val="none" w:sz="0" w:space="0" w:color="auto"/>
          </w:divBdr>
        </w:div>
        <w:div w:id="2004893967">
          <w:marLeft w:val="0"/>
          <w:marRight w:val="0"/>
          <w:marTop w:val="0"/>
          <w:marBottom w:val="0"/>
          <w:divBdr>
            <w:top w:val="none" w:sz="0" w:space="0" w:color="auto"/>
            <w:left w:val="none" w:sz="0" w:space="0" w:color="auto"/>
            <w:bottom w:val="none" w:sz="0" w:space="0" w:color="auto"/>
            <w:right w:val="none" w:sz="0" w:space="0" w:color="auto"/>
          </w:divBdr>
        </w:div>
        <w:div w:id="2006202581">
          <w:marLeft w:val="0"/>
          <w:marRight w:val="0"/>
          <w:marTop w:val="0"/>
          <w:marBottom w:val="0"/>
          <w:divBdr>
            <w:top w:val="none" w:sz="0" w:space="0" w:color="auto"/>
            <w:left w:val="none" w:sz="0" w:space="0" w:color="auto"/>
            <w:bottom w:val="none" w:sz="0" w:space="0" w:color="auto"/>
            <w:right w:val="none" w:sz="0" w:space="0" w:color="auto"/>
          </w:divBdr>
        </w:div>
        <w:div w:id="2009550152">
          <w:marLeft w:val="0"/>
          <w:marRight w:val="0"/>
          <w:marTop w:val="0"/>
          <w:marBottom w:val="0"/>
          <w:divBdr>
            <w:top w:val="none" w:sz="0" w:space="0" w:color="auto"/>
            <w:left w:val="none" w:sz="0" w:space="0" w:color="auto"/>
            <w:bottom w:val="none" w:sz="0" w:space="0" w:color="auto"/>
            <w:right w:val="none" w:sz="0" w:space="0" w:color="auto"/>
          </w:divBdr>
        </w:div>
        <w:div w:id="2028291551">
          <w:marLeft w:val="0"/>
          <w:marRight w:val="0"/>
          <w:marTop w:val="0"/>
          <w:marBottom w:val="0"/>
          <w:divBdr>
            <w:top w:val="none" w:sz="0" w:space="0" w:color="auto"/>
            <w:left w:val="none" w:sz="0" w:space="0" w:color="auto"/>
            <w:bottom w:val="none" w:sz="0" w:space="0" w:color="auto"/>
            <w:right w:val="none" w:sz="0" w:space="0" w:color="auto"/>
          </w:divBdr>
        </w:div>
        <w:div w:id="2029988860">
          <w:marLeft w:val="0"/>
          <w:marRight w:val="0"/>
          <w:marTop w:val="0"/>
          <w:marBottom w:val="0"/>
          <w:divBdr>
            <w:top w:val="none" w:sz="0" w:space="0" w:color="auto"/>
            <w:left w:val="none" w:sz="0" w:space="0" w:color="auto"/>
            <w:bottom w:val="none" w:sz="0" w:space="0" w:color="auto"/>
            <w:right w:val="none" w:sz="0" w:space="0" w:color="auto"/>
          </w:divBdr>
        </w:div>
        <w:div w:id="2040550233">
          <w:marLeft w:val="0"/>
          <w:marRight w:val="0"/>
          <w:marTop w:val="0"/>
          <w:marBottom w:val="0"/>
          <w:divBdr>
            <w:top w:val="none" w:sz="0" w:space="0" w:color="auto"/>
            <w:left w:val="none" w:sz="0" w:space="0" w:color="auto"/>
            <w:bottom w:val="none" w:sz="0" w:space="0" w:color="auto"/>
            <w:right w:val="none" w:sz="0" w:space="0" w:color="auto"/>
          </w:divBdr>
        </w:div>
        <w:div w:id="2043826089">
          <w:marLeft w:val="0"/>
          <w:marRight w:val="0"/>
          <w:marTop w:val="0"/>
          <w:marBottom w:val="0"/>
          <w:divBdr>
            <w:top w:val="none" w:sz="0" w:space="0" w:color="auto"/>
            <w:left w:val="none" w:sz="0" w:space="0" w:color="auto"/>
            <w:bottom w:val="none" w:sz="0" w:space="0" w:color="auto"/>
            <w:right w:val="none" w:sz="0" w:space="0" w:color="auto"/>
          </w:divBdr>
        </w:div>
        <w:div w:id="2072461332">
          <w:marLeft w:val="0"/>
          <w:marRight w:val="0"/>
          <w:marTop w:val="0"/>
          <w:marBottom w:val="0"/>
          <w:divBdr>
            <w:top w:val="none" w:sz="0" w:space="0" w:color="auto"/>
            <w:left w:val="none" w:sz="0" w:space="0" w:color="auto"/>
            <w:bottom w:val="none" w:sz="0" w:space="0" w:color="auto"/>
            <w:right w:val="none" w:sz="0" w:space="0" w:color="auto"/>
          </w:divBdr>
        </w:div>
        <w:div w:id="2090691788">
          <w:marLeft w:val="0"/>
          <w:marRight w:val="0"/>
          <w:marTop w:val="0"/>
          <w:marBottom w:val="0"/>
          <w:divBdr>
            <w:top w:val="none" w:sz="0" w:space="0" w:color="auto"/>
            <w:left w:val="none" w:sz="0" w:space="0" w:color="auto"/>
            <w:bottom w:val="none" w:sz="0" w:space="0" w:color="auto"/>
            <w:right w:val="none" w:sz="0" w:space="0" w:color="auto"/>
          </w:divBdr>
        </w:div>
        <w:div w:id="2096440118">
          <w:marLeft w:val="0"/>
          <w:marRight w:val="0"/>
          <w:marTop w:val="0"/>
          <w:marBottom w:val="0"/>
          <w:divBdr>
            <w:top w:val="none" w:sz="0" w:space="0" w:color="auto"/>
            <w:left w:val="none" w:sz="0" w:space="0" w:color="auto"/>
            <w:bottom w:val="none" w:sz="0" w:space="0" w:color="auto"/>
            <w:right w:val="none" w:sz="0" w:space="0" w:color="auto"/>
          </w:divBdr>
        </w:div>
        <w:div w:id="2113740663">
          <w:marLeft w:val="0"/>
          <w:marRight w:val="0"/>
          <w:marTop w:val="0"/>
          <w:marBottom w:val="0"/>
          <w:divBdr>
            <w:top w:val="none" w:sz="0" w:space="0" w:color="auto"/>
            <w:left w:val="none" w:sz="0" w:space="0" w:color="auto"/>
            <w:bottom w:val="none" w:sz="0" w:space="0" w:color="auto"/>
            <w:right w:val="none" w:sz="0" w:space="0" w:color="auto"/>
          </w:divBdr>
        </w:div>
        <w:div w:id="2142185650">
          <w:marLeft w:val="0"/>
          <w:marRight w:val="0"/>
          <w:marTop w:val="0"/>
          <w:marBottom w:val="0"/>
          <w:divBdr>
            <w:top w:val="none" w:sz="0" w:space="0" w:color="auto"/>
            <w:left w:val="none" w:sz="0" w:space="0" w:color="auto"/>
            <w:bottom w:val="none" w:sz="0" w:space="0" w:color="auto"/>
            <w:right w:val="none" w:sz="0" w:space="0" w:color="auto"/>
          </w:divBdr>
        </w:div>
      </w:divsChild>
    </w:div>
    <w:div w:id="701638942">
      <w:bodyDiv w:val="1"/>
      <w:marLeft w:val="0"/>
      <w:marRight w:val="0"/>
      <w:marTop w:val="0"/>
      <w:marBottom w:val="0"/>
      <w:divBdr>
        <w:top w:val="none" w:sz="0" w:space="0" w:color="auto"/>
        <w:left w:val="none" w:sz="0" w:space="0" w:color="auto"/>
        <w:bottom w:val="none" w:sz="0" w:space="0" w:color="auto"/>
        <w:right w:val="none" w:sz="0" w:space="0" w:color="auto"/>
      </w:divBdr>
    </w:div>
    <w:div w:id="709961361">
      <w:bodyDiv w:val="1"/>
      <w:marLeft w:val="0"/>
      <w:marRight w:val="0"/>
      <w:marTop w:val="0"/>
      <w:marBottom w:val="0"/>
      <w:divBdr>
        <w:top w:val="none" w:sz="0" w:space="0" w:color="auto"/>
        <w:left w:val="none" w:sz="0" w:space="0" w:color="auto"/>
        <w:bottom w:val="none" w:sz="0" w:space="0" w:color="auto"/>
        <w:right w:val="none" w:sz="0" w:space="0" w:color="auto"/>
      </w:divBdr>
    </w:div>
    <w:div w:id="740642705">
      <w:bodyDiv w:val="1"/>
      <w:marLeft w:val="0"/>
      <w:marRight w:val="0"/>
      <w:marTop w:val="0"/>
      <w:marBottom w:val="0"/>
      <w:divBdr>
        <w:top w:val="none" w:sz="0" w:space="0" w:color="auto"/>
        <w:left w:val="none" w:sz="0" w:space="0" w:color="auto"/>
        <w:bottom w:val="none" w:sz="0" w:space="0" w:color="auto"/>
        <w:right w:val="none" w:sz="0" w:space="0" w:color="auto"/>
      </w:divBdr>
    </w:div>
    <w:div w:id="776827578">
      <w:bodyDiv w:val="1"/>
      <w:marLeft w:val="0"/>
      <w:marRight w:val="0"/>
      <w:marTop w:val="0"/>
      <w:marBottom w:val="0"/>
      <w:divBdr>
        <w:top w:val="none" w:sz="0" w:space="0" w:color="auto"/>
        <w:left w:val="none" w:sz="0" w:space="0" w:color="auto"/>
        <w:bottom w:val="none" w:sz="0" w:space="0" w:color="auto"/>
        <w:right w:val="none" w:sz="0" w:space="0" w:color="auto"/>
      </w:divBdr>
    </w:div>
    <w:div w:id="778640425">
      <w:bodyDiv w:val="1"/>
      <w:marLeft w:val="0"/>
      <w:marRight w:val="0"/>
      <w:marTop w:val="0"/>
      <w:marBottom w:val="0"/>
      <w:divBdr>
        <w:top w:val="none" w:sz="0" w:space="0" w:color="auto"/>
        <w:left w:val="none" w:sz="0" w:space="0" w:color="auto"/>
        <w:bottom w:val="none" w:sz="0" w:space="0" w:color="auto"/>
        <w:right w:val="none" w:sz="0" w:space="0" w:color="auto"/>
      </w:divBdr>
    </w:div>
    <w:div w:id="813717554">
      <w:bodyDiv w:val="1"/>
      <w:marLeft w:val="0"/>
      <w:marRight w:val="0"/>
      <w:marTop w:val="0"/>
      <w:marBottom w:val="0"/>
      <w:divBdr>
        <w:top w:val="none" w:sz="0" w:space="0" w:color="auto"/>
        <w:left w:val="none" w:sz="0" w:space="0" w:color="auto"/>
        <w:bottom w:val="none" w:sz="0" w:space="0" w:color="auto"/>
        <w:right w:val="none" w:sz="0" w:space="0" w:color="auto"/>
      </w:divBdr>
    </w:div>
    <w:div w:id="824586856">
      <w:bodyDiv w:val="1"/>
      <w:marLeft w:val="0"/>
      <w:marRight w:val="0"/>
      <w:marTop w:val="0"/>
      <w:marBottom w:val="0"/>
      <w:divBdr>
        <w:top w:val="none" w:sz="0" w:space="0" w:color="auto"/>
        <w:left w:val="none" w:sz="0" w:space="0" w:color="auto"/>
        <w:bottom w:val="none" w:sz="0" w:space="0" w:color="auto"/>
        <w:right w:val="none" w:sz="0" w:space="0" w:color="auto"/>
      </w:divBdr>
    </w:div>
    <w:div w:id="860046002">
      <w:bodyDiv w:val="1"/>
      <w:marLeft w:val="0"/>
      <w:marRight w:val="0"/>
      <w:marTop w:val="0"/>
      <w:marBottom w:val="0"/>
      <w:divBdr>
        <w:top w:val="none" w:sz="0" w:space="0" w:color="auto"/>
        <w:left w:val="none" w:sz="0" w:space="0" w:color="auto"/>
        <w:bottom w:val="none" w:sz="0" w:space="0" w:color="auto"/>
        <w:right w:val="none" w:sz="0" w:space="0" w:color="auto"/>
      </w:divBdr>
    </w:div>
    <w:div w:id="887182672">
      <w:bodyDiv w:val="1"/>
      <w:marLeft w:val="0"/>
      <w:marRight w:val="0"/>
      <w:marTop w:val="0"/>
      <w:marBottom w:val="0"/>
      <w:divBdr>
        <w:top w:val="none" w:sz="0" w:space="0" w:color="auto"/>
        <w:left w:val="none" w:sz="0" w:space="0" w:color="auto"/>
        <w:bottom w:val="none" w:sz="0" w:space="0" w:color="auto"/>
        <w:right w:val="none" w:sz="0" w:space="0" w:color="auto"/>
      </w:divBdr>
    </w:div>
    <w:div w:id="914776837">
      <w:bodyDiv w:val="1"/>
      <w:marLeft w:val="0"/>
      <w:marRight w:val="0"/>
      <w:marTop w:val="0"/>
      <w:marBottom w:val="0"/>
      <w:divBdr>
        <w:top w:val="none" w:sz="0" w:space="0" w:color="auto"/>
        <w:left w:val="none" w:sz="0" w:space="0" w:color="auto"/>
        <w:bottom w:val="none" w:sz="0" w:space="0" w:color="auto"/>
        <w:right w:val="none" w:sz="0" w:space="0" w:color="auto"/>
      </w:divBdr>
    </w:div>
    <w:div w:id="944457356">
      <w:bodyDiv w:val="1"/>
      <w:marLeft w:val="0"/>
      <w:marRight w:val="0"/>
      <w:marTop w:val="0"/>
      <w:marBottom w:val="0"/>
      <w:divBdr>
        <w:top w:val="none" w:sz="0" w:space="0" w:color="auto"/>
        <w:left w:val="none" w:sz="0" w:space="0" w:color="auto"/>
        <w:bottom w:val="none" w:sz="0" w:space="0" w:color="auto"/>
        <w:right w:val="none" w:sz="0" w:space="0" w:color="auto"/>
      </w:divBdr>
    </w:div>
    <w:div w:id="969437629">
      <w:bodyDiv w:val="1"/>
      <w:marLeft w:val="0"/>
      <w:marRight w:val="0"/>
      <w:marTop w:val="0"/>
      <w:marBottom w:val="0"/>
      <w:divBdr>
        <w:top w:val="none" w:sz="0" w:space="0" w:color="auto"/>
        <w:left w:val="none" w:sz="0" w:space="0" w:color="auto"/>
        <w:bottom w:val="none" w:sz="0" w:space="0" w:color="auto"/>
        <w:right w:val="none" w:sz="0" w:space="0" w:color="auto"/>
      </w:divBdr>
    </w:div>
    <w:div w:id="1019894505">
      <w:bodyDiv w:val="1"/>
      <w:marLeft w:val="0"/>
      <w:marRight w:val="0"/>
      <w:marTop w:val="0"/>
      <w:marBottom w:val="0"/>
      <w:divBdr>
        <w:top w:val="none" w:sz="0" w:space="0" w:color="auto"/>
        <w:left w:val="none" w:sz="0" w:space="0" w:color="auto"/>
        <w:bottom w:val="none" w:sz="0" w:space="0" w:color="auto"/>
        <w:right w:val="none" w:sz="0" w:space="0" w:color="auto"/>
      </w:divBdr>
      <w:divsChild>
        <w:div w:id="662902200">
          <w:marLeft w:val="0"/>
          <w:marRight w:val="480"/>
          <w:marTop w:val="0"/>
          <w:marBottom w:val="0"/>
          <w:divBdr>
            <w:top w:val="none" w:sz="0" w:space="0" w:color="auto"/>
            <w:left w:val="none" w:sz="0" w:space="0" w:color="auto"/>
            <w:bottom w:val="none" w:sz="0" w:space="0" w:color="auto"/>
            <w:right w:val="none" w:sz="0" w:space="0" w:color="auto"/>
          </w:divBdr>
        </w:div>
        <w:div w:id="1197234050">
          <w:marLeft w:val="480"/>
          <w:marRight w:val="0"/>
          <w:marTop w:val="0"/>
          <w:marBottom w:val="0"/>
          <w:divBdr>
            <w:top w:val="none" w:sz="0" w:space="0" w:color="auto"/>
            <w:left w:val="none" w:sz="0" w:space="0" w:color="auto"/>
            <w:bottom w:val="none" w:sz="0" w:space="0" w:color="auto"/>
            <w:right w:val="none" w:sz="0" w:space="0" w:color="auto"/>
          </w:divBdr>
        </w:div>
      </w:divsChild>
    </w:div>
    <w:div w:id="1023284268">
      <w:bodyDiv w:val="1"/>
      <w:marLeft w:val="0"/>
      <w:marRight w:val="0"/>
      <w:marTop w:val="0"/>
      <w:marBottom w:val="0"/>
      <w:divBdr>
        <w:top w:val="none" w:sz="0" w:space="0" w:color="auto"/>
        <w:left w:val="none" w:sz="0" w:space="0" w:color="auto"/>
        <w:bottom w:val="none" w:sz="0" w:space="0" w:color="auto"/>
        <w:right w:val="none" w:sz="0" w:space="0" w:color="auto"/>
      </w:divBdr>
    </w:div>
    <w:div w:id="1039626035">
      <w:bodyDiv w:val="1"/>
      <w:marLeft w:val="0"/>
      <w:marRight w:val="0"/>
      <w:marTop w:val="0"/>
      <w:marBottom w:val="0"/>
      <w:divBdr>
        <w:top w:val="none" w:sz="0" w:space="0" w:color="auto"/>
        <w:left w:val="none" w:sz="0" w:space="0" w:color="auto"/>
        <w:bottom w:val="none" w:sz="0" w:space="0" w:color="auto"/>
        <w:right w:val="none" w:sz="0" w:space="0" w:color="auto"/>
      </w:divBdr>
    </w:div>
    <w:div w:id="1060985136">
      <w:bodyDiv w:val="1"/>
      <w:marLeft w:val="0"/>
      <w:marRight w:val="0"/>
      <w:marTop w:val="0"/>
      <w:marBottom w:val="0"/>
      <w:divBdr>
        <w:top w:val="none" w:sz="0" w:space="0" w:color="auto"/>
        <w:left w:val="none" w:sz="0" w:space="0" w:color="auto"/>
        <w:bottom w:val="none" w:sz="0" w:space="0" w:color="auto"/>
        <w:right w:val="none" w:sz="0" w:space="0" w:color="auto"/>
      </w:divBdr>
    </w:div>
    <w:div w:id="1080982205">
      <w:bodyDiv w:val="1"/>
      <w:marLeft w:val="0"/>
      <w:marRight w:val="0"/>
      <w:marTop w:val="0"/>
      <w:marBottom w:val="0"/>
      <w:divBdr>
        <w:top w:val="none" w:sz="0" w:space="0" w:color="auto"/>
        <w:left w:val="none" w:sz="0" w:space="0" w:color="auto"/>
        <w:bottom w:val="none" w:sz="0" w:space="0" w:color="auto"/>
        <w:right w:val="none" w:sz="0" w:space="0" w:color="auto"/>
      </w:divBdr>
    </w:div>
    <w:div w:id="1091245725">
      <w:bodyDiv w:val="1"/>
      <w:marLeft w:val="0"/>
      <w:marRight w:val="0"/>
      <w:marTop w:val="0"/>
      <w:marBottom w:val="0"/>
      <w:divBdr>
        <w:top w:val="none" w:sz="0" w:space="0" w:color="auto"/>
        <w:left w:val="none" w:sz="0" w:space="0" w:color="auto"/>
        <w:bottom w:val="none" w:sz="0" w:space="0" w:color="auto"/>
        <w:right w:val="none" w:sz="0" w:space="0" w:color="auto"/>
      </w:divBdr>
    </w:div>
    <w:div w:id="1100225735">
      <w:bodyDiv w:val="1"/>
      <w:marLeft w:val="0"/>
      <w:marRight w:val="0"/>
      <w:marTop w:val="0"/>
      <w:marBottom w:val="0"/>
      <w:divBdr>
        <w:top w:val="none" w:sz="0" w:space="0" w:color="auto"/>
        <w:left w:val="none" w:sz="0" w:space="0" w:color="auto"/>
        <w:bottom w:val="none" w:sz="0" w:space="0" w:color="auto"/>
        <w:right w:val="none" w:sz="0" w:space="0" w:color="auto"/>
      </w:divBdr>
    </w:div>
    <w:div w:id="1100837699">
      <w:bodyDiv w:val="1"/>
      <w:marLeft w:val="0"/>
      <w:marRight w:val="0"/>
      <w:marTop w:val="0"/>
      <w:marBottom w:val="0"/>
      <w:divBdr>
        <w:top w:val="none" w:sz="0" w:space="0" w:color="auto"/>
        <w:left w:val="none" w:sz="0" w:space="0" w:color="auto"/>
        <w:bottom w:val="none" w:sz="0" w:space="0" w:color="auto"/>
        <w:right w:val="none" w:sz="0" w:space="0" w:color="auto"/>
      </w:divBdr>
    </w:div>
    <w:div w:id="1107042885">
      <w:bodyDiv w:val="1"/>
      <w:marLeft w:val="0"/>
      <w:marRight w:val="0"/>
      <w:marTop w:val="0"/>
      <w:marBottom w:val="0"/>
      <w:divBdr>
        <w:top w:val="none" w:sz="0" w:space="0" w:color="auto"/>
        <w:left w:val="none" w:sz="0" w:space="0" w:color="auto"/>
        <w:bottom w:val="none" w:sz="0" w:space="0" w:color="auto"/>
        <w:right w:val="none" w:sz="0" w:space="0" w:color="auto"/>
      </w:divBdr>
      <w:divsChild>
        <w:div w:id="35350248">
          <w:marLeft w:val="0"/>
          <w:marRight w:val="0"/>
          <w:marTop w:val="0"/>
          <w:marBottom w:val="0"/>
          <w:divBdr>
            <w:top w:val="none" w:sz="0" w:space="0" w:color="auto"/>
            <w:left w:val="none" w:sz="0" w:space="0" w:color="auto"/>
            <w:bottom w:val="none" w:sz="0" w:space="0" w:color="auto"/>
            <w:right w:val="none" w:sz="0" w:space="0" w:color="auto"/>
          </w:divBdr>
        </w:div>
        <w:div w:id="46877706">
          <w:marLeft w:val="0"/>
          <w:marRight w:val="0"/>
          <w:marTop w:val="0"/>
          <w:marBottom w:val="0"/>
          <w:divBdr>
            <w:top w:val="none" w:sz="0" w:space="0" w:color="auto"/>
            <w:left w:val="none" w:sz="0" w:space="0" w:color="auto"/>
            <w:bottom w:val="none" w:sz="0" w:space="0" w:color="auto"/>
            <w:right w:val="none" w:sz="0" w:space="0" w:color="auto"/>
          </w:divBdr>
        </w:div>
        <w:div w:id="63072890">
          <w:marLeft w:val="0"/>
          <w:marRight w:val="0"/>
          <w:marTop w:val="0"/>
          <w:marBottom w:val="0"/>
          <w:divBdr>
            <w:top w:val="none" w:sz="0" w:space="0" w:color="auto"/>
            <w:left w:val="none" w:sz="0" w:space="0" w:color="auto"/>
            <w:bottom w:val="none" w:sz="0" w:space="0" w:color="auto"/>
            <w:right w:val="none" w:sz="0" w:space="0" w:color="auto"/>
          </w:divBdr>
        </w:div>
        <w:div w:id="65736795">
          <w:marLeft w:val="0"/>
          <w:marRight w:val="0"/>
          <w:marTop w:val="0"/>
          <w:marBottom w:val="0"/>
          <w:divBdr>
            <w:top w:val="none" w:sz="0" w:space="0" w:color="auto"/>
            <w:left w:val="none" w:sz="0" w:space="0" w:color="auto"/>
            <w:bottom w:val="none" w:sz="0" w:space="0" w:color="auto"/>
            <w:right w:val="none" w:sz="0" w:space="0" w:color="auto"/>
          </w:divBdr>
        </w:div>
        <w:div w:id="81920719">
          <w:marLeft w:val="0"/>
          <w:marRight w:val="0"/>
          <w:marTop w:val="0"/>
          <w:marBottom w:val="0"/>
          <w:divBdr>
            <w:top w:val="none" w:sz="0" w:space="0" w:color="auto"/>
            <w:left w:val="none" w:sz="0" w:space="0" w:color="auto"/>
            <w:bottom w:val="none" w:sz="0" w:space="0" w:color="auto"/>
            <w:right w:val="none" w:sz="0" w:space="0" w:color="auto"/>
          </w:divBdr>
        </w:div>
        <w:div w:id="84423400">
          <w:marLeft w:val="0"/>
          <w:marRight w:val="0"/>
          <w:marTop w:val="0"/>
          <w:marBottom w:val="0"/>
          <w:divBdr>
            <w:top w:val="none" w:sz="0" w:space="0" w:color="auto"/>
            <w:left w:val="none" w:sz="0" w:space="0" w:color="auto"/>
            <w:bottom w:val="none" w:sz="0" w:space="0" w:color="auto"/>
            <w:right w:val="none" w:sz="0" w:space="0" w:color="auto"/>
          </w:divBdr>
        </w:div>
        <w:div w:id="92165703">
          <w:marLeft w:val="0"/>
          <w:marRight w:val="0"/>
          <w:marTop w:val="0"/>
          <w:marBottom w:val="0"/>
          <w:divBdr>
            <w:top w:val="none" w:sz="0" w:space="0" w:color="auto"/>
            <w:left w:val="none" w:sz="0" w:space="0" w:color="auto"/>
            <w:bottom w:val="none" w:sz="0" w:space="0" w:color="auto"/>
            <w:right w:val="none" w:sz="0" w:space="0" w:color="auto"/>
          </w:divBdr>
        </w:div>
        <w:div w:id="139159476">
          <w:marLeft w:val="0"/>
          <w:marRight w:val="0"/>
          <w:marTop w:val="0"/>
          <w:marBottom w:val="0"/>
          <w:divBdr>
            <w:top w:val="none" w:sz="0" w:space="0" w:color="auto"/>
            <w:left w:val="none" w:sz="0" w:space="0" w:color="auto"/>
            <w:bottom w:val="none" w:sz="0" w:space="0" w:color="auto"/>
            <w:right w:val="none" w:sz="0" w:space="0" w:color="auto"/>
          </w:divBdr>
        </w:div>
        <w:div w:id="156112122">
          <w:marLeft w:val="0"/>
          <w:marRight w:val="0"/>
          <w:marTop w:val="0"/>
          <w:marBottom w:val="0"/>
          <w:divBdr>
            <w:top w:val="none" w:sz="0" w:space="0" w:color="auto"/>
            <w:left w:val="none" w:sz="0" w:space="0" w:color="auto"/>
            <w:bottom w:val="none" w:sz="0" w:space="0" w:color="auto"/>
            <w:right w:val="none" w:sz="0" w:space="0" w:color="auto"/>
          </w:divBdr>
        </w:div>
        <w:div w:id="164248806">
          <w:marLeft w:val="0"/>
          <w:marRight w:val="0"/>
          <w:marTop w:val="0"/>
          <w:marBottom w:val="0"/>
          <w:divBdr>
            <w:top w:val="none" w:sz="0" w:space="0" w:color="auto"/>
            <w:left w:val="none" w:sz="0" w:space="0" w:color="auto"/>
            <w:bottom w:val="none" w:sz="0" w:space="0" w:color="auto"/>
            <w:right w:val="none" w:sz="0" w:space="0" w:color="auto"/>
          </w:divBdr>
        </w:div>
        <w:div w:id="166676144">
          <w:marLeft w:val="0"/>
          <w:marRight w:val="0"/>
          <w:marTop w:val="0"/>
          <w:marBottom w:val="0"/>
          <w:divBdr>
            <w:top w:val="none" w:sz="0" w:space="0" w:color="auto"/>
            <w:left w:val="none" w:sz="0" w:space="0" w:color="auto"/>
            <w:bottom w:val="none" w:sz="0" w:space="0" w:color="auto"/>
            <w:right w:val="none" w:sz="0" w:space="0" w:color="auto"/>
          </w:divBdr>
        </w:div>
        <w:div w:id="170996970">
          <w:marLeft w:val="0"/>
          <w:marRight w:val="0"/>
          <w:marTop w:val="0"/>
          <w:marBottom w:val="0"/>
          <w:divBdr>
            <w:top w:val="none" w:sz="0" w:space="0" w:color="auto"/>
            <w:left w:val="none" w:sz="0" w:space="0" w:color="auto"/>
            <w:bottom w:val="none" w:sz="0" w:space="0" w:color="auto"/>
            <w:right w:val="none" w:sz="0" w:space="0" w:color="auto"/>
          </w:divBdr>
        </w:div>
        <w:div w:id="171720742">
          <w:marLeft w:val="0"/>
          <w:marRight w:val="0"/>
          <w:marTop w:val="0"/>
          <w:marBottom w:val="0"/>
          <w:divBdr>
            <w:top w:val="none" w:sz="0" w:space="0" w:color="auto"/>
            <w:left w:val="none" w:sz="0" w:space="0" w:color="auto"/>
            <w:bottom w:val="none" w:sz="0" w:space="0" w:color="auto"/>
            <w:right w:val="none" w:sz="0" w:space="0" w:color="auto"/>
          </w:divBdr>
        </w:div>
        <w:div w:id="172426525">
          <w:marLeft w:val="0"/>
          <w:marRight w:val="0"/>
          <w:marTop w:val="0"/>
          <w:marBottom w:val="0"/>
          <w:divBdr>
            <w:top w:val="none" w:sz="0" w:space="0" w:color="auto"/>
            <w:left w:val="none" w:sz="0" w:space="0" w:color="auto"/>
            <w:bottom w:val="none" w:sz="0" w:space="0" w:color="auto"/>
            <w:right w:val="none" w:sz="0" w:space="0" w:color="auto"/>
          </w:divBdr>
        </w:div>
        <w:div w:id="183055842">
          <w:marLeft w:val="0"/>
          <w:marRight w:val="0"/>
          <w:marTop w:val="0"/>
          <w:marBottom w:val="0"/>
          <w:divBdr>
            <w:top w:val="none" w:sz="0" w:space="0" w:color="auto"/>
            <w:left w:val="none" w:sz="0" w:space="0" w:color="auto"/>
            <w:bottom w:val="none" w:sz="0" w:space="0" w:color="auto"/>
            <w:right w:val="none" w:sz="0" w:space="0" w:color="auto"/>
          </w:divBdr>
        </w:div>
        <w:div w:id="206307650">
          <w:marLeft w:val="0"/>
          <w:marRight w:val="0"/>
          <w:marTop w:val="0"/>
          <w:marBottom w:val="0"/>
          <w:divBdr>
            <w:top w:val="none" w:sz="0" w:space="0" w:color="auto"/>
            <w:left w:val="none" w:sz="0" w:space="0" w:color="auto"/>
            <w:bottom w:val="none" w:sz="0" w:space="0" w:color="auto"/>
            <w:right w:val="none" w:sz="0" w:space="0" w:color="auto"/>
          </w:divBdr>
        </w:div>
        <w:div w:id="276303418">
          <w:marLeft w:val="0"/>
          <w:marRight w:val="0"/>
          <w:marTop w:val="0"/>
          <w:marBottom w:val="0"/>
          <w:divBdr>
            <w:top w:val="none" w:sz="0" w:space="0" w:color="auto"/>
            <w:left w:val="none" w:sz="0" w:space="0" w:color="auto"/>
            <w:bottom w:val="none" w:sz="0" w:space="0" w:color="auto"/>
            <w:right w:val="none" w:sz="0" w:space="0" w:color="auto"/>
          </w:divBdr>
        </w:div>
        <w:div w:id="280915122">
          <w:marLeft w:val="0"/>
          <w:marRight w:val="0"/>
          <w:marTop w:val="0"/>
          <w:marBottom w:val="0"/>
          <w:divBdr>
            <w:top w:val="none" w:sz="0" w:space="0" w:color="auto"/>
            <w:left w:val="none" w:sz="0" w:space="0" w:color="auto"/>
            <w:bottom w:val="none" w:sz="0" w:space="0" w:color="auto"/>
            <w:right w:val="none" w:sz="0" w:space="0" w:color="auto"/>
          </w:divBdr>
        </w:div>
        <w:div w:id="308556344">
          <w:marLeft w:val="0"/>
          <w:marRight w:val="0"/>
          <w:marTop w:val="0"/>
          <w:marBottom w:val="0"/>
          <w:divBdr>
            <w:top w:val="none" w:sz="0" w:space="0" w:color="auto"/>
            <w:left w:val="none" w:sz="0" w:space="0" w:color="auto"/>
            <w:bottom w:val="none" w:sz="0" w:space="0" w:color="auto"/>
            <w:right w:val="none" w:sz="0" w:space="0" w:color="auto"/>
          </w:divBdr>
        </w:div>
        <w:div w:id="319189915">
          <w:marLeft w:val="0"/>
          <w:marRight w:val="0"/>
          <w:marTop w:val="0"/>
          <w:marBottom w:val="0"/>
          <w:divBdr>
            <w:top w:val="none" w:sz="0" w:space="0" w:color="auto"/>
            <w:left w:val="none" w:sz="0" w:space="0" w:color="auto"/>
            <w:bottom w:val="none" w:sz="0" w:space="0" w:color="auto"/>
            <w:right w:val="none" w:sz="0" w:space="0" w:color="auto"/>
          </w:divBdr>
        </w:div>
        <w:div w:id="319887084">
          <w:marLeft w:val="0"/>
          <w:marRight w:val="0"/>
          <w:marTop w:val="0"/>
          <w:marBottom w:val="0"/>
          <w:divBdr>
            <w:top w:val="none" w:sz="0" w:space="0" w:color="auto"/>
            <w:left w:val="none" w:sz="0" w:space="0" w:color="auto"/>
            <w:bottom w:val="none" w:sz="0" w:space="0" w:color="auto"/>
            <w:right w:val="none" w:sz="0" w:space="0" w:color="auto"/>
          </w:divBdr>
        </w:div>
        <w:div w:id="323120413">
          <w:marLeft w:val="0"/>
          <w:marRight w:val="0"/>
          <w:marTop w:val="0"/>
          <w:marBottom w:val="0"/>
          <w:divBdr>
            <w:top w:val="none" w:sz="0" w:space="0" w:color="auto"/>
            <w:left w:val="none" w:sz="0" w:space="0" w:color="auto"/>
            <w:bottom w:val="none" w:sz="0" w:space="0" w:color="auto"/>
            <w:right w:val="none" w:sz="0" w:space="0" w:color="auto"/>
          </w:divBdr>
        </w:div>
        <w:div w:id="335229281">
          <w:marLeft w:val="0"/>
          <w:marRight w:val="0"/>
          <w:marTop w:val="0"/>
          <w:marBottom w:val="0"/>
          <w:divBdr>
            <w:top w:val="none" w:sz="0" w:space="0" w:color="auto"/>
            <w:left w:val="none" w:sz="0" w:space="0" w:color="auto"/>
            <w:bottom w:val="none" w:sz="0" w:space="0" w:color="auto"/>
            <w:right w:val="none" w:sz="0" w:space="0" w:color="auto"/>
          </w:divBdr>
        </w:div>
        <w:div w:id="339897218">
          <w:marLeft w:val="0"/>
          <w:marRight w:val="0"/>
          <w:marTop w:val="0"/>
          <w:marBottom w:val="0"/>
          <w:divBdr>
            <w:top w:val="none" w:sz="0" w:space="0" w:color="auto"/>
            <w:left w:val="none" w:sz="0" w:space="0" w:color="auto"/>
            <w:bottom w:val="none" w:sz="0" w:space="0" w:color="auto"/>
            <w:right w:val="none" w:sz="0" w:space="0" w:color="auto"/>
          </w:divBdr>
        </w:div>
        <w:div w:id="342442875">
          <w:marLeft w:val="0"/>
          <w:marRight w:val="0"/>
          <w:marTop w:val="0"/>
          <w:marBottom w:val="0"/>
          <w:divBdr>
            <w:top w:val="none" w:sz="0" w:space="0" w:color="auto"/>
            <w:left w:val="none" w:sz="0" w:space="0" w:color="auto"/>
            <w:bottom w:val="none" w:sz="0" w:space="0" w:color="auto"/>
            <w:right w:val="none" w:sz="0" w:space="0" w:color="auto"/>
          </w:divBdr>
        </w:div>
        <w:div w:id="359628176">
          <w:marLeft w:val="0"/>
          <w:marRight w:val="0"/>
          <w:marTop w:val="0"/>
          <w:marBottom w:val="0"/>
          <w:divBdr>
            <w:top w:val="none" w:sz="0" w:space="0" w:color="auto"/>
            <w:left w:val="none" w:sz="0" w:space="0" w:color="auto"/>
            <w:bottom w:val="none" w:sz="0" w:space="0" w:color="auto"/>
            <w:right w:val="none" w:sz="0" w:space="0" w:color="auto"/>
          </w:divBdr>
        </w:div>
        <w:div w:id="377556955">
          <w:marLeft w:val="0"/>
          <w:marRight w:val="0"/>
          <w:marTop w:val="0"/>
          <w:marBottom w:val="0"/>
          <w:divBdr>
            <w:top w:val="none" w:sz="0" w:space="0" w:color="auto"/>
            <w:left w:val="none" w:sz="0" w:space="0" w:color="auto"/>
            <w:bottom w:val="none" w:sz="0" w:space="0" w:color="auto"/>
            <w:right w:val="none" w:sz="0" w:space="0" w:color="auto"/>
          </w:divBdr>
        </w:div>
        <w:div w:id="377752531">
          <w:marLeft w:val="0"/>
          <w:marRight w:val="0"/>
          <w:marTop w:val="0"/>
          <w:marBottom w:val="0"/>
          <w:divBdr>
            <w:top w:val="none" w:sz="0" w:space="0" w:color="auto"/>
            <w:left w:val="none" w:sz="0" w:space="0" w:color="auto"/>
            <w:bottom w:val="none" w:sz="0" w:space="0" w:color="auto"/>
            <w:right w:val="none" w:sz="0" w:space="0" w:color="auto"/>
          </w:divBdr>
        </w:div>
        <w:div w:id="379523617">
          <w:marLeft w:val="0"/>
          <w:marRight w:val="0"/>
          <w:marTop w:val="0"/>
          <w:marBottom w:val="0"/>
          <w:divBdr>
            <w:top w:val="none" w:sz="0" w:space="0" w:color="auto"/>
            <w:left w:val="none" w:sz="0" w:space="0" w:color="auto"/>
            <w:bottom w:val="none" w:sz="0" w:space="0" w:color="auto"/>
            <w:right w:val="none" w:sz="0" w:space="0" w:color="auto"/>
          </w:divBdr>
        </w:div>
        <w:div w:id="380859721">
          <w:marLeft w:val="0"/>
          <w:marRight w:val="0"/>
          <w:marTop w:val="0"/>
          <w:marBottom w:val="0"/>
          <w:divBdr>
            <w:top w:val="none" w:sz="0" w:space="0" w:color="auto"/>
            <w:left w:val="none" w:sz="0" w:space="0" w:color="auto"/>
            <w:bottom w:val="none" w:sz="0" w:space="0" w:color="auto"/>
            <w:right w:val="none" w:sz="0" w:space="0" w:color="auto"/>
          </w:divBdr>
        </w:div>
        <w:div w:id="383606351">
          <w:marLeft w:val="0"/>
          <w:marRight w:val="0"/>
          <w:marTop w:val="0"/>
          <w:marBottom w:val="0"/>
          <w:divBdr>
            <w:top w:val="none" w:sz="0" w:space="0" w:color="auto"/>
            <w:left w:val="none" w:sz="0" w:space="0" w:color="auto"/>
            <w:bottom w:val="none" w:sz="0" w:space="0" w:color="auto"/>
            <w:right w:val="none" w:sz="0" w:space="0" w:color="auto"/>
          </w:divBdr>
        </w:div>
        <w:div w:id="410465859">
          <w:marLeft w:val="0"/>
          <w:marRight w:val="0"/>
          <w:marTop w:val="0"/>
          <w:marBottom w:val="0"/>
          <w:divBdr>
            <w:top w:val="none" w:sz="0" w:space="0" w:color="auto"/>
            <w:left w:val="none" w:sz="0" w:space="0" w:color="auto"/>
            <w:bottom w:val="none" w:sz="0" w:space="0" w:color="auto"/>
            <w:right w:val="none" w:sz="0" w:space="0" w:color="auto"/>
          </w:divBdr>
        </w:div>
        <w:div w:id="421337418">
          <w:marLeft w:val="0"/>
          <w:marRight w:val="0"/>
          <w:marTop w:val="0"/>
          <w:marBottom w:val="0"/>
          <w:divBdr>
            <w:top w:val="none" w:sz="0" w:space="0" w:color="auto"/>
            <w:left w:val="none" w:sz="0" w:space="0" w:color="auto"/>
            <w:bottom w:val="none" w:sz="0" w:space="0" w:color="auto"/>
            <w:right w:val="none" w:sz="0" w:space="0" w:color="auto"/>
          </w:divBdr>
        </w:div>
        <w:div w:id="474761933">
          <w:marLeft w:val="0"/>
          <w:marRight w:val="0"/>
          <w:marTop w:val="0"/>
          <w:marBottom w:val="0"/>
          <w:divBdr>
            <w:top w:val="none" w:sz="0" w:space="0" w:color="auto"/>
            <w:left w:val="none" w:sz="0" w:space="0" w:color="auto"/>
            <w:bottom w:val="none" w:sz="0" w:space="0" w:color="auto"/>
            <w:right w:val="none" w:sz="0" w:space="0" w:color="auto"/>
          </w:divBdr>
        </w:div>
        <w:div w:id="484513152">
          <w:marLeft w:val="0"/>
          <w:marRight w:val="0"/>
          <w:marTop w:val="0"/>
          <w:marBottom w:val="0"/>
          <w:divBdr>
            <w:top w:val="none" w:sz="0" w:space="0" w:color="auto"/>
            <w:left w:val="none" w:sz="0" w:space="0" w:color="auto"/>
            <w:bottom w:val="none" w:sz="0" w:space="0" w:color="auto"/>
            <w:right w:val="none" w:sz="0" w:space="0" w:color="auto"/>
          </w:divBdr>
        </w:div>
        <w:div w:id="488595841">
          <w:marLeft w:val="0"/>
          <w:marRight w:val="0"/>
          <w:marTop w:val="0"/>
          <w:marBottom w:val="0"/>
          <w:divBdr>
            <w:top w:val="none" w:sz="0" w:space="0" w:color="auto"/>
            <w:left w:val="none" w:sz="0" w:space="0" w:color="auto"/>
            <w:bottom w:val="none" w:sz="0" w:space="0" w:color="auto"/>
            <w:right w:val="none" w:sz="0" w:space="0" w:color="auto"/>
          </w:divBdr>
        </w:div>
        <w:div w:id="503327954">
          <w:marLeft w:val="0"/>
          <w:marRight w:val="0"/>
          <w:marTop w:val="0"/>
          <w:marBottom w:val="0"/>
          <w:divBdr>
            <w:top w:val="none" w:sz="0" w:space="0" w:color="auto"/>
            <w:left w:val="none" w:sz="0" w:space="0" w:color="auto"/>
            <w:bottom w:val="none" w:sz="0" w:space="0" w:color="auto"/>
            <w:right w:val="none" w:sz="0" w:space="0" w:color="auto"/>
          </w:divBdr>
        </w:div>
        <w:div w:id="514542936">
          <w:marLeft w:val="0"/>
          <w:marRight w:val="0"/>
          <w:marTop w:val="0"/>
          <w:marBottom w:val="0"/>
          <w:divBdr>
            <w:top w:val="none" w:sz="0" w:space="0" w:color="auto"/>
            <w:left w:val="none" w:sz="0" w:space="0" w:color="auto"/>
            <w:bottom w:val="none" w:sz="0" w:space="0" w:color="auto"/>
            <w:right w:val="none" w:sz="0" w:space="0" w:color="auto"/>
          </w:divBdr>
        </w:div>
        <w:div w:id="540828558">
          <w:marLeft w:val="0"/>
          <w:marRight w:val="0"/>
          <w:marTop w:val="0"/>
          <w:marBottom w:val="0"/>
          <w:divBdr>
            <w:top w:val="none" w:sz="0" w:space="0" w:color="auto"/>
            <w:left w:val="none" w:sz="0" w:space="0" w:color="auto"/>
            <w:bottom w:val="none" w:sz="0" w:space="0" w:color="auto"/>
            <w:right w:val="none" w:sz="0" w:space="0" w:color="auto"/>
          </w:divBdr>
        </w:div>
        <w:div w:id="542988335">
          <w:marLeft w:val="0"/>
          <w:marRight w:val="0"/>
          <w:marTop w:val="0"/>
          <w:marBottom w:val="0"/>
          <w:divBdr>
            <w:top w:val="none" w:sz="0" w:space="0" w:color="auto"/>
            <w:left w:val="none" w:sz="0" w:space="0" w:color="auto"/>
            <w:bottom w:val="none" w:sz="0" w:space="0" w:color="auto"/>
            <w:right w:val="none" w:sz="0" w:space="0" w:color="auto"/>
          </w:divBdr>
        </w:div>
        <w:div w:id="545339392">
          <w:marLeft w:val="0"/>
          <w:marRight w:val="0"/>
          <w:marTop w:val="0"/>
          <w:marBottom w:val="0"/>
          <w:divBdr>
            <w:top w:val="none" w:sz="0" w:space="0" w:color="auto"/>
            <w:left w:val="none" w:sz="0" w:space="0" w:color="auto"/>
            <w:bottom w:val="none" w:sz="0" w:space="0" w:color="auto"/>
            <w:right w:val="none" w:sz="0" w:space="0" w:color="auto"/>
          </w:divBdr>
        </w:div>
        <w:div w:id="588580909">
          <w:marLeft w:val="0"/>
          <w:marRight w:val="0"/>
          <w:marTop w:val="0"/>
          <w:marBottom w:val="0"/>
          <w:divBdr>
            <w:top w:val="none" w:sz="0" w:space="0" w:color="auto"/>
            <w:left w:val="none" w:sz="0" w:space="0" w:color="auto"/>
            <w:bottom w:val="none" w:sz="0" w:space="0" w:color="auto"/>
            <w:right w:val="none" w:sz="0" w:space="0" w:color="auto"/>
          </w:divBdr>
        </w:div>
        <w:div w:id="617031823">
          <w:marLeft w:val="0"/>
          <w:marRight w:val="0"/>
          <w:marTop w:val="0"/>
          <w:marBottom w:val="0"/>
          <w:divBdr>
            <w:top w:val="none" w:sz="0" w:space="0" w:color="auto"/>
            <w:left w:val="none" w:sz="0" w:space="0" w:color="auto"/>
            <w:bottom w:val="none" w:sz="0" w:space="0" w:color="auto"/>
            <w:right w:val="none" w:sz="0" w:space="0" w:color="auto"/>
          </w:divBdr>
        </w:div>
        <w:div w:id="620037511">
          <w:marLeft w:val="0"/>
          <w:marRight w:val="0"/>
          <w:marTop w:val="0"/>
          <w:marBottom w:val="0"/>
          <w:divBdr>
            <w:top w:val="none" w:sz="0" w:space="0" w:color="auto"/>
            <w:left w:val="none" w:sz="0" w:space="0" w:color="auto"/>
            <w:bottom w:val="none" w:sz="0" w:space="0" w:color="auto"/>
            <w:right w:val="none" w:sz="0" w:space="0" w:color="auto"/>
          </w:divBdr>
        </w:div>
        <w:div w:id="642347227">
          <w:marLeft w:val="0"/>
          <w:marRight w:val="0"/>
          <w:marTop w:val="0"/>
          <w:marBottom w:val="0"/>
          <w:divBdr>
            <w:top w:val="none" w:sz="0" w:space="0" w:color="auto"/>
            <w:left w:val="none" w:sz="0" w:space="0" w:color="auto"/>
            <w:bottom w:val="none" w:sz="0" w:space="0" w:color="auto"/>
            <w:right w:val="none" w:sz="0" w:space="0" w:color="auto"/>
          </w:divBdr>
        </w:div>
        <w:div w:id="645206885">
          <w:marLeft w:val="0"/>
          <w:marRight w:val="0"/>
          <w:marTop w:val="0"/>
          <w:marBottom w:val="0"/>
          <w:divBdr>
            <w:top w:val="none" w:sz="0" w:space="0" w:color="auto"/>
            <w:left w:val="none" w:sz="0" w:space="0" w:color="auto"/>
            <w:bottom w:val="none" w:sz="0" w:space="0" w:color="auto"/>
            <w:right w:val="none" w:sz="0" w:space="0" w:color="auto"/>
          </w:divBdr>
        </w:div>
        <w:div w:id="688797716">
          <w:marLeft w:val="0"/>
          <w:marRight w:val="0"/>
          <w:marTop w:val="0"/>
          <w:marBottom w:val="0"/>
          <w:divBdr>
            <w:top w:val="none" w:sz="0" w:space="0" w:color="auto"/>
            <w:left w:val="none" w:sz="0" w:space="0" w:color="auto"/>
            <w:bottom w:val="none" w:sz="0" w:space="0" w:color="auto"/>
            <w:right w:val="none" w:sz="0" w:space="0" w:color="auto"/>
          </w:divBdr>
        </w:div>
        <w:div w:id="743987183">
          <w:marLeft w:val="0"/>
          <w:marRight w:val="0"/>
          <w:marTop w:val="0"/>
          <w:marBottom w:val="0"/>
          <w:divBdr>
            <w:top w:val="none" w:sz="0" w:space="0" w:color="auto"/>
            <w:left w:val="none" w:sz="0" w:space="0" w:color="auto"/>
            <w:bottom w:val="none" w:sz="0" w:space="0" w:color="auto"/>
            <w:right w:val="none" w:sz="0" w:space="0" w:color="auto"/>
          </w:divBdr>
        </w:div>
        <w:div w:id="754397161">
          <w:marLeft w:val="0"/>
          <w:marRight w:val="0"/>
          <w:marTop w:val="0"/>
          <w:marBottom w:val="0"/>
          <w:divBdr>
            <w:top w:val="none" w:sz="0" w:space="0" w:color="auto"/>
            <w:left w:val="none" w:sz="0" w:space="0" w:color="auto"/>
            <w:bottom w:val="none" w:sz="0" w:space="0" w:color="auto"/>
            <w:right w:val="none" w:sz="0" w:space="0" w:color="auto"/>
          </w:divBdr>
        </w:div>
        <w:div w:id="759449816">
          <w:marLeft w:val="0"/>
          <w:marRight w:val="0"/>
          <w:marTop w:val="0"/>
          <w:marBottom w:val="0"/>
          <w:divBdr>
            <w:top w:val="none" w:sz="0" w:space="0" w:color="auto"/>
            <w:left w:val="none" w:sz="0" w:space="0" w:color="auto"/>
            <w:bottom w:val="none" w:sz="0" w:space="0" w:color="auto"/>
            <w:right w:val="none" w:sz="0" w:space="0" w:color="auto"/>
          </w:divBdr>
        </w:div>
        <w:div w:id="759984390">
          <w:marLeft w:val="0"/>
          <w:marRight w:val="0"/>
          <w:marTop w:val="0"/>
          <w:marBottom w:val="0"/>
          <w:divBdr>
            <w:top w:val="none" w:sz="0" w:space="0" w:color="auto"/>
            <w:left w:val="none" w:sz="0" w:space="0" w:color="auto"/>
            <w:bottom w:val="none" w:sz="0" w:space="0" w:color="auto"/>
            <w:right w:val="none" w:sz="0" w:space="0" w:color="auto"/>
          </w:divBdr>
        </w:div>
        <w:div w:id="760296705">
          <w:marLeft w:val="0"/>
          <w:marRight w:val="0"/>
          <w:marTop w:val="0"/>
          <w:marBottom w:val="0"/>
          <w:divBdr>
            <w:top w:val="none" w:sz="0" w:space="0" w:color="auto"/>
            <w:left w:val="none" w:sz="0" w:space="0" w:color="auto"/>
            <w:bottom w:val="none" w:sz="0" w:space="0" w:color="auto"/>
            <w:right w:val="none" w:sz="0" w:space="0" w:color="auto"/>
          </w:divBdr>
        </w:div>
        <w:div w:id="770513956">
          <w:marLeft w:val="0"/>
          <w:marRight w:val="0"/>
          <w:marTop w:val="0"/>
          <w:marBottom w:val="0"/>
          <w:divBdr>
            <w:top w:val="none" w:sz="0" w:space="0" w:color="auto"/>
            <w:left w:val="none" w:sz="0" w:space="0" w:color="auto"/>
            <w:bottom w:val="none" w:sz="0" w:space="0" w:color="auto"/>
            <w:right w:val="none" w:sz="0" w:space="0" w:color="auto"/>
          </w:divBdr>
        </w:div>
        <w:div w:id="774595100">
          <w:marLeft w:val="0"/>
          <w:marRight w:val="0"/>
          <w:marTop w:val="0"/>
          <w:marBottom w:val="0"/>
          <w:divBdr>
            <w:top w:val="none" w:sz="0" w:space="0" w:color="auto"/>
            <w:left w:val="none" w:sz="0" w:space="0" w:color="auto"/>
            <w:bottom w:val="none" w:sz="0" w:space="0" w:color="auto"/>
            <w:right w:val="none" w:sz="0" w:space="0" w:color="auto"/>
          </w:divBdr>
        </w:div>
        <w:div w:id="803353497">
          <w:marLeft w:val="0"/>
          <w:marRight w:val="0"/>
          <w:marTop w:val="0"/>
          <w:marBottom w:val="0"/>
          <w:divBdr>
            <w:top w:val="none" w:sz="0" w:space="0" w:color="auto"/>
            <w:left w:val="none" w:sz="0" w:space="0" w:color="auto"/>
            <w:bottom w:val="none" w:sz="0" w:space="0" w:color="auto"/>
            <w:right w:val="none" w:sz="0" w:space="0" w:color="auto"/>
          </w:divBdr>
        </w:div>
        <w:div w:id="807237323">
          <w:marLeft w:val="0"/>
          <w:marRight w:val="0"/>
          <w:marTop w:val="0"/>
          <w:marBottom w:val="0"/>
          <w:divBdr>
            <w:top w:val="none" w:sz="0" w:space="0" w:color="auto"/>
            <w:left w:val="none" w:sz="0" w:space="0" w:color="auto"/>
            <w:bottom w:val="none" w:sz="0" w:space="0" w:color="auto"/>
            <w:right w:val="none" w:sz="0" w:space="0" w:color="auto"/>
          </w:divBdr>
        </w:div>
        <w:div w:id="807550693">
          <w:marLeft w:val="0"/>
          <w:marRight w:val="0"/>
          <w:marTop w:val="0"/>
          <w:marBottom w:val="0"/>
          <w:divBdr>
            <w:top w:val="none" w:sz="0" w:space="0" w:color="auto"/>
            <w:left w:val="none" w:sz="0" w:space="0" w:color="auto"/>
            <w:bottom w:val="none" w:sz="0" w:space="0" w:color="auto"/>
            <w:right w:val="none" w:sz="0" w:space="0" w:color="auto"/>
          </w:divBdr>
        </w:div>
        <w:div w:id="812521752">
          <w:marLeft w:val="0"/>
          <w:marRight w:val="0"/>
          <w:marTop w:val="0"/>
          <w:marBottom w:val="0"/>
          <w:divBdr>
            <w:top w:val="none" w:sz="0" w:space="0" w:color="auto"/>
            <w:left w:val="none" w:sz="0" w:space="0" w:color="auto"/>
            <w:bottom w:val="none" w:sz="0" w:space="0" w:color="auto"/>
            <w:right w:val="none" w:sz="0" w:space="0" w:color="auto"/>
          </w:divBdr>
        </w:div>
        <w:div w:id="812916980">
          <w:marLeft w:val="0"/>
          <w:marRight w:val="0"/>
          <w:marTop w:val="0"/>
          <w:marBottom w:val="0"/>
          <w:divBdr>
            <w:top w:val="none" w:sz="0" w:space="0" w:color="auto"/>
            <w:left w:val="none" w:sz="0" w:space="0" w:color="auto"/>
            <w:bottom w:val="none" w:sz="0" w:space="0" w:color="auto"/>
            <w:right w:val="none" w:sz="0" w:space="0" w:color="auto"/>
          </w:divBdr>
        </w:div>
        <w:div w:id="881208692">
          <w:marLeft w:val="0"/>
          <w:marRight w:val="0"/>
          <w:marTop w:val="0"/>
          <w:marBottom w:val="0"/>
          <w:divBdr>
            <w:top w:val="none" w:sz="0" w:space="0" w:color="auto"/>
            <w:left w:val="none" w:sz="0" w:space="0" w:color="auto"/>
            <w:bottom w:val="none" w:sz="0" w:space="0" w:color="auto"/>
            <w:right w:val="none" w:sz="0" w:space="0" w:color="auto"/>
          </w:divBdr>
        </w:div>
        <w:div w:id="884757995">
          <w:marLeft w:val="0"/>
          <w:marRight w:val="0"/>
          <w:marTop w:val="0"/>
          <w:marBottom w:val="0"/>
          <w:divBdr>
            <w:top w:val="none" w:sz="0" w:space="0" w:color="auto"/>
            <w:left w:val="none" w:sz="0" w:space="0" w:color="auto"/>
            <w:bottom w:val="none" w:sz="0" w:space="0" w:color="auto"/>
            <w:right w:val="none" w:sz="0" w:space="0" w:color="auto"/>
          </w:divBdr>
        </w:div>
        <w:div w:id="903637021">
          <w:marLeft w:val="0"/>
          <w:marRight w:val="0"/>
          <w:marTop w:val="0"/>
          <w:marBottom w:val="0"/>
          <w:divBdr>
            <w:top w:val="none" w:sz="0" w:space="0" w:color="auto"/>
            <w:left w:val="none" w:sz="0" w:space="0" w:color="auto"/>
            <w:bottom w:val="none" w:sz="0" w:space="0" w:color="auto"/>
            <w:right w:val="none" w:sz="0" w:space="0" w:color="auto"/>
          </w:divBdr>
        </w:div>
        <w:div w:id="907615227">
          <w:marLeft w:val="0"/>
          <w:marRight w:val="0"/>
          <w:marTop w:val="0"/>
          <w:marBottom w:val="0"/>
          <w:divBdr>
            <w:top w:val="none" w:sz="0" w:space="0" w:color="auto"/>
            <w:left w:val="none" w:sz="0" w:space="0" w:color="auto"/>
            <w:bottom w:val="none" w:sz="0" w:space="0" w:color="auto"/>
            <w:right w:val="none" w:sz="0" w:space="0" w:color="auto"/>
          </w:divBdr>
        </w:div>
        <w:div w:id="930773766">
          <w:marLeft w:val="0"/>
          <w:marRight w:val="0"/>
          <w:marTop w:val="0"/>
          <w:marBottom w:val="0"/>
          <w:divBdr>
            <w:top w:val="none" w:sz="0" w:space="0" w:color="auto"/>
            <w:left w:val="none" w:sz="0" w:space="0" w:color="auto"/>
            <w:bottom w:val="none" w:sz="0" w:space="0" w:color="auto"/>
            <w:right w:val="none" w:sz="0" w:space="0" w:color="auto"/>
          </w:divBdr>
        </w:div>
        <w:div w:id="944845200">
          <w:marLeft w:val="0"/>
          <w:marRight w:val="0"/>
          <w:marTop w:val="0"/>
          <w:marBottom w:val="0"/>
          <w:divBdr>
            <w:top w:val="none" w:sz="0" w:space="0" w:color="auto"/>
            <w:left w:val="none" w:sz="0" w:space="0" w:color="auto"/>
            <w:bottom w:val="none" w:sz="0" w:space="0" w:color="auto"/>
            <w:right w:val="none" w:sz="0" w:space="0" w:color="auto"/>
          </w:divBdr>
        </w:div>
        <w:div w:id="962887544">
          <w:marLeft w:val="0"/>
          <w:marRight w:val="0"/>
          <w:marTop w:val="0"/>
          <w:marBottom w:val="0"/>
          <w:divBdr>
            <w:top w:val="none" w:sz="0" w:space="0" w:color="auto"/>
            <w:left w:val="none" w:sz="0" w:space="0" w:color="auto"/>
            <w:bottom w:val="none" w:sz="0" w:space="0" w:color="auto"/>
            <w:right w:val="none" w:sz="0" w:space="0" w:color="auto"/>
          </w:divBdr>
        </w:div>
        <w:div w:id="975717869">
          <w:marLeft w:val="0"/>
          <w:marRight w:val="0"/>
          <w:marTop w:val="0"/>
          <w:marBottom w:val="0"/>
          <w:divBdr>
            <w:top w:val="none" w:sz="0" w:space="0" w:color="auto"/>
            <w:left w:val="none" w:sz="0" w:space="0" w:color="auto"/>
            <w:bottom w:val="none" w:sz="0" w:space="0" w:color="auto"/>
            <w:right w:val="none" w:sz="0" w:space="0" w:color="auto"/>
          </w:divBdr>
        </w:div>
        <w:div w:id="983855041">
          <w:marLeft w:val="0"/>
          <w:marRight w:val="0"/>
          <w:marTop w:val="0"/>
          <w:marBottom w:val="0"/>
          <w:divBdr>
            <w:top w:val="none" w:sz="0" w:space="0" w:color="auto"/>
            <w:left w:val="none" w:sz="0" w:space="0" w:color="auto"/>
            <w:bottom w:val="none" w:sz="0" w:space="0" w:color="auto"/>
            <w:right w:val="none" w:sz="0" w:space="0" w:color="auto"/>
          </w:divBdr>
        </w:div>
        <w:div w:id="1004355956">
          <w:marLeft w:val="0"/>
          <w:marRight w:val="0"/>
          <w:marTop w:val="0"/>
          <w:marBottom w:val="0"/>
          <w:divBdr>
            <w:top w:val="none" w:sz="0" w:space="0" w:color="auto"/>
            <w:left w:val="none" w:sz="0" w:space="0" w:color="auto"/>
            <w:bottom w:val="none" w:sz="0" w:space="0" w:color="auto"/>
            <w:right w:val="none" w:sz="0" w:space="0" w:color="auto"/>
          </w:divBdr>
        </w:div>
        <w:div w:id="1021515106">
          <w:marLeft w:val="0"/>
          <w:marRight w:val="0"/>
          <w:marTop w:val="0"/>
          <w:marBottom w:val="0"/>
          <w:divBdr>
            <w:top w:val="none" w:sz="0" w:space="0" w:color="auto"/>
            <w:left w:val="none" w:sz="0" w:space="0" w:color="auto"/>
            <w:bottom w:val="none" w:sz="0" w:space="0" w:color="auto"/>
            <w:right w:val="none" w:sz="0" w:space="0" w:color="auto"/>
          </w:divBdr>
        </w:div>
        <w:div w:id="1039740385">
          <w:marLeft w:val="0"/>
          <w:marRight w:val="0"/>
          <w:marTop w:val="0"/>
          <w:marBottom w:val="0"/>
          <w:divBdr>
            <w:top w:val="none" w:sz="0" w:space="0" w:color="auto"/>
            <w:left w:val="none" w:sz="0" w:space="0" w:color="auto"/>
            <w:bottom w:val="none" w:sz="0" w:space="0" w:color="auto"/>
            <w:right w:val="none" w:sz="0" w:space="0" w:color="auto"/>
          </w:divBdr>
        </w:div>
        <w:div w:id="1041058674">
          <w:marLeft w:val="0"/>
          <w:marRight w:val="0"/>
          <w:marTop w:val="0"/>
          <w:marBottom w:val="0"/>
          <w:divBdr>
            <w:top w:val="none" w:sz="0" w:space="0" w:color="auto"/>
            <w:left w:val="none" w:sz="0" w:space="0" w:color="auto"/>
            <w:bottom w:val="none" w:sz="0" w:space="0" w:color="auto"/>
            <w:right w:val="none" w:sz="0" w:space="0" w:color="auto"/>
          </w:divBdr>
        </w:div>
        <w:div w:id="1052996874">
          <w:marLeft w:val="0"/>
          <w:marRight w:val="0"/>
          <w:marTop w:val="0"/>
          <w:marBottom w:val="0"/>
          <w:divBdr>
            <w:top w:val="none" w:sz="0" w:space="0" w:color="auto"/>
            <w:left w:val="none" w:sz="0" w:space="0" w:color="auto"/>
            <w:bottom w:val="none" w:sz="0" w:space="0" w:color="auto"/>
            <w:right w:val="none" w:sz="0" w:space="0" w:color="auto"/>
          </w:divBdr>
        </w:div>
        <w:div w:id="1089039313">
          <w:marLeft w:val="0"/>
          <w:marRight w:val="0"/>
          <w:marTop w:val="0"/>
          <w:marBottom w:val="0"/>
          <w:divBdr>
            <w:top w:val="none" w:sz="0" w:space="0" w:color="auto"/>
            <w:left w:val="none" w:sz="0" w:space="0" w:color="auto"/>
            <w:bottom w:val="none" w:sz="0" w:space="0" w:color="auto"/>
            <w:right w:val="none" w:sz="0" w:space="0" w:color="auto"/>
          </w:divBdr>
        </w:div>
        <w:div w:id="1100837695">
          <w:marLeft w:val="0"/>
          <w:marRight w:val="0"/>
          <w:marTop w:val="0"/>
          <w:marBottom w:val="0"/>
          <w:divBdr>
            <w:top w:val="none" w:sz="0" w:space="0" w:color="auto"/>
            <w:left w:val="none" w:sz="0" w:space="0" w:color="auto"/>
            <w:bottom w:val="none" w:sz="0" w:space="0" w:color="auto"/>
            <w:right w:val="none" w:sz="0" w:space="0" w:color="auto"/>
          </w:divBdr>
        </w:div>
        <w:div w:id="1107196104">
          <w:marLeft w:val="0"/>
          <w:marRight w:val="0"/>
          <w:marTop w:val="0"/>
          <w:marBottom w:val="0"/>
          <w:divBdr>
            <w:top w:val="none" w:sz="0" w:space="0" w:color="auto"/>
            <w:left w:val="none" w:sz="0" w:space="0" w:color="auto"/>
            <w:bottom w:val="none" w:sz="0" w:space="0" w:color="auto"/>
            <w:right w:val="none" w:sz="0" w:space="0" w:color="auto"/>
          </w:divBdr>
        </w:div>
        <w:div w:id="1108548645">
          <w:marLeft w:val="0"/>
          <w:marRight w:val="0"/>
          <w:marTop w:val="0"/>
          <w:marBottom w:val="0"/>
          <w:divBdr>
            <w:top w:val="none" w:sz="0" w:space="0" w:color="auto"/>
            <w:left w:val="none" w:sz="0" w:space="0" w:color="auto"/>
            <w:bottom w:val="none" w:sz="0" w:space="0" w:color="auto"/>
            <w:right w:val="none" w:sz="0" w:space="0" w:color="auto"/>
          </w:divBdr>
        </w:div>
        <w:div w:id="1112558460">
          <w:marLeft w:val="0"/>
          <w:marRight w:val="0"/>
          <w:marTop w:val="0"/>
          <w:marBottom w:val="0"/>
          <w:divBdr>
            <w:top w:val="none" w:sz="0" w:space="0" w:color="auto"/>
            <w:left w:val="none" w:sz="0" w:space="0" w:color="auto"/>
            <w:bottom w:val="none" w:sz="0" w:space="0" w:color="auto"/>
            <w:right w:val="none" w:sz="0" w:space="0" w:color="auto"/>
          </w:divBdr>
        </w:div>
        <w:div w:id="1118181523">
          <w:marLeft w:val="0"/>
          <w:marRight w:val="0"/>
          <w:marTop w:val="0"/>
          <w:marBottom w:val="0"/>
          <w:divBdr>
            <w:top w:val="none" w:sz="0" w:space="0" w:color="auto"/>
            <w:left w:val="none" w:sz="0" w:space="0" w:color="auto"/>
            <w:bottom w:val="none" w:sz="0" w:space="0" w:color="auto"/>
            <w:right w:val="none" w:sz="0" w:space="0" w:color="auto"/>
          </w:divBdr>
        </w:div>
        <w:div w:id="1137652019">
          <w:marLeft w:val="0"/>
          <w:marRight w:val="0"/>
          <w:marTop w:val="0"/>
          <w:marBottom w:val="0"/>
          <w:divBdr>
            <w:top w:val="none" w:sz="0" w:space="0" w:color="auto"/>
            <w:left w:val="none" w:sz="0" w:space="0" w:color="auto"/>
            <w:bottom w:val="none" w:sz="0" w:space="0" w:color="auto"/>
            <w:right w:val="none" w:sz="0" w:space="0" w:color="auto"/>
          </w:divBdr>
        </w:div>
        <w:div w:id="1143891813">
          <w:marLeft w:val="0"/>
          <w:marRight w:val="0"/>
          <w:marTop w:val="0"/>
          <w:marBottom w:val="0"/>
          <w:divBdr>
            <w:top w:val="none" w:sz="0" w:space="0" w:color="auto"/>
            <w:left w:val="none" w:sz="0" w:space="0" w:color="auto"/>
            <w:bottom w:val="none" w:sz="0" w:space="0" w:color="auto"/>
            <w:right w:val="none" w:sz="0" w:space="0" w:color="auto"/>
          </w:divBdr>
        </w:div>
        <w:div w:id="1147670828">
          <w:marLeft w:val="0"/>
          <w:marRight w:val="0"/>
          <w:marTop w:val="0"/>
          <w:marBottom w:val="0"/>
          <w:divBdr>
            <w:top w:val="none" w:sz="0" w:space="0" w:color="auto"/>
            <w:left w:val="none" w:sz="0" w:space="0" w:color="auto"/>
            <w:bottom w:val="none" w:sz="0" w:space="0" w:color="auto"/>
            <w:right w:val="none" w:sz="0" w:space="0" w:color="auto"/>
          </w:divBdr>
        </w:div>
        <w:div w:id="1154251871">
          <w:marLeft w:val="0"/>
          <w:marRight w:val="0"/>
          <w:marTop w:val="0"/>
          <w:marBottom w:val="0"/>
          <w:divBdr>
            <w:top w:val="none" w:sz="0" w:space="0" w:color="auto"/>
            <w:left w:val="none" w:sz="0" w:space="0" w:color="auto"/>
            <w:bottom w:val="none" w:sz="0" w:space="0" w:color="auto"/>
            <w:right w:val="none" w:sz="0" w:space="0" w:color="auto"/>
          </w:divBdr>
        </w:div>
        <w:div w:id="1175530654">
          <w:marLeft w:val="0"/>
          <w:marRight w:val="0"/>
          <w:marTop w:val="0"/>
          <w:marBottom w:val="0"/>
          <w:divBdr>
            <w:top w:val="none" w:sz="0" w:space="0" w:color="auto"/>
            <w:left w:val="none" w:sz="0" w:space="0" w:color="auto"/>
            <w:bottom w:val="none" w:sz="0" w:space="0" w:color="auto"/>
            <w:right w:val="none" w:sz="0" w:space="0" w:color="auto"/>
          </w:divBdr>
        </w:div>
        <w:div w:id="1176965025">
          <w:marLeft w:val="0"/>
          <w:marRight w:val="0"/>
          <w:marTop w:val="0"/>
          <w:marBottom w:val="0"/>
          <w:divBdr>
            <w:top w:val="none" w:sz="0" w:space="0" w:color="auto"/>
            <w:left w:val="none" w:sz="0" w:space="0" w:color="auto"/>
            <w:bottom w:val="none" w:sz="0" w:space="0" w:color="auto"/>
            <w:right w:val="none" w:sz="0" w:space="0" w:color="auto"/>
          </w:divBdr>
        </w:div>
        <w:div w:id="1189488412">
          <w:marLeft w:val="0"/>
          <w:marRight w:val="0"/>
          <w:marTop w:val="0"/>
          <w:marBottom w:val="0"/>
          <w:divBdr>
            <w:top w:val="none" w:sz="0" w:space="0" w:color="auto"/>
            <w:left w:val="none" w:sz="0" w:space="0" w:color="auto"/>
            <w:bottom w:val="none" w:sz="0" w:space="0" w:color="auto"/>
            <w:right w:val="none" w:sz="0" w:space="0" w:color="auto"/>
          </w:divBdr>
        </w:div>
        <w:div w:id="1200509076">
          <w:marLeft w:val="0"/>
          <w:marRight w:val="0"/>
          <w:marTop w:val="0"/>
          <w:marBottom w:val="0"/>
          <w:divBdr>
            <w:top w:val="none" w:sz="0" w:space="0" w:color="auto"/>
            <w:left w:val="none" w:sz="0" w:space="0" w:color="auto"/>
            <w:bottom w:val="none" w:sz="0" w:space="0" w:color="auto"/>
            <w:right w:val="none" w:sz="0" w:space="0" w:color="auto"/>
          </w:divBdr>
        </w:div>
        <w:div w:id="1201672295">
          <w:marLeft w:val="0"/>
          <w:marRight w:val="0"/>
          <w:marTop w:val="0"/>
          <w:marBottom w:val="0"/>
          <w:divBdr>
            <w:top w:val="none" w:sz="0" w:space="0" w:color="auto"/>
            <w:left w:val="none" w:sz="0" w:space="0" w:color="auto"/>
            <w:bottom w:val="none" w:sz="0" w:space="0" w:color="auto"/>
            <w:right w:val="none" w:sz="0" w:space="0" w:color="auto"/>
          </w:divBdr>
        </w:div>
        <w:div w:id="1205141544">
          <w:marLeft w:val="0"/>
          <w:marRight w:val="0"/>
          <w:marTop w:val="0"/>
          <w:marBottom w:val="0"/>
          <w:divBdr>
            <w:top w:val="none" w:sz="0" w:space="0" w:color="auto"/>
            <w:left w:val="none" w:sz="0" w:space="0" w:color="auto"/>
            <w:bottom w:val="none" w:sz="0" w:space="0" w:color="auto"/>
            <w:right w:val="none" w:sz="0" w:space="0" w:color="auto"/>
          </w:divBdr>
        </w:div>
        <w:div w:id="1215384271">
          <w:marLeft w:val="0"/>
          <w:marRight w:val="0"/>
          <w:marTop w:val="0"/>
          <w:marBottom w:val="0"/>
          <w:divBdr>
            <w:top w:val="none" w:sz="0" w:space="0" w:color="auto"/>
            <w:left w:val="none" w:sz="0" w:space="0" w:color="auto"/>
            <w:bottom w:val="none" w:sz="0" w:space="0" w:color="auto"/>
            <w:right w:val="none" w:sz="0" w:space="0" w:color="auto"/>
          </w:divBdr>
        </w:div>
        <w:div w:id="1223062836">
          <w:marLeft w:val="0"/>
          <w:marRight w:val="0"/>
          <w:marTop w:val="0"/>
          <w:marBottom w:val="0"/>
          <w:divBdr>
            <w:top w:val="none" w:sz="0" w:space="0" w:color="auto"/>
            <w:left w:val="none" w:sz="0" w:space="0" w:color="auto"/>
            <w:bottom w:val="none" w:sz="0" w:space="0" w:color="auto"/>
            <w:right w:val="none" w:sz="0" w:space="0" w:color="auto"/>
          </w:divBdr>
        </w:div>
        <w:div w:id="1224829663">
          <w:marLeft w:val="0"/>
          <w:marRight w:val="0"/>
          <w:marTop w:val="0"/>
          <w:marBottom w:val="0"/>
          <w:divBdr>
            <w:top w:val="none" w:sz="0" w:space="0" w:color="auto"/>
            <w:left w:val="none" w:sz="0" w:space="0" w:color="auto"/>
            <w:bottom w:val="none" w:sz="0" w:space="0" w:color="auto"/>
            <w:right w:val="none" w:sz="0" w:space="0" w:color="auto"/>
          </w:divBdr>
        </w:div>
        <w:div w:id="1225332332">
          <w:marLeft w:val="0"/>
          <w:marRight w:val="0"/>
          <w:marTop w:val="0"/>
          <w:marBottom w:val="0"/>
          <w:divBdr>
            <w:top w:val="none" w:sz="0" w:space="0" w:color="auto"/>
            <w:left w:val="none" w:sz="0" w:space="0" w:color="auto"/>
            <w:bottom w:val="none" w:sz="0" w:space="0" w:color="auto"/>
            <w:right w:val="none" w:sz="0" w:space="0" w:color="auto"/>
          </w:divBdr>
        </w:div>
        <w:div w:id="1253390714">
          <w:marLeft w:val="0"/>
          <w:marRight w:val="0"/>
          <w:marTop w:val="0"/>
          <w:marBottom w:val="0"/>
          <w:divBdr>
            <w:top w:val="none" w:sz="0" w:space="0" w:color="auto"/>
            <w:left w:val="none" w:sz="0" w:space="0" w:color="auto"/>
            <w:bottom w:val="none" w:sz="0" w:space="0" w:color="auto"/>
            <w:right w:val="none" w:sz="0" w:space="0" w:color="auto"/>
          </w:divBdr>
        </w:div>
        <w:div w:id="1273051239">
          <w:marLeft w:val="0"/>
          <w:marRight w:val="0"/>
          <w:marTop w:val="0"/>
          <w:marBottom w:val="0"/>
          <w:divBdr>
            <w:top w:val="none" w:sz="0" w:space="0" w:color="auto"/>
            <w:left w:val="none" w:sz="0" w:space="0" w:color="auto"/>
            <w:bottom w:val="none" w:sz="0" w:space="0" w:color="auto"/>
            <w:right w:val="none" w:sz="0" w:space="0" w:color="auto"/>
          </w:divBdr>
        </w:div>
        <w:div w:id="1290355126">
          <w:marLeft w:val="0"/>
          <w:marRight w:val="0"/>
          <w:marTop w:val="0"/>
          <w:marBottom w:val="0"/>
          <w:divBdr>
            <w:top w:val="none" w:sz="0" w:space="0" w:color="auto"/>
            <w:left w:val="none" w:sz="0" w:space="0" w:color="auto"/>
            <w:bottom w:val="none" w:sz="0" w:space="0" w:color="auto"/>
            <w:right w:val="none" w:sz="0" w:space="0" w:color="auto"/>
          </w:divBdr>
        </w:div>
        <w:div w:id="1298728050">
          <w:marLeft w:val="0"/>
          <w:marRight w:val="0"/>
          <w:marTop w:val="0"/>
          <w:marBottom w:val="0"/>
          <w:divBdr>
            <w:top w:val="none" w:sz="0" w:space="0" w:color="auto"/>
            <w:left w:val="none" w:sz="0" w:space="0" w:color="auto"/>
            <w:bottom w:val="none" w:sz="0" w:space="0" w:color="auto"/>
            <w:right w:val="none" w:sz="0" w:space="0" w:color="auto"/>
          </w:divBdr>
        </w:div>
        <w:div w:id="1307391573">
          <w:marLeft w:val="0"/>
          <w:marRight w:val="0"/>
          <w:marTop w:val="0"/>
          <w:marBottom w:val="0"/>
          <w:divBdr>
            <w:top w:val="none" w:sz="0" w:space="0" w:color="auto"/>
            <w:left w:val="none" w:sz="0" w:space="0" w:color="auto"/>
            <w:bottom w:val="none" w:sz="0" w:space="0" w:color="auto"/>
            <w:right w:val="none" w:sz="0" w:space="0" w:color="auto"/>
          </w:divBdr>
        </w:div>
        <w:div w:id="1346596764">
          <w:marLeft w:val="0"/>
          <w:marRight w:val="0"/>
          <w:marTop w:val="0"/>
          <w:marBottom w:val="0"/>
          <w:divBdr>
            <w:top w:val="none" w:sz="0" w:space="0" w:color="auto"/>
            <w:left w:val="none" w:sz="0" w:space="0" w:color="auto"/>
            <w:bottom w:val="none" w:sz="0" w:space="0" w:color="auto"/>
            <w:right w:val="none" w:sz="0" w:space="0" w:color="auto"/>
          </w:divBdr>
        </w:div>
        <w:div w:id="1346860021">
          <w:marLeft w:val="0"/>
          <w:marRight w:val="0"/>
          <w:marTop w:val="0"/>
          <w:marBottom w:val="0"/>
          <w:divBdr>
            <w:top w:val="none" w:sz="0" w:space="0" w:color="auto"/>
            <w:left w:val="none" w:sz="0" w:space="0" w:color="auto"/>
            <w:bottom w:val="none" w:sz="0" w:space="0" w:color="auto"/>
            <w:right w:val="none" w:sz="0" w:space="0" w:color="auto"/>
          </w:divBdr>
        </w:div>
        <w:div w:id="1368876588">
          <w:marLeft w:val="0"/>
          <w:marRight w:val="0"/>
          <w:marTop w:val="0"/>
          <w:marBottom w:val="0"/>
          <w:divBdr>
            <w:top w:val="none" w:sz="0" w:space="0" w:color="auto"/>
            <w:left w:val="none" w:sz="0" w:space="0" w:color="auto"/>
            <w:bottom w:val="none" w:sz="0" w:space="0" w:color="auto"/>
            <w:right w:val="none" w:sz="0" w:space="0" w:color="auto"/>
          </w:divBdr>
        </w:div>
        <w:div w:id="1375423813">
          <w:marLeft w:val="0"/>
          <w:marRight w:val="0"/>
          <w:marTop w:val="0"/>
          <w:marBottom w:val="0"/>
          <w:divBdr>
            <w:top w:val="none" w:sz="0" w:space="0" w:color="auto"/>
            <w:left w:val="none" w:sz="0" w:space="0" w:color="auto"/>
            <w:bottom w:val="none" w:sz="0" w:space="0" w:color="auto"/>
            <w:right w:val="none" w:sz="0" w:space="0" w:color="auto"/>
          </w:divBdr>
        </w:div>
        <w:div w:id="1376351370">
          <w:marLeft w:val="0"/>
          <w:marRight w:val="0"/>
          <w:marTop w:val="0"/>
          <w:marBottom w:val="0"/>
          <w:divBdr>
            <w:top w:val="none" w:sz="0" w:space="0" w:color="auto"/>
            <w:left w:val="none" w:sz="0" w:space="0" w:color="auto"/>
            <w:bottom w:val="none" w:sz="0" w:space="0" w:color="auto"/>
            <w:right w:val="none" w:sz="0" w:space="0" w:color="auto"/>
          </w:divBdr>
        </w:div>
        <w:div w:id="1379629394">
          <w:marLeft w:val="0"/>
          <w:marRight w:val="0"/>
          <w:marTop w:val="0"/>
          <w:marBottom w:val="0"/>
          <w:divBdr>
            <w:top w:val="none" w:sz="0" w:space="0" w:color="auto"/>
            <w:left w:val="none" w:sz="0" w:space="0" w:color="auto"/>
            <w:bottom w:val="none" w:sz="0" w:space="0" w:color="auto"/>
            <w:right w:val="none" w:sz="0" w:space="0" w:color="auto"/>
          </w:divBdr>
        </w:div>
        <w:div w:id="1386218540">
          <w:marLeft w:val="0"/>
          <w:marRight w:val="0"/>
          <w:marTop w:val="0"/>
          <w:marBottom w:val="0"/>
          <w:divBdr>
            <w:top w:val="none" w:sz="0" w:space="0" w:color="auto"/>
            <w:left w:val="none" w:sz="0" w:space="0" w:color="auto"/>
            <w:bottom w:val="none" w:sz="0" w:space="0" w:color="auto"/>
            <w:right w:val="none" w:sz="0" w:space="0" w:color="auto"/>
          </w:divBdr>
        </w:div>
        <w:div w:id="1433161399">
          <w:marLeft w:val="0"/>
          <w:marRight w:val="0"/>
          <w:marTop w:val="0"/>
          <w:marBottom w:val="0"/>
          <w:divBdr>
            <w:top w:val="none" w:sz="0" w:space="0" w:color="auto"/>
            <w:left w:val="none" w:sz="0" w:space="0" w:color="auto"/>
            <w:bottom w:val="none" w:sz="0" w:space="0" w:color="auto"/>
            <w:right w:val="none" w:sz="0" w:space="0" w:color="auto"/>
          </w:divBdr>
        </w:div>
        <w:div w:id="1461219990">
          <w:marLeft w:val="0"/>
          <w:marRight w:val="0"/>
          <w:marTop w:val="0"/>
          <w:marBottom w:val="0"/>
          <w:divBdr>
            <w:top w:val="none" w:sz="0" w:space="0" w:color="auto"/>
            <w:left w:val="none" w:sz="0" w:space="0" w:color="auto"/>
            <w:bottom w:val="none" w:sz="0" w:space="0" w:color="auto"/>
            <w:right w:val="none" w:sz="0" w:space="0" w:color="auto"/>
          </w:divBdr>
        </w:div>
        <w:div w:id="1495488752">
          <w:marLeft w:val="0"/>
          <w:marRight w:val="0"/>
          <w:marTop w:val="0"/>
          <w:marBottom w:val="0"/>
          <w:divBdr>
            <w:top w:val="none" w:sz="0" w:space="0" w:color="auto"/>
            <w:left w:val="none" w:sz="0" w:space="0" w:color="auto"/>
            <w:bottom w:val="none" w:sz="0" w:space="0" w:color="auto"/>
            <w:right w:val="none" w:sz="0" w:space="0" w:color="auto"/>
          </w:divBdr>
        </w:div>
        <w:div w:id="1501776667">
          <w:marLeft w:val="0"/>
          <w:marRight w:val="0"/>
          <w:marTop w:val="0"/>
          <w:marBottom w:val="0"/>
          <w:divBdr>
            <w:top w:val="none" w:sz="0" w:space="0" w:color="auto"/>
            <w:left w:val="none" w:sz="0" w:space="0" w:color="auto"/>
            <w:bottom w:val="none" w:sz="0" w:space="0" w:color="auto"/>
            <w:right w:val="none" w:sz="0" w:space="0" w:color="auto"/>
          </w:divBdr>
        </w:div>
        <w:div w:id="1511287658">
          <w:marLeft w:val="0"/>
          <w:marRight w:val="0"/>
          <w:marTop w:val="0"/>
          <w:marBottom w:val="0"/>
          <w:divBdr>
            <w:top w:val="none" w:sz="0" w:space="0" w:color="auto"/>
            <w:left w:val="none" w:sz="0" w:space="0" w:color="auto"/>
            <w:bottom w:val="none" w:sz="0" w:space="0" w:color="auto"/>
            <w:right w:val="none" w:sz="0" w:space="0" w:color="auto"/>
          </w:divBdr>
        </w:div>
        <w:div w:id="1547133797">
          <w:marLeft w:val="0"/>
          <w:marRight w:val="0"/>
          <w:marTop w:val="0"/>
          <w:marBottom w:val="0"/>
          <w:divBdr>
            <w:top w:val="none" w:sz="0" w:space="0" w:color="auto"/>
            <w:left w:val="none" w:sz="0" w:space="0" w:color="auto"/>
            <w:bottom w:val="none" w:sz="0" w:space="0" w:color="auto"/>
            <w:right w:val="none" w:sz="0" w:space="0" w:color="auto"/>
          </w:divBdr>
        </w:div>
        <w:div w:id="1559439079">
          <w:marLeft w:val="0"/>
          <w:marRight w:val="0"/>
          <w:marTop w:val="0"/>
          <w:marBottom w:val="0"/>
          <w:divBdr>
            <w:top w:val="none" w:sz="0" w:space="0" w:color="auto"/>
            <w:left w:val="none" w:sz="0" w:space="0" w:color="auto"/>
            <w:bottom w:val="none" w:sz="0" w:space="0" w:color="auto"/>
            <w:right w:val="none" w:sz="0" w:space="0" w:color="auto"/>
          </w:divBdr>
        </w:div>
        <w:div w:id="1589389354">
          <w:marLeft w:val="0"/>
          <w:marRight w:val="0"/>
          <w:marTop w:val="0"/>
          <w:marBottom w:val="0"/>
          <w:divBdr>
            <w:top w:val="none" w:sz="0" w:space="0" w:color="auto"/>
            <w:left w:val="none" w:sz="0" w:space="0" w:color="auto"/>
            <w:bottom w:val="none" w:sz="0" w:space="0" w:color="auto"/>
            <w:right w:val="none" w:sz="0" w:space="0" w:color="auto"/>
          </w:divBdr>
        </w:div>
        <w:div w:id="1615476553">
          <w:marLeft w:val="0"/>
          <w:marRight w:val="0"/>
          <w:marTop w:val="0"/>
          <w:marBottom w:val="0"/>
          <w:divBdr>
            <w:top w:val="none" w:sz="0" w:space="0" w:color="auto"/>
            <w:left w:val="none" w:sz="0" w:space="0" w:color="auto"/>
            <w:bottom w:val="none" w:sz="0" w:space="0" w:color="auto"/>
            <w:right w:val="none" w:sz="0" w:space="0" w:color="auto"/>
          </w:divBdr>
        </w:div>
        <w:div w:id="1620718183">
          <w:marLeft w:val="0"/>
          <w:marRight w:val="0"/>
          <w:marTop w:val="0"/>
          <w:marBottom w:val="0"/>
          <w:divBdr>
            <w:top w:val="none" w:sz="0" w:space="0" w:color="auto"/>
            <w:left w:val="none" w:sz="0" w:space="0" w:color="auto"/>
            <w:bottom w:val="none" w:sz="0" w:space="0" w:color="auto"/>
            <w:right w:val="none" w:sz="0" w:space="0" w:color="auto"/>
          </w:divBdr>
        </w:div>
        <w:div w:id="1636451754">
          <w:marLeft w:val="0"/>
          <w:marRight w:val="0"/>
          <w:marTop w:val="0"/>
          <w:marBottom w:val="0"/>
          <w:divBdr>
            <w:top w:val="none" w:sz="0" w:space="0" w:color="auto"/>
            <w:left w:val="none" w:sz="0" w:space="0" w:color="auto"/>
            <w:bottom w:val="none" w:sz="0" w:space="0" w:color="auto"/>
            <w:right w:val="none" w:sz="0" w:space="0" w:color="auto"/>
          </w:divBdr>
        </w:div>
        <w:div w:id="1639993090">
          <w:marLeft w:val="0"/>
          <w:marRight w:val="0"/>
          <w:marTop w:val="0"/>
          <w:marBottom w:val="0"/>
          <w:divBdr>
            <w:top w:val="none" w:sz="0" w:space="0" w:color="auto"/>
            <w:left w:val="none" w:sz="0" w:space="0" w:color="auto"/>
            <w:bottom w:val="none" w:sz="0" w:space="0" w:color="auto"/>
            <w:right w:val="none" w:sz="0" w:space="0" w:color="auto"/>
          </w:divBdr>
        </w:div>
        <w:div w:id="1663463481">
          <w:marLeft w:val="0"/>
          <w:marRight w:val="0"/>
          <w:marTop w:val="0"/>
          <w:marBottom w:val="0"/>
          <w:divBdr>
            <w:top w:val="none" w:sz="0" w:space="0" w:color="auto"/>
            <w:left w:val="none" w:sz="0" w:space="0" w:color="auto"/>
            <w:bottom w:val="none" w:sz="0" w:space="0" w:color="auto"/>
            <w:right w:val="none" w:sz="0" w:space="0" w:color="auto"/>
          </w:divBdr>
        </w:div>
        <w:div w:id="1670517672">
          <w:marLeft w:val="0"/>
          <w:marRight w:val="0"/>
          <w:marTop w:val="0"/>
          <w:marBottom w:val="0"/>
          <w:divBdr>
            <w:top w:val="none" w:sz="0" w:space="0" w:color="auto"/>
            <w:left w:val="none" w:sz="0" w:space="0" w:color="auto"/>
            <w:bottom w:val="none" w:sz="0" w:space="0" w:color="auto"/>
            <w:right w:val="none" w:sz="0" w:space="0" w:color="auto"/>
          </w:divBdr>
        </w:div>
        <w:div w:id="1678076170">
          <w:marLeft w:val="0"/>
          <w:marRight w:val="0"/>
          <w:marTop w:val="0"/>
          <w:marBottom w:val="0"/>
          <w:divBdr>
            <w:top w:val="none" w:sz="0" w:space="0" w:color="auto"/>
            <w:left w:val="none" w:sz="0" w:space="0" w:color="auto"/>
            <w:bottom w:val="none" w:sz="0" w:space="0" w:color="auto"/>
            <w:right w:val="none" w:sz="0" w:space="0" w:color="auto"/>
          </w:divBdr>
        </w:div>
        <w:div w:id="1692293306">
          <w:marLeft w:val="0"/>
          <w:marRight w:val="0"/>
          <w:marTop w:val="0"/>
          <w:marBottom w:val="0"/>
          <w:divBdr>
            <w:top w:val="none" w:sz="0" w:space="0" w:color="auto"/>
            <w:left w:val="none" w:sz="0" w:space="0" w:color="auto"/>
            <w:bottom w:val="none" w:sz="0" w:space="0" w:color="auto"/>
            <w:right w:val="none" w:sz="0" w:space="0" w:color="auto"/>
          </w:divBdr>
        </w:div>
        <w:div w:id="1714386499">
          <w:marLeft w:val="0"/>
          <w:marRight w:val="0"/>
          <w:marTop w:val="0"/>
          <w:marBottom w:val="0"/>
          <w:divBdr>
            <w:top w:val="none" w:sz="0" w:space="0" w:color="auto"/>
            <w:left w:val="none" w:sz="0" w:space="0" w:color="auto"/>
            <w:bottom w:val="none" w:sz="0" w:space="0" w:color="auto"/>
            <w:right w:val="none" w:sz="0" w:space="0" w:color="auto"/>
          </w:divBdr>
        </w:div>
        <w:div w:id="1716157841">
          <w:marLeft w:val="0"/>
          <w:marRight w:val="0"/>
          <w:marTop w:val="0"/>
          <w:marBottom w:val="0"/>
          <w:divBdr>
            <w:top w:val="none" w:sz="0" w:space="0" w:color="auto"/>
            <w:left w:val="none" w:sz="0" w:space="0" w:color="auto"/>
            <w:bottom w:val="none" w:sz="0" w:space="0" w:color="auto"/>
            <w:right w:val="none" w:sz="0" w:space="0" w:color="auto"/>
          </w:divBdr>
        </w:div>
        <w:div w:id="1730302136">
          <w:marLeft w:val="0"/>
          <w:marRight w:val="0"/>
          <w:marTop w:val="0"/>
          <w:marBottom w:val="0"/>
          <w:divBdr>
            <w:top w:val="none" w:sz="0" w:space="0" w:color="auto"/>
            <w:left w:val="none" w:sz="0" w:space="0" w:color="auto"/>
            <w:bottom w:val="none" w:sz="0" w:space="0" w:color="auto"/>
            <w:right w:val="none" w:sz="0" w:space="0" w:color="auto"/>
          </w:divBdr>
        </w:div>
        <w:div w:id="1749185962">
          <w:marLeft w:val="0"/>
          <w:marRight w:val="0"/>
          <w:marTop w:val="0"/>
          <w:marBottom w:val="0"/>
          <w:divBdr>
            <w:top w:val="none" w:sz="0" w:space="0" w:color="auto"/>
            <w:left w:val="none" w:sz="0" w:space="0" w:color="auto"/>
            <w:bottom w:val="none" w:sz="0" w:space="0" w:color="auto"/>
            <w:right w:val="none" w:sz="0" w:space="0" w:color="auto"/>
          </w:divBdr>
        </w:div>
        <w:div w:id="1801653698">
          <w:marLeft w:val="0"/>
          <w:marRight w:val="0"/>
          <w:marTop w:val="0"/>
          <w:marBottom w:val="0"/>
          <w:divBdr>
            <w:top w:val="none" w:sz="0" w:space="0" w:color="auto"/>
            <w:left w:val="none" w:sz="0" w:space="0" w:color="auto"/>
            <w:bottom w:val="none" w:sz="0" w:space="0" w:color="auto"/>
            <w:right w:val="none" w:sz="0" w:space="0" w:color="auto"/>
          </w:divBdr>
        </w:div>
        <w:div w:id="1817214157">
          <w:marLeft w:val="0"/>
          <w:marRight w:val="0"/>
          <w:marTop w:val="0"/>
          <w:marBottom w:val="0"/>
          <w:divBdr>
            <w:top w:val="none" w:sz="0" w:space="0" w:color="auto"/>
            <w:left w:val="none" w:sz="0" w:space="0" w:color="auto"/>
            <w:bottom w:val="none" w:sz="0" w:space="0" w:color="auto"/>
            <w:right w:val="none" w:sz="0" w:space="0" w:color="auto"/>
          </w:divBdr>
        </w:div>
        <w:div w:id="1818187478">
          <w:marLeft w:val="0"/>
          <w:marRight w:val="0"/>
          <w:marTop w:val="0"/>
          <w:marBottom w:val="0"/>
          <w:divBdr>
            <w:top w:val="none" w:sz="0" w:space="0" w:color="auto"/>
            <w:left w:val="none" w:sz="0" w:space="0" w:color="auto"/>
            <w:bottom w:val="none" w:sz="0" w:space="0" w:color="auto"/>
            <w:right w:val="none" w:sz="0" w:space="0" w:color="auto"/>
          </w:divBdr>
        </w:div>
        <w:div w:id="1824081130">
          <w:marLeft w:val="0"/>
          <w:marRight w:val="0"/>
          <w:marTop w:val="0"/>
          <w:marBottom w:val="0"/>
          <w:divBdr>
            <w:top w:val="none" w:sz="0" w:space="0" w:color="auto"/>
            <w:left w:val="none" w:sz="0" w:space="0" w:color="auto"/>
            <w:bottom w:val="none" w:sz="0" w:space="0" w:color="auto"/>
            <w:right w:val="none" w:sz="0" w:space="0" w:color="auto"/>
          </w:divBdr>
        </w:div>
        <w:div w:id="1828589032">
          <w:marLeft w:val="0"/>
          <w:marRight w:val="0"/>
          <w:marTop w:val="0"/>
          <w:marBottom w:val="0"/>
          <w:divBdr>
            <w:top w:val="none" w:sz="0" w:space="0" w:color="auto"/>
            <w:left w:val="none" w:sz="0" w:space="0" w:color="auto"/>
            <w:bottom w:val="none" w:sz="0" w:space="0" w:color="auto"/>
            <w:right w:val="none" w:sz="0" w:space="0" w:color="auto"/>
          </w:divBdr>
        </w:div>
        <w:div w:id="1834031563">
          <w:marLeft w:val="0"/>
          <w:marRight w:val="0"/>
          <w:marTop w:val="0"/>
          <w:marBottom w:val="0"/>
          <w:divBdr>
            <w:top w:val="none" w:sz="0" w:space="0" w:color="auto"/>
            <w:left w:val="none" w:sz="0" w:space="0" w:color="auto"/>
            <w:bottom w:val="none" w:sz="0" w:space="0" w:color="auto"/>
            <w:right w:val="none" w:sz="0" w:space="0" w:color="auto"/>
          </w:divBdr>
        </w:div>
        <w:div w:id="1849516404">
          <w:marLeft w:val="0"/>
          <w:marRight w:val="0"/>
          <w:marTop w:val="0"/>
          <w:marBottom w:val="0"/>
          <w:divBdr>
            <w:top w:val="none" w:sz="0" w:space="0" w:color="auto"/>
            <w:left w:val="none" w:sz="0" w:space="0" w:color="auto"/>
            <w:bottom w:val="none" w:sz="0" w:space="0" w:color="auto"/>
            <w:right w:val="none" w:sz="0" w:space="0" w:color="auto"/>
          </w:divBdr>
        </w:div>
        <w:div w:id="1852379147">
          <w:marLeft w:val="0"/>
          <w:marRight w:val="0"/>
          <w:marTop w:val="0"/>
          <w:marBottom w:val="0"/>
          <w:divBdr>
            <w:top w:val="none" w:sz="0" w:space="0" w:color="auto"/>
            <w:left w:val="none" w:sz="0" w:space="0" w:color="auto"/>
            <w:bottom w:val="none" w:sz="0" w:space="0" w:color="auto"/>
            <w:right w:val="none" w:sz="0" w:space="0" w:color="auto"/>
          </w:divBdr>
        </w:div>
        <w:div w:id="1856265419">
          <w:marLeft w:val="0"/>
          <w:marRight w:val="0"/>
          <w:marTop w:val="0"/>
          <w:marBottom w:val="0"/>
          <w:divBdr>
            <w:top w:val="none" w:sz="0" w:space="0" w:color="auto"/>
            <w:left w:val="none" w:sz="0" w:space="0" w:color="auto"/>
            <w:bottom w:val="none" w:sz="0" w:space="0" w:color="auto"/>
            <w:right w:val="none" w:sz="0" w:space="0" w:color="auto"/>
          </w:divBdr>
        </w:div>
        <w:div w:id="1876307507">
          <w:marLeft w:val="0"/>
          <w:marRight w:val="0"/>
          <w:marTop w:val="0"/>
          <w:marBottom w:val="0"/>
          <w:divBdr>
            <w:top w:val="none" w:sz="0" w:space="0" w:color="auto"/>
            <w:left w:val="none" w:sz="0" w:space="0" w:color="auto"/>
            <w:bottom w:val="none" w:sz="0" w:space="0" w:color="auto"/>
            <w:right w:val="none" w:sz="0" w:space="0" w:color="auto"/>
          </w:divBdr>
        </w:div>
        <w:div w:id="1887252568">
          <w:marLeft w:val="0"/>
          <w:marRight w:val="0"/>
          <w:marTop w:val="0"/>
          <w:marBottom w:val="0"/>
          <w:divBdr>
            <w:top w:val="none" w:sz="0" w:space="0" w:color="auto"/>
            <w:left w:val="none" w:sz="0" w:space="0" w:color="auto"/>
            <w:bottom w:val="none" w:sz="0" w:space="0" w:color="auto"/>
            <w:right w:val="none" w:sz="0" w:space="0" w:color="auto"/>
          </w:divBdr>
        </w:div>
        <w:div w:id="1906911228">
          <w:marLeft w:val="0"/>
          <w:marRight w:val="0"/>
          <w:marTop w:val="0"/>
          <w:marBottom w:val="0"/>
          <w:divBdr>
            <w:top w:val="none" w:sz="0" w:space="0" w:color="auto"/>
            <w:left w:val="none" w:sz="0" w:space="0" w:color="auto"/>
            <w:bottom w:val="none" w:sz="0" w:space="0" w:color="auto"/>
            <w:right w:val="none" w:sz="0" w:space="0" w:color="auto"/>
          </w:divBdr>
        </w:div>
        <w:div w:id="1919436654">
          <w:marLeft w:val="0"/>
          <w:marRight w:val="0"/>
          <w:marTop w:val="0"/>
          <w:marBottom w:val="0"/>
          <w:divBdr>
            <w:top w:val="none" w:sz="0" w:space="0" w:color="auto"/>
            <w:left w:val="none" w:sz="0" w:space="0" w:color="auto"/>
            <w:bottom w:val="none" w:sz="0" w:space="0" w:color="auto"/>
            <w:right w:val="none" w:sz="0" w:space="0" w:color="auto"/>
          </w:divBdr>
        </w:div>
        <w:div w:id="1920364960">
          <w:marLeft w:val="0"/>
          <w:marRight w:val="0"/>
          <w:marTop w:val="0"/>
          <w:marBottom w:val="0"/>
          <w:divBdr>
            <w:top w:val="none" w:sz="0" w:space="0" w:color="auto"/>
            <w:left w:val="none" w:sz="0" w:space="0" w:color="auto"/>
            <w:bottom w:val="none" w:sz="0" w:space="0" w:color="auto"/>
            <w:right w:val="none" w:sz="0" w:space="0" w:color="auto"/>
          </w:divBdr>
        </w:div>
        <w:div w:id="1942451792">
          <w:marLeft w:val="0"/>
          <w:marRight w:val="0"/>
          <w:marTop w:val="0"/>
          <w:marBottom w:val="0"/>
          <w:divBdr>
            <w:top w:val="none" w:sz="0" w:space="0" w:color="auto"/>
            <w:left w:val="none" w:sz="0" w:space="0" w:color="auto"/>
            <w:bottom w:val="none" w:sz="0" w:space="0" w:color="auto"/>
            <w:right w:val="none" w:sz="0" w:space="0" w:color="auto"/>
          </w:divBdr>
        </w:div>
        <w:div w:id="1949312183">
          <w:marLeft w:val="0"/>
          <w:marRight w:val="0"/>
          <w:marTop w:val="0"/>
          <w:marBottom w:val="0"/>
          <w:divBdr>
            <w:top w:val="none" w:sz="0" w:space="0" w:color="auto"/>
            <w:left w:val="none" w:sz="0" w:space="0" w:color="auto"/>
            <w:bottom w:val="none" w:sz="0" w:space="0" w:color="auto"/>
            <w:right w:val="none" w:sz="0" w:space="0" w:color="auto"/>
          </w:divBdr>
        </w:div>
        <w:div w:id="1955021422">
          <w:marLeft w:val="0"/>
          <w:marRight w:val="0"/>
          <w:marTop w:val="0"/>
          <w:marBottom w:val="0"/>
          <w:divBdr>
            <w:top w:val="none" w:sz="0" w:space="0" w:color="auto"/>
            <w:left w:val="none" w:sz="0" w:space="0" w:color="auto"/>
            <w:bottom w:val="none" w:sz="0" w:space="0" w:color="auto"/>
            <w:right w:val="none" w:sz="0" w:space="0" w:color="auto"/>
          </w:divBdr>
        </w:div>
        <w:div w:id="1962611361">
          <w:marLeft w:val="0"/>
          <w:marRight w:val="0"/>
          <w:marTop w:val="0"/>
          <w:marBottom w:val="0"/>
          <w:divBdr>
            <w:top w:val="none" w:sz="0" w:space="0" w:color="auto"/>
            <w:left w:val="none" w:sz="0" w:space="0" w:color="auto"/>
            <w:bottom w:val="none" w:sz="0" w:space="0" w:color="auto"/>
            <w:right w:val="none" w:sz="0" w:space="0" w:color="auto"/>
          </w:divBdr>
        </w:div>
        <w:div w:id="1976060795">
          <w:marLeft w:val="0"/>
          <w:marRight w:val="0"/>
          <w:marTop w:val="0"/>
          <w:marBottom w:val="0"/>
          <w:divBdr>
            <w:top w:val="none" w:sz="0" w:space="0" w:color="auto"/>
            <w:left w:val="none" w:sz="0" w:space="0" w:color="auto"/>
            <w:bottom w:val="none" w:sz="0" w:space="0" w:color="auto"/>
            <w:right w:val="none" w:sz="0" w:space="0" w:color="auto"/>
          </w:divBdr>
        </w:div>
        <w:div w:id="2017686964">
          <w:marLeft w:val="0"/>
          <w:marRight w:val="0"/>
          <w:marTop w:val="0"/>
          <w:marBottom w:val="0"/>
          <w:divBdr>
            <w:top w:val="none" w:sz="0" w:space="0" w:color="auto"/>
            <w:left w:val="none" w:sz="0" w:space="0" w:color="auto"/>
            <w:bottom w:val="none" w:sz="0" w:space="0" w:color="auto"/>
            <w:right w:val="none" w:sz="0" w:space="0" w:color="auto"/>
          </w:divBdr>
        </w:div>
        <w:div w:id="2021657442">
          <w:marLeft w:val="0"/>
          <w:marRight w:val="0"/>
          <w:marTop w:val="0"/>
          <w:marBottom w:val="0"/>
          <w:divBdr>
            <w:top w:val="none" w:sz="0" w:space="0" w:color="auto"/>
            <w:left w:val="none" w:sz="0" w:space="0" w:color="auto"/>
            <w:bottom w:val="none" w:sz="0" w:space="0" w:color="auto"/>
            <w:right w:val="none" w:sz="0" w:space="0" w:color="auto"/>
          </w:divBdr>
        </w:div>
        <w:div w:id="2046590773">
          <w:marLeft w:val="0"/>
          <w:marRight w:val="0"/>
          <w:marTop w:val="0"/>
          <w:marBottom w:val="0"/>
          <w:divBdr>
            <w:top w:val="none" w:sz="0" w:space="0" w:color="auto"/>
            <w:left w:val="none" w:sz="0" w:space="0" w:color="auto"/>
            <w:bottom w:val="none" w:sz="0" w:space="0" w:color="auto"/>
            <w:right w:val="none" w:sz="0" w:space="0" w:color="auto"/>
          </w:divBdr>
        </w:div>
        <w:div w:id="2048949005">
          <w:marLeft w:val="0"/>
          <w:marRight w:val="0"/>
          <w:marTop w:val="0"/>
          <w:marBottom w:val="0"/>
          <w:divBdr>
            <w:top w:val="none" w:sz="0" w:space="0" w:color="auto"/>
            <w:left w:val="none" w:sz="0" w:space="0" w:color="auto"/>
            <w:bottom w:val="none" w:sz="0" w:space="0" w:color="auto"/>
            <w:right w:val="none" w:sz="0" w:space="0" w:color="auto"/>
          </w:divBdr>
        </w:div>
        <w:div w:id="2061435176">
          <w:marLeft w:val="0"/>
          <w:marRight w:val="0"/>
          <w:marTop w:val="0"/>
          <w:marBottom w:val="0"/>
          <w:divBdr>
            <w:top w:val="none" w:sz="0" w:space="0" w:color="auto"/>
            <w:left w:val="none" w:sz="0" w:space="0" w:color="auto"/>
            <w:bottom w:val="none" w:sz="0" w:space="0" w:color="auto"/>
            <w:right w:val="none" w:sz="0" w:space="0" w:color="auto"/>
          </w:divBdr>
        </w:div>
        <w:div w:id="2069955739">
          <w:marLeft w:val="0"/>
          <w:marRight w:val="0"/>
          <w:marTop w:val="0"/>
          <w:marBottom w:val="0"/>
          <w:divBdr>
            <w:top w:val="none" w:sz="0" w:space="0" w:color="auto"/>
            <w:left w:val="none" w:sz="0" w:space="0" w:color="auto"/>
            <w:bottom w:val="none" w:sz="0" w:space="0" w:color="auto"/>
            <w:right w:val="none" w:sz="0" w:space="0" w:color="auto"/>
          </w:divBdr>
        </w:div>
        <w:div w:id="2076468434">
          <w:marLeft w:val="0"/>
          <w:marRight w:val="0"/>
          <w:marTop w:val="0"/>
          <w:marBottom w:val="0"/>
          <w:divBdr>
            <w:top w:val="none" w:sz="0" w:space="0" w:color="auto"/>
            <w:left w:val="none" w:sz="0" w:space="0" w:color="auto"/>
            <w:bottom w:val="none" w:sz="0" w:space="0" w:color="auto"/>
            <w:right w:val="none" w:sz="0" w:space="0" w:color="auto"/>
          </w:divBdr>
        </w:div>
        <w:div w:id="2081171199">
          <w:marLeft w:val="0"/>
          <w:marRight w:val="0"/>
          <w:marTop w:val="0"/>
          <w:marBottom w:val="0"/>
          <w:divBdr>
            <w:top w:val="none" w:sz="0" w:space="0" w:color="auto"/>
            <w:left w:val="none" w:sz="0" w:space="0" w:color="auto"/>
            <w:bottom w:val="none" w:sz="0" w:space="0" w:color="auto"/>
            <w:right w:val="none" w:sz="0" w:space="0" w:color="auto"/>
          </w:divBdr>
        </w:div>
        <w:div w:id="2087220467">
          <w:marLeft w:val="0"/>
          <w:marRight w:val="0"/>
          <w:marTop w:val="0"/>
          <w:marBottom w:val="0"/>
          <w:divBdr>
            <w:top w:val="none" w:sz="0" w:space="0" w:color="auto"/>
            <w:left w:val="none" w:sz="0" w:space="0" w:color="auto"/>
            <w:bottom w:val="none" w:sz="0" w:space="0" w:color="auto"/>
            <w:right w:val="none" w:sz="0" w:space="0" w:color="auto"/>
          </w:divBdr>
        </w:div>
        <w:div w:id="2092459053">
          <w:marLeft w:val="0"/>
          <w:marRight w:val="0"/>
          <w:marTop w:val="0"/>
          <w:marBottom w:val="0"/>
          <w:divBdr>
            <w:top w:val="none" w:sz="0" w:space="0" w:color="auto"/>
            <w:left w:val="none" w:sz="0" w:space="0" w:color="auto"/>
            <w:bottom w:val="none" w:sz="0" w:space="0" w:color="auto"/>
            <w:right w:val="none" w:sz="0" w:space="0" w:color="auto"/>
          </w:divBdr>
        </w:div>
        <w:div w:id="2094625389">
          <w:marLeft w:val="0"/>
          <w:marRight w:val="0"/>
          <w:marTop w:val="0"/>
          <w:marBottom w:val="0"/>
          <w:divBdr>
            <w:top w:val="none" w:sz="0" w:space="0" w:color="auto"/>
            <w:left w:val="none" w:sz="0" w:space="0" w:color="auto"/>
            <w:bottom w:val="none" w:sz="0" w:space="0" w:color="auto"/>
            <w:right w:val="none" w:sz="0" w:space="0" w:color="auto"/>
          </w:divBdr>
        </w:div>
        <w:div w:id="2108572018">
          <w:marLeft w:val="0"/>
          <w:marRight w:val="0"/>
          <w:marTop w:val="0"/>
          <w:marBottom w:val="0"/>
          <w:divBdr>
            <w:top w:val="none" w:sz="0" w:space="0" w:color="auto"/>
            <w:left w:val="none" w:sz="0" w:space="0" w:color="auto"/>
            <w:bottom w:val="none" w:sz="0" w:space="0" w:color="auto"/>
            <w:right w:val="none" w:sz="0" w:space="0" w:color="auto"/>
          </w:divBdr>
        </w:div>
        <w:div w:id="2119399411">
          <w:marLeft w:val="0"/>
          <w:marRight w:val="0"/>
          <w:marTop w:val="0"/>
          <w:marBottom w:val="0"/>
          <w:divBdr>
            <w:top w:val="none" w:sz="0" w:space="0" w:color="auto"/>
            <w:left w:val="none" w:sz="0" w:space="0" w:color="auto"/>
            <w:bottom w:val="none" w:sz="0" w:space="0" w:color="auto"/>
            <w:right w:val="none" w:sz="0" w:space="0" w:color="auto"/>
          </w:divBdr>
        </w:div>
        <w:div w:id="2129158964">
          <w:marLeft w:val="0"/>
          <w:marRight w:val="0"/>
          <w:marTop w:val="0"/>
          <w:marBottom w:val="0"/>
          <w:divBdr>
            <w:top w:val="none" w:sz="0" w:space="0" w:color="auto"/>
            <w:left w:val="none" w:sz="0" w:space="0" w:color="auto"/>
            <w:bottom w:val="none" w:sz="0" w:space="0" w:color="auto"/>
            <w:right w:val="none" w:sz="0" w:space="0" w:color="auto"/>
          </w:divBdr>
        </w:div>
        <w:div w:id="2137525104">
          <w:marLeft w:val="0"/>
          <w:marRight w:val="0"/>
          <w:marTop w:val="0"/>
          <w:marBottom w:val="0"/>
          <w:divBdr>
            <w:top w:val="none" w:sz="0" w:space="0" w:color="auto"/>
            <w:left w:val="none" w:sz="0" w:space="0" w:color="auto"/>
            <w:bottom w:val="none" w:sz="0" w:space="0" w:color="auto"/>
            <w:right w:val="none" w:sz="0" w:space="0" w:color="auto"/>
          </w:divBdr>
        </w:div>
      </w:divsChild>
    </w:div>
    <w:div w:id="1118525726">
      <w:bodyDiv w:val="1"/>
      <w:marLeft w:val="0"/>
      <w:marRight w:val="0"/>
      <w:marTop w:val="0"/>
      <w:marBottom w:val="0"/>
      <w:divBdr>
        <w:top w:val="none" w:sz="0" w:space="0" w:color="auto"/>
        <w:left w:val="none" w:sz="0" w:space="0" w:color="auto"/>
        <w:bottom w:val="none" w:sz="0" w:space="0" w:color="auto"/>
        <w:right w:val="none" w:sz="0" w:space="0" w:color="auto"/>
      </w:divBdr>
    </w:div>
    <w:div w:id="1149245623">
      <w:bodyDiv w:val="1"/>
      <w:marLeft w:val="0"/>
      <w:marRight w:val="0"/>
      <w:marTop w:val="0"/>
      <w:marBottom w:val="0"/>
      <w:divBdr>
        <w:top w:val="none" w:sz="0" w:space="0" w:color="auto"/>
        <w:left w:val="none" w:sz="0" w:space="0" w:color="auto"/>
        <w:bottom w:val="none" w:sz="0" w:space="0" w:color="auto"/>
        <w:right w:val="none" w:sz="0" w:space="0" w:color="auto"/>
      </w:divBdr>
    </w:div>
    <w:div w:id="1180702467">
      <w:bodyDiv w:val="1"/>
      <w:marLeft w:val="0"/>
      <w:marRight w:val="0"/>
      <w:marTop w:val="0"/>
      <w:marBottom w:val="0"/>
      <w:divBdr>
        <w:top w:val="none" w:sz="0" w:space="0" w:color="auto"/>
        <w:left w:val="none" w:sz="0" w:space="0" w:color="auto"/>
        <w:bottom w:val="none" w:sz="0" w:space="0" w:color="auto"/>
        <w:right w:val="none" w:sz="0" w:space="0" w:color="auto"/>
      </w:divBdr>
    </w:div>
    <w:div w:id="1185048522">
      <w:bodyDiv w:val="1"/>
      <w:marLeft w:val="0"/>
      <w:marRight w:val="0"/>
      <w:marTop w:val="0"/>
      <w:marBottom w:val="0"/>
      <w:divBdr>
        <w:top w:val="none" w:sz="0" w:space="0" w:color="auto"/>
        <w:left w:val="none" w:sz="0" w:space="0" w:color="auto"/>
        <w:bottom w:val="none" w:sz="0" w:space="0" w:color="auto"/>
        <w:right w:val="none" w:sz="0" w:space="0" w:color="auto"/>
      </w:divBdr>
    </w:div>
    <w:div w:id="1186946981">
      <w:bodyDiv w:val="1"/>
      <w:marLeft w:val="0"/>
      <w:marRight w:val="0"/>
      <w:marTop w:val="0"/>
      <w:marBottom w:val="0"/>
      <w:divBdr>
        <w:top w:val="none" w:sz="0" w:space="0" w:color="auto"/>
        <w:left w:val="none" w:sz="0" w:space="0" w:color="auto"/>
        <w:bottom w:val="none" w:sz="0" w:space="0" w:color="auto"/>
        <w:right w:val="none" w:sz="0" w:space="0" w:color="auto"/>
      </w:divBdr>
    </w:div>
    <w:div w:id="1204437294">
      <w:bodyDiv w:val="1"/>
      <w:marLeft w:val="0"/>
      <w:marRight w:val="0"/>
      <w:marTop w:val="0"/>
      <w:marBottom w:val="0"/>
      <w:divBdr>
        <w:top w:val="none" w:sz="0" w:space="0" w:color="auto"/>
        <w:left w:val="none" w:sz="0" w:space="0" w:color="auto"/>
        <w:bottom w:val="none" w:sz="0" w:space="0" w:color="auto"/>
        <w:right w:val="none" w:sz="0" w:space="0" w:color="auto"/>
      </w:divBdr>
    </w:div>
    <w:div w:id="1207179254">
      <w:bodyDiv w:val="1"/>
      <w:marLeft w:val="0"/>
      <w:marRight w:val="0"/>
      <w:marTop w:val="0"/>
      <w:marBottom w:val="0"/>
      <w:divBdr>
        <w:top w:val="none" w:sz="0" w:space="0" w:color="auto"/>
        <w:left w:val="none" w:sz="0" w:space="0" w:color="auto"/>
        <w:bottom w:val="none" w:sz="0" w:space="0" w:color="auto"/>
        <w:right w:val="none" w:sz="0" w:space="0" w:color="auto"/>
      </w:divBdr>
    </w:div>
    <w:div w:id="1335035219">
      <w:bodyDiv w:val="1"/>
      <w:marLeft w:val="0"/>
      <w:marRight w:val="0"/>
      <w:marTop w:val="0"/>
      <w:marBottom w:val="0"/>
      <w:divBdr>
        <w:top w:val="none" w:sz="0" w:space="0" w:color="auto"/>
        <w:left w:val="none" w:sz="0" w:space="0" w:color="auto"/>
        <w:bottom w:val="none" w:sz="0" w:space="0" w:color="auto"/>
        <w:right w:val="none" w:sz="0" w:space="0" w:color="auto"/>
      </w:divBdr>
    </w:div>
    <w:div w:id="1337229012">
      <w:bodyDiv w:val="1"/>
      <w:marLeft w:val="0"/>
      <w:marRight w:val="0"/>
      <w:marTop w:val="0"/>
      <w:marBottom w:val="0"/>
      <w:divBdr>
        <w:top w:val="none" w:sz="0" w:space="0" w:color="auto"/>
        <w:left w:val="none" w:sz="0" w:space="0" w:color="auto"/>
        <w:bottom w:val="none" w:sz="0" w:space="0" w:color="auto"/>
        <w:right w:val="none" w:sz="0" w:space="0" w:color="auto"/>
      </w:divBdr>
    </w:div>
    <w:div w:id="1395662161">
      <w:bodyDiv w:val="1"/>
      <w:marLeft w:val="0"/>
      <w:marRight w:val="0"/>
      <w:marTop w:val="0"/>
      <w:marBottom w:val="0"/>
      <w:divBdr>
        <w:top w:val="none" w:sz="0" w:space="0" w:color="auto"/>
        <w:left w:val="none" w:sz="0" w:space="0" w:color="auto"/>
        <w:bottom w:val="none" w:sz="0" w:space="0" w:color="auto"/>
        <w:right w:val="none" w:sz="0" w:space="0" w:color="auto"/>
      </w:divBdr>
    </w:div>
    <w:div w:id="1396392643">
      <w:bodyDiv w:val="1"/>
      <w:marLeft w:val="0"/>
      <w:marRight w:val="0"/>
      <w:marTop w:val="0"/>
      <w:marBottom w:val="0"/>
      <w:divBdr>
        <w:top w:val="none" w:sz="0" w:space="0" w:color="auto"/>
        <w:left w:val="none" w:sz="0" w:space="0" w:color="auto"/>
        <w:bottom w:val="none" w:sz="0" w:space="0" w:color="auto"/>
        <w:right w:val="none" w:sz="0" w:space="0" w:color="auto"/>
      </w:divBdr>
    </w:div>
    <w:div w:id="1404258015">
      <w:bodyDiv w:val="1"/>
      <w:marLeft w:val="0"/>
      <w:marRight w:val="0"/>
      <w:marTop w:val="0"/>
      <w:marBottom w:val="0"/>
      <w:divBdr>
        <w:top w:val="none" w:sz="0" w:space="0" w:color="auto"/>
        <w:left w:val="none" w:sz="0" w:space="0" w:color="auto"/>
        <w:bottom w:val="none" w:sz="0" w:space="0" w:color="auto"/>
        <w:right w:val="none" w:sz="0" w:space="0" w:color="auto"/>
      </w:divBdr>
    </w:div>
    <w:div w:id="1409231175">
      <w:bodyDiv w:val="1"/>
      <w:marLeft w:val="0"/>
      <w:marRight w:val="0"/>
      <w:marTop w:val="0"/>
      <w:marBottom w:val="0"/>
      <w:divBdr>
        <w:top w:val="none" w:sz="0" w:space="0" w:color="auto"/>
        <w:left w:val="none" w:sz="0" w:space="0" w:color="auto"/>
        <w:bottom w:val="none" w:sz="0" w:space="0" w:color="auto"/>
        <w:right w:val="none" w:sz="0" w:space="0" w:color="auto"/>
      </w:divBdr>
    </w:div>
    <w:div w:id="1422990947">
      <w:bodyDiv w:val="1"/>
      <w:marLeft w:val="0"/>
      <w:marRight w:val="0"/>
      <w:marTop w:val="0"/>
      <w:marBottom w:val="0"/>
      <w:divBdr>
        <w:top w:val="none" w:sz="0" w:space="0" w:color="auto"/>
        <w:left w:val="none" w:sz="0" w:space="0" w:color="auto"/>
        <w:bottom w:val="none" w:sz="0" w:space="0" w:color="auto"/>
        <w:right w:val="none" w:sz="0" w:space="0" w:color="auto"/>
      </w:divBdr>
    </w:div>
    <w:div w:id="1434276297">
      <w:bodyDiv w:val="1"/>
      <w:marLeft w:val="0"/>
      <w:marRight w:val="0"/>
      <w:marTop w:val="0"/>
      <w:marBottom w:val="0"/>
      <w:divBdr>
        <w:top w:val="none" w:sz="0" w:space="0" w:color="auto"/>
        <w:left w:val="none" w:sz="0" w:space="0" w:color="auto"/>
        <w:bottom w:val="none" w:sz="0" w:space="0" w:color="auto"/>
        <w:right w:val="none" w:sz="0" w:space="0" w:color="auto"/>
      </w:divBdr>
    </w:div>
    <w:div w:id="1450516378">
      <w:bodyDiv w:val="1"/>
      <w:marLeft w:val="0"/>
      <w:marRight w:val="0"/>
      <w:marTop w:val="0"/>
      <w:marBottom w:val="0"/>
      <w:divBdr>
        <w:top w:val="none" w:sz="0" w:space="0" w:color="auto"/>
        <w:left w:val="none" w:sz="0" w:space="0" w:color="auto"/>
        <w:bottom w:val="none" w:sz="0" w:space="0" w:color="auto"/>
        <w:right w:val="none" w:sz="0" w:space="0" w:color="auto"/>
      </w:divBdr>
    </w:div>
    <w:div w:id="1469863034">
      <w:bodyDiv w:val="1"/>
      <w:marLeft w:val="0"/>
      <w:marRight w:val="0"/>
      <w:marTop w:val="0"/>
      <w:marBottom w:val="0"/>
      <w:divBdr>
        <w:top w:val="none" w:sz="0" w:space="0" w:color="auto"/>
        <w:left w:val="none" w:sz="0" w:space="0" w:color="auto"/>
        <w:bottom w:val="none" w:sz="0" w:space="0" w:color="auto"/>
        <w:right w:val="none" w:sz="0" w:space="0" w:color="auto"/>
      </w:divBdr>
    </w:div>
    <w:div w:id="1481119595">
      <w:bodyDiv w:val="1"/>
      <w:marLeft w:val="0"/>
      <w:marRight w:val="0"/>
      <w:marTop w:val="0"/>
      <w:marBottom w:val="0"/>
      <w:divBdr>
        <w:top w:val="none" w:sz="0" w:space="0" w:color="auto"/>
        <w:left w:val="none" w:sz="0" w:space="0" w:color="auto"/>
        <w:bottom w:val="none" w:sz="0" w:space="0" w:color="auto"/>
        <w:right w:val="none" w:sz="0" w:space="0" w:color="auto"/>
      </w:divBdr>
    </w:div>
    <w:div w:id="1489128791">
      <w:bodyDiv w:val="1"/>
      <w:marLeft w:val="0"/>
      <w:marRight w:val="0"/>
      <w:marTop w:val="0"/>
      <w:marBottom w:val="0"/>
      <w:divBdr>
        <w:top w:val="none" w:sz="0" w:space="0" w:color="auto"/>
        <w:left w:val="none" w:sz="0" w:space="0" w:color="auto"/>
        <w:bottom w:val="none" w:sz="0" w:space="0" w:color="auto"/>
        <w:right w:val="none" w:sz="0" w:space="0" w:color="auto"/>
      </w:divBdr>
    </w:div>
    <w:div w:id="1531529232">
      <w:bodyDiv w:val="1"/>
      <w:marLeft w:val="0"/>
      <w:marRight w:val="0"/>
      <w:marTop w:val="0"/>
      <w:marBottom w:val="0"/>
      <w:divBdr>
        <w:top w:val="none" w:sz="0" w:space="0" w:color="auto"/>
        <w:left w:val="none" w:sz="0" w:space="0" w:color="auto"/>
        <w:bottom w:val="none" w:sz="0" w:space="0" w:color="auto"/>
        <w:right w:val="none" w:sz="0" w:space="0" w:color="auto"/>
      </w:divBdr>
    </w:div>
    <w:div w:id="1595625328">
      <w:bodyDiv w:val="1"/>
      <w:marLeft w:val="0"/>
      <w:marRight w:val="0"/>
      <w:marTop w:val="0"/>
      <w:marBottom w:val="0"/>
      <w:divBdr>
        <w:top w:val="none" w:sz="0" w:space="0" w:color="auto"/>
        <w:left w:val="none" w:sz="0" w:space="0" w:color="auto"/>
        <w:bottom w:val="none" w:sz="0" w:space="0" w:color="auto"/>
        <w:right w:val="none" w:sz="0" w:space="0" w:color="auto"/>
      </w:divBdr>
    </w:div>
    <w:div w:id="1604726704">
      <w:bodyDiv w:val="1"/>
      <w:marLeft w:val="0"/>
      <w:marRight w:val="0"/>
      <w:marTop w:val="0"/>
      <w:marBottom w:val="0"/>
      <w:divBdr>
        <w:top w:val="none" w:sz="0" w:space="0" w:color="auto"/>
        <w:left w:val="none" w:sz="0" w:space="0" w:color="auto"/>
        <w:bottom w:val="none" w:sz="0" w:space="0" w:color="auto"/>
        <w:right w:val="none" w:sz="0" w:space="0" w:color="auto"/>
      </w:divBdr>
    </w:div>
    <w:div w:id="1631594938">
      <w:bodyDiv w:val="1"/>
      <w:marLeft w:val="0"/>
      <w:marRight w:val="0"/>
      <w:marTop w:val="0"/>
      <w:marBottom w:val="0"/>
      <w:divBdr>
        <w:top w:val="none" w:sz="0" w:space="0" w:color="auto"/>
        <w:left w:val="none" w:sz="0" w:space="0" w:color="auto"/>
        <w:bottom w:val="none" w:sz="0" w:space="0" w:color="auto"/>
        <w:right w:val="none" w:sz="0" w:space="0" w:color="auto"/>
      </w:divBdr>
      <w:divsChild>
        <w:div w:id="1534267179">
          <w:marLeft w:val="0"/>
          <w:marRight w:val="0"/>
          <w:marTop w:val="0"/>
          <w:marBottom w:val="0"/>
          <w:divBdr>
            <w:top w:val="none" w:sz="0" w:space="0" w:color="auto"/>
            <w:left w:val="none" w:sz="0" w:space="0" w:color="auto"/>
            <w:bottom w:val="none" w:sz="0" w:space="0" w:color="auto"/>
            <w:right w:val="none" w:sz="0" w:space="0" w:color="auto"/>
          </w:divBdr>
        </w:div>
      </w:divsChild>
    </w:div>
    <w:div w:id="1640725971">
      <w:bodyDiv w:val="1"/>
      <w:marLeft w:val="0"/>
      <w:marRight w:val="0"/>
      <w:marTop w:val="0"/>
      <w:marBottom w:val="0"/>
      <w:divBdr>
        <w:top w:val="none" w:sz="0" w:space="0" w:color="auto"/>
        <w:left w:val="none" w:sz="0" w:space="0" w:color="auto"/>
        <w:bottom w:val="none" w:sz="0" w:space="0" w:color="auto"/>
        <w:right w:val="none" w:sz="0" w:space="0" w:color="auto"/>
      </w:divBdr>
    </w:div>
    <w:div w:id="1650790641">
      <w:bodyDiv w:val="1"/>
      <w:marLeft w:val="0"/>
      <w:marRight w:val="0"/>
      <w:marTop w:val="0"/>
      <w:marBottom w:val="0"/>
      <w:divBdr>
        <w:top w:val="none" w:sz="0" w:space="0" w:color="auto"/>
        <w:left w:val="none" w:sz="0" w:space="0" w:color="auto"/>
        <w:bottom w:val="none" w:sz="0" w:space="0" w:color="auto"/>
        <w:right w:val="none" w:sz="0" w:space="0" w:color="auto"/>
      </w:divBdr>
      <w:divsChild>
        <w:div w:id="6492838">
          <w:marLeft w:val="0"/>
          <w:marRight w:val="0"/>
          <w:marTop w:val="0"/>
          <w:marBottom w:val="0"/>
          <w:divBdr>
            <w:top w:val="none" w:sz="0" w:space="0" w:color="auto"/>
            <w:left w:val="none" w:sz="0" w:space="0" w:color="auto"/>
            <w:bottom w:val="none" w:sz="0" w:space="0" w:color="auto"/>
            <w:right w:val="none" w:sz="0" w:space="0" w:color="auto"/>
          </w:divBdr>
        </w:div>
        <w:div w:id="19212015">
          <w:marLeft w:val="0"/>
          <w:marRight w:val="0"/>
          <w:marTop w:val="0"/>
          <w:marBottom w:val="0"/>
          <w:divBdr>
            <w:top w:val="none" w:sz="0" w:space="0" w:color="auto"/>
            <w:left w:val="none" w:sz="0" w:space="0" w:color="auto"/>
            <w:bottom w:val="none" w:sz="0" w:space="0" w:color="auto"/>
            <w:right w:val="none" w:sz="0" w:space="0" w:color="auto"/>
          </w:divBdr>
        </w:div>
        <w:div w:id="22564450">
          <w:marLeft w:val="0"/>
          <w:marRight w:val="0"/>
          <w:marTop w:val="0"/>
          <w:marBottom w:val="0"/>
          <w:divBdr>
            <w:top w:val="none" w:sz="0" w:space="0" w:color="auto"/>
            <w:left w:val="none" w:sz="0" w:space="0" w:color="auto"/>
            <w:bottom w:val="none" w:sz="0" w:space="0" w:color="auto"/>
            <w:right w:val="none" w:sz="0" w:space="0" w:color="auto"/>
          </w:divBdr>
        </w:div>
        <w:div w:id="41828380">
          <w:marLeft w:val="0"/>
          <w:marRight w:val="0"/>
          <w:marTop w:val="0"/>
          <w:marBottom w:val="0"/>
          <w:divBdr>
            <w:top w:val="none" w:sz="0" w:space="0" w:color="auto"/>
            <w:left w:val="none" w:sz="0" w:space="0" w:color="auto"/>
            <w:bottom w:val="none" w:sz="0" w:space="0" w:color="auto"/>
            <w:right w:val="none" w:sz="0" w:space="0" w:color="auto"/>
          </w:divBdr>
        </w:div>
        <w:div w:id="42096955">
          <w:marLeft w:val="0"/>
          <w:marRight w:val="0"/>
          <w:marTop w:val="0"/>
          <w:marBottom w:val="0"/>
          <w:divBdr>
            <w:top w:val="none" w:sz="0" w:space="0" w:color="auto"/>
            <w:left w:val="none" w:sz="0" w:space="0" w:color="auto"/>
            <w:bottom w:val="none" w:sz="0" w:space="0" w:color="auto"/>
            <w:right w:val="none" w:sz="0" w:space="0" w:color="auto"/>
          </w:divBdr>
        </w:div>
        <w:div w:id="43911737">
          <w:marLeft w:val="0"/>
          <w:marRight w:val="0"/>
          <w:marTop w:val="0"/>
          <w:marBottom w:val="0"/>
          <w:divBdr>
            <w:top w:val="none" w:sz="0" w:space="0" w:color="auto"/>
            <w:left w:val="none" w:sz="0" w:space="0" w:color="auto"/>
            <w:bottom w:val="none" w:sz="0" w:space="0" w:color="auto"/>
            <w:right w:val="none" w:sz="0" w:space="0" w:color="auto"/>
          </w:divBdr>
        </w:div>
        <w:div w:id="68506286">
          <w:marLeft w:val="0"/>
          <w:marRight w:val="0"/>
          <w:marTop w:val="0"/>
          <w:marBottom w:val="0"/>
          <w:divBdr>
            <w:top w:val="none" w:sz="0" w:space="0" w:color="auto"/>
            <w:left w:val="none" w:sz="0" w:space="0" w:color="auto"/>
            <w:bottom w:val="none" w:sz="0" w:space="0" w:color="auto"/>
            <w:right w:val="none" w:sz="0" w:space="0" w:color="auto"/>
          </w:divBdr>
        </w:div>
        <w:div w:id="70086139">
          <w:marLeft w:val="0"/>
          <w:marRight w:val="0"/>
          <w:marTop w:val="0"/>
          <w:marBottom w:val="0"/>
          <w:divBdr>
            <w:top w:val="none" w:sz="0" w:space="0" w:color="auto"/>
            <w:left w:val="none" w:sz="0" w:space="0" w:color="auto"/>
            <w:bottom w:val="none" w:sz="0" w:space="0" w:color="auto"/>
            <w:right w:val="none" w:sz="0" w:space="0" w:color="auto"/>
          </w:divBdr>
        </w:div>
        <w:div w:id="75174242">
          <w:marLeft w:val="0"/>
          <w:marRight w:val="0"/>
          <w:marTop w:val="0"/>
          <w:marBottom w:val="0"/>
          <w:divBdr>
            <w:top w:val="none" w:sz="0" w:space="0" w:color="auto"/>
            <w:left w:val="none" w:sz="0" w:space="0" w:color="auto"/>
            <w:bottom w:val="none" w:sz="0" w:space="0" w:color="auto"/>
            <w:right w:val="none" w:sz="0" w:space="0" w:color="auto"/>
          </w:divBdr>
        </w:div>
        <w:div w:id="76440729">
          <w:marLeft w:val="0"/>
          <w:marRight w:val="0"/>
          <w:marTop w:val="0"/>
          <w:marBottom w:val="0"/>
          <w:divBdr>
            <w:top w:val="none" w:sz="0" w:space="0" w:color="auto"/>
            <w:left w:val="none" w:sz="0" w:space="0" w:color="auto"/>
            <w:bottom w:val="none" w:sz="0" w:space="0" w:color="auto"/>
            <w:right w:val="none" w:sz="0" w:space="0" w:color="auto"/>
          </w:divBdr>
        </w:div>
        <w:div w:id="82534538">
          <w:marLeft w:val="0"/>
          <w:marRight w:val="0"/>
          <w:marTop w:val="0"/>
          <w:marBottom w:val="0"/>
          <w:divBdr>
            <w:top w:val="none" w:sz="0" w:space="0" w:color="auto"/>
            <w:left w:val="none" w:sz="0" w:space="0" w:color="auto"/>
            <w:bottom w:val="none" w:sz="0" w:space="0" w:color="auto"/>
            <w:right w:val="none" w:sz="0" w:space="0" w:color="auto"/>
          </w:divBdr>
        </w:div>
        <w:div w:id="87773846">
          <w:marLeft w:val="0"/>
          <w:marRight w:val="0"/>
          <w:marTop w:val="0"/>
          <w:marBottom w:val="0"/>
          <w:divBdr>
            <w:top w:val="none" w:sz="0" w:space="0" w:color="auto"/>
            <w:left w:val="none" w:sz="0" w:space="0" w:color="auto"/>
            <w:bottom w:val="none" w:sz="0" w:space="0" w:color="auto"/>
            <w:right w:val="none" w:sz="0" w:space="0" w:color="auto"/>
          </w:divBdr>
        </w:div>
        <w:div w:id="97020275">
          <w:marLeft w:val="0"/>
          <w:marRight w:val="0"/>
          <w:marTop w:val="0"/>
          <w:marBottom w:val="0"/>
          <w:divBdr>
            <w:top w:val="none" w:sz="0" w:space="0" w:color="auto"/>
            <w:left w:val="none" w:sz="0" w:space="0" w:color="auto"/>
            <w:bottom w:val="none" w:sz="0" w:space="0" w:color="auto"/>
            <w:right w:val="none" w:sz="0" w:space="0" w:color="auto"/>
          </w:divBdr>
        </w:div>
        <w:div w:id="102964001">
          <w:marLeft w:val="0"/>
          <w:marRight w:val="0"/>
          <w:marTop w:val="0"/>
          <w:marBottom w:val="0"/>
          <w:divBdr>
            <w:top w:val="none" w:sz="0" w:space="0" w:color="auto"/>
            <w:left w:val="none" w:sz="0" w:space="0" w:color="auto"/>
            <w:bottom w:val="none" w:sz="0" w:space="0" w:color="auto"/>
            <w:right w:val="none" w:sz="0" w:space="0" w:color="auto"/>
          </w:divBdr>
        </w:div>
        <w:div w:id="110978139">
          <w:marLeft w:val="0"/>
          <w:marRight w:val="0"/>
          <w:marTop w:val="0"/>
          <w:marBottom w:val="0"/>
          <w:divBdr>
            <w:top w:val="none" w:sz="0" w:space="0" w:color="auto"/>
            <w:left w:val="none" w:sz="0" w:space="0" w:color="auto"/>
            <w:bottom w:val="none" w:sz="0" w:space="0" w:color="auto"/>
            <w:right w:val="none" w:sz="0" w:space="0" w:color="auto"/>
          </w:divBdr>
        </w:div>
        <w:div w:id="114950672">
          <w:marLeft w:val="0"/>
          <w:marRight w:val="0"/>
          <w:marTop w:val="0"/>
          <w:marBottom w:val="0"/>
          <w:divBdr>
            <w:top w:val="none" w:sz="0" w:space="0" w:color="auto"/>
            <w:left w:val="none" w:sz="0" w:space="0" w:color="auto"/>
            <w:bottom w:val="none" w:sz="0" w:space="0" w:color="auto"/>
            <w:right w:val="none" w:sz="0" w:space="0" w:color="auto"/>
          </w:divBdr>
        </w:div>
        <w:div w:id="125049362">
          <w:marLeft w:val="0"/>
          <w:marRight w:val="0"/>
          <w:marTop w:val="0"/>
          <w:marBottom w:val="0"/>
          <w:divBdr>
            <w:top w:val="none" w:sz="0" w:space="0" w:color="auto"/>
            <w:left w:val="none" w:sz="0" w:space="0" w:color="auto"/>
            <w:bottom w:val="none" w:sz="0" w:space="0" w:color="auto"/>
            <w:right w:val="none" w:sz="0" w:space="0" w:color="auto"/>
          </w:divBdr>
        </w:div>
        <w:div w:id="129368417">
          <w:marLeft w:val="0"/>
          <w:marRight w:val="0"/>
          <w:marTop w:val="0"/>
          <w:marBottom w:val="0"/>
          <w:divBdr>
            <w:top w:val="none" w:sz="0" w:space="0" w:color="auto"/>
            <w:left w:val="none" w:sz="0" w:space="0" w:color="auto"/>
            <w:bottom w:val="none" w:sz="0" w:space="0" w:color="auto"/>
            <w:right w:val="none" w:sz="0" w:space="0" w:color="auto"/>
          </w:divBdr>
        </w:div>
        <w:div w:id="131094175">
          <w:marLeft w:val="0"/>
          <w:marRight w:val="0"/>
          <w:marTop w:val="0"/>
          <w:marBottom w:val="0"/>
          <w:divBdr>
            <w:top w:val="none" w:sz="0" w:space="0" w:color="auto"/>
            <w:left w:val="none" w:sz="0" w:space="0" w:color="auto"/>
            <w:bottom w:val="none" w:sz="0" w:space="0" w:color="auto"/>
            <w:right w:val="none" w:sz="0" w:space="0" w:color="auto"/>
          </w:divBdr>
        </w:div>
        <w:div w:id="147862977">
          <w:marLeft w:val="0"/>
          <w:marRight w:val="0"/>
          <w:marTop w:val="0"/>
          <w:marBottom w:val="0"/>
          <w:divBdr>
            <w:top w:val="none" w:sz="0" w:space="0" w:color="auto"/>
            <w:left w:val="none" w:sz="0" w:space="0" w:color="auto"/>
            <w:bottom w:val="none" w:sz="0" w:space="0" w:color="auto"/>
            <w:right w:val="none" w:sz="0" w:space="0" w:color="auto"/>
          </w:divBdr>
        </w:div>
        <w:div w:id="154424265">
          <w:marLeft w:val="0"/>
          <w:marRight w:val="0"/>
          <w:marTop w:val="0"/>
          <w:marBottom w:val="0"/>
          <w:divBdr>
            <w:top w:val="none" w:sz="0" w:space="0" w:color="auto"/>
            <w:left w:val="none" w:sz="0" w:space="0" w:color="auto"/>
            <w:bottom w:val="none" w:sz="0" w:space="0" w:color="auto"/>
            <w:right w:val="none" w:sz="0" w:space="0" w:color="auto"/>
          </w:divBdr>
        </w:div>
        <w:div w:id="155070709">
          <w:marLeft w:val="0"/>
          <w:marRight w:val="0"/>
          <w:marTop w:val="0"/>
          <w:marBottom w:val="0"/>
          <w:divBdr>
            <w:top w:val="none" w:sz="0" w:space="0" w:color="auto"/>
            <w:left w:val="none" w:sz="0" w:space="0" w:color="auto"/>
            <w:bottom w:val="none" w:sz="0" w:space="0" w:color="auto"/>
            <w:right w:val="none" w:sz="0" w:space="0" w:color="auto"/>
          </w:divBdr>
        </w:div>
        <w:div w:id="156188116">
          <w:marLeft w:val="0"/>
          <w:marRight w:val="0"/>
          <w:marTop w:val="0"/>
          <w:marBottom w:val="0"/>
          <w:divBdr>
            <w:top w:val="none" w:sz="0" w:space="0" w:color="auto"/>
            <w:left w:val="none" w:sz="0" w:space="0" w:color="auto"/>
            <w:bottom w:val="none" w:sz="0" w:space="0" w:color="auto"/>
            <w:right w:val="none" w:sz="0" w:space="0" w:color="auto"/>
          </w:divBdr>
        </w:div>
        <w:div w:id="156921240">
          <w:marLeft w:val="0"/>
          <w:marRight w:val="0"/>
          <w:marTop w:val="0"/>
          <w:marBottom w:val="0"/>
          <w:divBdr>
            <w:top w:val="none" w:sz="0" w:space="0" w:color="auto"/>
            <w:left w:val="none" w:sz="0" w:space="0" w:color="auto"/>
            <w:bottom w:val="none" w:sz="0" w:space="0" w:color="auto"/>
            <w:right w:val="none" w:sz="0" w:space="0" w:color="auto"/>
          </w:divBdr>
        </w:div>
        <w:div w:id="159008469">
          <w:marLeft w:val="0"/>
          <w:marRight w:val="0"/>
          <w:marTop w:val="0"/>
          <w:marBottom w:val="0"/>
          <w:divBdr>
            <w:top w:val="none" w:sz="0" w:space="0" w:color="auto"/>
            <w:left w:val="none" w:sz="0" w:space="0" w:color="auto"/>
            <w:bottom w:val="none" w:sz="0" w:space="0" w:color="auto"/>
            <w:right w:val="none" w:sz="0" w:space="0" w:color="auto"/>
          </w:divBdr>
        </w:div>
        <w:div w:id="164564276">
          <w:marLeft w:val="0"/>
          <w:marRight w:val="0"/>
          <w:marTop w:val="0"/>
          <w:marBottom w:val="0"/>
          <w:divBdr>
            <w:top w:val="none" w:sz="0" w:space="0" w:color="auto"/>
            <w:left w:val="none" w:sz="0" w:space="0" w:color="auto"/>
            <w:bottom w:val="none" w:sz="0" w:space="0" w:color="auto"/>
            <w:right w:val="none" w:sz="0" w:space="0" w:color="auto"/>
          </w:divBdr>
        </w:div>
        <w:div w:id="170603708">
          <w:marLeft w:val="0"/>
          <w:marRight w:val="0"/>
          <w:marTop w:val="0"/>
          <w:marBottom w:val="0"/>
          <w:divBdr>
            <w:top w:val="none" w:sz="0" w:space="0" w:color="auto"/>
            <w:left w:val="none" w:sz="0" w:space="0" w:color="auto"/>
            <w:bottom w:val="none" w:sz="0" w:space="0" w:color="auto"/>
            <w:right w:val="none" w:sz="0" w:space="0" w:color="auto"/>
          </w:divBdr>
        </w:div>
        <w:div w:id="179659734">
          <w:marLeft w:val="0"/>
          <w:marRight w:val="0"/>
          <w:marTop w:val="0"/>
          <w:marBottom w:val="0"/>
          <w:divBdr>
            <w:top w:val="none" w:sz="0" w:space="0" w:color="auto"/>
            <w:left w:val="none" w:sz="0" w:space="0" w:color="auto"/>
            <w:bottom w:val="none" w:sz="0" w:space="0" w:color="auto"/>
            <w:right w:val="none" w:sz="0" w:space="0" w:color="auto"/>
          </w:divBdr>
        </w:div>
        <w:div w:id="185825051">
          <w:marLeft w:val="0"/>
          <w:marRight w:val="0"/>
          <w:marTop w:val="0"/>
          <w:marBottom w:val="0"/>
          <w:divBdr>
            <w:top w:val="none" w:sz="0" w:space="0" w:color="auto"/>
            <w:left w:val="none" w:sz="0" w:space="0" w:color="auto"/>
            <w:bottom w:val="none" w:sz="0" w:space="0" w:color="auto"/>
            <w:right w:val="none" w:sz="0" w:space="0" w:color="auto"/>
          </w:divBdr>
        </w:div>
        <w:div w:id="196550429">
          <w:marLeft w:val="0"/>
          <w:marRight w:val="0"/>
          <w:marTop w:val="0"/>
          <w:marBottom w:val="0"/>
          <w:divBdr>
            <w:top w:val="none" w:sz="0" w:space="0" w:color="auto"/>
            <w:left w:val="none" w:sz="0" w:space="0" w:color="auto"/>
            <w:bottom w:val="none" w:sz="0" w:space="0" w:color="auto"/>
            <w:right w:val="none" w:sz="0" w:space="0" w:color="auto"/>
          </w:divBdr>
        </w:div>
        <w:div w:id="212499996">
          <w:marLeft w:val="0"/>
          <w:marRight w:val="0"/>
          <w:marTop w:val="0"/>
          <w:marBottom w:val="0"/>
          <w:divBdr>
            <w:top w:val="none" w:sz="0" w:space="0" w:color="auto"/>
            <w:left w:val="none" w:sz="0" w:space="0" w:color="auto"/>
            <w:bottom w:val="none" w:sz="0" w:space="0" w:color="auto"/>
            <w:right w:val="none" w:sz="0" w:space="0" w:color="auto"/>
          </w:divBdr>
        </w:div>
        <w:div w:id="213008132">
          <w:marLeft w:val="0"/>
          <w:marRight w:val="0"/>
          <w:marTop w:val="0"/>
          <w:marBottom w:val="0"/>
          <w:divBdr>
            <w:top w:val="none" w:sz="0" w:space="0" w:color="auto"/>
            <w:left w:val="none" w:sz="0" w:space="0" w:color="auto"/>
            <w:bottom w:val="none" w:sz="0" w:space="0" w:color="auto"/>
            <w:right w:val="none" w:sz="0" w:space="0" w:color="auto"/>
          </w:divBdr>
        </w:div>
        <w:div w:id="218398217">
          <w:marLeft w:val="0"/>
          <w:marRight w:val="0"/>
          <w:marTop w:val="0"/>
          <w:marBottom w:val="0"/>
          <w:divBdr>
            <w:top w:val="none" w:sz="0" w:space="0" w:color="auto"/>
            <w:left w:val="none" w:sz="0" w:space="0" w:color="auto"/>
            <w:bottom w:val="none" w:sz="0" w:space="0" w:color="auto"/>
            <w:right w:val="none" w:sz="0" w:space="0" w:color="auto"/>
          </w:divBdr>
        </w:div>
        <w:div w:id="225723903">
          <w:marLeft w:val="0"/>
          <w:marRight w:val="0"/>
          <w:marTop w:val="0"/>
          <w:marBottom w:val="0"/>
          <w:divBdr>
            <w:top w:val="none" w:sz="0" w:space="0" w:color="auto"/>
            <w:left w:val="none" w:sz="0" w:space="0" w:color="auto"/>
            <w:bottom w:val="none" w:sz="0" w:space="0" w:color="auto"/>
            <w:right w:val="none" w:sz="0" w:space="0" w:color="auto"/>
          </w:divBdr>
        </w:div>
        <w:div w:id="237517389">
          <w:marLeft w:val="0"/>
          <w:marRight w:val="0"/>
          <w:marTop w:val="0"/>
          <w:marBottom w:val="0"/>
          <w:divBdr>
            <w:top w:val="none" w:sz="0" w:space="0" w:color="auto"/>
            <w:left w:val="none" w:sz="0" w:space="0" w:color="auto"/>
            <w:bottom w:val="none" w:sz="0" w:space="0" w:color="auto"/>
            <w:right w:val="none" w:sz="0" w:space="0" w:color="auto"/>
          </w:divBdr>
        </w:div>
        <w:div w:id="249316631">
          <w:marLeft w:val="0"/>
          <w:marRight w:val="0"/>
          <w:marTop w:val="0"/>
          <w:marBottom w:val="0"/>
          <w:divBdr>
            <w:top w:val="none" w:sz="0" w:space="0" w:color="auto"/>
            <w:left w:val="none" w:sz="0" w:space="0" w:color="auto"/>
            <w:bottom w:val="none" w:sz="0" w:space="0" w:color="auto"/>
            <w:right w:val="none" w:sz="0" w:space="0" w:color="auto"/>
          </w:divBdr>
        </w:div>
        <w:div w:id="251738587">
          <w:marLeft w:val="0"/>
          <w:marRight w:val="0"/>
          <w:marTop w:val="0"/>
          <w:marBottom w:val="0"/>
          <w:divBdr>
            <w:top w:val="none" w:sz="0" w:space="0" w:color="auto"/>
            <w:left w:val="none" w:sz="0" w:space="0" w:color="auto"/>
            <w:bottom w:val="none" w:sz="0" w:space="0" w:color="auto"/>
            <w:right w:val="none" w:sz="0" w:space="0" w:color="auto"/>
          </w:divBdr>
        </w:div>
        <w:div w:id="253979028">
          <w:marLeft w:val="0"/>
          <w:marRight w:val="0"/>
          <w:marTop w:val="0"/>
          <w:marBottom w:val="0"/>
          <w:divBdr>
            <w:top w:val="none" w:sz="0" w:space="0" w:color="auto"/>
            <w:left w:val="none" w:sz="0" w:space="0" w:color="auto"/>
            <w:bottom w:val="none" w:sz="0" w:space="0" w:color="auto"/>
            <w:right w:val="none" w:sz="0" w:space="0" w:color="auto"/>
          </w:divBdr>
        </w:div>
        <w:div w:id="266274954">
          <w:marLeft w:val="0"/>
          <w:marRight w:val="0"/>
          <w:marTop w:val="0"/>
          <w:marBottom w:val="0"/>
          <w:divBdr>
            <w:top w:val="none" w:sz="0" w:space="0" w:color="auto"/>
            <w:left w:val="none" w:sz="0" w:space="0" w:color="auto"/>
            <w:bottom w:val="none" w:sz="0" w:space="0" w:color="auto"/>
            <w:right w:val="none" w:sz="0" w:space="0" w:color="auto"/>
          </w:divBdr>
        </w:div>
        <w:div w:id="271519220">
          <w:marLeft w:val="0"/>
          <w:marRight w:val="0"/>
          <w:marTop w:val="0"/>
          <w:marBottom w:val="0"/>
          <w:divBdr>
            <w:top w:val="none" w:sz="0" w:space="0" w:color="auto"/>
            <w:left w:val="none" w:sz="0" w:space="0" w:color="auto"/>
            <w:bottom w:val="none" w:sz="0" w:space="0" w:color="auto"/>
            <w:right w:val="none" w:sz="0" w:space="0" w:color="auto"/>
          </w:divBdr>
        </w:div>
        <w:div w:id="293830625">
          <w:marLeft w:val="0"/>
          <w:marRight w:val="0"/>
          <w:marTop w:val="0"/>
          <w:marBottom w:val="0"/>
          <w:divBdr>
            <w:top w:val="none" w:sz="0" w:space="0" w:color="auto"/>
            <w:left w:val="none" w:sz="0" w:space="0" w:color="auto"/>
            <w:bottom w:val="none" w:sz="0" w:space="0" w:color="auto"/>
            <w:right w:val="none" w:sz="0" w:space="0" w:color="auto"/>
          </w:divBdr>
        </w:div>
        <w:div w:id="338701908">
          <w:marLeft w:val="0"/>
          <w:marRight w:val="0"/>
          <w:marTop w:val="0"/>
          <w:marBottom w:val="0"/>
          <w:divBdr>
            <w:top w:val="none" w:sz="0" w:space="0" w:color="auto"/>
            <w:left w:val="none" w:sz="0" w:space="0" w:color="auto"/>
            <w:bottom w:val="none" w:sz="0" w:space="0" w:color="auto"/>
            <w:right w:val="none" w:sz="0" w:space="0" w:color="auto"/>
          </w:divBdr>
        </w:div>
        <w:div w:id="346371799">
          <w:marLeft w:val="0"/>
          <w:marRight w:val="0"/>
          <w:marTop w:val="0"/>
          <w:marBottom w:val="0"/>
          <w:divBdr>
            <w:top w:val="none" w:sz="0" w:space="0" w:color="auto"/>
            <w:left w:val="none" w:sz="0" w:space="0" w:color="auto"/>
            <w:bottom w:val="none" w:sz="0" w:space="0" w:color="auto"/>
            <w:right w:val="none" w:sz="0" w:space="0" w:color="auto"/>
          </w:divBdr>
        </w:div>
        <w:div w:id="360323225">
          <w:marLeft w:val="0"/>
          <w:marRight w:val="0"/>
          <w:marTop w:val="0"/>
          <w:marBottom w:val="0"/>
          <w:divBdr>
            <w:top w:val="none" w:sz="0" w:space="0" w:color="auto"/>
            <w:left w:val="none" w:sz="0" w:space="0" w:color="auto"/>
            <w:bottom w:val="none" w:sz="0" w:space="0" w:color="auto"/>
            <w:right w:val="none" w:sz="0" w:space="0" w:color="auto"/>
          </w:divBdr>
        </w:div>
        <w:div w:id="365906085">
          <w:marLeft w:val="0"/>
          <w:marRight w:val="0"/>
          <w:marTop w:val="0"/>
          <w:marBottom w:val="0"/>
          <w:divBdr>
            <w:top w:val="none" w:sz="0" w:space="0" w:color="auto"/>
            <w:left w:val="none" w:sz="0" w:space="0" w:color="auto"/>
            <w:bottom w:val="none" w:sz="0" w:space="0" w:color="auto"/>
            <w:right w:val="none" w:sz="0" w:space="0" w:color="auto"/>
          </w:divBdr>
        </w:div>
        <w:div w:id="366302001">
          <w:marLeft w:val="0"/>
          <w:marRight w:val="0"/>
          <w:marTop w:val="0"/>
          <w:marBottom w:val="0"/>
          <w:divBdr>
            <w:top w:val="none" w:sz="0" w:space="0" w:color="auto"/>
            <w:left w:val="none" w:sz="0" w:space="0" w:color="auto"/>
            <w:bottom w:val="none" w:sz="0" w:space="0" w:color="auto"/>
            <w:right w:val="none" w:sz="0" w:space="0" w:color="auto"/>
          </w:divBdr>
        </w:div>
        <w:div w:id="367796866">
          <w:marLeft w:val="0"/>
          <w:marRight w:val="0"/>
          <w:marTop w:val="0"/>
          <w:marBottom w:val="0"/>
          <w:divBdr>
            <w:top w:val="none" w:sz="0" w:space="0" w:color="auto"/>
            <w:left w:val="none" w:sz="0" w:space="0" w:color="auto"/>
            <w:bottom w:val="none" w:sz="0" w:space="0" w:color="auto"/>
            <w:right w:val="none" w:sz="0" w:space="0" w:color="auto"/>
          </w:divBdr>
        </w:div>
        <w:div w:id="403339838">
          <w:marLeft w:val="0"/>
          <w:marRight w:val="0"/>
          <w:marTop w:val="0"/>
          <w:marBottom w:val="0"/>
          <w:divBdr>
            <w:top w:val="none" w:sz="0" w:space="0" w:color="auto"/>
            <w:left w:val="none" w:sz="0" w:space="0" w:color="auto"/>
            <w:bottom w:val="none" w:sz="0" w:space="0" w:color="auto"/>
            <w:right w:val="none" w:sz="0" w:space="0" w:color="auto"/>
          </w:divBdr>
        </w:div>
        <w:div w:id="415441302">
          <w:marLeft w:val="0"/>
          <w:marRight w:val="0"/>
          <w:marTop w:val="0"/>
          <w:marBottom w:val="0"/>
          <w:divBdr>
            <w:top w:val="none" w:sz="0" w:space="0" w:color="auto"/>
            <w:left w:val="none" w:sz="0" w:space="0" w:color="auto"/>
            <w:bottom w:val="none" w:sz="0" w:space="0" w:color="auto"/>
            <w:right w:val="none" w:sz="0" w:space="0" w:color="auto"/>
          </w:divBdr>
        </w:div>
        <w:div w:id="417143737">
          <w:marLeft w:val="0"/>
          <w:marRight w:val="0"/>
          <w:marTop w:val="0"/>
          <w:marBottom w:val="0"/>
          <w:divBdr>
            <w:top w:val="none" w:sz="0" w:space="0" w:color="auto"/>
            <w:left w:val="none" w:sz="0" w:space="0" w:color="auto"/>
            <w:bottom w:val="none" w:sz="0" w:space="0" w:color="auto"/>
            <w:right w:val="none" w:sz="0" w:space="0" w:color="auto"/>
          </w:divBdr>
        </w:div>
        <w:div w:id="437795554">
          <w:marLeft w:val="0"/>
          <w:marRight w:val="0"/>
          <w:marTop w:val="0"/>
          <w:marBottom w:val="0"/>
          <w:divBdr>
            <w:top w:val="none" w:sz="0" w:space="0" w:color="auto"/>
            <w:left w:val="none" w:sz="0" w:space="0" w:color="auto"/>
            <w:bottom w:val="none" w:sz="0" w:space="0" w:color="auto"/>
            <w:right w:val="none" w:sz="0" w:space="0" w:color="auto"/>
          </w:divBdr>
        </w:div>
        <w:div w:id="439689987">
          <w:marLeft w:val="0"/>
          <w:marRight w:val="0"/>
          <w:marTop w:val="0"/>
          <w:marBottom w:val="0"/>
          <w:divBdr>
            <w:top w:val="none" w:sz="0" w:space="0" w:color="auto"/>
            <w:left w:val="none" w:sz="0" w:space="0" w:color="auto"/>
            <w:bottom w:val="none" w:sz="0" w:space="0" w:color="auto"/>
            <w:right w:val="none" w:sz="0" w:space="0" w:color="auto"/>
          </w:divBdr>
        </w:div>
        <w:div w:id="449007534">
          <w:marLeft w:val="0"/>
          <w:marRight w:val="0"/>
          <w:marTop w:val="0"/>
          <w:marBottom w:val="0"/>
          <w:divBdr>
            <w:top w:val="none" w:sz="0" w:space="0" w:color="auto"/>
            <w:left w:val="none" w:sz="0" w:space="0" w:color="auto"/>
            <w:bottom w:val="none" w:sz="0" w:space="0" w:color="auto"/>
            <w:right w:val="none" w:sz="0" w:space="0" w:color="auto"/>
          </w:divBdr>
        </w:div>
        <w:div w:id="455761708">
          <w:marLeft w:val="0"/>
          <w:marRight w:val="0"/>
          <w:marTop w:val="0"/>
          <w:marBottom w:val="0"/>
          <w:divBdr>
            <w:top w:val="none" w:sz="0" w:space="0" w:color="auto"/>
            <w:left w:val="none" w:sz="0" w:space="0" w:color="auto"/>
            <w:bottom w:val="none" w:sz="0" w:space="0" w:color="auto"/>
            <w:right w:val="none" w:sz="0" w:space="0" w:color="auto"/>
          </w:divBdr>
        </w:div>
        <w:div w:id="470751782">
          <w:marLeft w:val="0"/>
          <w:marRight w:val="0"/>
          <w:marTop w:val="0"/>
          <w:marBottom w:val="0"/>
          <w:divBdr>
            <w:top w:val="none" w:sz="0" w:space="0" w:color="auto"/>
            <w:left w:val="none" w:sz="0" w:space="0" w:color="auto"/>
            <w:bottom w:val="none" w:sz="0" w:space="0" w:color="auto"/>
            <w:right w:val="none" w:sz="0" w:space="0" w:color="auto"/>
          </w:divBdr>
        </w:div>
        <w:div w:id="474378601">
          <w:marLeft w:val="0"/>
          <w:marRight w:val="0"/>
          <w:marTop w:val="0"/>
          <w:marBottom w:val="0"/>
          <w:divBdr>
            <w:top w:val="none" w:sz="0" w:space="0" w:color="auto"/>
            <w:left w:val="none" w:sz="0" w:space="0" w:color="auto"/>
            <w:bottom w:val="none" w:sz="0" w:space="0" w:color="auto"/>
            <w:right w:val="none" w:sz="0" w:space="0" w:color="auto"/>
          </w:divBdr>
        </w:div>
        <w:div w:id="486165309">
          <w:marLeft w:val="0"/>
          <w:marRight w:val="0"/>
          <w:marTop w:val="0"/>
          <w:marBottom w:val="0"/>
          <w:divBdr>
            <w:top w:val="none" w:sz="0" w:space="0" w:color="auto"/>
            <w:left w:val="none" w:sz="0" w:space="0" w:color="auto"/>
            <w:bottom w:val="none" w:sz="0" w:space="0" w:color="auto"/>
            <w:right w:val="none" w:sz="0" w:space="0" w:color="auto"/>
          </w:divBdr>
        </w:div>
        <w:div w:id="513032455">
          <w:marLeft w:val="0"/>
          <w:marRight w:val="0"/>
          <w:marTop w:val="0"/>
          <w:marBottom w:val="0"/>
          <w:divBdr>
            <w:top w:val="none" w:sz="0" w:space="0" w:color="auto"/>
            <w:left w:val="none" w:sz="0" w:space="0" w:color="auto"/>
            <w:bottom w:val="none" w:sz="0" w:space="0" w:color="auto"/>
            <w:right w:val="none" w:sz="0" w:space="0" w:color="auto"/>
          </w:divBdr>
        </w:div>
        <w:div w:id="519777862">
          <w:marLeft w:val="0"/>
          <w:marRight w:val="0"/>
          <w:marTop w:val="0"/>
          <w:marBottom w:val="0"/>
          <w:divBdr>
            <w:top w:val="none" w:sz="0" w:space="0" w:color="auto"/>
            <w:left w:val="none" w:sz="0" w:space="0" w:color="auto"/>
            <w:bottom w:val="none" w:sz="0" w:space="0" w:color="auto"/>
            <w:right w:val="none" w:sz="0" w:space="0" w:color="auto"/>
          </w:divBdr>
        </w:div>
        <w:div w:id="521824199">
          <w:marLeft w:val="0"/>
          <w:marRight w:val="0"/>
          <w:marTop w:val="0"/>
          <w:marBottom w:val="0"/>
          <w:divBdr>
            <w:top w:val="none" w:sz="0" w:space="0" w:color="auto"/>
            <w:left w:val="none" w:sz="0" w:space="0" w:color="auto"/>
            <w:bottom w:val="none" w:sz="0" w:space="0" w:color="auto"/>
            <w:right w:val="none" w:sz="0" w:space="0" w:color="auto"/>
          </w:divBdr>
        </w:div>
        <w:div w:id="528372618">
          <w:marLeft w:val="0"/>
          <w:marRight w:val="0"/>
          <w:marTop w:val="0"/>
          <w:marBottom w:val="0"/>
          <w:divBdr>
            <w:top w:val="none" w:sz="0" w:space="0" w:color="auto"/>
            <w:left w:val="none" w:sz="0" w:space="0" w:color="auto"/>
            <w:bottom w:val="none" w:sz="0" w:space="0" w:color="auto"/>
            <w:right w:val="none" w:sz="0" w:space="0" w:color="auto"/>
          </w:divBdr>
        </w:div>
        <w:div w:id="546838480">
          <w:marLeft w:val="0"/>
          <w:marRight w:val="0"/>
          <w:marTop w:val="0"/>
          <w:marBottom w:val="0"/>
          <w:divBdr>
            <w:top w:val="none" w:sz="0" w:space="0" w:color="auto"/>
            <w:left w:val="none" w:sz="0" w:space="0" w:color="auto"/>
            <w:bottom w:val="none" w:sz="0" w:space="0" w:color="auto"/>
            <w:right w:val="none" w:sz="0" w:space="0" w:color="auto"/>
          </w:divBdr>
        </w:div>
        <w:div w:id="558175380">
          <w:marLeft w:val="0"/>
          <w:marRight w:val="0"/>
          <w:marTop w:val="0"/>
          <w:marBottom w:val="0"/>
          <w:divBdr>
            <w:top w:val="none" w:sz="0" w:space="0" w:color="auto"/>
            <w:left w:val="none" w:sz="0" w:space="0" w:color="auto"/>
            <w:bottom w:val="none" w:sz="0" w:space="0" w:color="auto"/>
            <w:right w:val="none" w:sz="0" w:space="0" w:color="auto"/>
          </w:divBdr>
        </w:div>
        <w:div w:id="583800150">
          <w:marLeft w:val="0"/>
          <w:marRight w:val="0"/>
          <w:marTop w:val="0"/>
          <w:marBottom w:val="0"/>
          <w:divBdr>
            <w:top w:val="none" w:sz="0" w:space="0" w:color="auto"/>
            <w:left w:val="none" w:sz="0" w:space="0" w:color="auto"/>
            <w:bottom w:val="none" w:sz="0" w:space="0" w:color="auto"/>
            <w:right w:val="none" w:sz="0" w:space="0" w:color="auto"/>
          </w:divBdr>
        </w:div>
        <w:div w:id="591861382">
          <w:marLeft w:val="0"/>
          <w:marRight w:val="0"/>
          <w:marTop w:val="0"/>
          <w:marBottom w:val="0"/>
          <w:divBdr>
            <w:top w:val="none" w:sz="0" w:space="0" w:color="auto"/>
            <w:left w:val="none" w:sz="0" w:space="0" w:color="auto"/>
            <w:bottom w:val="none" w:sz="0" w:space="0" w:color="auto"/>
            <w:right w:val="none" w:sz="0" w:space="0" w:color="auto"/>
          </w:divBdr>
        </w:div>
        <w:div w:id="596788853">
          <w:marLeft w:val="0"/>
          <w:marRight w:val="0"/>
          <w:marTop w:val="0"/>
          <w:marBottom w:val="0"/>
          <w:divBdr>
            <w:top w:val="none" w:sz="0" w:space="0" w:color="auto"/>
            <w:left w:val="none" w:sz="0" w:space="0" w:color="auto"/>
            <w:bottom w:val="none" w:sz="0" w:space="0" w:color="auto"/>
            <w:right w:val="none" w:sz="0" w:space="0" w:color="auto"/>
          </w:divBdr>
        </w:div>
        <w:div w:id="624703891">
          <w:marLeft w:val="0"/>
          <w:marRight w:val="0"/>
          <w:marTop w:val="0"/>
          <w:marBottom w:val="0"/>
          <w:divBdr>
            <w:top w:val="none" w:sz="0" w:space="0" w:color="auto"/>
            <w:left w:val="none" w:sz="0" w:space="0" w:color="auto"/>
            <w:bottom w:val="none" w:sz="0" w:space="0" w:color="auto"/>
            <w:right w:val="none" w:sz="0" w:space="0" w:color="auto"/>
          </w:divBdr>
        </w:div>
        <w:div w:id="637999383">
          <w:marLeft w:val="0"/>
          <w:marRight w:val="0"/>
          <w:marTop w:val="0"/>
          <w:marBottom w:val="0"/>
          <w:divBdr>
            <w:top w:val="none" w:sz="0" w:space="0" w:color="auto"/>
            <w:left w:val="none" w:sz="0" w:space="0" w:color="auto"/>
            <w:bottom w:val="none" w:sz="0" w:space="0" w:color="auto"/>
            <w:right w:val="none" w:sz="0" w:space="0" w:color="auto"/>
          </w:divBdr>
        </w:div>
        <w:div w:id="640696991">
          <w:marLeft w:val="0"/>
          <w:marRight w:val="0"/>
          <w:marTop w:val="0"/>
          <w:marBottom w:val="0"/>
          <w:divBdr>
            <w:top w:val="none" w:sz="0" w:space="0" w:color="auto"/>
            <w:left w:val="none" w:sz="0" w:space="0" w:color="auto"/>
            <w:bottom w:val="none" w:sz="0" w:space="0" w:color="auto"/>
            <w:right w:val="none" w:sz="0" w:space="0" w:color="auto"/>
          </w:divBdr>
        </w:div>
        <w:div w:id="659040789">
          <w:marLeft w:val="0"/>
          <w:marRight w:val="0"/>
          <w:marTop w:val="0"/>
          <w:marBottom w:val="0"/>
          <w:divBdr>
            <w:top w:val="none" w:sz="0" w:space="0" w:color="auto"/>
            <w:left w:val="none" w:sz="0" w:space="0" w:color="auto"/>
            <w:bottom w:val="none" w:sz="0" w:space="0" w:color="auto"/>
            <w:right w:val="none" w:sz="0" w:space="0" w:color="auto"/>
          </w:divBdr>
        </w:div>
        <w:div w:id="680812972">
          <w:marLeft w:val="0"/>
          <w:marRight w:val="0"/>
          <w:marTop w:val="0"/>
          <w:marBottom w:val="0"/>
          <w:divBdr>
            <w:top w:val="none" w:sz="0" w:space="0" w:color="auto"/>
            <w:left w:val="none" w:sz="0" w:space="0" w:color="auto"/>
            <w:bottom w:val="none" w:sz="0" w:space="0" w:color="auto"/>
            <w:right w:val="none" w:sz="0" w:space="0" w:color="auto"/>
          </w:divBdr>
        </w:div>
        <w:div w:id="690687402">
          <w:marLeft w:val="0"/>
          <w:marRight w:val="0"/>
          <w:marTop w:val="0"/>
          <w:marBottom w:val="0"/>
          <w:divBdr>
            <w:top w:val="none" w:sz="0" w:space="0" w:color="auto"/>
            <w:left w:val="none" w:sz="0" w:space="0" w:color="auto"/>
            <w:bottom w:val="none" w:sz="0" w:space="0" w:color="auto"/>
            <w:right w:val="none" w:sz="0" w:space="0" w:color="auto"/>
          </w:divBdr>
        </w:div>
        <w:div w:id="696546741">
          <w:marLeft w:val="0"/>
          <w:marRight w:val="0"/>
          <w:marTop w:val="0"/>
          <w:marBottom w:val="0"/>
          <w:divBdr>
            <w:top w:val="none" w:sz="0" w:space="0" w:color="auto"/>
            <w:left w:val="none" w:sz="0" w:space="0" w:color="auto"/>
            <w:bottom w:val="none" w:sz="0" w:space="0" w:color="auto"/>
            <w:right w:val="none" w:sz="0" w:space="0" w:color="auto"/>
          </w:divBdr>
        </w:div>
        <w:div w:id="697004763">
          <w:marLeft w:val="0"/>
          <w:marRight w:val="0"/>
          <w:marTop w:val="0"/>
          <w:marBottom w:val="0"/>
          <w:divBdr>
            <w:top w:val="none" w:sz="0" w:space="0" w:color="auto"/>
            <w:left w:val="none" w:sz="0" w:space="0" w:color="auto"/>
            <w:bottom w:val="none" w:sz="0" w:space="0" w:color="auto"/>
            <w:right w:val="none" w:sz="0" w:space="0" w:color="auto"/>
          </w:divBdr>
        </w:div>
        <w:div w:id="737438954">
          <w:marLeft w:val="0"/>
          <w:marRight w:val="0"/>
          <w:marTop w:val="0"/>
          <w:marBottom w:val="0"/>
          <w:divBdr>
            <w:top w:val="none" w:sz="0" w:space="0" w:color="auto"/>
            <w:left w:val="none" w:sz="0" w:space="0" w:color="auto"/>
            <w:bottom w:val="none" w:sz="0" w:space="0" w:color="auto"/>
            <w:right w:val="none" w:sz="0" w:space="0" w:color="auto"/>
          </w:divBdr>
        </w:div>
        <w:div w:id="743528827">
          <w:marLeft w:val="0"/>
          <w:marRight w:val="0"/>
          <w:marTop w:val="0"/>
          <w:marBottom w:val="0"/>
          <w:divBdr>
            <w:top w:val="none" w:sz="0" w:space="0" w:color="auto"/>
            <w:left w:val="none" w:sz="0" w:space="0" w:color="auto"/>
            <w:bottom w:val="none" w:sz="0" w:space="0" w:color="auto"/>
            <w:right w:val="none" w:sz="0" w:space="0" w:color="auto"/>
          </w:divBdr>
        </w:div>
        <w:div w:id="751656322">
          <w:marLeft w:val="0"/>
          <w:marRight w:val="0"/>
          <w:marTop w:val="0"/>
          <w:marBottom w:val="0"/>
          <w:divBdr>
            <w:top w:val="none" w:sz="0" w:space="0" w:color="auto"/>
            <w:left w:val="none" w:sz="0" w:space="0" w:color="auto"/>
            <w:bottom w:val="none" w:sz="0" w:space="0" w:color="auto"/>
            <w:right w:val="none" w:sz="0" w:space="0" w:color="auto"/>
          </w:divBdr>
        </w:div>
        <w:div w:id="754672909">
          <w:marLeft w:val="0"/>
          <w:marRight w:val="0"/>
          <w:marTop w:val="0"/>
          <w:marBottom w:val="0"/>
          <w:divBdr>
            <w:top w:val="none" w:sz="0" w:space="0" w:color="auto"/>
            <w:left w:val="none" w:sz="0" w:space="0" w:color="auto"/>
            <w:bottom w:val="none" w:sz="0" w:space="0" w:color="auto"/>
            <w:right w:val="none" w:sz="0" w:space="0" w:color="auto"/>
          </w:divBdr>
        </w:div>
        <w:div w:id="769157972">
          <w:marLeft w:val="0"/>
          <w:marRight w:val="0"/>
          <w:marTop w:val="0"/>
          <w:marBottom w:val="0"/>
          <w:divBdr>
            <w:top w:val="none" w:sz="0" w:space="0" w:color="auto"/>
            <w:left w:val="none" w:sz="0" w:space="0" w:color="auto"/>
            <w:bottom w:val="none" w:sz="0" w:space="0" w:color="auto"/>
            <w:right w:val="none" w:sz="0" w:space="0" w:color="auto"/>
          </w:divBdr>
        </w:div>
        <w:div w:id="773868705">
          <w:marLeft w:val="0"/>
          <w:marRight w:val="0"/>
          <w:marTop w:val="0"/>
          <w:marBottom w:val="0"/>
          <w:divBdr>
            <w:top w:val="none" w:sz="0" w:space="0" w:color="auto"/>
            <w:left w:val="none" w:sz="0" w:space="0" w:color="auto"/>
            <w:bottom w:val="none" w:sz="0" w:space="0" w:color="auto"/>
            <w:right w:val="none" w:sz="0" w:space="0" w:color="auto"/>
          </w:divBdr>
        </w:div>
        <w:div w:id="783689990">
          <w:marLeft w:val="0"/>
          <w:marRight w:val="0"/>
          <w:marTop w:val="0"/>
          <w:marBottom w:val="0"/>
          <w:divBdr>
            <w:top w:val="none" w:sz="0" w:space="0" w:color="auto"/>
            <w:left w:val="none" w:sz="0" w:space="0" w:color="auto"/>
            <w:bottom w:val="none" w:sz="0" w:space="0" w:color="auto"/>
            <w:right w:val="none" w:sz="0" w:space="0" w:color="auto"/>
          </w:divBdr>
        </w:div>
        <w:div w:id="787897398">
          <w:marLeft w:val="0"/>
          <w:marRight w:val="0"/>
          <w:marTop w:val="0"/>
          <w:marBottom w:val="0"/>
          <w:divBdr>
            <w:top w:val="none" w:sz="0" w:space="0" w:color="auto"/>
            <w:left w:val="none" w:sz="0" w:space="0" w:color="auto"/>
            <w:bottom w:val="none" w:sz="0" w:space="0" w:color="auto"/>
            <w:right w:val="none" w:sz="0" w:space="0" w:color="auto"/>
          </w:divBdr>
        </w:div>
        <w:div w:id="793452224">
          <w:marLeft w:val="0"/>
          <w:marRight w:val="0"/>
          <w:marTop w:val="0"/>
          <w:marBottom w:val="0"/>
          <w:divBdr>
            <w:top w:val="none" w:sz="0" w:space="0" w:color="auto"/>
            <w:left w:val="none" w:sz="0" w:space="0" w:color="auto"/>
            <w:bottom w:val="none" w:sz="0" w:space="0" w:color="auto"/>
            <w:right w:val="none" w:sz="0" w:space="0" w:color="auto"/>
          </w:divBdr>
        </w:div>
        <w:div w:id="797139942">
          <w:marLeft w:val="0"/>
          <w:marRight w:val="0"/>
          <w:marTop w:val="0"/>
          <w:marBottom w:val="0"/>
          <w:divBdr>
            <w:top w:val="none" w:sz="0" w:space="0" w:color="auto"/>
            <w:left w:val="none" w:sz="0" w:space="0" w:color="auto"/>
            <w:bottom w:val="none" w:sz="0" w:space="0" w:color="auto"/>
            <w:right w:val="none" w:sz="0" w:space="0" w:color="auto"/>
          </w:divBdr>
        </w:div>
        <w:div w:id="805050472">
          <w:marLeft w:val="0"/>
          <w:marRight w:val="0"/>
          <w:marTop w:val="0"/>
          <w:marBottom w:val="0"/>
          <w:divBdr>
            <w:top w:val="none" w:sz="0" w:space="0" w:color="auto"/>
            <w:left w:val="none" w:sz="0" w:space="0" w:color="auto"/>
            <w:bottom w:val="none" w:sz="0" w:space="0" w:color="auto"/>
            <w:right w:val="none" w:sz="0" w:space="0" w:color="auto"/>
          </w:divBdr>
        </w:div>
        <w:div w:id="810516181">
          <w:marLeft w:val="0"/>
          <w:marRight w:val="0"/>
          <w:marTop w:val="0"/>
          <w:marBottom w:val="0"/>
          <w:divBdr>
            <w:top w:val="none" w:sz="0" w:space="0" w:color="auto"/>
            <w:left w:val="none" w:sz="0" w:space="0" w:color="auto"/>
            <w:bottom w:val="none" w:sz="0" w:space="0" w:color="auto"/>
            <w:right w:val="none" w:sz="0" w:space="0" w:color="auto"/>
          </w:divBdr>
        </w:div>
        <w:div w:id="819543558">
          <w:marLeft w:val="0"/>
          <w:marRight w:val="0"/>
          <w:marTop w:val="0"/>
          <w:marBottom w:val="0"/>
          <w:divBdr>
            <w:top w:val="none" w:sz="0" w:space="0" w:color="auto"/>
            <w:left w:val="none" w:sz="0" w:space="0" w:color="auto"/>
            <w:bottom w:val="none" w:sz="0" w:space="0" w:color="auto"/>
            <w:right w:val="none" w:sz="0" w:space="0" w:color="auto"/>
          </w:divBdr>
        </w:div>
        <w:div w:id="847058703">
          <w:marLeft w:val="0"/>
          <w:marRight w:val="0"/>
          <w:marTop w:val="0"/>
          <w:marBottom w:val="0"/>
          <w:divBdr>
            <w:top w:val="none" w:sz="0" w:space="0" w:color="auto"/>
            <w:left w:val="none" w:sz="0" w:space="0" w:color="auto"/>
            <w:bottom w:val="none" w:sz="0" w:space="0" w:color="auto"/>
            <w:right w:val="none" w:sz="0" w:space="0" w:color="auto"/>
          </w:divBdr>
        </w:div>
        <w:div w:id="851379568">
          <w:marLeft w:val="0"/>
          <w:marRight w:val="0"/>
          <w:marTop w:val="0"/>
          <w:marBottom w:val="0"/>
          <w:divBdr>
            <w:top w:val="none" w:sz="0" w:space="0" w:color="auto"/>
            <w:left w:val="none" w:sz="0" w:space="0" w:color="auto"/>
            <w:bottom w:val="none" w:sz="0" w:space="0" w:color="auto"/>
            <w:right w:val="none" w:sz="0" w:space="0" w:color="auto"/>
          </w:divBdr>
        </w:div>
        <w:div w:id="860171531">
          <w:marLeft w:val="0"/>
          <w:marRight w:val="0"/>
          <w:marTop w:val="0"/>
          <w:marBottom w:val="0"/>
          <w:divBdr>
            <w:top w:val="none" w:sz="0" w:space="0" w:color="auto"/>
            <w:left w:val="none" w:sz="0" w:space="0" w:color="auto"/>
            <w:bottom w:val="none" w:sz="0" w:space="0" w:color="auto"/>
            <w:right w:val="none" w:sz="0" w:space="0" w:color="auto"/>
          </w:divBdr>
        </w:div>
        <w:div w:id="862355393">
          <w:marLeft w:val="0"/>
          <w:marRight w:val="0"/>
          <w:marTop w:val="0"/>
          <w:marBottom w:val="0"/>
          <w:divBdr>
            <w:top w:val="none" w:sz="0" w:space="0" w:color="auto"/>
            <w:left w:val="none" w:sz="0" w:space="0" w:color="auto"/>
            <w:bottom w:val="none" w:sz="0" w:space="0" w:color="auto"/>
            <w:right w:val="none" w:sz="0" w:space="0" w:color="auto"/>
          </w:divBdr>
        </w:div>
        <w:div w:id="864829815">
          <w:marLeft w:val="0"/>
          <w:marRight w:val="0"/>
          <w:marTop w:val="0"/>
          <w:marBottom w:val="0"/>
          <w:divBdr>
            <w:top w:val="none" w:sz="0" w:space="0" w:color="auto"/>
            <w:left w:val="none" w:sz="0" w:space="0" w:color="auto"/>
            <w:bottom w:val="none" w:sz="0" w:space="0" w:color="auto"/>
            <w:right w:val="none" w:sz="0" w:space="0" w:color="auto"/>
          </w:divBdr>
        </w:div>
        <w:div w:id="903032721">
          <w:marLeft w:val="0"/>
          <w:marRight w:val="0"/>
          <w:marTop w:val="0"/>
          <w:marBottom w:val="0"/>
          <w:divBdr>
            <w:top w:val="none" w:sz="0" w:space="0" w:color="auto"/>
            <w:left w:val="none" w:sz="0" w:space="0" w:color="auto"/>
            <w:bottom w:val="none" w:sz="0" w:space="0" w:color="auto"/>
            <w:right w:val="none" w:sz="0" w:space="0" w:color="auto"/>
          </w:divBdr>
        </w:div>
        <w:div w:id="905411145">
          <w:marLeft w:val="0"/>
          <w:marRight w:val="0"/>
          <w:marTop w:val="0"/>
          <w:marBottom w:val="0"/>
          <w:divBdr>
            <w:top w:val="none" w:sz="0" w:space="0" w:color="auto"/>
            <w:left w:val="none" w:sz="0" w:space="0" w:color="auto"/>
            <w:bottom w:val="none" w:sz="0" w:space="0" w:color="auto"/>
            <w:right w:val="none" w:sz="0" w:space="0" w:color="auto"/>
          </w:divBdr>
        </w:div>
        <w:div w:id="920678771">
          <w:marLeft w:val="0"/>
          <w:marRight w:val="0"/>
          <w:marTop w:val="0"/>
          <w:marBottom w:val="0"/>
          <w:divBdr>
            <w:top w:val="none" w:sz="0" w:space="0" w:color="auto"/>
            <w:left w:val="none" w:sz="0" w:space="0" w:color="auto"/>
            <w:bottom w:val="none" w:sz="0" w:space="0" w:color="auto"/>
            <w:right w:val="none" w:sz="0" w:space="0" w:color="auto"/>
          </w:divBdr>
        </w:div>
        <w:div w:id="931671442">
          <w:marLeft w:val="0"/>
          <w:marRight w:val="0"/>
          <w:marTop w:val="0"/>
          <w:marBottom w:val="0"/>
          <w:divBdr>
            <w:top w:val="none" w:sz="0" w:space="0" w:color="auto"/>
            <w:left w:val="none" w:sz="0" w:space="0" w:color="auto"/>
            <w:bottom w:val="none" w:sz="0" w:space="0" w:color="auto"/>
            <w:right w:val="none" w:sz="0" w:space="0" w:color="auto"/>
          </w:divBdr>
        </w:div>
        <w:div w:id="952517059">
          <w:marLeft w:val="0"/>
          <w:marRight w:val="0"/>
          <w:marTop w:val="0"/>
          <w:marBottom w:val="0"/>
          <w:divBdr>
            <w:top w:val="none" w:sz="0" w:space="0" w:color="auto"/>
            <w:left w:val="none" w:sz="0" w:space="0" w:color="auto"/>
            <w:bottom w:val="none" w:sz="0" w:space="0" w:color="auto"/>
            <w:right w:val="none" w:sz="0" w:space="0" w:color="auto"/>
          </w:divBdr>
        </w:div>
        <w:div w:id="953026059">
          <w:marLeft w:val="0"/>
          <w:marRight w:val="0"/>
          <w:marTop w:val="0"/>
          <w:marBottom w:val="0"/>
          <w:divBdr>
            <w:top w:val="none" w:sz="0" w:space="0" w:color="auto"/>
            <w:left w:val="none" w:sz="0" w:space="0" w:color="auto"/>
            <w:bottom w:val="none" w:sz="0" w:space="0" w:color="auto"/>
            <w:right w:val="none" w:sz="0" w:space="0" w:color="auto"/>
          </w:divBdr>
        </w:div>
        <w:div w:id="958684371">
          <w:marLeft w:val="0"/>
          <w:marRight w:val="0"/>
          <w:marTop w:val="0"/>
          <w:marBottom w:val="0"/>
          <w:divBdr>
            <w:top w:val="none" w:sz="0" w:space="0" w:color="auto"/>
            <w:left w:val="none" w:sz="0" w:space="0" w:color="auto"/>
            <w:bottom w:val="none" w:sz="0" w:space="0" w:color="auto"/>
            <w:right w:val="none" w:sz="0" w:space="0" w:color="auto"/>
          </w:divBdr>
        </w:div>
        <w:div w:id="963197406">
          <w:marLeft w:val="0"/>
          <w:marRight w:val="0"/>
          <w:marTop w:val="0"/>
          <w:marBottom w:val="0"/>
          <w:divBdr>
            <w:top w:val="none" w:sz="0" w:space="0" w:color="auto"/>
            <w:left w:val="none" w:sz="0" w:space="0" w:color="auto"/>
            <w:bottom w:val="none" w:sz="0" w:space="0" w:color="auto"/>
            <w:right w:val="none" w:sz="0" w:space="0" w:color="auto"/>
          </w:divBdr>
        </w:div>
        <w:div w:id="963736261">
          <w:marLeft w:val="0"/>
          <w:marRight w:val="0"/>
          <w:marTop w:val="0"/>
          <w:marBottom w:val="0"/>
          <w:divBdr>
            <w:top w:val="none" w:sz="0" w:space="0" w:color="auto"/>
            <w:left w:val="none" w:sz="0" w:space="0" w:color="auto"/>
            <w:bottom w:val="none" w:sz="0" w:space="0" w:color="auto"/>
            <w:right w:val="none" w:sz="0" w:space="0" w:color="auto"/>
          </w:divBdr>
        </w:div>
        <w:div w:id="965433072">
          <w:marLeft w:val="0"/>
          <w:marRight w:val="0"/>
          <w:marTop w:val="0"/>
          <w:marBottom w:val="0"/>
          <w:divBdr>
            <w:top w:val="none" w:sz="0" w:space="0" w:color="auto"/>
            <w:left w:val="none" w:sz="0" w:space="0" w:color="auto"/>
            <w:bottom w:val="none" w:sz="0" w:space="0" w:color="auto"/>
            <w:right w:val="none" w:sz="0" w:space="0" w:color="auto"/>
          </w:divBdr>
        </w:div>
        <w:div w:id="967710321">
          <w:marLeft w:val="0"/>
          <w:marRight w:val="0"/>
          <w:marTop w:val="0"/>
          <w:marBottom w:val="0"/>
          <w:divBdr>
            <w:top w:val="none" w:sz="0" w:space="0" w:color="auto"/>
            <w:left w:val="none" w:sz="0" w:space="0" w:color="auto"/>
            <w:bottom w:val="none" w:sz="0" w:space="0" w:color="auto"/>
            <w:right w:val="none" w:sz="0" w:space="0" w:color="auto"/>
          </w:divBdr>
        </w:div>
        <w:div w:id="972566098">
          <w:marLeft w:val="0"/>
          <w:marRight w:val="0"/>
          <w:marTop w:val="0"/>
          <w:marBottom w:val="0"/>
          <w:divBdr>
            <w:top w:val="none" w:sz="0" w:space="0" w:color="auto"/>
            <w:left w:val="none" w:sz="0" w:space="0" w:color="auto"/>
            <w:bottom w:val="none" w:sz="0" w:space="0" w:color="auto"/>
            <w:right w:val="none" w:sz="0" w:space="0" w:color="auto"/>
          </w:divBdr>
        </w:div>
        <w:div w:id="991252688">
          <w:marLeft w:val="0"/>
          <w:marRight w:val="0"/>
          <w:marTop w:val="0"/>
          <w:marBottom w:val="0"/>
          <w:divBdr>
            <w:top w:val="none" w:sz="0" w:space="0" w:color="auto"/>
            <w:left w:val="none" w:sz="0" w:space="0" w:color="auto"/>
            <w:bottom w:val="none" w:sz="0" w:space="0" w:color="auto"/>
            <w:right w:val="none" w:sz="0" w:space="0" w:color="auto"/>
          </w:divBdr>
        </w:div>
        <w:div w:id="992490482">
          <w:marLeft w:val="0"/>
          <w:marRight w:val="0"/>
          <w:marTop w:val="0"/>
          <w:marBottom w:val="0"/>
          <w:divBdr>
            <w:top w:val="none" w:sz="0" w:space="0" w:color="auto"/>
            <w:left w:val="none" w:sz="0" w:space="0" w:color="auto"/>
            <w:bottom w:val="none" w:sz="0" w:space="0" w:color="auto"/>
            <w:right w:val="none" w:sz="0" w:space="0" w:color="auto"/>
          </w:divBdr>
        </w:div>
        <w:div w:id="993408143">
          <w:marLeft w:val="0"/>
          <w:marRight w:val="0"/>
          <w:marTop w:val="0"/>
          <w:marBottom w:val="0"/>
          <w:divBdr>
            <w:top w:val="none" w:sz="0" w:space="0" w:color="auto"/>
            <w:left w:val="none" w:sz="0" w:space="0" w:color="auto"/>
            <w:bottom w:val="none" w:sz="0" w:space="0" w:color="auto"/>
            <w:right w:val="none" w:sz="0" w:space="0" w:color="auto"/>
          </w:divBdr>
        </w:div>
        <w:div w:id="998538670">
          <w:marLeft w:val="0"/>
          <w:marRight w:val="0"/>
          <w:marTop w:val="0"/>
          <w:marBottom w:val="0"/>
          <w:divBdr>
            <w:top w:val="none" w:sz="0" w:space="0" w:color="auto"/>
            <w:left w:val="none" w:sz="0" w:space="0" w:color="auto"/>
            <w:bottom w:val="none" w:sz="0" w:space="0" w:color="auto"/>
            <w:right w:val="none" w:sz="0" w:space="0" w:color="auto"/>
          </w:divBdr>
        </w:div>
        <w:div w:id="999388772">
          <w:marLeft w:val="0"/>
          <w:marRight w:val="0"/>
          <w:marTop w:val="0"/>
          <w:marBottom w:val="0"/>
          <w:divBdr>
            <w:top w:val="none" w:sz="0" w:space="0" w:color="auto"/>
            <w:left w:val="none" w:sz="0" w:space="0" w:color="auto"/>
            <w:bottom w:val="none" w:sz="0" w:space="0" w:color="auto"/>
            <w:right w:val="none" w:sz="0" w:space="0" w:color="auto"/>
          </w:divBdr>
        </w:div>
        <w:div w:id="1002928596">
          <w:marLeft w:val="0"/>
          <w:marRight w:val="0"/>
          <w:marTop w:val="0"/>
          <w:marBottom w:val="0"/>
          <w:divBdr>
            <w:top w:val="none" w:sz="0" w:space="0" w:color="auto"/>
            <w:left w:val="none" w:sz="0" w:space="0" w:color="auto"/>
            <w:bottom w:val="none" w:sz="0" w:space="0" w:color="auto"/>
            <w:right w:val="none" w:sz="0" w:space="0" w:color="auto"/>
          </w:divBdr>
        </w:div>
        <w:div w:id="1003557327">
          <w:marLeft w:val="0"/>
          <w:marRight w:val="0"/>
          <w:marTop w:val="0"/>
          <w:marBottom w:val="0"/>
          <w:divBdr>
            <w:top w:val="none" w:sz="0" w:space="0" w:color="auto"/>
            <w:left w:val="none" w:sz="0" w:space="0" w:color="auto"/>
            <w:bottom w:val="none" w:sz="0" w:space="0" w:color="auto"/>
            <w:right w:val="none" w:sz="0" w:space="0" w:color="auto"/>
          </w:divBdr>
        </w:div>
        <w:div w:id="1016150441">
          <w:marLeft w:val="0"/>
          <w:marRight w:val="0"/>
          <w:marTop w:val="0"/>
          <w:marBottom w:val="0"/>
          <w:divBdr>
            <w:top w:val="none" w:sz="0" w:space="0" w:color="auto"/>
            <w:left w:val="none" w:sz="0" w:space="0" w:color="auto"/>
            <w:bottom w:val="none" w:sz="0" w:space="0" w:color="auto"/>
            <w:right w:val="none" w:sz="0" w:space="0" w:color="auto"/>
          </w:divBdr>
        </w:div>
        <w:div w:id="1038773239">
          <w:marLeft w:val="0"/>
          <w:marRight w:val="0"/>
          <w:marTop w:val="0"/>
          <w:marBottom w:val="0"/>
          <w:divBdr>
            <w:top w:val="none" w:sz="0" w:space="0" w:color="auto"/>
            <w:left w:val="none" w:sz="0" w:space="0" w:color="auto"/>
            <w:bottom w:val="none" w:sz="0" w:space="0" w:color="auto"/>
            <w:right w:val="none" w:sz="0" w:space="0" w:color="auto"/>
          </w:divBdr>
        </w:div>
        <w:div w:id="1067801661">
          <w:marLeft w:val="0"/>
          <w:marRight w:val="0"/>
          <w:marTop w:val="0"/>
          <w:marBottom w:val="0"/>
          <w:divBdr>
            <w:top w:val="none" w:sz="0" w:space="0" w:color="auto"/>
            <w:left w:val="none" w:sz="0" w:space="0" w:color="auto"/>
            <w:bottom w:val="none" w:sz="0" w:space="0" w:color="auto"/>
            <w:right w:val="none" w:sz="0" w:space="0" w:color="auto"/>
          </w:divBdr>
        </w:div>
        <w:div w:id="1075712135">
          <w:marLeft w:val="0"/>
          <w:marRight w:val="0"/>
          <w:marTop w:val="0"/>
          <w:marBottom w:val="0"/>
          <w:divBdr>
            <w:top w:val="none" w:sz="0" w:space="0" w:color="auto"/>
            <w:left w:val="none" w:sz="0" w:space="0" w:color="auto"/>
            <w:bottom w:val="none" w:sz="0" w:space="0" w:color="auto"/>
            <w:right w:val="none" w:sz="0" w:space="0" w:color="auto"/>
          </w:divBdr>
        </w:div>
        <w:div w:id="1084188654">
          <w:marLeft w:val="0"/>
          <w:marRight w:val="0"/>
          <w:marTop w:val="0"/>
          <w:marBottom w:val="0"/>
          <w:divBdr>
            <w:top w:val="none" w:sz="0" w:space="0" w:color="auto"/>
            <w:left w:val="none" w:sz="0" w:space="0" w:color="auto"/>
            <w:bottom w:val="none" w:sz="0" w:space="0" w:color="auto"/>
            <w:right w:val="none" w:sz="0" w:space="0" w:color="auto"/>
          </w:divBdr>
        </w:div>
        <w:div w:id="1090083128">
          <w:marLeft w:val="0"/>
          <w:marRight w:val="0"/>
          <w:marTop w:val="0"/>
          <w:marBottom w:val="0"/>
          <w:divBdr>
            <w:top w:val="none" w:sz="0" w:space="0" w:color="auto"/>
            <w:left w:val="none" w:sz="0" w:space="0" w:color="auto"/>
            <w:bottom w:val="none" w:sz="0" w:space="0" w:color="auto"/>
            <w:right w:val="none" w:sz="0" w:space="0" w:color="auto"/>
          </w:divBdr>
        </w:div>
        <w:div w:id="1094859839">
          <w:marLeft w:val="0"/>
          <w:marRight w:val="0"/>
          <w:marTop w:val="0"/>
          <w:marBottom w:val="0"/>
          <w:divBdr>
            <w:top w:val="none" w:sz="0" w:space="0" w:color="auto"/>
            <w:left w:val="none" w:sz="0" w:space="0" w:color="auto"/>
            <w:bottom w:val="none" w:sz="0" w:space="0" w:color="auto"/>
            <w:right w:val="none" w:sz="0" w:space="0" w:color="auto"/>
          </w:divBdr>
        </w:div>
        <w:div w:id="1103260683">
          <w:marLeft w:val="0"/>
          <w:marRight w:val="0"/>
          <w:marTop w:val="0"/>
          <w:marBottom w:val="0"/>
          <w:divBdr>
            <w:top w:val="none" w:sz="0" w:space="0" w:color="auto"/>
            <w:left w:val="none" w:sz="0" w:space="0" w:color="auto"/>
            <w:bottom w:val="none" w:sz="0" w:space="0" w:color="auto"/>
            <w:right w:val="none" w:sz="0" w:space="0" w:color="auto"/>
          </w:divBdr>
        </w:div>
        <w:div w:id="1112094586">
          <w:marLeft w:val="0"/>
          <w:marRight w:val="0"/>
          <w:marTop w:val="0"/>
          <w:marBottom w:val="0"/>
          <w:divBdr>
            <w:top w:val="none" w:sz="0" w:space="0" w:color="auto"/>
            <w:left w:val="none" w:sz="0" w:space="0" w:color="auto"/>
            <w:bottom w:val="none" w:sz="0" w:space="0" w:color="auto"/>
            <w:right w:val="none" w:sz="0" w:space="0" w:color="auto"/>
          </w:divBdr>
        </w:div>
        <w:div w:id="1118380716">
          <w:marLeft w:val="0"/>
          <w:marRight w:val="0"/>
          <w:marTop w:val="0"/>
          <w:marBottom w:val="0"/>
          <w:divBdr>
            <w:top w:val="none" w:sz="0" w:space="0" w:color="auto"/>
            <w:left w:val="none" w:sz="0" w:space="0" w:color="auto"/>
            <w:bottom w:val="none" w:sz="0" w:space="0" w:color="auto"/>
            <w:right w:val="none" w:sz="0" w:space="0" w:color="auto"/>
          </w:divBdr>
        </w:div>
        <w:div w:id="1136950445">
          <w:marLeft w:val="0"/>
          <w:marRight w:val="0"/>
          <w:marTop w:val="0"/>
          <w:marBottom w:val="0"/>
          <w:divBdr>
            <w:top w:val="none" w:sz="0" w:space="0" w:color="auto"/>
            <w:left w:val="none" w:sz="0" w:space="0" w:color="auto"/>
            <w:bottom w:val="none" w:sz="0" w:space="0" w:color="auto"/>
            <w:right w:val="none" w:sz="0" w:space="0" w:color="auto"/>
          </w:divBdr>
        </w:div>
        <w:div w:id="1177302934">
          <w:marLeft w:val="0"/>
          <w:marRight w:val="0"/>
          <w:marTop w:val="0"/>
          <w:marBottom w:val="0"/>
          <w:divBdr>
            <w:top w:val="none" w:sz="0" w:space="0" w:color="auto"/>
            <w:left w:val="none" w:sz="0" w:space="0" w:color="auto"/>
            <w:bottom w:val="none" w:sz="0" w:space="0" w:color="auto"/>
            <w:right w:val="none" w:sz="0" w:space="0" w:color="auto"/>
          </w:divBdr>
        </w:div>
        <w:div w:id="1185821092">
          <w:marLeft w:val="0"/>
          <w:marRight w:val="0"/>
          <w:marTop w:val="0"/>
          <w:marBottom w:val="0"/>
          <w:divBdr>
            <w:top w:val="none" w:sz="0" w:space="0" w:color="auto"/>
            <w:left w:val="none" w:sz="0" w:space="0" w:color="auto"/>
            <w:bottom w:val="none" w:sz="0" w:space="0" w:color="auto"/>
            <w:right w:val="none" w:sz="0" w:space="0" w:color="auto"/>
          </w:divBdr>
        </w:div>
        <w:div w:id="1198666402">
          <w:marLeft w:val="0"/>
          <w:marRight w:val="0"/>
          <w:marTop w:val="0"/>
          <w:marBottom w:val="0"/>
          <w:divBdr>
            <w:top w:val="none" w:sz="0" w:space="0" w:color="auto"/>
            <w:left w:val="none" w:sz="0" w:space="0" w:color="auto"/>
            <w:bottom w:val="none" w:sz="0" w:space="0" w:color="auto"/>
            <w:right w:val="none" w:sz="0" w:space="0" w:color="auto"/>
          </w:divBdr>
        </w:div>
        <w:div w:id="1204247060">
          <w:marLeft w:val="0"/>
          <w:marRight w:val="0"/>
          <w:marTop w:val="0"/>
          <w:marBottom w:val="0"/>
          <w:divBdr>
            <w:top w:val="none" w:sz="0" w:space="0" w:color="auto"/>
            <w:left w:val="none" w:sz="0" w:space="0" w:color="auto"/>
            <w:bottom w:val="none" w:sz="0" w:space="0" w:color="auto"/>
            <w:right w:val="none" w:sz="0" w:space="0" w:color="auto"/>
          </w:divBdr>
        </w:div>
        <w:div w:id="1211041789">
          <w:marLeft w:val="0"/>
          <w:marRight w:val="0"/>
          <w:marTop w:val="0"/>
          <w:marBottom w:val="0"/>
          <w:divBdr>
            <w:top w:val="none" w:sz="0" w:space="0" w:color="auto"/>
            <w:left w:val="none" w:sz="0" w:space="0" w:color="auto"/>
            <w:bottom w:val="none" w:sz="0" w:space="0" w:color="auto"/>
            <w:right w:val="none" w:sz="0" w:space="0" w:color="auto"/>
          </w:divBdr>
        </w:div>
        <w:div w:id="1215967147">
          <w:marLeft w:val="0"/>
          <w:marRight w:val="0"/>
          <w:marTop w:val="0"/>
          <w:marBottom w:val="0"/>
          <w:divBdr>
            <w:top w:val="none" w:sz="0" w:space="0" w:color="auto"/>
            <w:left w:val="none" w:sz="0" w:space="0" w:color="auto"/>
            <w:bottom w:val="none" w:sz="0" w:space="0" w:color="auto"/>
            <w:right w:val="none" w:sz="0" w:space="0" w:color="auto"/>
          </w:divBdr>
        </w:div>
        <w:div w:id="1219899793">
          <w:marLeft w:val="0"/>
          <w:marRight w:val="0"/>
          <w:marTop w:val="0"/>
          <w:marBottom w:val="0"/>
          <w:divBdr>
            <w:top w:val="none" w:sz="0" w:space="0" w:color="auto"/>
            <w:left w:val="none" w:sz="0" w:space="0" w:color="auto"/>
            <w:bottom w:val="none" w:sz="0" w:space="0" w:color="auto"/>
            <w:right w:val="none" w:sz="0" w:space="0" w:color="auto"/>
          </w:divBdr>
        </w:div>
        <w:div w:id="1274171458">
          <w:marLeft w:val="0"/>
          <w:marRight w:val="0"/>
          <w:marTop w:val="0"/>
          <w:marBottom w:val="0"/>
          <w:divBdr>
            <w:top w:val="none" w:sz="0" w:space="0" w:color="auto"/>
            <w:left w:val="none" w:sz="0" w:space="0" w:color="auto"/>
            <w:bottom w:val="none" w:sz="0" w:space="0" w:color="auto"/>
            <w:right w:val="none" w:sz="0" w:space="0" w:color="auto"/>
          </w:divBdr>
        </w:div>
        <w:div w:id="1279875496">
          <w:marLeft w:val="0"/>
          <w:marRight w:val="0"/>
          <w:marTop w:val="0"/>
          <w:marBottom w:val="0"/>
          <w:divBdr>
            <w:top w:val="none" w:sz="0" w:space="0" w:color="auto"/>
            <w:left w:val="none" w:sz="0" w:space="0" w:color="auto"/>
            <w:bottom w:val="none" w:sz="0" w:space="0" w:color="auto"/>
            <w:right w:val="none" w:sz="0" w:space="0" w:color="auto"/>
          </w:divBdr>
        </w:div>
        <w:div w:id="1282999653">
          <w:marLeft w:val="0"/>
          <w:marRight w:val="0"/>
          <w:marTop w:val="0"/>
          <w:marBottom w:val="0"/>
          <w:divBdr>
            <w:top w:val="none" w:sz="0" w:space="0" w:color="auto"/>
            <w:left w:val="none" w:sz="0" w:space="0" w:color="auto"/>
            <w:bottom w:val="none" w:sz="0" w:space="0" w:color="auto"/>
            <w:right w:val="none" w:sz="0" w:space="0" w:color="auto"/>
          </w:divBdr>
        </w:div>
        <w:div w:id="1293973315">
          <w:marLeft w:val="0"/>
          <w:marRight w:val="0"/>
          <w:marTop w:val="0"/>
          <w:marBottom w:val="0"/>
          <w:divBdr>
            <w:top w:val="none" w:sz="0" w:space="0" w:color="auto"/>
            <w:left w:val="none" w:sz="0" w:space="0" w:color="auto"/>
            <w:bottom w:val="none" w:sz="0" w:space="0" w:color="auto"/>
            <w:right w:val="none" w:sz="0" w:space="0" w:color="auto"/>
          </w:divBdr>
        </w:div>
        <w:div w:id="1302223053">
          <w:marLeft w:val="0"/>
          <w:marRight w:val="0"/>
          <w:marTop w:val="0"/>
          <w:marBottom w:val="0"/>
          <w:divBdr>
            <w:top w:val="none" w:sz="0" w:space="0" w:color="auto"/>
            <w:left w:val="none" w:sz="0" w:space="0" w:color="auto"/>
            <w:bottom w:val="none" w:sz="0" w:space="0" w:color="auto"/>
            <w:right w:val="none" w:sz="0" w:space="0" w:color="auto"/>
          </w:divBdr>
        </w:div>
        <w:div w:id="1320618230">
          <w:marLeft w:val="0"/>
          <w:marRight w:val="0"/>
          <w:marTop w:val="0"/>
          <w:marBottom w:val="0"/>
          <w:divBdr>
            <w:top w:val="none" w:sz="0" w:space="0" w:color="auto"/>
            <w:left w:val="none" w:sz="0" w:space="0" w:color="auto"/>
            <w:bottom w:val="none" w:sz="0" w:space="0" w:color="auto"/>
            <w:right w:val="none" w:sz="0" w:space="0" w:color="auto"/>
          </w:divBdr>
        </w:div>
        <w:div w:id="1356468549">
          <w:marLeft w:val="0"/>
          <w:marRight w:val="0"/>
          <w:marTop w:val="0"/>
          <w:marBottom w:val="0"/>
          <w:divBdr>
            <w:top w:val="none" w:sz="0" w:space="0" w:color="auto"/>
            <w:left w:val="none" w:sz="0" w:space="0" w:color="auto"/>
            <w:bottom w:val="none" w:sz="0" w:space="0" w:color="auto"/>
            <w:right w:val="none" w:sz="0" w:space="0" w:color="auto"/>
          </w:divBdr>
        </w:div>
        <w:div w:id="1381201533">
          <w:marLeft w:val="0"/>
          <w:marRight w:val="0"/>
          <w:marTop w:val="0"/>
          <w:marBottom w:val="0"/>
          <w:divBdr>
            <w:top w:val="none" w:sz="0" w:space="0" w:color="auto"/>
            <w:left w:val="none" w:sz="0" w:space="0" w:color="auto"/>
            <w:bottom w:val="none" w:sz="0" w:space="0" w:color="auto"/>
            <w:right w:val="none" w:sz="0" w:space="0" w:color="auto"/>
          </w:divBdr>
        </w:div>
        <w:div w:id="1383402567">
          <w:marLeft w:val="0"/>
          <w:marRight w:val="0"/>
          <w:marTop w:val="0"/>
          <w:marBottom w:val="0"/>
          <w:divBdr>
            <w:top w:val="none" w:sz="0" w:space="0" w:color="auto"/>
            <w:left w:val="none" w:sz="0" w:space="0" w:color="auto"/>
            <w:bottom w:val="none" w:sz="0" w:space="0" w:color="auto"/>
            <w:right w:val="none" w:sz="0" w:space="0" w:color="auto"/>
          </w:divBdr>
        </w:div>
        <w:div w:id="1416047512">
          <w:marLeft w:val="0"/>
          <w:marRight w:val="0"/>
          <w:marTop w:val="0"/>
          <w:marBottom w:val="0"/>
          <w:divBdr>
            <w:top w:val="none" w:sz="0" w:space="0" w:color="auto"/>
            <w:left w:val="none" w:sz="0" w:space="0" w:color="auto"/>
            <w:bottom w:val="none" w:sz="0" w:space="0" w:color="auto"/>
            <w:right w:val="none" w:sz="0" w:space="0" w:color="auto"/>
          </w:divBdr>
        </w:div>
        <w:div w:id="1418163436">
          <w:marLeft w:val="0"/>
          <w:marRight w:val="0"/>
          <w:marTop w:val="0"/>
          <w:marBottom w:val="0"/>
          <w:divBdr>
            <w:top w:val="none" w:sz="0" w:space="0" w:color="auto"/>
            <w:left w:val="none" w:sz="0" w:space="0" w:color="auto"/>
            <w:bottom w:val="none" w:sz="0" w:space="0" w:color="auto"/>
            <w:right w:val="none" w:sz="0" w:space="0" w:color="auto"/>
          </w:divBdr>
        </w:div>
        <w:div w:id="1426221538">
          <w:marLeft w:val="0"/>
          <w:marRight w:val="0"/>
          <w:marTop w:val="0"/>
          <w:marBottom w:val="0"/>
          <w:divBdr>
            <w:top w:val="none" w:sz="0" w:space="0" w:color="auto"/>
            <w:left w:val="none" w:sz="0" w:space="0" w:color="auto"/>
            <w:bottom w:val="none" w:sz="0" w:space="0" w:color="auto"/>
            <w:right w:val="none" w:sz="0" w:space="0" w:color="auto"/>
          </w:divBdr>
        </w:div>
        <w:div w:id="1428576416">
          <w:marLeft w:val="0"/>
          <w:marRight w:val="0"/>
          <w:marTop w:val="0"/>
          <w:marBottom w:val="0"/>
          <w:divBdr>
            <w:top w:val="none" w:sz="0" w:space="0" w:color="auto"/>
            <w:left w:val="none" w:sz="0" w:space="0" w:color="auto"/>
            <w:bottom w:val="none" w:sz="0" w:space="0" w:color="auto"/>
            <w:right w:val="none" w:sz="0" w:space="0" w:color="auto"/>
          </w:divBdr>
        </w:div>
        <w:div w:id="1429303462">
          <w:marLeft w:val="0"/>
          <w:marRight w:val="0"/>
          <w:marTop w:val="0"/>
          <w:marBottom w:val="0"/>
          <w:divBdr>
            <w:top w:val="none" w:sz="0" w:space="0" w:color="auto"/>
            <w:left w:val="none" w:sz="0" w:space="0" w:color="auto"/>
            <w:bottom w:val="none" w:sz="0" w:space="0" w:color="auto"/>
            <w:right w:val="none" w:sz="0" w:space="0" w:color="auto"/>
          </w:divBdr>
        </w:div>
        <w:div w:id="1441294002">
          <w:marLeft w:val="0"/>
          <w:marRight w:val="0"/>
          <w:marTop w:val="0"/>
          <w:marBottom w:val="0"/>
          <w:divBdr>
            <w:top w:val="none" w:sz="0" w:space="0" w:color="auto"/>
            <w:left w:val="none" w:sz="0" w:space="0" w:color="auto"/>
            <w:bottom w:val="none" w:sz="0" w:space="0" w:color="auto"/>
            <w:right w:val="none" w:sz="0" w:space="0" w:color="auto"/>
          </w:divBdr>
        </w:div>
        <w:div w:id="1441531238">
          <w:marLeft w:val="0"/>
          <w:marRight w:val="0"/>
          <w:marTop w:val="0"/>
          <w:marBottom w:val="0"/>
          <w:divBdr>
            <w:top w:val="none" w:sz="0" w:space="0" w:color="auto"/>
            <w:left w:val="none" w:sz="0" w:space="0" w:color="auto"/>
            <w:bottom w:val="none" w:sz="0" w:space="0" w:color="auto"/>
            <w:right w:val="none" w:sz="0" w:space="0" w:color="auto"/>
          </w:divBdr>
        </w:div>
        <w:div w:id="1442073660">
          <w:marLeft w:val="0"/>
          <w:marRight w:val="0"/>
          <w:marTop w:val="0"/>
          <w:marBottom w:val="0"/>
          <w:divBdr>
            <w:top w:val="none" w:sz="0" w:space="0" w:color="auto"/>
            <w:left w:val="none" w:sz="0" w:space="0" w:color="auto"/>
            <w:bottom w:val="none" w:sz="0" w:space="0" w:color="auto"/>
            <w:right w:val="none" w:sz="0" w:space="0" w:color="auto"/>
          </w:divBdr>
        </w:div>
        <w:div w:id="1451894123">
          <w:marLeft w:val="0"/>
          <w:marRight w:val="0"/>
          <w:marTop w:val="0"/>
          <w:marBottom w:val="0"/>
          <w:divBdr>
            <w:top w:val="none" w:sz="0" w:space="0" w:color="auto"/>
            <w:left w:val="none" w:sz="0" w:space="0" w:color="auto"/>
            <w:bottom w:val="none" w:sz="0" w:space="0" w:color="auto"/>
            <w:right w:val="none" w:sz="0" w:space="0" w:color="auto"/>
          </w:divBdr>
        </w:div>
        <w:div w:id="1458989121">
          <w:marLeft w:val="0"/>
          <w:marRight w:val="0"/>
          <w:marTop w:val="0"/>
          <w:marBottom w:val="0"/>
          <w:divBdr>
            <w:top w:val="none" w:sz="0" w:space="0" w:color="auto"/>
            <w:left w:val="none" w:sz="0" w:space="0" w:color="auto"/>
            <w:bottom w:val="none" w:sz="0" w:space="0" w:color="auto"/>
            <w:right w:val="none" w:sz="0" w:space="0" w:color="auto"/>
          </w:divBdr>
        </w:div>
        <w:div w:id="1472550589">
          <w:marLeft w:val="0"/>
          <w:marRight w:val="0"/>
          <w:marTop w:val="0"/>
          <w:marBottom w:val="0"/>
          <w:divBdr>
            <w:top w:val="none" w:sz="0" w:space="0" w:color="auto"/>
            <w:left w:val="none" w:sz="0" w:space="0" w:color="auto"/>
            <w:bottom w:val="none" w:sz="0" w:space="0" w:color="auto"/>
            <w:right w:val="none" w:sz="0" w:space="0" w:color="auto"/>
          </w:divBdr>
        </w:div>
        <w:div w:id="1483617631">
          <w:marLeft w:val="0"/>
          <w:marRight w:val="0"/>
          <w:marTop w:val="0"/>
          <w:marBottom w:val="0"/>
          <w:divBdr>
            <w:top w:val="none" w:sz="0" w:space="0" w:color="auto"/>
            <w:left w:val="none" w:sz="0" w:space="0" w:color="auto"/>
            <w:bottom w:val="none" w:sz="0" w:space="0" w:color="auto"/>
            <w:right w:val="none" w:sz="0" w:space="0" w:color="auto"/>
          </w:divBdr>
        </w:div>
        <w:div w:id="1484541015">
          <w:marLeft w:val="0"/>
          <w:marRight w:val="0"/>
          <w:marTop w:val="0"/>
          <w:marBottom w:val="0"/>
          <w:divBdr>
            <w:top w:val="none" w:sz="0" w:space="0" w:color="auto"/>
            <w:left w:val="none" w:sz="0" w:space="0" w:color="auto"/>
            <w:bottom w:val="none" w:sz="0" w:space="0" w:color="auto"/>
            <w:right w:val="none" w:sz="0" w:space="0" w:color="auto"/>
          </w:divBdr>
        </w:div>
        <w:div w:id="1492912647">
          <w:marLeft w:val="0"/>
          <w:marRight w:val="0"/>
          <w:marTop w:val="0"/>
          <w:marBottom w:val="0"/>
          <w:divBdr>
            <w:top w:val="none" w:sz="0" w:space="0" w:color="auto"/>
            <w:left w:val="none" w:sz="0" w:space="0" w:color="auto"/>
            <w:bottom w:val="none" w:sz="0" w:space="0" w:color="auto"/>
            <w:right w:val="none" w:sz="0" w:space="0" w:color="auto"/>
          </w:divBdr>
        </w:div>
        <w:div w:id="1506164371">
          <w:marLeft w:val="0"/>
          <w:marRight w:val="0"/>
          <w:marTop w:val="0"/>
          <w:marBottom w:val="0"/>
          <w:divBdr>
            <w:top w:val="none" w:sz="0" w:space="0" w:color="auto"/>
            <w:left w:val="none" w:sz="0" w:space="0" w:color="auto"/>
            <w:bottom w:val="none" w:sz="0" w:space="0" w:color="auto"/>
            <w:right w:val="none" w:sz="0" w:space="0" w:color="auto"/>
          </w:divBdr>
        </w:div>
        <w:div w:id="1519586049">
          <w:marLeft w:val="0"/>
          <w:marRight w:val="0"/>
          <w:marTop w:val="0"/>
          <w:marBottom w:val="0"/>
          <w:divBdr>
            <w:top w:val="none" w:sz="0" w:space="0" w:color="auto"/>
            <w:left w:val="none" w:sz="0" w:space="0" w:color="auto"/>
            <w:bottom w:val="none" w:sz="0" w:space="0" w:color="auto"/>
            <w:right w:val="none" w:sz="0" w:space="0" w:color="auto"/>
          </w:divBdr>
        </w:div>
        <w:div w:id="1530489062">
          <w:marLeft w:val="0"/>
          <w:marRight w:val="0"/>
          <w:marTop w:val="0"/>
          <w:marBottom w:val="0"/>
          <w:divBdr>
            <w:top w:val="none" w:sz="0" w:space="0" w:color="auto"/>
            <w:left w:val="none" w:sz="0" w:space="0" w:color="auto"/>
            <w:bottom w:val="none" w:sz="0" w:space="0" w:color="auto"/>
            <w:right w:val="none" w:sz="0" w:space="0" w:color="auto"/>
          </w:divBdr>
        </w:div>
        <w:div w:id="1537618734">
          <w:marLeft w:val="0"/>
          <w:marRight w:val="0"/>
          <w:marTop w:val="0"/>
          <w:marBottom w:val="0"/>
          <w:divBdr>
            <w:top w:val="none" w:sz="0" w:space="0" w:color="auto"/>
            <w:left w:val="none" w:sz="0" w:space="0" w:color="auto"/>
            <w:bottom w:val="none" w:sz="0" w:space="0" w:color="auto"/>
            <w:right w:val="none" w:sz="0" w:space="0" w:color="auto"/>
          </w:divBdr>
        </w:div>
        <w:div w:id="1553078168">
          <w:marLeft w:val="0"/>
          <w:marRight w:val="0"/>
          <w:marTop w:val="0"/>
          <w:marBottom w:val="0"/>
          <w:divBdr>
            <w:top w:val="none" w:sz="0" w:space="0" w:color="auto"/>
            <w:left w:val="none" w:sz="0" w:space="0" w:color="auto"/>
            <w:bottom w:val="none" w:sz="0" w:space="0" w:color="auto"/>
            <w:right w:val="none" w:sz="0" w:space="0" w:color="auto"/>
          </w:divBdr>
        </w:div>
        <w:div w:id="1556040442">
          <w:marLeft w:val="0"/>
          <w:marRight w:val="0"/>
          <w:marTop w:val="0"/>
          <w:marBottom w:val="0"/>
          <w:divBdr>
            <w:top w:val="none" w:sz="0" w:space="0" w:color="auto"/>
            <w:left w:val="none" w:sz="0" w:space="0" w:color="auto"/>
            <w:bottom w:val="none" w:sz="0" w:space="0" w:color="auto"/>
            <w:right w:val="none" w:sz="0" w:space="0" w:color="auto"/>
          </w:divBdr>
        </w:div>
        <w:div w:id="1560944841">
          <w:marLeft w:val="0"/>
          <w:marRight w:val="0"/>
          <w:marTop w:val="0"/>
          <w:marBottom w:val="0"/>
          <w:divBdr>
            <w:top w:val="none" w:sz="0" w:space="0" w:color="auto"/>
            <w:left w:val="none" w:sz="0" w:space="0" w:color="auto"/>
            <w:bottom w:val="none" w:sz="0" w:space="0" w:color="auto"/>
            <w:right w:val="none" w:sz="0" w:space="0" w:color="auto"/>
          </w:divBdr>
        </w:div>
        <w:div w:id="1568295831">
          <w:marLeft w:val="0"/>
          <w:marRight w:val="0"/>
          <w:marTop w:val="0"/>
          <w:marBottom w:val="0"/>
          <w:divBdr>
            <w:top w:val="none" w:sz="0" w:space="0" w:color="auto"/>
            <w:left w:val="none" w:sz="0" w:space="0" w:color="auto"/>
            <w:bottom w:val="none" w:sz="0" w:space="0" w:color="auto"/>
            <w:right w:val="none" w:sz="0" w:space="0" w:color="auto"/>
          </w:divBdr>
        </w:div>
        <w:div w:id="1579822484">
          <w:marLeft w:val="0"/>
          <w:marRight w:val="0"/>
          <w:marTop w:val="0"/>
          <w:marBottom w:val="0"/>
          <w:divBdr>
            <w:top w:val="none" w:sz="0" w:space="0" w:color="auto"/>
            <w:left w:val="none" w:sz="0" w:space="0" w:color="auto"/>
            <w:bottom w:val="none" w:sz="0" w:space="0" w:color="auto"/>
            <w:right w:val="none" w:sz="0" w:space="0" w:color="auto"/>
          </w:divBdr>
        </w:div>
        <w:div w:id="1592080293">
          <w:marLeft w:val="0"/>
          <w:marRight w:val="0"/>
          <w:marTop w:val="0"/>
          <w:marBottom w:val="0"/>
          <w:divBdr>
            <w:top w:val="none" w:sz="0" w:space="0" w:color="auto"/>
            <w:left w:val="none" w:sz="0" w:space="0" w:color="auto"/>
            <w:bottom w:val="none" w:sz="0" w:space="0" w:color="auto"/>
            <w:right w:val="none" w:sz="0" w:space="0" w:color="auto"/>
          </w:divBdr>
        </w:div>
        <w:div w:id="1598755613">
          <w:marLeft w:val="0"/>
          <w:marRight w:val="0"/>
          <w:marTop w:val="0"/>
          <w:marBottom w:val="0"/>
          <w:divBdr>
            <w:top w:val="none" w:sz="0" w:space="0" w:color="auto"/>
            <w:left w:val="none" w:sz="0" w:space="0" w:color="auto"/>
            <w:bottom w:val="none" w:sz="0" w:space="0" w:color="auto"/>
            <w:right w:val="none" w:sz="0" w:space="0" w:color="auto"/>
          </w:divBdr>
        </w:div>
        <w:div w:id="1614555771">
          <w:marLeft w:val="0"/>
          <w:marRight w:val="0"/>
          <w:marTop w:val="0"/>
          <w:marBottom w:val="0"/>
          <w:divBdr>
            <w:top w:val="none" w:sz="0" w:space="0" w:color="auto"/>
            <w:left w:val="none" w:sz="0" w:space="0" w:color="auto"/>
            <w:bottom w:val="none" w:sz="0" w:space="0" w:color="auto"/>
            <w:right w:val="none" w:sz="0" w:space="0" w:color="auto"/>
          </w:divBdr>
        </w:div>
        <w:div w:id="1636835181">
          <w:marLeft w:val="0"/>
          <w:marRight w:val="0"/>
          <w:marTop w:val="0"/>
          <w:marBottom w:val="0"/>
          <w:divBdr>
            <w:top w:val="none" w:sz="0" w:space="0" w:color="auto"/>
            <w:left w:val="none" w:sz="0" w:space="0" w:color="auto"/>
            <w:bottom w:val="none" w:sz="0" w:space="0" w:color="auto"/>
            <w:right w:val="none" w:sz="0" w:space="0" w:color="auto"/>
          </w:divBdr>
        </w:div>
        <w:div w:id="1653488754">
          <w:marLeft w:val="0"/>
          <w:marRight w:val="0"/>
          <w:marTop w:val="0"/>
          <w:marBottom w:val="0"/>
          <w:divBdr>
            <w:top w:val="none" w:sz="0" w:space="0" w:color="auto"/>
            <w:left w:val="none" w:sz="0" w:space="0" w:color="auto"/>
            <w:bottom w:val="none" w:sz="0" w:space="0" w:color="auto"/>
            <w:right w:val="none" w:sz="0" w:space="0" w:color="auto"/>
          </w:divBdr>
        </w:div>
        <w:div w:id="1657108937">
          <w:marLeft w:val="0"/>
          <w:marRight w:val="0"/>
          <w:marTop w:val="0"/>
          <w:marBottom w:val="0"/>
          <w:divBdr>
            <w:top w:val="none" w:sz="0" w:space="0" w:color="auto"/>
            <w:left w:val="none" w:sz="0" w:space="0" w:color="auto"/>
            <w:bottom w:val="none" w:sz="0" w:space="0" w:color="auto"/>
            <w:right w:val="none" w:sz="0" w:space="0" w:color="auto"/>
          </w:divBdr>
        </w:div>
        <w:div w:id="1668434346">
          <w:marLeft w:val="0"/>
          <w:marRight w:val="0"/>
          <w:marTop w:val="0"/>
          <w:marBottom w:val="0"/>
          <w:divBdr>
            <w:top w:val="none" w:sz="0" w:space="0" w:color="auto"/>
            <w:left w:val="none" w:sz="0" w:space="0" w:color="auto"/>
            <w:bottom w:val="none" w:sz="0" w:space="0" w:color="auto"/>
            <w:right w:val="none" w:sz="0" w:space="0" w:color="auto"/>
          </w:divBdr>
        </w:div>
        <w:div w:id="1684866717">
          <w:marLeft w:val="0"/>
          <w:marRight w:val="0"/>
          <w:marTop w:val="0"/>
          <w:marBottom w:val="0"/>
          <w:divBdr>
            <w:top w:val="none" w:sz="0" w:space="0" w:color="auto"/>
            <w:left w:val="none" w:sz="0" w:space="0" w:color="auto"/>
            <w:bottom w:val="none" w:sz="0" w:space="0" w:color="auto"/>
            <w:right w:val="none" w:sz="0" w:space="0" w:color="auto"/>
          </w:divBdr>
        </w:div>
        <w:div w:id="1696496033">
          <w:marLeft w:val="0"/>
          <w:marRight w:val="0"/>
          <w:marTop w:val="0"/>
          <w:marBottom w:val="0"/>
          <w:divBdr>
            <w:top w:val="none" w:sz="0" w:space="0" w:color="auto"/>
            <w:left w:val="none" w:sz="0" w:space="0" w:color="auto"/>
            <w:bottom w:val="none" w:sz="0" w:space="0" w:color="auto"/>
            <w:right w:val="none" w:sz="0" w:space="0" w:color="auto"/>
          </w:divBdr>
        </w:div>
        <w:div w:id="1706523229">
          <w:marLeft w:val="0"/>
          <w:marRight w:val="0"/>
          <w:marTop w:val="0"/>
          <w:marBottom w:val="0"/>
          <w:divBdr>
            <w:top w:val="none" w:sz="0" w:space="0" w:color="auto"/>
            <w:left w:val="none" w:sz="0" w:space="0" w:color="auto"/>
            <w:bottom w:val="none" w:sz="0" w:space="0" w:color="auto"/>
            <w:right w:val="none" w:sz="0" w:space="0" w:color="auto"/>
          </w:divBdr>
        </w:div>
        <w:div w:id="1721511401">
          <w:marLeft w:val="0"/>
          <w:marRight w:val="0"/>
          <w:marTop w:val="0"/>
          <w:marBottom w:val="0"/>
          <w:divBdr>
            <w:top w:val="none" w:sz="0" w:space="0" w:color="auto"/>
            <w:left w:val="none" w:sz="0" w:space="0" w:color="auto"/>
            <w:bottom w:val="none" w:sz="0" w:space="0" w:color="auto"/>
            <w:right w:val="none" w:sz="0" w:space="0" w:color="auto"/>
          </w:divBdr>
        </w:div>
        <w:div w:id="1744520721">
          <w:marLeft w:val="0"/>
          <w:marRight w:val="0"/>
          <w:marTop w:val="0"/>
          <w:marBottom w:val="0"/>
          <w:divBdr>
            <w:top w:val="none" w:sz="0" w:space="0" w:color="auto"/>
            <w:left w:val="none" w:sz="0" w:space="0" w:color="auto"/>
            <w:bottom w:val="none" w:sz="0" w:space="0" w:color="auto"/>
            <w:right w:val="none" w:sz="0" w:space="0" w:color="auto"/>
          </w:divBdr>
        </w:div>
        <w:div w:id="1755973405">
          <w:marLeft w:val="0"/>
          <w:marRight w:val="0"/>
          <w:marTop w:val="0"/>
          <w:marBottom w:val="0"/>
          <w:divBdr>
            <w:top w:val="none" w:sz="0" w:space="0" w:color="auto"/>
            <w:left w:val="none" w:sz="0" w:space="0" w:color="auto"/>
            <w:bottom w:val="none" w:sz="0" w:space="0" w:color="auto"/>
            <w:right w:val="none" w:sz="0" w:space="0" w:color="auto"/>
          </w:divBdr>
        </w:div>
        <w:div w:id="1763405722">
          <w:marLeft w:val="0"/>
          <w:marRight w:val="0"/>
          <w:marTop w:val="0"/>
          <w:marBottom w:val="0"/>
          <w:divBdr>
            <w:top w:val="none" w:sz="0" w:space="0" w:color="auto"/>
            <w:left w:val="none" w:sz="0" w:space="0" w:color="auto"/>
            <w:bottom w:val="none" w:sz="0" w:space="0" w:color="auto"/>
            <w:right w:val="none" w:sz="0" w:space="0" w:color="auto"/>
          </w:divBdr>
        </w:div>
        <w:div w:id="1764372050">
          <w:marLeft w:val="0"/>
          <w:marRight w:val="0"/>
          <w:marTop w:val="0"/>
          <w:marBottom w:val="0"/>
          <w:divBdr>
            <w:top w:val="none" w:sz="0" w:space="0" w:color="auto"/>
            <w:left w:val="none" w:sz="0" w:space="0" w:color="auto"/>
            <w:bottom w:val="none" w:sz="0" w:space="0" w:color="auto"/>
            <w:right w:val="none" w:sz="0" w:space="0" w:color="auto"/>
          </w:divBdr>
        </w:div>
        <w:div w:id="1771316276">
          <w:marLeft w:val="0"/>
          <w:marRight w:val="0"/>
          <w:marTop w:val="0"/>
          <w:marBottom w:val="0"/>
          <w:divBdr>
            <w:top w:val="none" w:sz="0" w:space="0" w:color="auto"/>
            <w:left w:val="none" w:sz="0" w:space="0" w:color="auto"/>
            <w:bottom w:val="none" w:sz="0" w:space="0" w:color="auto"/>
            <w:right w:val="none" w:sz="0" w:space="0" w:color="auto"/>
          </w:divBdr>
        </w:div>
        <w:div w:id="1782798404">
          <w:marLeft w:val="0"/>
          <w:marRight w:val="0"/>
          <w:marTop w:val="0"/>
          <w:marBottom w:val="0"/>
          <w:divBdr>
            <w:top w:val="none" w:sz="0" w:space="0" w:color="auto"/>
            <w:left w:val="none" w:sz="0" w:space="0" w:color="auto"/>
            <w:bottom w:val="none" w:sz="0" w:space="0" w:color="auto"/>
            <w:right w:val="none" w:sz="0" w:space="0" w:color="auto"/>
          </w:divBdr>
        </w:div>
        <w:div w:id="1815945501">
          <w:marLeft w:val="0"/>
          <w:marRight w:val="0"/>
          <w:marTop w:val="0"/>
          <w:marBottom w:val="0"/>
          <w:divBdr>
            <w:top w:val="none" w:sz="0" w:space="0" w:color="auto"/>
            <w:left w:val="none" w:sz="0" w:space="0" w:color="auto"/>
            <w:bottom w:val="none" w:sz="0" w:space="0" w:color="auto"/>
            <w:right w:val="none" w:sz="0" w:space="0" w:color="auto"/>
          </w:divBdr>
        </w:div>
        <w:div w:id="1826974567">
          <w:marLeft w:val="0"/>
          <w:marRight w:val="0"/>
          <w:marTop w:val="0"/>
          <w:marBottom w:val="0"/>
          <w:divBdr>
            <w:top w:val="none" w:sz="0" w:space="0" w:color="auto"/>
            <w:left w:val="none" w:sz="0" w:space="0" w:color="auto"/>
            <w:bottom w:val="none" w:sz="0" w:space="0" w:color="auto"/>
            <w:right w:val="none" w:sz="0" w:space="0" w:color="auto"/>
          </w:divBdr>
        </w:div>
        <w:div w:id="1832673671">
          <w:marLeft w:val="0"/>
          <w:marRight w:val="0"/>
          <w:marTop w:val="0"/>
          <w:marBottom w:val="0"/>
          <w:divBdr>
            <w:top w:val="none" w:sz="0" w:space="0" w:color="auto"/>
            <w:left w:val="none" w:sz="0" w:space="0" w:color="auto"/>
            <w:bottom w:val="none" w:sz="0" w:space="0" w:color="auto"/>
            <w:right w:val="none" w:sz="0" w:space="0" w:color="auto"/>
          </w:divBdr>
        </w:div>
        <w:div w:id="1840341975">
          <w:marLeft w:val="0"/>
          <w:marRight w:val="0"/>
          <w:marTop w:val="0"/>
          <w:marBottom w:val="0"/>
          <w:divBdr>
            <w:top w:val="none" w:sz="0" w:space="0" w:color="auto"/>
            <w:left w:val="none" w:sz="0" w:space="0" w:color="auto"/>
            <w:bottom w:val="none" w:sz="0" w:space="0" w:color="auto"/>
            <w:right w:val="none" w:sz="0" w:space="0" w:color="auto"/>
          </w:divBdr>
        </w:div>
        <w:div w:id="1905869417">
          <w:marLeft w:val="0"/>
          <w:marRight w:val="0"/>
          <w:marTop w:val="0"/>
          <w:marBottom w:val="0"/>
          <w:divBdr>
            <w:top w:val="none" w:sz="0" w:space="0" w:color="auto"/>
            <w:left w:val="none" w:sz="0" w:space="0" w:color="auto"/>
            <w:bottom w:val="none" w:sz="0" w:space="0" w:color="auto"/>
            <w:right w:val="none" w:sz="0" w:space="0" w:color="auto"/>
          </w:divBdr>
        </w:div>
        <w:div w:id="1909610899">
          <w:marLeft w:val="0"/>
          <w:marRight w:val="0"/>
          <w:marTop w:val="0"/>
          <w:marBottom w:val="0"/>
          <w:divBdr>
            <w:top w:val="none" w:sz="0" w:space="0" w:color="auto"/>
            <w:left w:val="none" w:sz="0" w:space="0" w:color="auto"/>
            <w:bottom w:val="none" w:sz="0" w:space="0" w:color="auto"/>
            <w:right w:val="none" w:sz="0" w:space="0" w:color="auto"/>
          </w:divBdr>
        </w:div>
        <w:div w:id="1916670614">
          <w:marLeft w:val="0"/>
          <w:marRight w:val="0"/>
          <w:marTop w:val="0"/>
          <w:marBottom w:val="0"/>
          <w:divBdr>
            <w:top w:val="none" w:sz="0" w:space="0" w:color="auto"/>
            <w:left w:val="none" w:sz="0" w:space="0" w:color="auto"/>
            <w:bottom w:val="none" w:sz="0" w:space="0" w:color="auto"/>
            <w:right w:val="none" w:sz="0" w:space="0" w:color="auto"/>
          </w:divBdr>
        </w:div>
        <w:div w:id="1935672263">
          <w:marLeft w:val="0"/>
          <w:marRight w:val="0"/>
          <w:marTop w:val="0"/>
          <w:marBottom w:val="0"/>
          <w:divBdr>
            <w:top w:val="none" w:sz="0" w:space="0" w:color="auto"/>
            <w:left w:val="none" w:sz="0" w:space="0" w:color="auto"/>
            <w:bottom w:val="none" w:sz="0" w:space="0" w:color="auto"/>
            <w:right w:val="none" w:sz="0" w:space="0" w:color="auto"/>
          </w:divBdr>
        </w:div>
        <w:div w:id="1939751749">
          <w:marLeft w:val="0"/>
          <w:marRight w:val="0"/>
          <w:marTop w:val="0"/>
          <w:marBottom w:val="0"/>
          <w:divBdr>
            <w:top w:val="none" w:sz="0" w:space="0" w:color="auto"/>
            <w:left w:val="none" w:sz="0" w:space="0" w:color="auto"/>
            <w:bottom w:val="none" w:sz="0" w:space="0" w:color="auto"/>
            <w:right w:val="none" w:sz="0" w:space="0" w:color="auto"/>
          </w:divBdr>
        </w:div>
        <w:div w:id="1945572135">
          <w:marLeft w:val="0"/>
          <w:marRight w:val="0"/>
          <w:marTop w:val="0"/>
          <w:marBottom w:val="0"/>
          <w:divBdr>
            <w:top w:val="none" w:sz="0" w:space="0" w:color="auto"/>
            <w:left w:val="none" w:sz="0" w:space="0" w:color="auto"/>
            <w:bottom w:val="none" w:sz="0" w:space="0" w:color="auto"/>
            <w:right w:val="none" w:sz="0" w:space="0" w:color="auto"/>
          </w:divBdr>
        </w:div>
        <w:div w:id="1995915113">
          <w:marLeft w:val="0"/>
          <w:marRight w:val="0"/>
          <w:marTop w:val="0"/>
          <w:marBottom w:val="0"/>
          <w:divBdr>
            <w:top w:val="none" w:sz="0" w:space="0" w:color="auto"/>
            <w:left w:val="none" w:sz="0" w:space="0" w:color="auto"/>
            <w:bottom w:val="none" w:sz="0" w:space="0" w:color="auto"/>
            <w:right w:val="none" w:sz="0" w:space="0" w:color="auto"/>
          </w:divBdr>
        </w:div>
        <w:div w:id="2000231141">
          <w:marLeft w:val="0"/>
          <w:marRight w:val="0"/>
          <w:marTop w:val="0"/>
          <w:marBottom w:val="0"/>
          <w:divBdr>
            <w:top w:val="none" w:sz="0" w:space="0" w:color="auto"/>
            <w:left w:val="none" w:sz="0" w:space="0" w:color="auto"/>
            <w:bottom w:val="none" w:sz="0" w:space="0" w:color="auto"/>
            <w:right w:val="none" w:sz="0" w:space="0" w:color="auto"/>
          </w:divBdr>
        </w:div>
        <w:div w:id="2012558619">
          <w:marLeft w:val="0"/>
          <w:marRight w:val="0"/>
          <w:marTop w:val="0"/>
          <w:marBottom w:val="0"/>
          <w:divBdr>
            <w:top w:val="none" w:sz="0" w:space="0" w:color="auto"/>
            <w:left w:val="none" w:sz="0" w:space="0" w:color="auto"/>
            <w:bottom w:val="none" w:sz="0" w:space="0" w:color="auto"/>
            <w:right w:val="none" w:sz="0" w:space="0" w:color="auto"/>
          </w:divBdr>
        </w:div>
        <w:div w:id="2014525265">
          <w:marLeft w:val="0"/>
          <w:marRight w:val="0"/>
          <w:marTop w:val="0"/>
          <w:marBottom w:val="0"/>
          <w:divBdr>
            <w:top w:val="none" w:sz="0" w:space="0" w:color="auto"/>
            <w:left w:val="none" w:sz="0" w:space="0" w:color="auto"/>
            <w:bottom w:val="none" w:sz="0" w:space="0" w:color="auto"/>
            <w:right w:val="none" w:sz="0" w:space="0" w:color="auto"/>
          </w:divBdr>
        </w:div>
        <w:div w:id="2014528771">
          <w:marLeft w:val="0"/>
          <w:marRight w:val="0"/>
          <w:marTop w:val="0"/>
          <w:marBottom w:val="0"/>
          <w:divBdr>
            <w:top w:val="none" w:sz="0" w:space="0" w:color="auto"/>
            <w:left w:val="none" w:sz="0" w:space="0" w:color="auto"/>
            <w:bottom w:val="none" w:sz="0" w:space="0" w:color="auto"/>
            <w:right w:val="none" w:sz="0" w:space="0" w:color="auto"/>
          </w:divBdr>
        </w:div>
        <w:div w:id="2039162416">
          <w:marLeft w:val="0"/>
          <w:marRight w:val="0"/>
          <w:marTop w:val="0"/>
          <w:marBottom w:val="0"/>
          <w:divBdr>
            <w:top w:val="none" w:sz="0" w:space="0" w:color="auto"/>
            <w:left w:val="none" w:sz="0" w:space="0" w:color="auto"/>
            <w:bottom w:val="none" w:sz="0" w:space="0" w:color="auto"/>
            <w:right w:val="none" w:sz="0" w:space="0" w:color="auto"/>
          </w:divBdr>
        </w:div>
        <w:div w:id="2042822786">
          <w:marLeft w:val="0"/>
          <w:marRight w:val="0"/>
          <w:marTop w:val="0"/>
          <w:marBottom w:val="0"/>
          <w:divBdr>
            <w:top w:val="none" w:sz="0" w:space="0" w:color="auto"/>
            <w:left w:val="none" w:sz="0" w:space="0" w:color="auto"/>
            <w:bottom w:val="none" w:sz="0" w:space="0" w:color="auto"/>
            <w:right w:val="none" w:sz="0" w:space="0" w:color="auto"/>
          </w:divBdr>
        </w:div>
        <w:div w:id="2052726307">
          <w:marLeft w:val="0"/>
          <w:marRight w:val="0"/>
          <w:marTop w:val="0"/>
          <w:marBottom w:val="0"/>
          <w:divBdr>
            <w:top w:val="none" w:sz="0" w:space="0" w:color="auto"/>
            <w:left w:val="none" w:sz="0" w:space="0" w:color="auto"/>
            <w:bottom w:val="none" w:sz="0" w:space="0" w:color="auto"/>
            <w:right w:val="none" w:sz="0" w:space="0" w:color="auto"/>
          </w:divBdr>
        </w:div>
        <w:div w:id="2057775762">
          <w:marLeft w:val="0"/>
          <w:marRight w:val="0"/>
          <w:marTop w:val="0"/>
          <w:marBottom w:val="0"/>
          <w:divBdr>
            <w:top w:val="none" w:sz="0" w:space="0" w:color="auto"/>
            <w:left w:val="none" w:sz="0" w:space="0" w:color="auto"/>
            <w:bottom w:val="none" w:sz="0" w:space="0" w:color="auto"/>
            <w:right w:val="none" w:sz="0" w:space="0" w:color="auto"/>
          </w:divBdr>
        </w:div>
        <w:div w:id="2078358331">
          <w:marLeft w:val="0"/>
          <w:marRight w:val="0"/>
          <w:marTop w:val="0"/>
          <w:marBottom w:val="0"/>
          <w:divBdr>
            <w:top w:val="none" w:sz="0" w:space="0" w:color="auto"/>
            <w:left w:val="none" w:sz="0" w:space="0" w:color="auto"/>
            <w:bottom w:val="none" w:sz="0" w:space="0" w:color="auto"/>
            <w:right w:val="none" w:sz="0" w:space="0" w:color="auto"/>
          </w:divBdr>
        </w:div>
        <w:div w:id="2080399431">
          <w:marLeft w:val="0"/>
          <w:marRight w:val="0"/>
          <w:marTop w:val="0"/>
          <w:marBottom w:val="0"/>
          <w:divBdr>
            <w:top w:val="none" w:sz="0" w:space="0" w:color="auto"/>
            <w:left w:val="none" w:sz="0" w:space="0" w:color="auto"/>
            <w:bottom w:val="none" w:sz="0" w:space="0" w:color="auto"/>
            <w:right w:val="none" w:sz="0" w:space="0" w:color="auto"/>
          </w:divBdr>
        </w:div>
        <w:div w:id="2083604433">
          <w:marLeft w:val="0"/>
          <w:marRight w:val="0"/>
          <w:marTop w:val="0"/>
          <w:marBottom w:val="0"/>
          <w:divBdr>
            <w:top w:val="none" w:sz="0" w:space="0" w:color="auto"/>
            <w:left w:val="none" w:sz="0" w:space="0" w:color="auto"/>
            <w:bottom w:val="none" w:sz="0" w:space="0" w:color="auto"/>
            <w:right w:val="none" w:sz="0" w:space="0" w:color="auto"/>
          </w:divBdr>
        </w:div>
        <w:div w:id="2085562450">
          <w:marLeft w:val="0"/>
          <w:marRight w:val="0"/>
          <w:marTop w:val="0"/>
          <w:marBottom w:val="0"/>
          <w:divBdr>
            <w:top w:val="none" w:sz="0" w:space="0" w:color="auto"/>
            <w:left w:val="none" w:sz="0" w:space="0" w:color="auto"/>
            <w:bottom w:val="none" w:sz="0" w:space="0" w:color="auto"/>
            <w:right w:val="none" w:sz="0" w:space="0" w:color="auto"/>
          </w:divBdr>
        </w:div>
        <w:div w:id="2087532597">
          <w:marLeft w:val="0"/>
          <w:marRight w:val="0"/>
          <w:marTop w:val="0"/>
          <w:marBottom w:val="0"/>
          <w:divBdr>
            <w:top w:val="none" w:sz="0" w:space="0" w:color="auto"/>
            <w:left w:val="none" w:sz="0" w:space="0" w:color="auto"/>
            <w:bottom w:val="none" w:sz="0" w:space="0" w:color="auto"/>
            <w:right w:val="none" w:sz="0" w:space="0" w:color="auto"/>
          </w:divBdr>
        </w:div>
        <w:div w:id="2091267134">
          <w:marLeft w:val="0"/>
          <w:marRight w:val="0"/>
          <w:marTop w:val="0"/>
          <w:marBottom w:val="0"/>
          <w:divBdr>
            <w:top w:val="none" w:sz="0" w:space="0" w:color="auto"/>
            <w:left w:val="none" w:sz="0" w:space="0" w:color="auto"/>
            <w:bottom w:val="none" w:sz="0" w:space="0" w:color="auto"/>
            <w:right w:val="none" w:sz="0" w:space="0" w:color="auto"/>
          </w:divBdr>
        </w:div>
        <w:div w:id="2142838936">
          <w:marLeft w:val="0"/>
          <w:marRight w:val="0"/>
          <w:marTop w:val="0"/>
          <w:marBottom w:val="0"/>
          <w:divBdr>
            <w:top w:val="none" w:sz="0" w:space="0" w:color="auto"/>
            <w:left w:val="none" w:sz="0" w:space="0" w:color="auto"/>
            <w:bottom w:val="none" w:sz="0" w:space="0" w:color="auto"/>
            <w:right w:val="none" w:sz="0" w:space="0" w:color="auto"/>
          </w:divBdr>
        </w:div>
      </w:divsChild>
    </w:div>
    <w:div w:id="1687515576">
      <w:bodyDiv w:val="1"/>
      <w:marLeft w:val="0"/>
      <w:marRight w:val="0"/>
      <w:marTop w:val="0"/>
      <w:marBottom w:val="0"/>
      <w:divBdr>
        <w:top w:val="none" w:sz="0" w:space="0" w:color="auto"/>
        <w:left w:val="none" w:sz="0" w:space="0" w:color="auto"/>
        <w:bottom w:val="none" w:sz="0" w:space="0" w:color="auto"/>
        <w:right w:val="none" w:sz="0" w:space="0" w:color="auto"/>
      </w:divBdr>
    </w:div>
    <w:div w:id="1730764962">
      <w:bodyDiv w:val="1"/>
      <w:marLeft w:val="0"/>
      <w:marRight w:val="0"/>
      <w:marTop w:val="0"/>
      <w:marBottom w:val="0"/>
      <w:divBdr>
        <w:top w:val="none" w:sz="0" w:space="0" w:color="auto"/>
        <w:left w:val="none" w:sz="0" w:space="0" w:color="auto"/>
        <w:bottom w:val="none" w:sz="0" w:space="0" w:color="auto"/>
        <w:right w:val="none" w:sz="0" w:space="0" w:color="auto"/>
      </w:divBdr>
    </w:div>
    <w:div w:id="1739859684">
      <w:bodyDiv w:val="1"/>
      <w:marLeft w:val="0"/>
      <w:marRight w:val="0"/>
      <w:marTop w:val="0"/>
      <w:marBottom w:val="0"/>
      <w:divBdr>
        <w:top w:val="none" w:sz="0" w:space="0" w:color="auto"/>
        <w:left w:val="none" w:sz="0" w:space="0" w:color="auto"/>
        <w:bottom w:val="none" w:sz="0" w:space="0" w:color="auto"/>
        <w:right w:val="none" w:sz="0" w:space="0" w:color="auto"/>
      </w:divBdr>
    </w:div>
    <w:div w:id="1750886020">
      <w:bodyDiv w:val="1"/>
      <w:marLeft w:val="0"/>
      <w:marRight w:val="0"/>
      <w:marTop w:val="0"/>
      <w:marBottom w:val="0"/>
      <w:divBdr>
        <w:top w:val="none" w:sz="0" w:space="0" w:color="auto"/>
        <w:left w:val="none" w:sz="0" w:space="0" w:color="auto"/>
        <w:bottom w:val="none" w:sz="0" w:space="0" w:color="auto"/>
        <w:right w:val="none" w:sz="0" w:space="0" w:color="auto"/>
      </w:divBdr>
    </w:div>
    <w:div w:id="1770813253">
      <w:bodyDiv w:val="1"/>
      <w:marLeft w:val="0"/>
      <w:marRight w:val="0"/>
      <w:marTop w:val="0"/>
      <w:marBottom w:val="0"/>
      <w:divBdr>
        <w:top w:val="none" w:sz="0" w:space="0" w:color="auto"/>
        <w:left w:val="none" w:sz="0" w:space="0" w:color="auto"/>
        <w:bottom w:val="none" w:sz="0" w:space="0" w:color="auto"/>
        <w:right w:val="none" w:sz="0" w:space="0" w:color="auto"/>
      </w:divBdr>
    </w:div>
    <w:div w:id="1773279865">
      <w:bodyDiv w:val="1"/>
      <w:marLeft w:val="0"/>
      <w:marRight w:val="0"/>
      <w:marTop w:val="0"/>
      <w:marBottom w:val="0"/>
      <w:divBdr>
        <w:top w:val="none" w:sz="0" w:space="0" w:color="auto"/>
        <w:left w:val="none" w:sz="0" w:space="0" w:color="auto"/>
        <w:bottom w:val="none" w:sz="0" w:space="0" w:color="auto"/>
        <w:right w:val="none" w:sz="0" w:space="0" w:color="auto"/>
      </w:divBdr>
    </w:div>
    <w:div w:id="1774980920">
      <w:bodyDiv w:val="1"/>
      <w:marLeft w:val="0"/>
      <w:marRight w:val="0"/>
      <w:marTop w:val="0"/>
      <w:marBottom w:val="0"/>
      <w:divBdr>
        <w:top w:val="none" w:sz="0" w:space="0" w:color="auto"/>
        <w:left w:val="none" w:sz="0" w:space="0" w:color="auto"/>
        <w:bottom w:val="none" w:sz="0" w:space="0" w:color="auto"/>
        <w:right w:val="none" w:sz="0" w:space="0" w:color="auto"/>
      </w:divBdr>
    </w:div>
    <w:div w:id="1821726560">
      <w:bodyDiv w:val="1"/>
      <w:marLeft w:val="0"/>
      <w:marRight w:val="0"/>
      <w:marTop w:val="0"/>
      <w:marBottom w:val="0"/>
      <w:divBdr>
        <w:top w:val="none" w:sz="0" w:space="0" w:color="auto"/>
        <w:left w:val="none" w:sz="0" w:space="0" w:color="auto"/>
        <w:bottom w:val="none" w:sz="0" w:space="0" w:color="auto"/>
        <w:right w:val="none" w:sz="0" w:space="0" w:color="auto"/>
      </w:divBdr>
    </w:div>
    <w:div w:id="1842508646">
      <w:bodyDiv w:val="1"/>
      <w:marLeft w:val="0"/>
      <w:marRight w:val="0"/>
      <w:marTop w:val="0"/>
      <w:marBottom w:val="0"/>
      <w:divBdr>
        <w:top w:val="none" w:sz="0" w:space="0" w:color="auto"/>
        <w:left w:val="none" w:sz="0" w:space="0" w:color="auto"/>
        <w:bottom w:val="none" w:sz="0" w:space="0" w:color="auto"/>
        <w:right w:val="none" w:sz="0" w:space="0" w:color="auto"/>
      </w:divBdr>
    </w:div>
    <w:div w:id="1846094393">
      <w:bodyDiv w:val="1"/>
      <w:marLeft w:val="0"/>
      <w:marRight w:val="0"/>
      <w:marTop w:val="0"/>
      <w:marBottom w:val="0"/>
      <w:divBdr>
        <w:top w:val="none" w:sz="0" w:space="0" w:color="auto"/>
        <w:left w:val="none" w:sz="0" w:space="0" w:color="auto"/>
        <w:bottom w:val="none" w:sz="0" w:space="0" w:color="auto"/>
        <w:right w:val="none" w:sz="0" w:space="0" w:color="auto"/>
      </w:divBdr>
      <w:divsChild>
        <w:div w:id="31853985">
          <w:marLeft w:val="0"/>
          <w:marRight w:val="0"/>
          <w:marTop w:val="0"/>
          <w:marBottom w:val="0"/>
          <w:divBdr>
            <w:top w:val="none" w:sz="0" w:space="0" w:color="auto"/>
            <w:left w:val="none" w:sz="0" w:space="0" w:color="auto"/>
            <w:bottom w:val="none" w:sz="0" w:space="0" w:color="auto"/>
            <w:right w:val="none" w:sz="0" w:space="0" w:color="auto"/>
          </w:divBdr>
        </w:div>
        <w:div w:id="55323459">
          <w:marLeft w:val="0"/>
          <w:marRight w:val="0"/>
          <w:marTop w:val="0"/>
          <w:marBottom w:val="0"/>
          <w:divBdr>
            <w:top w:val="none" w:sz="0" w:space="0" w:color="auto"/>
            <w:left w:val="none" w:sz="0" w:space="0" w:color="auto"/>
            <w:bottom w:val="none" w:sz="0" w:space="0" w:color="auto"/>
            <w:right w:val="none" w:sz="0" w:space="0" w:color="auto"/>
          </w:divBdr>
        </w:div>
        <w:div w:id="56634034">
          <w:marLeft w:val="0"/>
          <w:marRight w:val="0"/>
          <w:marTop w:val="0"/>
          <w:marBottom w:val="0"/>
          <w:divBdr>
            <w:top w:val="none" w:sz="0" w:space="0" w:color="auto"/>
            <w:left w:val="none" w:sz="0" w:space="0" w:color="auto"/>
            <w:bottom w:val="none" w:sz="0" w:space="0" w:color="auto"/>
            <w:right w:val="none" w:sz="0" w:space="0" w:color="auto"/>
          </w:divBdr>
        </w:div>
        <w:div w:id="66609801">
          <w:marLeft w:val="0"/>
          <w:marRight w:val="0"/>
          <w:marTop w:val="0"/>
          <w:marBottom w:val="0"/>
          <w:divBdr>
            <w:top w:val="none" w:sz="0" w:space="0" w:color="auto"/>
            <w:left w:val="none" w:sz="0" w:space="0" w:color="auto"/>
            <w:bottom w:val="none" w:sz="0" w:space="0" w:color="auto"/>
            <w:right w:val="none" w:sz="0" w:space="0" w:color="auto"/>
          </w:divBdr>
        </w:div>
        <w:div w:id="72704807">
          <w:marLeft w:val="0"/>
          <w:marRight w:val="0"/>
          <w:marTop w:val="0"/>
          <w:marBottom w:val="0"/>
          <w:divBdr>
            <w:top w:val="none" w:sz="0" w:space="0" w:color="auto"/>
            <w:left w:val="none" w:sz="0" w:space="0" w:color="auto"/>
            <w:bottom w:val="none" w:sz="0" w:space="0" w:color="auto"/>
            <w:right w:val="none" w:sz="0" w:space="0" w:color="auto"/>
          </w:divBdr>
        </w:div>
        <w:div w:id="93790452">
          <w:marLeft w:val="0"/>
          <w:marRight w:val="0"/>
          <w:marTop w:val="0"/>
          <w:marBottom w:val="0"/>
          <w:divBdr>
            <w:top w:val="none" w:sz="0" w:space="0" w:color="auto"/>
            <w:left w:val="none" w:sz="0" w:space="0" w:color="auto"/>
            <w:bottom w:val="none" w:sz="0" w:space="0" w:color="auto"/>
            <w:right w:val="none" w:sz="0" w:space="0" w:color="auto"/>
          </w:divBdr>
        </w:div>
        <w:div w:id="105126296">
          <w:marLeft w:val="0"/>
          <w:marRight w:val="0"/>
          <w:marTop w:val="0"/>
          <w:marBottom w:val="0"/>
          <w:divBdr>
            <w:top w:val="none" w:sz="0" w:space="0" w:color="auto"/>
            <w:left w:val="none" w:sz="0" w:space="0" w:color="auto"/>
            <w:bottom w:val="none" w:sz="0" w:space="0" w:color="auto"/>
            <w:right w:val="none" w:sz="0" w:space="0" w:color="auto"/>
          </w:divBdr>
        </w:div>
        <w:div w:id="105272408">
          <w:marLeft w:val="0"/>
          <w:marRight w:val="0"/>
          <w:marTop w:val="0"/>
          <w:marBottom w:val="0"/>
          <w:divBdr>
            <w:top w:val="none" w:sz="0" w:space="0" w:color="auto"/>
            <w:left w:val="none" w:sz="0" w:space="0" w:color="auto"/>
            <w:bottom w:val="none" w:sz="0" w:space="0" w:color="auto"/>
            <w:right w:val="none" w:sz="0" w:space="0" w:color="auto"/>
          </w:divBdr>
        </w:div>
        <w:div w:id="117576924">
          <w:marLeft w:val="0"/>
          <w:marRight w:val="0"/>
          <w:marTop w:val="0"/>
          <w:marBottom w:val="0"/>
          <w:divBdr>
            <w:top w:val="none" w:sz="0" w:space="0" w:color="auto"/>
            <w:left w:val="none" w:sz="0" w:space="0" w:color="auto"/>
            <w:bottom w:val="none" w:sz="0" w:space="0" w:color="auto"/>
            <w:right w:val="none" w:sz="0" w:space="0" w:color="auto"/>
          </w:divBdr>
        </w:div>
        <w:div w:id="124935925">
          <w:marLeft w:val="0"/>
          <w:marRight w:val="0"/>
          <w:marTop w:val="0"/>
          <w:marBottom w:val="0"/>
          <w:divBdr>
            <w:top w:val="none" w:sz="0" w:space="0" w:color="auto"/>
            <w:left w:val="none" w:sz="0" w:space="0" w:color="auto"/>
            <w:bottom w:val="none" w:sz="0" w:space="0" w:color="auto"/>
            <w:right w:val="none" w:sz="0" w:space="0" w:color="auto"/>
          </w:divBdr>
        </w:div>
        <w:div w:id="141431689">
          <w:marLeft w:val="0"/>
          <w:marRight w:val="0"/>
          <w:marTop w:val="0"/>
          <w:marBottom w:val="0"/>
          <w:divBdr>
            <w:top w:val="none" w:sz="0" w:space="0" w:color="auto"/>
            <w:left w:val="none" w:sz="0" w:space="0" w:color="auto"/>
            <w:bottom w:val="none" w:sz="0" w:space="0" w:color="auto"/>
            <w:right w:val="none" w:sz="0" w:space="0" w:color="auto"/>
          </w:divBdr>
        </w:div>
        <w:div w:id="156001307">
          <w:marLeft w:val="0"/>
          <w:marRight w:val="0"/>
          <w:marTop w:val="0"/>
          <w:marBottom w:val="0"/>
          <w:divBdr>
            <w:top w:val="none" w:sz="0" w:space="0" w:color="auto"/>
            <w:left w:val="none" w:sz="0" w:space="0" w:color="auto"/>
            <w:bottom w:val="none" w:sz="0" w:space="0" w:color="auto"/>
            <w:right w:val="none" w:sz="0" w:space="0" w:color="auto"/>
          </w:divBdr>
        </w:div>
        <w:div w:id="192499278">
          <w:marLeft w:val="0"/>
          <w:marRight w:val="0"/>
          <w:marTop w:val="0"/>
          <w:marBottom w:val="0"/>
          <w:divBdr>
            <w:top w:val="none" w:sz="0" w:space="0" w:color="auto"/>
            <w:left w:val="none" w:sz="0" w:space="0" w:color="auto"/>
            <w:bottom w:val="none" w:sz="0" w:space="0" w:color="auto"/>
            <w:right w:val="none" w:sz="0" w:space="0" w:color="auto"/>
          </w:divBdr>
        </w:div>
        <w:div w:id="260112433">
          <w:marLeft w:val="0"/>
          <w:marRight w:val="0"/>
          <w:marTop w:val="0"/>
          <w:marBottom w:val="0"/>
          <w:divBdr>
            <w:top w:val="none" w:sz="0" w:space="0" w:color="auto"/>
            <w:left w:val="none" w:sz="0" w:space="0" w:color="auto"/>
            <w:bottom w:val="none" w:sz="0" w:space="0" w:color="auto"/>
            <w:right w:val="none" w:sz="0" w:space="0" w:color="auto"/>
          </w:divBdr>
        </w:div>
        <w:div w:id="261107540">
          <w:marLeft w:val="0"/>
          <w:marRight w:val="0"/>
          <w:marTop w:val="0"/>
          <w:marBottom w:val="0"/>
          <w:divBdr>
            <w:top w:val="none" w:sz="0" w:space="0" w:color="auto"/>
            <w:left w:val="none" w:sz="0" w:space="0" w:color="auto"/>
            <w:bottom w:val="none" w:sz="0" w:space="0" w:color="auto"/>
            <w:right w:val="none" w:sz="0" w:space="0" w:color="auto"/>
          </w:divBdr>
        </w:div>
        <w:div w:id="267591526">
          <w:marLeft w:val="0"/>
          <w:marRight w:val="0"/>
          <w:marTop w:val="0"/>
          <w:marBottom w:val="0"/>
          <w:divBdr>
            <w:top w:val="none" w:sz="0" w:space="0" w:color="auto"/>
            <w:left w:val="none" w:sz="0" w:space="0" w:color="auto"/>
            <w:bottom w:val="none" w:sz="0" w:space="0" w:color="auto"/>
            <w:right w:val="none" w:sz="0" w:space="0" w:color="auto"/>
          </w:divBdr>
        </w:div>
        <w:div w:id="290675477">
          <w:marLeft w:val="0"/>
          <w:marRight w:val="0"/>
          <w:marTop w:val="0"/>
          <w:marBottom w:val="0"/>
          <w:divBdr>
            <w:top w:val="none" w:sz="0" w:space="0" w:color="auto"/>
            <w:left w:val="none" w:sz="0" w:space="0" w:color="auto"/>
            <w:bottom w:val="none" w:sz="0" w:space="0" w:color="auto"/>
            <w:right w:val="none" w:sz="0" w:space="0" w:color="auto"/>
          </w:divBdr>
        </w:div>
        <w:div w:id="311064412">
          <w:marLeft w:val="0"/>
          <w:marRight w:val="0"/>
          <w:marTop w:val="0"/>
          <w:marBottom w:val="0"/>
          <w:divBdr>
            <w:top w:val="none" w:sz="0" w:space="0" w:color="auto"/>
            <w:left w:val="none" w:sz="0" w:space="0" w:color="auto"/>
            <w:bottom w:val="none" w:sz="0" w:space="0" w:color="auto"/>
            <w:right w:val="none" w:sz="0" w:space="0" w:color="auto"/>
          </w:divBdr>
        </w:div>
        <w:div w:id="354312309">
          <w:marLeft w:val="0"/>
          <w:marRight w:val="0"/>
          <w:marTop w:val="0"/>
          <w:marBottom w:val="0"/>
          <w:divBdr>
            <w:top w:val="none" w:sz="0" w:space="0" w:color="auto"/>
            <w:left w:val="none" w:sz="0" w:space="0" w:color="auto"/>
            <w:bottom w:val="none" w:sz="0" w:space="0" w:color="auto"/>
            <w:right w:val="none" w:sz="0" w:space="0" w:color="auto"/>
          </w:divBdr>
        </w:div>
        <w:div w:id="525103308">
          <w:marLeft w:val="0"/>
          <w:marRight w:val="0"/>
          <w:marTop w:val="0"/>
          <w:marBottom w:val="0"/>
          <w:divBdr>
            <w:top w:val="none" w:sz="0" w:space="0" w:color="auto"/>
            <w:left w:val="none" w:sz="0" w:space="0" w:color="auto"/>
            <w:bottom w:val="none" w:sz="0" w:space="0" w:color="auto"/>
            <w:right w:val="none" w:sz="0" w:space="0" w:color="auto"/>
          </w:divBdr>
        </w:div>
        <w:div w:id="624779507">
          <w:marLeft w:val="0"/>
          <w:marRight w:val="0"/>
          <w:marTop w:val="0"/>
          <w:marBottom w:val="0"/>
          <w:divBdr>
            <w:top w:val="none" w:sz="0" w:space="0" w:color="auto"/>
            <w:left w:val="none" w:sz="0" w:space="0" w:color="auto"/>
            <w:bottom w:val="none" w:sz="0" w:space="0" w:color="auto"/>
            <w:right w:val="none" w:sz="0" w:space="0" w:color="auto"/>
          </w:divBdr>
        </w:div>
        <w:div w:id="659581274">
          <w:marLeft w:val="0"/>
          <w:marRight w:val="0"/>
          <w:marTop w:val="0"/>
          <w:marBottom w:val="0"/>
          <w:divBdr>
            <w:top w:val="none" w:sz="0" w:space="0" w:color="auto"/>
            <w:left w:val="none" w:sz="0" w:space="0" w:color="auto"/>
            <w:bottom w:val="none" w:sz="0" w:space="0" w:color="auto"/>
            <w:right w:val="none" w:sz="0" w:space="0" w:color="auto"/>
          </w:divBdr>
        </w:div>
        <w:div w:id="743138602">
          <w:marLeft w:val="0"/>
          <w:marRight w:val="0"/>
          <w:marTop w:val="0"/>
          <w:marBottom w:val="0"/>
          <w:divBdr>
            <w:top w:val="none" w:sz="0" w:space="0" w:color="auto"/>
            <w:left w:val="none" w:sz="0" w:space="0" w:color="auto"/>
            <w:bottom w:val="none" w:sz="0" w:space="0" w:color="auto"/>
            <w:right w:val="none" w:sz="0" w:space="0" w:color="auto"/>
          </w:divBdr>
        </w:div>
        <w:div w:id="751705386">
          <w:marLeft w:val="0"/>
          <w:marRight w:val="0"/>
          <w:marTop w:val="0"/>
          <w:marBottom w:val="0"/>
          <w:divBdr>
            <w:top w:val="none" w:sz="0" w:space="0" w:color="auto"/>
            <w:left w:val="none" w:sz="0" w:space="0" w:color="auto"/>
            <w:bottom w:val="none" w:sz="0" w:space="0" w:color="auto"/>
            <w:right w:val="none" w:sz="0" w:space="0" w:color="auto"/>
          </w:divBdr>
        </w:div>
        <w:div w:id="805200538">
          <w:marLeft w:val="0"/>
          <w:marRight w:val="0"/>
          <w:marTop w:val="0"/>
          <w:marBottom w:val="0"/>
          <w:divBdr>
            <w:top w:val="none" w:sz="0" w:space="0" w:color="auto"/>
            <w:left w:val="none" w:sz="0" w:space="0" w:color="auto"/>
            <w:bottom w:val="none" w:sz="0" w:space="0" w:color="auto"/>
            <w:right w:val="none" w:sz="0" w:space="0" w:color="auto"/>
          </w:divBdr>
        </w:div>
        <w:div w:id="819349619">
          <w:marLeft w:val="0"/>
          <w:marRight w:val="0"/>
          <w:marTop w:val="0"/>
          <w:marBottom w:val="0"/>
          <w:divBdr>
            <w:top w:val="none" w:sz="0" w:space="0" w:color="auto"/>
            <w:left w:val="none" w:sz="0" w:space="0" w:color="auto"/>
            <w:bottom w:val="none" w:sz="0" w:space="0" w:color="auto"/>
            <w:right w:val="none" w:sz="0" w:space="0" w:color="auto"/>
          </w:divBdr>
        </w:div>
        <w:div w:id="822039411">
          <w:marLeft w:val="0"/>
          <w:marRight w:val="0"/>
          <w:marTop w:val="0"/>
          <w:marBottom w:val="0"/>
          <w:divBdr>
            <w:top w:val="none" w:sz="0" w:space="0" w:color="auto"/>
            <w:left w:val="none" w:sz="0" w:space="0" w:color="auto"/>
            <w:bottom w:val="none" w:sz="0" w:space="0" w:color="auto"/>
            <w:right w:val="none" w:sz="0" w:space="0" w:color="auto"/>
          </w:divBdr>
        </w:div>
        <w:div w:id="952446669">
          <w:marLeft w:val="0"/>
          <w:marRight w:val="0"/>
          <w:marTop w:val="0"/>
          <w:marBottom w:val="0"/>
          <w:divBdr>
            <w:top w:val="none" w:sz="0" w:space="0" w:color="auto"/>
            <w:left w:val="none" w:sz="0" w:space="0" w:color="auto"/>
            <w:bottom w:val="none" w:sz="0" w:space="0" w:color="auto"/>
            <w:right w:val="none" w:sz="0" w:space="0" w:color="auto"/>
          </w:divBdr>
        </w:div>
        <w:div w:id="1002664883">
          <w:marLeft w:val="0"/>
          <w:marRight w:val="0"/>
          <w:marTop w:val="0"/>
          <w:marBottom w:val="0"/>
          <w:divBdr>
            <w:top w:val="none" w:sz="0" w:space="0" w:color="auto"/>
            <w:left w:val="none" w:sz="0" w:space="0" w:color="auto"/>
            <w:bottom w:val="none" w:sz="0" w:space="0" w:color="auto"/>
            <w:right w:val="none" w:sz="0" w:space="0" w:color="auto"/>
          </w:divBdr>
        </w:div>
        <w:div w:id="1057241158">
          <w:marLeft w:val="0"/>
          <w:marRight w:val="0"/>
          <w:marTop w:val="0"/>
          <w:marBottom w:val="0"/>
          <w:divBdr>
            <w:top w:val="none" w:sz="0" w:space="0" w:color="auto"/>
            <w:left w:val="none" w:sz="0" w:space="0" w:color="auto"/>
            <w:bottom w:val="none" w:sz="0" w:space="0" w:color="auto"/>
            <w:right w:val="none" w:sz="0" w:space="0" w:color="auto"/>
          </w:divBdr>
        </w:div>
        <w:div w:id="1079135643">
          <w:marLeft w:val="0"/>
          <w:marRight w:val="0"/>
          <w:marTop w:val="0"/>
          <w:marBottom w:val="0"/>
          <w:divBdr>
            <w:top w:val="none" w:sz="0" w:space="0" w:color="auto"/>
            <w:left w:val="none" w:sz="0" w:space="0" w:color="auto"/>
            <w:bottom w:val="none" w:sz="0" w:space="0" w:color="auto"/>
            <w:right w:val="none" w:sz="0" w:space="0" w:color="auto"/>
          </w:divBdr>
        </w:div>
        <w:div w:id="1115561306">
          <w:marLeft w:val="0"/>
          <w:marRight w:val="0"/>
          <w:marTop w:val="0"/>
          <w:marBottom w:val="0"/>
          <w:divBdr>
            <w:top w:val="none" w:sz="0" w:space="0" w:color="auto"/>
            <w:left w:val="none" w:sz="0" w:space="0" w:color="auto"/>
            <w:bottom w:val="none" w:sz="0" w:space="0" w:color="auto"/>
            <w:right w:val="none" w:sz="0" w:space="0" w:color="auto"/>
          </w:divBdr>
        </w:div>
        <w:div w:id="1126048544">
          <w:marLeft w:val="0"/>
          <w:marRight w:val="0"/>
          <w:marTop w:val="0"/>
          <w:marBottom w:val="0"/>
          <w:divBdr>
            <w:top w:val="none" w:sz="0" w:space="0" w:color="auto"/>
            <w:left w:val="none" w:sz="0" w:space="0" w:color="auto"/>
            <w:bottom w:val="none" w:sz="0" w:space="0" w:color="auto"/>
            <w:right w:val="none" w:sz="0" w:space="0" w:color="auto"/>
          </w:divBdr>
        </w:div>
        <w:div w:id="1213231682">
          <w:marLeft w:val="0"/>
          <w:marRight w:val="0"/>
          <w:marTop w:val="0"/>
          <w:marBottom w:val="0"/>
          <w:divBdr>
            <w:top w:val="none" w:sz="0" w:space="0" w:color="auto"/>
            <w:left w:val="none" w:sz="0" w:space="0" w:color="auto"/>
            <w:bottom w:val="none" w:sz="0" w:space="0" w:color="auto"/>
            <w:right w:val="none" w:sz="0" w:space="0" w:color="auto"/>
          </w:divBdr>
        </w:div>
        <w:div w:id="1227455746">
          <w:marLeft w:val="0"/>
          <w:marRight w:val="0"/>
          <w:marTop w:val="0"/>
          <w:marBottom w:val="0"/>
          <w:divBdr>
            <w:top w:val="none" w:sz="0" w:space="0" w:color="auto"/>
            <w:left w:val="none" w:sz="0" w:space="0" w:color="auto"/>
            <w:bottom w:val="none" w:sz="0" w:space="0" w:color="auto"/>
            <w:right w:val="none" w:sz="0" w:space="0" w:color="auto"/>
          </w:divBdr>
        </w:div>
        <w:div w:id="1263339948">
          <w:marLeft w:val="0"/>
          <w:marRight w:val="0"/>
          <w:marTop w:val="0"/>
          <w:marBottom w:val="0"/>
          <w:divBdr>
            <w:top w:val="none" w:sz="0" w:space="0" w:color="auto"/>
            <w:left w:val="none" w:sz="0" w:space="0" w:color="auto"/>
            <w:bottom w:val="none" w:sz="0" w:space="0" w:color="auto"/>
            <w:right w:val="none" w:sz="0" w:space="0" w:color="auto"/>
          </w:divBdr>
        </w:div>
        <w:div w:id="1288311979">
          <w:marLeft w:val="0"/>
          <w:marRight w:val="0"/>
          <w:marTop w:val="0"/>
          <w:marBottom w:val="0"/>
          <w:divBdr>
            <w:top w:val="none" w:sz="0" w:space="0" w:color="auto"/>
            <w:left w:val="none" w:sz="0" w:space="0" w:color="auto"/>
            <w:bottom w:val="none" w:sz="0" w:space="0" w:color="auto"/>
            <w:right w:val="none" w:sz="0" w:space="0" w:color="auto"/>
          </w:divBdr>
        </w:div>
        <w:div w:id="1297297742">
          <w:marLeft w:val="0"/>
          <w:marRight w:val="0"/>
          <w:marTop w:val="0"/>
          <w:marBottom w:val="0"/>
          <w:divBdr>
            <w:top w:val="none" w:sz="0" w:space="0" w:color="auto"/>
            <w:left w:val="none" w:sz="0" w:space="0" w:color="auto"/>
            <w:bottom w:val="none" w:sz="0" w:space="0" w:color="auto"/>
            <w:right w:val="none" w:sz="0" w:space="0" w:color="auto"/>
          </w:divBdr>
        </w:div>
        <w:div w:id="1349866030">
          <w:marLeft w:val="0"/>
          <w:marRight w:val="0"/>
          <w:marTop w:val="0"/>
          <w:marBottom w:val="0"/>
          <w:divBdr>
            <w:top w:val="none" w:sz="0" w:space="0" w:color="auto"/>
            <w:left w:val="none" w:sz="0" w:space="0" w:color="auto"/>
            <w:bottom w:val="none" w:sz="0" w:space="0" w:color="auto"/>
            <w:right w:val="none" w:sz="0" w:space="0" w:color="auto"/>
          </w:divBdr>
        </w:div>
        <w:div w:id="1374961286">
          <w:marLeft w:val="0"/>
          <w:marRight w:val="0"/>
          <w:marTop w:val="0"/>
          <w:marBottom w:val="0"/>
          <w:divBdr>
            <w:top w:val="none" w:sz="0" w:space="0" w:color="auto"/>
            <w:left w:val="none" w:sz="0" w:space="0" w:color="auto"/>
            <w:bottom w:val="none" w:sz="0" w:space="0" w:color="auto"/>
            <w:right w:val="none" w:sz="0" w:space="0" w:color="auto"/>
          </w:divBdr>
        </w:div>
        <w:div w:id="1399671376">
          <w:marLeft w:val="0"/>
          <w:marRight w:val="0"/>
          <w:marTop w:val="0"/>
          <w:marBottom w:val="0"/>
          <w:divBdr>
            <w:top w:val="none" w:sz="0" w:space="0" w:color="auto"/>
            <w:left w:val="none" w:sz="0" w:space="0" w:color="auto"/>
            <w:bottom w:val="none" w:sz="0" w:space="0" w:color="auto"/>
            <w:right w:val="none" w:sz="0" w:space="0" w:color="auto"/>
          </w:divBdr>
        </w:div>
        <w:div w:id="1485244061">
          <w:marLeft w:val="0"/>
          <w:marRight w:val="0"/>
          <w:marTop w:val="0"/>
          <w:marBottom w:val="0"/>
          <w:divBdr>
            <w:top w:val="none" w:sz="0" w:space="0" w:color="auto"/>
            <w:left w:val="none" w:sz="0" w:space="0" w:color="auto"/>
            <w:bottom w:val="none" w:sz="0" w:space="0" w:color="auto"/>
            <w:right w:val="none" w:sz="0" w:space="0" w:color="auto"/>
          </w:divBdr>
        </w:div>
        <w:div w:id="1494643896">
          <w:marLeft w:val="0"/>
          <w:marRight w:val="0"/>
          <w:marTop w:val="0"/>
          <w:marBottom w:val="0"/>
          <w:divBdr>
            <w:top w:val="none" w:sz="0" w:space="0" w:color="auto"/>
            <w:left w:val="none" w:sz="0" w:space="0" w:color="auto"/>
            <w:bottom w:val="none" w:sz="0" w:space="0" w:color="auto"/>
            <w:right w:val="none" w:sz="0" w:space="0" w:color="auto"/>
          </w:divBdr>
        </w:div>
        <w:div w:id="1509520582">
          <w:marLeft w:val="0"/>
          <w:marRight w:val="0"/>
          <w:marTop w:val="0"/>
          <w:marBottom w:val="0"/>
          <w:divBdr>
            <w:top w:val="none" w:sz="0" w:space="0" w:color="auto"/>
            <w:left w:val="none" w:sz="0" w:space="0" w:color="auto"/>
            <w:bottom w:val="none" w:sz="0" w:space="0" w:color="auto"/>
            <w:right w:val="none" w:sz="0" w:space="0" w:color="auto"/>
          </w:divBdr>
        </w:div>
        <w:div w:id="1523325349">
          <w:marLeft w:val="0"/>
          <w:marRight w:val="0"/>
          <w:marTop w:val="0"/>
          <w:marBottom w:val="0"/>
          <w:divBdr>
            <w:top w:val="none" w:sz="0" w:space="0" w:color="auto"/>
            <w:left w:val="none" w:sz="0" w:space="0" w:color="auto"/>
            <w:bottom w:val="none" w:sz="0" w:space="0" w:color="auto"/>
            <w:right w:val="none" w:sz="0" w:space="0" w:color="auto"/>
          </w:divBdr>
        </w:div>
        <w:div w:id="1580404976">
          <w:marLeft w:val="0"/>
          <w:marRight w:val="0"/>
          <w:marTop w:val="0"/>
          <w:marBottom w:val="0"/>
          <w:divBdr>
            <w:top w:val="none" w:sz="0" w:space="0" w:color="auto"/>
            <w:left w:val="none" w:sz="0" w:space="0" w:color="auto"/>
            <w:bottom w:val="none" w:sz="0" w:space="0" w:color="auto"/>
            <w:right w:val="none" w:sz="0" w:space="0" w:color="auto"/>
          </w:divBdr>
        </w:div>
        <w:div w:id="1592004536">
          <w:marLeft w:val="0"/>
          <w:marRight w:val="0"/>
          <w:marTop w:val="0"/>
          <w:marBottom w:val="0"/>
          <w:divBdr>
            <w:top w:val="none" w:sz="0" w:space="0" w:color="auto"/>
            <w:left w:val="none" w:sz="0" w:space="0" w:color="auto"/>
            <w:bottom w:val="none" w:sz="0" w:space="0" w:color="auto"/>
            <w:right w:val="none" w:sz="0" w:space="0" w:color="auto"/>
          </w:divBdr>
        </w:div>
        <w:div w:id="1606112192">
          <w:marLeft w:val="0"/>
          <w:marRight w:val="0"/>
          <w:marTop w:val="0"/>
          <w:marBottom w:val="0"/>
          <w:divBdr>
            <w:top w:val="none" w:sz="0" w:space="0" w:color="auto"/>
            <w:left w:val="none" w:sz="0" w:space="0" w:color="auto"/>
            <w:bottom w:val="none" w:sz="0" w:space="0" w:color="auto"/>
            <w:right w:val="none" w:sz="0" w:space="0" w:color="auto"/>
          </w:divBdr>
        </w:div>
        <w:div w:id="1613783797">
          <w:marLeft w:val="0"/>
          <w:marRight w:val="0"/>
          <w:marTop w:val="0"/>
          <w:marBottom w:val="0"/>
          <w:divBdr>
            <w:top w:val="none" w:sz="0" w:space="0" w:color="auto"/>
            <w:left w:val="none" w:sz="0" w:space="0" w:color="auto"/>
            <w:bottom w:val="none" w:sz="0" w:space="0" w:color="auto"/>
            <w:right w:val="none" w:sz="0" w:space="0" w:color="auto"/>
          </w:divBdr>
        </w:div>
        <w:div w:id="1666741119">
          <w:marLeft w:val="0"/>
          <w:marRight w:val="0"/>
          <w:marTop w:val="0"/>
          <w:marBottom w:val="0"/>
          <w:divBdr>
            <w:top w:val="none" w:sz="0" w:space="0" w:color="auto"/>
            <w:left w:val="none" w:sz="0" w:space="0" w:color="auto"/>
            <w:bottom w:val="none" w:sz="0" w:space="0" w:color="auto"/>
            <w:right w:val="none" w:sz="0" w:space="0" w:color="auto"/>
          </w:divBdr>
        </w:div>
        <w:div w:id="1679968604">
          <w:marLeft w:val="0"/>
          <w:marRight w:val="0"/>
          <w:marTop w:val="0"/>
          <w:marBottom w:val="0"/>
          <w:divBdr>
            <w:top w:val="none" w:sz="0" w:space="0" w:color="auto"/>
            <w:left w:val="none" w:sz="0" w:space="0" w:color="auto"/>
            <w:bottom w:val="none" w:sz="0" w:space="0" w:color="auto"/>
            <w:right w:val="none" w:sz="0" w:space="0" w:color="auto"/>
          </w:divBdr>
        </w:div>
        <w:div w:id="1700470210">
          <w:marLeft w:val="0"/>
          <w:marRight w:val="0"/>
          <w:marTop w:val="0"/>
          <w:marBottom w:val="0"/>
          <w:divBdr>
            <w:top w:val="none" w:sz="0" w:space="0" w:color="auto"/>
            <w:left w:val="none" w:sz="0" w:space="0" w:color="auto"/>
            <w:bottom w:val="none" w:sz="0" w:space="0" w:color="auto"/>
            <w:right w:val="none" w:sz="0" w:space="0" w:color="auto"/>
          </w:divBdr>
        </w:div>
        <w:div w:id="1718696844">
          <w:marLeft w:val="0"/>
          <w:marRight w:val="0"/>
          <w:marTop w:val="0"/>
          <w:marBottom w:val="0"/>
          <w:divBdr>
            <w:top w:val="none" w:sz="0" w:space="0" w:color="auto"/>
            <w:left w:val="none" w:sz="0" w:space="0" w:color="auto"/>
            <w:bottom w:val="none" w:sz="0" w:space="0" w:color="auto"/>
            <w:right w:val="none" w:sz="0" w:space="0" w:color="auto"/>
          </w:divBdr>
        </w:div>
        <w:div w:id="1727332742">
          <w:marLeft w:val="0"/>
          <w:marRight w:val="0"/>
          <w:marTop w:val="0"/>
          <w:marBottom w:val="0"/>
          <w:divBdr>
            <w:top w:val="none" w:sz="0" w:space="0" w:color="auto"/>
            <w:left w:val="none" w:sz="0" w:space="0" w:color="auto"/>
            <w:bottom w:val="none" w:sz="0" w:space="0" w:color="auto"/>
            <w:right w:val="none" w:sz="0" w:space="0" w:color="auto"/>
          </w:divBdr>
        </w:div>
        <w:div w:id="1756199043">
          <w:marLeft w:val="0"/>
          <w:marRight w:val="0"/>
          <w:marTop w:val="0"/>
          <w:marBottom w:val="0"/>
          <w:divBdr>
            <w:top w:val="none" w:sz="0" w:space="0" w:color="auto"/>
            <w:left w:val="none" w:sz="0" w:space="0" w:color="auto"/>
            <w:bottom w:val="none" w:sz="0" w:space="0" w:color="auto"/>
            <w:right w:val="none" w:sz="0" w:space="0" w:color="auto"/>
          </w:divBdr>
        </w:div>
        <w:div w:id="1766075395">
          <w:marLeft w:val="0"/>
          <w:marRight w:val="0"/>
          <w:marTop w:val="0"/>
          <w:marBottom w:val="0"/>
          <w:divBdr>
            <w:top w:val="none" w:sz="0" w:space="0" w:color="auto"/>
            <w:left w:val="none" w:sz="0" w:space="0" w:color="auto"/>
            <w:bottom w:val="none" w:sz="0" w:space="0" w:color="auto"/>
            <w:right w:val="none" w:sz="0" w:space="0" w:color="auto"/>
          </w:divBdr>
        </w:div>
        <w:div w:id="1769500939">
          <w:marLeft w:val="0"/>
          <w:marRight w:val="0"/>
          <w:marTop w:val="0"/>
          <w:marBottom w:val="0"/>
          <w:divBdr>
            <w:top w:val="none" w:sz="0" w:space="0" w:color="auto"/>
            <w:left w:val="none" w:sz="0" w:space="0" w:color="auto"/>
            <w:bottom w:val="none" w:sz="0" w:space="0" w:color="auto"/>
            <w:right w:val="none" w:sz="0" w:space="0" w:color="auto"/>
          </w:divBdr>
        </w:div>
        <w:div w:id="1778982338">
          <w:marLeft w:val="0"/>
          <w:marRight w:val="0"/>
          <w:marTop w:val="0"/>
          <w:marBottom w:val="0"/>
          <w:divBdr>
            <w:top w:val="none" w:sz="0" w:space="0" w:color="auto"/>
            <w:left w:val="none" w:sz="0" w:space="0" w:color="auto"/>
            <w:bottom w:val="none" w:sz="0" w:space="0" w:color="auto"/>
            <w:right w:val="none" w:sz="0" w:space="0" w:color="auto"/>
          </w:divBdr>
        </w:div>
        <w:div w:id="1788501619">
          <w:marLeft w:val="0"/>
          <w:marRight w:val="0"/>
          <w:marTop w:val="0"/>
          <w:marBottom w:val="0"/>
          <w:divBdr>
            <w:top w:val="none" w:sz="0" w:space="0" w:color="auto"/>
            <w:left w:val="none" w:sz="0" w:space="0" w:color="auto"/>
            <w:bottom w:val="none" w:sz="0" w:space="0" w:color="auto"/>
            <w:right w:val="none" w:sz="0" w:space="0" w:color="auto"/>
          </w:divBdr>
        </w:div>
        <w:div w:id="1803647720">
          <w:marLeft w:val="0"/>
          <w:marRight w:val="0"/>
          <w:marTop w:val="0"/>
          <w:marBottom w:val="0"/>
          <w:divBdr>
            <w:top w:val="none" w:sz="0" w:space="0" w:color="auto"/>
            <w:left w:val="none" w:sz="0" w:space="0" w:color="auto"/>
            <w:bottom w:val="none" w:sz="0" w:space="0" w:color="auto"/>
            <w:right w:val="none" w:sz="0" w:space="0" w:color="auto"/>
          </w:divBdr>
        </w:div>
        <w:div w:id="1809778431">
          <w:marLeft w:val="0"/>
          <w:marRight w:val="0"/>
          <w:marTop w:val="0"/>
          <w:marBottom w:val="0"/>
          <w:divBdr>
            <w:top w:val="none" w:sz="0" w:space="0" w:color="auto"/>
            <w:left w:val="none" w:sz="0" w:space="0" w:color="auto"/>
            <w:bottom w:val="none" w:sz="0" w:space="0" w:color="auto"/>
            <w:right w:val="none" w:sz="0" w:space="0" w:color="auto"/>
          </w:divBdr>
        </w:div>
        <w:div w:id="1849951889">
          <w:marLeft w:val="0"/>
          <w:marRight w:val="0"/>
          <w:marTop w:val="0"/>
          <w:marBottom w:val="0"/>
          <w:divBdr>
            <w:top w:val="none" w:sz="0" w:space="0" w:color="auto"/>
            <w:left w:val="none" w:sz="0" w:space="0" w:color="auto"/>
            <w:bottom w:val="none" w:sz="0" w:space="0" w:color="auto"/>
            <w:right w:val="none" w:sz="0" w:space="0" w:color="auto"/>
          </w:divBdr>
        </w:div>
        <w:div w:id="1876426876">
          <w:marLeft w:val="0"/>
          <w:marRight w:val="0"/>
          <w:marTop w:val="0"/>
          <w:marBottom w:val="0"/>
          <w:divBdr>
            <w:top w:val="none" w:sz="0" w:space="0" w:color="auto"/>
            <w:left w:val="none" w:sz="0" w:space="0" w:color="auto"/>
            <w:bottom w:val="none" w:sz="0" w:space="0" w:color="auto"/>
            <w:right w:val="none" w:sz="0" w:space="0" w:color="auto"/>
          </w:divBdr>
        </w:div>
        <w:div w:id="1879704922">
          <w:marLeft w:val="0"/>
          <w:marRight w:val="0"/>
          <w:marTop w:val="0"/>
          <w:marBottom w:val="0"/>
          <w:divBdr>
            <w:top w:val="none" w:sz="0" w:space="0" w:color="auto"/>
            <w:left w:val="none" w:sz="0" w:space="0" w:color="auto"/>
            <w:bottom w:val="none" w:sz="0" w:space="0" w:color="auto"/>
            <w:right w:val="none" w:sz="0" w:space="0" w:color="auto"/>
          </w:divBdr>
        </w:div>
        <w:div w:id="1916738962">
          <w:marLeft w:val="0"/>
          <w:marRight w:val="0"/>
          <w:marTop w:val="0"/>
          <w:marBottom w:val="0"/>
          <w:divBdr>
            <w:top w:val="none" w:sz="0" w:space="0" w:color="auto"/>
            <w:left w:val="none" w:sz="0" w:space="0" w:color="auto"/>
            <w:bottom w:val="none" w:sz="0" w:space="0" w:color="auto"/>
            <w:right w:val="none" w:sz="0" w:space="0" w:color="auto"/>
          </w:divBdr>
        </w:div>
        <w:div w:id="1926569832">
          <w:marLeft w:val="0"/>
          <w:marRight w:val="0"/>
          <w:marTop w:val="0"/>
          <w:marBottom w:val="0"/>
          <w:divBdr>
            <w:top w:val="none" w:sz="0" w:space="0" w:color="auto"/>
            <w:left w:val="none" w:sz="0" w:space="0" w:color="auto"/>
            <w:bottom w:val="none" w:sz="0" w:space="0" w:color="auto"/>
            <w:right w:val="none" w:sz="0" w:space="0" w:color="auto"/>
          </w:divBdr>
        </w:div>
        <w:div w:id="1953395832">
          <w:marLeft w:val="0"/>
          <w:marRight w:val="0"/>
          <w:marTop w:val="0"/>
          <w:marBottom w:val="0"/>
          <w:divBdr>
            <w:top w:val="none" w:sz="0" w:space="0" w:color="auto"/>
            <w:left w:val="none" w:sz="0" w:space="0" w:color="auto"/>
            <w:bottom w:val="none" w:sz="0" w:space="0" w:color="auto"/>
            <w:right w:val="none" w:sz="0" w:space="0" w:color="auto"/>
          </w:divBdr>
        </w:div>
        <w:div w:id="1970865994">
          <w:marLeft w:val="0"/>
          <w:marRight w:val="0"/>
          <w:marTop w:val="0"/>
          <w:marBottom w:val="0"/>
          <w:divBdr>
            <w:top w:val="none" w:sz="0" w:space="0" w:color="auto"/>
            <w:left w:val="none" w:sz="0" w:space="0" w:color="auto"/>
            <w:bottom w:val="none" w:sz="0" w:space="0" w:color="auto"/>
            <w:right w:val="none" w:sz="0" w:space="0" w:color="auto"/>
          </w:divBdr>
        </w:div>
        <w:div w:id="1974362928">
          <w:marLeft w:val="0"/>
          <w:marRight w:val="0"/>
          <w:marTop w:val="0"/>
          <w:marBottom w:val="0"/>
          <w:divBdr>
            <w:top w:val="none" w:sz="0" w:space="0" w:color="auto"/>
            <w:left w:val="none" w:sz="0" w:space="0" w:color="auto"/>
            <w:bottom w:val="none" w:sz="0" w:space="0" w:color="auto"/>
            <w:right w:val="none" w:sz="0" w:space="0" w:color="auto"/>
          </w:divBdr>
        </w:div>
        <w:div w:id="1991134662">
          <w:marLeft w:val="0"/>
          <w:marRight w:val="0"/>
          <w:marTop w:val="0"/>
          <w:marBottom w:val="0"/>
          <w:divBdr>
            <w:top w:val="none" w:sz="0" w:space="0" w:color="auto"/>
            <w:left w:val="none" w:sz="0" w:space="0" w:color="auto"/>
            <w:bottom w:val="none" w:sz="0" w:space="0" w:color="auto"/>
            <w:right w:val="none" w:sz="0" w:space="0" w:color="auto"/>
          </w:divBdr>
        </w:div>
        <w:div w:id="2063358828">
          <w:marLeft w:val="0"/>
          <w:marRight w:val="0"/>
          <w:marTop w:val="0"/>
          <w:marBottom w:val="0"/>
          <w:divBdr>
            <w:top w:val="none" w:sz="0" w:space="0" w:color="auto"/>
            <w:left w:val="none" w:sz="0" w:space="0" w:color="auto"/>
            <w:bottom w:val="none" w:sz="0" w:space="0" w:color="auto"/>
            <w:right w:val="none" w:sz="0" w:space="0" w:color="auto"/>
          </w:divBdr>
        </w:div>
        <w:div w:id="2072800016">
          <w:marLeft w:val="0"/>
          <w:marRight w:val="0"/>
          <w:marTop w:val="0"/>
          <w:marBottom w:val="0"/>
          <w:divBdr>
            <w:top w:val="none" w:sz="0" w:space="0" w:color="auto"/>
            <w:left w:val="none" w:sz="0" w:space="0" w:color="auto"/>
            <w:bottom w:val="none" w:sz="0" w:space="0" w:color="auto"/>
            <w:right w:val="none" w:sz="0" w:space="0" w:color="auto"/>
          </w:divBdr>
        </w:div>
        <w:div w:id="2080202609">
          <w:marLeft w:val="0"/>
          <w:marRight w:val="0"/>
          <w:marTop w:val="0"/>
          <w:marBottom w:val="0"/>
          <w:divBdr>
            <w:top w:val="none" w:sz="0" w:space="0" w:color="auto"/>
            <w:left w:val="none" w:sz="0" w:space="0" w:color="auto"/>
            <w:bottom w:val="none" w:sz="0" w:space="0" w:color="auto"/>
            <w:right w:val="none" w:sz="0" w:space="0" w:color="auto"/>
          </w:divBdr>
        </w:div>
        <w:div w:id="2090148736">
          <w:marLeft w:val="0"/>
          <w:marRight w:val="0"/>
          <w:marTop w:val="0"/>
          <w:marBottom w:val="0"/>
          <w:divBdr>
            <w:top w:val="none" w:sz="0" w:space="0" w:color="auto"/>
            <w:left w:val="none" w:sz="0" w:space="0" w:color="auto"/>
            <w:bottom w:val="none" w:sz="0" w:space="0" w:color="auto"/>
            <w:right w:val="none" w:sz="0" w:space="0" w:color="auto"/>
          </w:divBdr>
        </w:div>
        <w:div w:id="2099328762">
          <w:marLeft w:val="0"/>
          <w:marRight w:val="0"/>
          <w:marTop w:val="0"/>
          <w:marBottom w:val="0"/>
          <w:divBdr>
            <w:top w:val="none" w:sz="0" w:space="0" w:color="auto"/>
            <w:left w:val="none" w:sz="0" w:space="0" w:color="auto"/>
            <w:bottom w:val="none" w:sz="0" w:space="0" w:color="auto"/>
            <w:right w:val="none" w:sz="0" w:space="0" w:color="auto"/>
          </w:divBdr>
        </w:div>
        <w:div w:id="2104838040">
          <w:marLeft w:val="0"/>
          <w:marRight w:val="0"/>
          <w:marTop w:val="0"/>
          <w:marBottom w:val="0"/>
          <w:divBdr>
            <w:top w:val="none" w:sz="0" w:space="0" w:color="auto"/>
            <w:left w:val="none" w:sz="0" w:space="0" w:color="auto"/>
            <w:bottom w:val="none" w:sz="0" w:space="0" w:color="auto"/>
            <w:right w:val="none" w:sz="0" w:space="0" w:color="auto"/>
          </w:divBdr>
        </w:div>
      </w:divsChild>
    </w:div>
    <w:div w:id="1860851725">
      <w:bodyDiv w:val="1"/>
      <w:marLeft w:val="0"/>
      <w:marRight w:val="0"/>
      <w:marTop w:val="0"/>
      <w:marBottom w:val="0"/>
      <w:divBdr>
        <w:top w:val="none" w:sz="0" w:space="0" w:color="auto"/>
        <w:left w:val="none" w:sz="0" w:space="0" w:color="auto"/>
        <w:bottom w:val="none" w:sz="0" w:space="0" w:color="auto"/>
        <w:right w:val="none" w:sz="0" w:space="0" w:color="auto"/>
      </w:divBdr>
    </w:div>
    <w:div w:id="1886989460">
      <w:bodyDiv w:val="1"/>
      <w:marLeft w:val="0"/>
      <w:marRight w:val="0"/>
      <w:marTop w:val="0"/>
      <w:marBottom w:val="0"/>
      <w:divBdr>
        <w:top w:val="none" w:sz="0" w:space="0" w:color="auto"/>
        <w:left w:val="none" w:sz="0" w:space="0" w:color="auto"/>
        <w:bottom w:val="none" w:sz="0" w:space="0" w:color="auto"/>
        <w:right w:val="none" w:sz="0" w:space="0" w:color="auto"/>
      </w:divBdr>
      <w:divsChild>
        <w:div w:id="1280650383">
          <w:marLeft w:val="0"/>
          <w:marRight w:val="0"/>
          <w:marTop w:val="0"/>
          <w:marBottom w:val="0"/>
          <w:divBdr>
            <w:top w:val="none" w:sz="0" w:space="0" w:color="auto"/>
            <w:left w:val="none" w:sz="0" w:space="0" w:color="auto"/>
            <w:bottom w:val="none" w:sz="0" w:space="0" w:color="auto"/>
            <w:right w:val="none" w:sz="0" w:space="0" w:color="auto"/>
          </w:divBdr>
        </w:div>
      </w:divsChild>
    </w:div>
    <w:div w:id="1896046047">
      <w:bodyDiv w:val="1"/>
      <w:marLeft w:val="0"/>
      <w:marRight w:val="0"/>
      <w:marTop w:val="0"/>
      <w:marBottom w:val="0"/>
      <w:divBdr>
        <w:top w:val="none" w:sz="0" w:space="0" w:color="auto"/>
        <w:left w:val="none" w:sz="0" w:space="0" w:color="auto"/>
        <w:bottom w:val="none" w:sz="0" w:space="0" w:color="auto"/>
        <w:right w:val="none" w:sz="0" w:space="0" w:color="auto"/>
      </w:divBdr>
    </w:div>
    <w:div w:id="1900096280">
      <w:bodyDiv w:val="1"/>
      <w:marLeft w:val="0"/>
      <w:marRight w:val="0"/>
      <w:marTop w:val="0"/>
      <w:marBottom w:val="0"/>
      <w:divBdr>
        <w:top w:val="none" w:sz="0" w:space="0" w:color="auto"/>
        <w:left w:val="none" w:sz="0" w:space="0" w:color="auto"/>
        <w:bottom w:val="none" w:sz="0" w:space="0" w:color="auto"/>
        <w:right w:val="none" w:sz="0" w:space="0" w:color="auto"/>
      </w:divBdr>
      <w:divsChild>
        <w:div w:id="67195673">
          <w:marLeft w:val="0"/>
          <w:marRight w:val="0"/>
          <w:marTop w:val="0"/>
          <w:marBottom w:val="0"/>
          <w:divBdr>
            <w:top w:val="none" w:sz="0" w:space="0" w:color="auto"/>
            <w:left w:val="none" w:sz="0" w:space="0" w:color="auto"/>
            <w:bottom w:val="none" w:sz="0" w:space="0" w:color="auto"/>
            <w:right w:val="none" w:sz="0" w:space="0" w:color="auto"/>
          </w:divBdr>
        </w:div>
        <w:div w:id="70856217">
          <w:marLeft w:val="0"/>
          <w:marRight w:val="0"/>
          <w:marTop w:val="0"/>
          <w:marBottom w:val="0"/>
          <w:divBdr>
            <w:top w:val="none" w:sz="0" w:space="0" w:color="auto"/>
            <w:left w:val="none" w:sz="0" w:space="0" w:color="auto"/>
            <w:bottom w:val="none" w:sz="0" w:space="0" w:color="auto"/>
            <w:right w:val="none" w:sz="0" w:space="0" w:color="auto"/>
          </w:divBdr>
        </w:div>
        <w:div w:id="77866238">
          <w:marLeft w:val="0"/>
          <w:marRight w:val="0"/>
          <w:marTop w:val="0"/>
          <w:marBottom w:val="0"/>
          <w:divBdr>
            <w:top w:val="none" w:sz="0" w:space="0" w:color="auto"/>
            <w:left w:val="none" w:sz="0" w:space="0" w:color="auto"/>
            <w:bottom w:val="none" w:sz="0" w:space="0" w:color="auto"/>
            <w:right w:val="none" w:sz="0" w:space="0" w:color="auto"/>
          </w:divBdr>
        </w:div>
        <w:div w:id="90899128">
          <w:marLeft w:val="0"/>
          <w:marRight w:val="0"/>
          <w:marTop w:val="0"/>
          <w:marBottom w:val="0"/>
          <w:divBdr>
            <w:top w:val="none" w:sz="0" w:space="0" w:color="auto"/>
            <w:left w:val="none" w:sz="0" w:space="0" w:color="auto"/>
            <w:bottom w:val="none" w:sz="0" w:space="0" w:color="auto"/>
            <w:right w:val="none" w:sz="0" w:space="0" w:color="auto"/>
          </w:divBdr>
        </w:div>
        <w:div w:id="131212421">
          <w:marLeft w:val="0"/>
          <w:marRight w:val="0"/>
          <w:marTop w:val="0"/>
          <w:marBottom w:val="0"/>
          <w:divBdr>
            <w:top w:val="none" w:sz="0" w:space="0" w:color="auto"/>
            <w:left w:val="none" w:sz="0" w:space="0" w:color="auto"/>
            <w:bottom w:val="none" w:sz="0" w:space="0" w:color="auto"/>
            <w:right w:val="none" w:sz="0" w:space="0" w:color="auto"/>
          </w:divBdr>
        </w:div>
        <w:div w:id="185798116">
          <w:marLeft w:val="0"/>
          <w:marRight w:val="0"/>
          <w:marTop w:val="0"/>
          <w:marBottom w:val="0"/>
          <w:divBdr>
            <w:top w:val="none" w:sz="0" w:space="0" w:color="auto"/>
            <w:left w:val="none" w:sz="0" w:space="0" w:color="auto"/>
            <w:bottom w:val="none" w:sz="0" w:space="0" w:color="auto"/>
            <w:right w:val="none" w:sz="0" w:space="0" w:color="auto"/>
          </w:divBdr>
        </w:div>
        <w:div w:id="213201260">
          <w:marLeft w:val="0"/>
          <w:marRight w:val="0"/>
          <w:marTop w:val="0"/>
          <w:marBottom w:val="0"/>
          <w:divBdr>
            <w:top w:val="none" w:sz="0" w:space="0" w:color="auto"/>
            <w:left w:val="none" w:sz="0" w:space="0" w:color="auto"/>
            <w:bottom w:val="none" w:sz="0" w:space="0" w:color="auto"/>
            <w:right w:val="none" w:sz="0" w:space="0" w:color="auto"/>
          </w:divBdr>
        </w:div>
        <w:div w:id="227494204">
          <w:marLeft w:val="0"/>
          <w:marRight w:val="0"/>
          <w:marTop w:val="0"/>
          <w:marBottom w:val="0"/>
          <w:divBdr>
            <w:top w:val="none" w:sz="0" w:space="0" w:color="auto"/>
            <w:left w:val="none" w:sz="0" w:space="0" w:color="auto"/>
            <w:bottom w:val="none" w:sz="0" w:space="0" w:color="auto"/>
            <w:right w:val="none" w:sz="0" w:space="0" w:color="auto"/>
          </w:divBdr>
        </w:div>
        <w:div w:id="290937985">
          <w:marLeft w:val="0"/>
          <w:marRight w:val="0"/>
          <w:marTop w:val="0"/>
          <w:marBottom w:val="0"/>
          <w:divBdr>
            <w:top w:val="none" w:sz="0" w:space="0" w:color="auto"/>
            <w:left w:val="none" w:sz="0" w:space="0" w:color="auto"/>
            <w:bottom w:val="none" w:sz="0" w:space="0" w:color="auto"/>
            <w:right w:val="none" w:sz="0" w:space="0" w:color="auto"/>
          </w:divBdr>
        </w:div>
        <w:div w:id="373970818">
          <w:marLeft w:val="0"/>
          <w:marRight w:val="0"/>
          <w:marTop w:val="0"/>
          <w:marBottom w:val="0"/>
          <w:divBdr>
            <w:top w:val="none" w:sz="0" w:space="0" w:color="auto"/>
            <w:left w:val="none" w:sz="0" w:space="0" w:color="auto"/>
            <w:bottom w:val="none" w:sz="0" w:space="0" w:color="auto"/>
            <w:right w:val="none" w:sz="0" w:space="0" w:color="auto"/>
          </w:divBdr>
        </w:div>
        <w:div w:id="381371578">
          <w:marLeft w:val="0"/>
          <w:marRight w:val="0"/>
          <w:marTop w:val="0"/>
          <w:marBottom w:val="0"/>
          <w:divBdr>
            <w:top w:val="none" w:sz="0" w:space="0" w:color="auto"/>
            <w:left w:val="none" w:sz="0" w:space="0" w:color="auto"/>
            <w:bottom w:val="none" w:sz="0" w:space="0" w:color="auto"/>
            <w:right w:val="none" w:sz="0" w:space="0" w:color="auto"/>
          </w:divBdr>
        </w:div>
        <w:div w:id="393040593">
          <w:marLeft w:val="0"/>
          <w:marRight w:val="0"/>
          <w:marTop w:val="0"/>
          <w:marBottom w:val="0"/>
          <w:divBdr>
            <w:top w:val="none" w:sz="0" w:space="0" w:color="auto"/>
            <w:left w:val="none" w:sz="0" w:space="0" w:color="auto"/>
            <w:bottom w:val="none" w:sz="0" w:space="0" w:color="auto"/>
            <w:right w:val="none" w:sz="0" w:space="0" w:color="auto"/>
          </w:divBdr>
        </w:div>
        <w:div w:id="450250435">
          <w:marLeft w:val="0"/>
          <w:marRight w:val="0"/>
          <w:marTop w:val="0"/>
          <w:marBottom w:val="0"/>
          <w:divBdr>
            <w:top w:val="none" w:sz="0" w:space="0" w:color="auto"/>
            <w:left w:val="none" w:sz="0" w:space="0" w:color="auto"/>
            <w:bottom w:val="none" w:sz="0" w:space="0" w:color="auto"/>
            <w:right w:val="none" w:sz="0" w:space="0" w:color="auto"/>
          </w:divBdr>
        </w:div>
        <w:div w:id="469447469">
          <w:marLeft w:val="0"/>
          <w:marRight w:val="0"/>
          <w:marTop w:val="0"/>
          <w:marBottom w:val="0"/>
          <w:divBdr>
            <w:top w:val="none" w:sz="0" w:space="0" w:color="auto"/>
            <w:left w:val="none" w:sz="0" w:space="0" w:color="auto"/>
            <w:bottom w:val="none" w:sz="0" w:space="0" w:color="auto"/>
            <w:right w:val="none" w:sz="0" w:space="0" w:color="auto"/>
          </w:divBdr>
        </w:div>
        <w:div w:id="477117234">
          <w:marLeft w:val="0"/>
          <w:marRight w:val="0"/>
          <w:marTop w:val="0"/>
          <w:marBottom w:val="0"/>
          <w:divBdr>
            <w:top w:val="none" w:sz="0" w:space="0" w:color="auto"/>
            <w:left w:val="none" w:sz="0" w:space="0" w:color="auto"/>
            <w:bottom w:val="none" w:sz="0" w:space="0" w:color="auto"/>
            <w:right w:val="none" w:sz="0" w:space="0" w:color="auto"/>
          </w:divBdr>
        </w:div>
        <w:div w:id="483202543">
          <w:marLeft w:val="0"/>
          <w:marRight w:val="0"/>
          <w:marTop w:val="0"/>
          <w:marBottom w:val="0"/>
          <w:divBdr>
            <w:top w:val="none" w:sz="0" w:space="0" w:color="auto"/>
            <w:left w:val="none" w:sz="0" w:space="0" w:color="auto"/>
            <w:bottom w:val="none" w:sz="0" w:space="0" w:color="auto"/>
            <w:right w:val="none" w:sz="0" w:space="0" w:color="auto"/>
          </w:divBdr>
        </w:div>
        <w:div w:id="546524692">
          <w:marLeft w:val="0"/>
          <w:marRight w:val="0"/>
          <w:marTop w:val="0"/>
          <w:marBottom w:val="0"/>
          <w:divBdr>
            <w:top w:val="none" w:sz="0" w:space="0" w:color="auto"/>
            <w:left w:val="none" w:sz="0" w:space="0" w:color="auto"/>
            <w:bottom w:val="none" w:sz="0" w:space="0" w:color="auto"/>
            <w:right w:val="none" w:sz="0" w:space="0" w:color="auto"/>
          </w:divBdr>
        </w:div>
        <w:div w:id="597100921">
          <w:marLeft w:val="0"/>
          <w:marRight w:val="0"/>
          <w:marTop w:val="0"/>
          <w:marBottom w:val="0"/>
          <w:divBdr>
            <w:top w:val="none" w:sz="0" w:space="0" w:color="auto"/>
            <w:left w:val="none" w:sz="0" w:space="0" w:color="auto"/>
            <w:bottom w:val="none" w:sz="0" w:space="0" w:color="auto"/>
            <w:right w:val="none" w:sz="0" w:space="0" w:color="auto"/>
          </w:divBdr>
        </w:div>
        <w:div w:id="776485128">
          <w:marLeft w:val="0"/>
          <w:marRight w:val="0"/>
          <w:marTop w:val="0"/>
          <w:marBottom w:val="0"/>
          <w:divBdr>
            <w:top w:val="none" w:sz="0" w:space="0" w:color="auto"/>
            <w:left w:val="none" w:sz="0" w:space="0" w:color="auto"/>
            <w:bottom w:val="none" w:sz="0" w:space="0" w:color="auto"/>
            <w:right w:val="none" w:sz="0" w:space="0" w:color="auto"/>
          </w:divBdr>
        </w:div>
        <w:div w:id="802428454">
          <w:marLeft w:val="0"/>
          <w:marRight w:val="0"/>
          <w:marTop w:val="0"/>
          <w:marBottom w:val="0"/>
          <w:divBdr>
            <w:top w:val="none" w:sz="0" w:space="0" w:color="auto"/>
            <w:left w:val="none" w:sz="0" w:space="0" w:color="auto"/>
            <w:bottom w:val="none" w:sz="0" w:space="0" w:color="auto"/>
            <w:right w:val="none" w:sz="0" w:space="0" w:color="auto"/>
          </w:divBdr>
        </w:div>
        <w:div w:id="919406385">
          <w:marLeft w:val="0"/>
          <w:marRight w:val="0"/>
          <w:marTop w:val="0"/>
          <w:marBottom w:val="0"/>
          <w:divBdr>
            <w:top w:val="none" w:sz="0" w:space="0" w:color="auto"/>
            <w:left w:val="none" w:sz="0" w:space="0" w:color="auto"/>
            <w:bottom w:val="none" w:sz="0" w:space="0" w:color="auto"/>
            <w:right w:val="none" w:sz="0" w:space="0" w:color="auto"/>
          </w:divBdr>
        </w:div>
        <w:div w:id="943611482">
          <w:marLeft w:val="0"/>
          <w:marRight w:val="0"/>
          <w:marTop w:val="0"/>
          <w:marBottom w:val="0"/>
          <w:divBdr>
            <w:top w:val="none" w:sz="0" w:space="0" w:color="auto"/>
            <w:left w:val="none" w:sz="0" w:space="0" w:color="auto"/>
            <w:bottom w:val="none" w:sz="0" w:space="0" w:color="auto"/>
            <w:right w:val="none" w:sz="0" w:space="0" w:color="auto"/>
          </w:divBdr>
        </w:div>
        <w:div w:id="977733724">
          <w:marLeft w:val="0"/>
          <w:marRight w:val="0"/>
          <w:marTop w:val="0"/>
          <w:marBottom w:val="0"/>
          <w:divBdr>
            <w:top w:val="none" w:sz="0" w:space="0" w:color="auto"/>
            <w:left w:val="none" w:sz="0" w:space="0" w:color="auto"/>
            <w:bottom w:val="none" w:sz="0" w:space="0" w:color="auto"/>
            <w:right w:val="none" w:sz="0" w:space="0" w:color="auto"/>
          </w:divBdr>
        </w:div>
        <w:div w:id="983126463">
          <w:marLeft w:val="0"/>
          <w:marRight w:val="0"/>
          <w:marTop w:val="0"/>
          <w:marBottom w:val="0"/>
          <w:divBdr>
            <w:top w:val="none" w:sz="0" w:space="0" w:color="auto"/>
            <w:left w:val="none" w:sz="0" w:space="0" w:color="auto"/>
            <w:bottom w:val="none" w:sz="0" w:space="0" w:color="auto"/>
            <w:right w:val="none" w:sz="0" w:space="0" w:color="auto"/>
          </w:divBdr>
        </w:div>
        <w:div w:id="996030545">
          <w:marLeft w:val="0"/>
          <w:marRight w:val="0"/>
          <w:marTop w:val="0"/>
          <w:marBottom w:val="0"/>
          <w:divBdr>
            <w:top w:val="none" w:sz="0" w:space="0" w:color="auto"/>
            <w:left w:val="none" w:sz="0" w:space="0" w:color="auto"/>
            <w:bottom w:val="none" w:sz="0" w:space="0" w:color="auto"/>
            <w:right w:val="none" w:sz="0" w:space="0" w:color="auto"/>
          </w:divBdr>
        </w:div>
        <w:div w:id="1041247187">
          <w:marLeft w:val="0"/>
          <w:marRight w:val="0"/>
          <w:marTop w:val="0"/>
          <w:marBottom w:val="0"/>
          <w:divBdr>
            <w:top w:val="none" w:sz="0" w:space="0" w:color="auto"/>
            <w:left w:val="none" w:sz="0" w:space="0" w:color="auto"/>
            <w:bottom w:val="none" w:sz="0" w:space="0" w:color="auto"/>
            <w:right w:val="none" w:sz="0" w:space="0" w:color="auto"/>
          </w:divBdr>
        </w:div>
        <w:div w:id="1062097777">
          <w:marLeft w:val="0"/>
          <w:marRight w:val="0"/>
          <w:marTop w:val="0"/>
          <w:marBottom w:val="0"/>
          <w:divBdr>
            <w:top w:val="none" w:sz="0" w:space="0" w:color="auto"/>
            <w:left w:val="none" w:sz="0" w:space="0" w:color="auto"/>
            <w:bottom w:val="none" w:sz="0" w:space="0" w:color="auto"/>
            <w:right w:val="none" w:sz="0" w:space="0" w:color="auto"/>
          </w:divBdr>
        </w:div>
        <w:div w:id="1070536696">
          <w:marLeft w:val="0"/>
          <w:marRight w:val="0"/>
          <w:marTop w:val="0"/>
          <w:marBottom w:val="0"/>
          <w:divBdr>
            <w:top w:val="none" w:sz="0" w:space="0" w:color="auto"/>
            <w:left w:val="none" w:sz="0" w:space="0" w:color="auto"/>
            <w:bottom w:val="none" w:sz="0" w:space="0" w:color="auto"/>
            <w:right w:val="none" w:sz="0" w:space="0" w:color="auto"/>
          </w:divBdr>
        </w:div>
        <w:div w:id="1078090405">
          <w:marLeft w:val="0"/>
          <w:marRight w:val="0"/>
          <w:marTop w:val="0"/>
          <w:marBottom w:val="0"/>
          <w:divBdr>
            <w:top w:val="none" w:sz="0" w:space="0" w:color="auto"/>
            <w:left w:val="none" w:sz="0" w:space="0" w:color="auto"/>
            <w:bottom w:val="none" w:sz="0" w:space="0" w:color="auto"/>
            <w:right w:val="none" w:sz="0" w:space="0" w:color="auto"/>
          </w:divBdr>
        </w:div>
        <w:div w:id="1111513168">
          <w:marLeft w:val="0"/>
          <w:marRight w:val="0"/>
          <w:marTop w:val="0"/>
          <w:marBottom w:val="0"/>
          <w:divBdr>
            <w:top w:val="none" w:sz="0" w:space="0" w:color="auto"/>
            <w:left w:val="none" w:sz="0" w:space="0" w:color="auto"/>
            <w:bottom w:val="none" w:sz="0" w:space="0" w:color="auto"/>
            <w:right w:val="none" w:sz="0" w:space="0" w:color="auto"/>
          </w:divBdr>
        </w:div>
        <w:div w:id="1113866917">
          <w:marLeft w:val="0"/>
          <w:marRight w:val="0"/>
          <w:marTop w:val="0"/>
          <w:marBottom w:val="0"/>
          <w:divBdr>
            <w:top w:val="none" w:sz="0" w:space="0" w:color="auto"/>
            <w:left w:val="none" w:sz="0" w:space="0" w:color="auto"/>
            <w:bottom w:val="none" w:sz="0" w:space="0" w:color="auto"/>
            <w:right w:val="none" w:sz="0" w:space="0" w:color="auto"/>
          </w:divBdr>
        </w:div>
        <w:div w:id="1136096988">
          <w:marLeft w:val="0"/>
          <w:marRight w:val="0"/>
          <w:marTop w:val="0"/>
          <w:marBottom w:val="0"/>
          <w:divBdr>
            <w:top w:val="none" w:sz="0" w:space="0" w:color="auto"/>
            <w:left w:val="none" w:sz="0" w:space="0" w:color="auto"/>
            <w:bottom w:val="none" w:sz="0" w:space="0" w:color="auto"/>
            <w:right w:val="none" w:sz="0" w:space="0" w:color="auto"/>
          </w:divBdr>
        </w:div>
        <w:div w:id="1265385443">
          <w:marLeft w:val="0"/>
          <w:marRight w:val="0"/>
          <w:marTop w:val="0"/>
          <w:marBottom w:val="0"/>
          <w:divBdr>
            <w:top w:val="none" w:sz="0" w:space="0" w:color="auto"/>
            <w:left w:val="none" w:sz="0" w:space="0" w:color="auto"/>
            <w:bottom w:val="none" w:sz="0" w:space="0" w:color="auto"/>
            <w:right w:val="none" w:sz="0" w:space="0" w:color="auto"/>
          </w:divBdr>
        </w:div>
        <w:div w:id="1283994650">
          <w:marLeft w:val="0"/>
          <w:marRight w:val="0"/>
          <w:marTop w:val="0"/>
          <w:marBottom w:val="0"/>
          <w:divBdr>
            <w:top w:val="none" w:sz="0" w:space="0" w:color="auto"/>
            <w:left w:val="none" w:sz="0" w:space="0" w:color="auto"/>
            <w:bottom w:val="none" w:sz="0" w:space="0" w:color="auto"/>
            <w:right w:val="none" w:sz="0" w:space="0" w:color="auto"/>
          </w:divBdr>
        </w:div>
        <w:div w:id="1287389805">
          <w:marLeft w:val="0"/>
          <w:marRight w:val="0"/>
          <w:marTop w:val="0"/>
          <w:marBottom w:val="0"/>
          <w:divBdr>
            <w:top w:val="none" w:sz="0" w:space="0" w:color="auto"/>
            <w:left w:val="none" w:sz="0" w:space="0" w:color="auto"/>
            <w:bottom w:val="none" w:sz="0" w:space="0" w:color="auto"/>
            <w:right w:val="none" w:sz="0" w:space="0" w:color="auto"/>
          </w:divBdr>
        </w:div>
        <w:div w:id="1292442871">
          <w:marLeft w:val="0"/>
          <w:marRight w:val="0"/>
          <w:marTop w:val="0"/>
          <w:marBottom w:val="0"/>
          <w:divBdr>
            <w:top w:val="none" w:sz="0" w:space="0" w:color="auto"/>
            <w:left w:val="none" w:sz="0" w:space="0" w:color="auto"/>
            <w:bottom w:val="none" w:sz="0" w:space="0" w:color="auto"/>
            <w:right w:val="none" w:sz="0" w:space="0" w:color="auto"/>
          </w:divBdr>
        </w:div>
        <w:div w:id="1395742626">
          <w:marLeft w:val="0"/>
          <w:marRight w:val="0"/>
          <w:marTop w:val="0"/>
          <w:marBottom w:val="0"/>
          <w:divBdr>
            <w:top w:val="none" w:sz="0" w:space="0" w:color="auto"/>
            <w:left w:val="none" w:sz="0" w:space="0" w:color="auto"/>
            <w:bottom w:val="none" w:sz="0" w:space="0" w:color="auto"/>
            <w:right w:val="none" w:sz="0" w:space="0" w:color="auto"/>
          </w:divBdr>
        </w:div>
        <w:div w:id="1442189067">
          <w:marLeft w:val="0"/>
          <w:marRight w:val="0"/>
          <w:marTop w:val="0"/>
          <w:marBottom w:val="0"/>
          <w:divBdr>
            <w:top w:val="none" w:sz="0" w:space="0" w:color="auto"/>
            <w:left w:val="none" w:sz="0" w:space="0" w:color="auto"/>
            <w:bottom w:val="none" w:sz="0" w:space="0" w:color="auto"/>
            <w:right w:val="none" w:sz="0" w:space="0" w:color="auto"/>
          </w:divBdr>
        </w:div>
        <w:div w:id="1480686962">
          <w:marLeft w:val="0"/>
          <w:marRight w:val="0"/>
          <w:marTop w:val="0"/>
          <w:marBottom w:val="0"/>
          <w:divBdr>
            <w:top w:val="none" w:sz="0" w:space="0" w:color="auto"/>
            <w:left w:val="none" w:sz="0" w:space="0" w:color="auto"/>
            <w:bottom w:val="none" w:sz="0" w:space="0" w:color="auto"/>
            <w:right w:val="none" w:sz="0" w:space="0" w:color="auto"/>
          </w:divBdr>
        </w:div>
        <w:div w:id="1546528562">
          <w:marLeft w:val="0"/>
          <w:marRight w:val="0"/>
          <w:marTop w:val="0"/>
          <w:marBottom w:val="0"/>
          <w:divBdr>
            <w:top w:val="none" w:sz="0" w:space="0" w:color="auto"/>
            <w:left w:val="none" w:sz="0" w:space="0" w:color="auto"/>
            <w:bottom w:val="none" w:sz="0" w:space="0" w:color="auto"/>
            <w:right w:val="none" w:sz="0" w:space="0" w:color="auto"/>
          </w:divBdr>
        </w:div>
        <w:div w:id="1555700796">
          <w:marLeft w:val="0"/>
          <w:marRight w:val="0"/>
          <w:marTop w:val="0"/>
          <w:marBottom w:val="0"/>
          <w:divBdr>
            <w:top w:val="none" w:sz="0" w:space="0" w:color="auto"/>
            <w:left w:val="none" w:sz="0" w:space="0" w:color="auto"/>
            <w:bottom w:val="none" w:sz="0" w:space="0" w:color="auto"/>
            <w:right w:val="none" w:sz="0" w:space="0" w:color="auto"/>
          </w:divBdr>
        </w:div>
        <w:div w:id="1641349139">
          <w:marLeft w:val="0"/>
          <w:marRight w:val="0"/>
          <w:marTop w:val="0"/>
          <w:marBottom w:val="0"/>
          <w:divBdr>
            <w:top w:val="none" w:sz="0" w:space="0" w:color="auto"/>
            <w:left w:val="none" w:sz="0" w:space="0" w:color="auto"/>
            <w:bottom w:val="none" w:sz="0" w:space="0" w:color="auto"/>
            <w:right w:val="none" w:sz="0" w:space="0" w:color="auto"/>
          </w:divBdr>
        </w:div>
        <w:div w:id="1710834786">
          <w:marLeft w:val="0"/>
          <w:marRight w:val="0"/>
          <w:marTop w:val="0"/>
          <w:marBottom w:val="0"/>
          <w:divBdr>
            <w:top w:val="none" w:sz="0" w:space="0" w:color="auto"/>
            <w:left w:val="none" w:sz="0" w:space="0" w:color="auto"/>
            <w:bottom w:val="none" w:sz="0" w:space="0" w:color="auto"/>
            <w:right w:val="none" w:sz="0" w:space="0" w:color="auto"/>
          </w:divBdr>
        </w:div>
        <w:div w:id="1720859582">
          <w:marLeft w:val="0"/>
          <w:marRight w:val="0"/>
          <w:marTop w:val="0"/>
          <w:marBottom w:val="0"/>
          <w:divBdr>
            <w:top w:val="none" w:sz="0" w:space="0" w:color="auto"/>
            <w:left w:val="none" w:sz="0" w:space="0" w:color="auto"/>
            <w:bottom w:val="none" w:sz="0" w:space="0" w:color="auto"/>
            <w:right w:val="none" w:sz="0" w:space="0" w:color="auto"/>
          </w:divBdr>
        </w:div>
        <w:div w:id="1836798542">
          <w:marLeft w:val="0"/>
          <w:marRight w:val="0"/>
          <w:marTop w:val="0"/>
          <w:marBottom w:val="0"/>
          <w:divBdr>
            <w:top w:val="none" w:sz="0" w:space="0" w:color="auto"/>
            <w:left w:val="none" w:sz="0" w:space="0" w:color="auto"/>
            <w:bottom w:val="none" w:sz="0" w:space="0" w:color="auto"/>
            <w:right w:val="none" w:sz="0" w:space="0" w:color="auto"/>
          </w:divBdr>
        </w:div>
        <w:div w:id="1875577207">
          <w:marLeft w:val="0"/>
          <w:marRight w:val="0"/>
          <w:marTop w:val="0"/>
          <w:marBottom w:val="0"/>
          <w:divBdr>
            <w:top w:val="none" w:sz="0" w:space="0" w:color="auto"/>
            <w:left w:val="none" w:sz="0" w:space="0" w:color="auto"/>
            <w:bottom w:val="none" w:sz="0" w:space="0" w:color="auto"/>
            <w:right w:val="none" w:sz="0" w:space="0" w:color="auto"/>
          </w:divBdr>
        </w:div>
        <w:div w:id="1943225801">
          <w:marLeft w:val="0"/>
          <w:marRight w:val="0"/>
          <w:marTop w:val="0"/>
          <w:marBottom w:val="0"/>
          <w:divBdr>
            <w:top w:val="none" w:sz="0" w:space="0" w:color="auto"/>
            <w:left w:val="none" w:sz="0" w:space="0" w:color="auto"/>
            <w:bottom w:val="none" w:sz="0" w:space="0" w:color="auto"/>
            <w:right w:val="none" w:sz="0" w:space="0" w:color="auto"/>
          </w:divBdr>
        </w:div>
        <w:div w:id="2030839483">
          <w:marLeft w:val="0"/>
          <w:marRight w:val="0"/>
          <w:marTop w:val="0"/>
          <w:marBottom w:val="0"/>
          <w:divBdr>
            <w:top w:val="none" w:sz="0" w:space="0" w:color="auto"/>
            <w:left w:val="none" w:sz="0" w:space="0" w:color="auto"/>
            <w:bottom w:val="none" w:sz="0" w:space="0" w:color="auto"/>
            <w:right w:val="none" w:sz="0" w:space="0" w:color="auto"/>
          </w:divBdr>
        </w:div>
        <w:div w:id="2112816820">
          <w:marLeft w:val="0"/>
          <w:marRight w:val="0"/>
          <w:marTop w:val="0"/>
          <w:marBottom w:val="0"/>
          <w:divBdr>
            <w:top w:val="none" w:sz="0" w:space="0" w:color="auto"/>
            <w:left w:val="none" w:sz="0" w:space="0" w:color="auto"/>
            <w:bottom w:val="none" w:sz="0" w:space="0" w:color="auto"/>
            <w:right w:val="none" w:sz="0" w:space="0" w:color="auto"/>
          </w:divBdr>
        </w:div>
        <w:div w:id="2134472444">
          <w:marLeft w:val="0"/>
          <w:marRight w:val="0"/>
          <w:marTop w:val="0"/>
          <w:marBottom w:val="0"/>
          <w:divBdr>
            <w:top w:val="none" w:sz="0" w:space="0" w:color="auto"/>
            <w:left w:val="none" w:sz="0" w:space="0" w:color="auto"/>
            <w:bottom w:val="none" w:sz="0" w:space="0" w:color="auto"/>
            <w:right w:val="none" w:sz="0" w:space="0" w:color="auto"/>
          </w:divBdr>
        </w:div>
      </w:divsChild>
    </w:div>
    <w:div w:id="1904826813">
      <w:bodyDiv w:val="1"/>
      <w:marLeft w:val="0"/>
      <w:marRight w:val="0"/>
      <w:marTop w:val="0"/>
      <w:marBottom w:val="0"/>
      <w:divBdr>
        <w:top w:val="none" w:sz="0" w:space="0" w:color="auto"/>
        <w:left w:val="none" w:sz="0" w:space="0" w:color="auto"/>
        <w:bottom w:val="none" w:sz="0" w:space="0" w:color="auto"/>
        <w:right w:val="none" w:sz="0" w:space="0" w:color="auto"/>
      </w:divBdr>
    </w:div>
    <w:div w:id="1908683772">
      <w:bodyDiv w:val="1"/>
      <w:marLeft w:val="0"/>
      <w:marRight w:val="0"/>
      <w:marTop w:val="0"/>
      <w:marBottom w:val="0"/>
      <w:divBdr>
        <w:top w:val="none" w:sz="0" w:space="0" w:color="auto"/>
        <w:left w:val="none" w:sz="0" w:space="0" w:color="auto"/>
        <w:bottom w:val="none" w:sz="0" w:space="0" w:color="auto"/>
        <w:right w:val="none" w:sz="0" w:space="0" w:color="auto"/>
      </w:divBdr>
    </w:div>
    <w:div w:id="1909073268">
      <w:bodyDiv w:val="1"/>
      <w:marLeft w:val="0"/>
      <w:marRight w:val="0"/>
      <w:marTop w:val="0"/>
      <w:marBottom w:val="0"/>
      <w:divBdr>
        <w:top w:val="none" w:sz="0" w:space="0" w:color="auto"/>
        <w:left w:val="none" w:sz="0" w:space="0" w:color="auto"/>
        <w:bottom w:val="none" w:sz="0" w:space="0" w:color="auto"/>
        <w:right w:val="none" w:sz="0" w:space="0" w:color="auto"/>
      </w:divBdr>
    </w:div>
    <w:div w:id="1967152673">
      <w:bodyDiv w:val="1"/>
      <w:marLeft w:val="0"/>
      <w:marRight w:val="0"/>
      <w:marTop w:val="0"/>
      <w:marBottom w:val="0"/>
      <w:divBdr>
        <w:top w:val="none" w:sz="0" w:space="0" w:color="auto"/>
        <w:left w:val="none" w:sz="0" w:space="0" w:color="auto"/>
        <w:bottom w:val="none" w:sz="0" w:space="0" w:color="auto"/>
        <w:right w:val="none" w:sz="0" w:space="0" w:color="auto"/>
      </w:divBdr>
    </w:div>
    <w:div w:id="1967154947">
      <w:bodyDiv w:val="1"/>
      <w:marLeft w:val="0"/>
      <w:marRight w:val="0"/>
      <w:marTop w:val="0"/>
      <w:marBottom w:val="0"/>
      <w:divBdr>
        <w:top w:val="none" w:sz="0" w:space="0" w:color="auto"/>
        <w:left w:val="none" w:sz="0" w:space="0" w:color="auto"/>
        <w:bottom w:val="none" w:sz="0" w:space="0" w:color="auto"/>
        <w:right w:val="none" w:sz="0" w:space="0" w:color="auto"/>
      </w:divBdr>
      <w:divsChild>
        <w:div w:id="1322199414">
          <w:marLeft w:val="0"/>
          <w:marRight w:val="0"/>
          <w:marTop w:val="0"/>
          <w:marBottom w:val="0"/>
          <w:divBdr>
            <w:top w:val="none" w:sz="0" w:space="0" w:color="auto"/>
            <w:left w:val="none" w:sz="0" w:space="0" w:color="auto"/>
            <w:bottom w:val="none" w:sz="0" w:space="0" w:color="auto"/>
            <w:right w:val="none" w:sz="0" w:space="0" w:color="auto"/>
          </w:divBdr>
        </w:div>
        <w:div w:id="555817655">
          <w:marLeft w:val="0"/>
          <w:marRight w:val="0"/>
          <w:marTop w:val="0"/>
          <w:marBottom w:val="0"/>
          <w:divBdr>
            <w:top w:val="none" w:sz="0" w:space="0" w:color="auto"/>
            <w:left w:val="none" w:sz="0" w:space="0" w:color="auto"/>
            <w:bottom w:val="none" w:sz="0" w:space="0" w:color="auto"/>
            <w:right w:val="none" w:sz="0" w:space="0" w:color="auto"/>
          </w:divBdr>
        </w:div>
        <w:div w:id="1556968579">
          <w:marLeft w:val="0"/>
          <w:marRight w:val="0"/>
          <w:marTop w:val="0"/>
          <w:marBottom w:val="0"/>
          <w:divBdr>
            <w:top w:val="none" w:sz="0" w:space="0" w:color="auto"/>
            <w:left w:val="none" w:sz="0" w:space="0" w:color="auto"/>
            <w:bottom w:val="none" w:sz="0" w:space="0" w:color="auto"/>
            <w:right w:val="none" w:sz="0" w:space="0" w:color="auto"/>
          </w:divBdr>
        </w:div>
        <w:div w:id="1813984434">
          <w:marLeft w:val="0"/>
          <w:marRight w:val="0"/>
          <w:marTop w:val="0"/>
          <w:marBottom w:val="0"/>
          <w:divBdr>
            <w:top w:val="none" w:sz="0" w:space="0" w:color="auto"/>
            <w:left w:val="none" w:sz="0" w:space="0" w:color="auto"/>
            <w:bottom w:val="none" w:sz="0" w:space="0" w:color="auto"/>
            <w:right w:val="none" w:sz="0" w:space="0" w:color="auto"/>
          </w:divBdr>
        </w:div>
        <w:div w:id="412625869">
          <w:marLeft w:val="0"/>
          <w:marRight w:val="0"/>
          <w:marTop w:val="0"/>
          <w:marBottom w:val="0"/>
          <w:divBdr>
            <w:top w:val="none" w:sz="0" w:space="0" w:color="auto"/>
            <w:left w:val="none" w:sz="0" w:space="0" w:color="auto"/>
            <w:bottom w:val="none" w:sz="0" w:space="0" w:color="auto"/>
            <w:right w:val="none" w:sz="0" w:space="0" w:color="auto"/>
          </w:divBdr>
        </w:div>
      </w:divsChild>
    </w:div>
    <w:div w:id="1976249490">
      <w:bodyDiv w:val="1"/>
      <w:marLeft w:val="0"/>
      <w:marRight w:val="0"/>
      <w:marTop w:val="0"/>
      <w:marBottom w:val="0"/>
      <w:divBdr>
        <w:top w:val="none" w:sz="0" w:space="0" w:color="auto"/>
        <w:left w:val="none" w:sz="0" w:space="0" w:color="auto"/>
        <w:bottom w:val="none" w:sz="0" w:space="0" w:color="auto"/>
        <w:right w:val="none" w:sz="0" w:space="0" w:color="auto"/>
      </w:divBdr>
    </w:div>
    <w:div w:id="1988196188">
      <w:bodyDiv w:val="1"/>
      <w:marLeft w:val="0"/>
      <w:marRight w:val="0"/>
      <w:marTop w:val="0"/>
      <w:marBottom w:val="0"/>
      <w:divBdr>
        <w:top w:val="none" w:sz="0" w:space="0" w:color="auto"/>
        <w:left w:val="none" w:sz="0" w:space="0" w:color="auto"/>
        <w:bottom w:val="none" w:sz="0" w:space="0" w:color="auto"/>
        <w:right w:val="none" w:sz="0" w:space="0" w:color="auto"/>
      </w:divBdr>
    </w:div>
    <w:div w:id="2002851223">
      <w:bodyDiv w:val="1"/>
      <w:marLeft w:val="0"/>
      <w:marRight w:val="0"/>
      <w:marTop w:val="0"/>
      <w:marBottom w:val="0"/>
      <w:divBdr>
        <w:top w:val="none" w:sz="0" w:space="0" w:color="auto"/>
        <w:left w:val="none" w:sz="0" w:space="0" w:color="auto"/>
        <w:bottom w:val="none" w:sz="0" w:space="0" w:color="auto"/>
        <w:right w:val="none" w:sz="0" w:space="0" w:color="auto"/>
      </w:divBdr>
    </w:div>
    <w:div w:id="2007126642">
      <w:bodyDiv w:val="1"/>
      <w:marLeft w:val="0"/>
      <w:marRight w:val="0"/>
      <w:marTop w:val="0"/>
      <w:marBottom w:val="0"/>
      <w:divBdr>
        <w:top w:val="none" w:sz="0" w:space="0" w:color="auto"/>
        <w:left w:val="none" w:sz="0" w:space="0" w:color="auto"/>
        <w:bottom w:val="none" w:sz="0" w:space="0" w:color="auto"/>
        <w:right w:val="none" w:sz="0" w:space="0" w:color="auto"/>
      </w:divBdr>
    </w:div>
    <w:div w:id="2027978362">
      <w:bodyDiv w:val="1"/>
      <w:marLeft w:val="0"/>
      <w:marRight w:val="0"/>
      <w:marTop w:val="0"/>
      <w:marBottom w:val="0"/>
      <w:divBdr>
        <w:top w:val="none" w:sz="0" w:space="0" w:color="auto"/>
        <w:left w:val="none" w:sz="0" w:space="0" w:color="auto"/>
        <w:bottom w:val="none" w:sz="0" w:space="0" w:color="auto"/>
        <w:right w:val="none" w:sz="0" w:space="0" w:color="auto"/>
      </w:divBdr>
    </w:div>
    <w:div w:id="2080470206">
      <w:bodyDiv w:val="1"/>
      <w:marLeft w:val="0"/>
      <w:marRight w:val="0"/>
      <w:marTop w:val="0"/>
      <w:marBottom w:val="0"/>
      <w:divBdr>
        <w:top w:val="none" w:sz="0" w:space="0" w:color="auto"/>
        <w:left w:val="none" w:sz="0" w:space="0" w:color="auto"/>
        <w:bottom w:val="none" w:sz="0" w:space="0" w:color="auto"/>
        <w:right w:val="none" w:sz="0" w:space="0" w:color="auto"/>
      </w:divBdr>
    </w:div>
    <w:div w:id="2115205037">
      <w:bodyDiv w:val="1"/>
      <w:marLeft w:val="0"/>
      <w:marRight w:val="0"/>
      <w:marTop w:val="0"/>
      <w:marBottom w:val="0"/>
      <w:divBdr>
        <w:top w:val="none" w:sz="0" w:space="0" w:color="auto"/>
        <w:left w:val="none" w:sz="0" w:space="0" w:color="auto"/>
        <w:bottom w:val="none" w:sz="0" w:space="0" w:color="auto"/>
        <w:right w:val="none" w:sz="0" w:space="0" w:color="auto"/>
      </w:divBdr>
      <w:divsChild>
        <w:div w:id="8459098">
          <w:marLeft w:val="0"/>
          <w:marRight w:val="0"/>
          <w:marTop w:val="0"/>
          <w:marBottom w:val="0"/>
          <w:divBdr>
            <w:top w:val="none" w:sz="0" w:space="0" w:color="auto"/>
            <w:left w:val="none" w:sz="0" w:space="0" w:color="auto"/>
            <w:bottom w:val="none" w:sz="0" w:space="0" w:color="auto"/>
            <w:right w:val="none" w:sz="0" w:space="0" w:color="auto"/>
          </w:divBdr>
        </w:div>
        <w:div w:id="31418333">
          <w:marLeft w:val="0"/>
          <w:marRight w:val="0"/>
          <w:marTop w:val="0"/>
          <w:marBottom w:val="0"/>
          <w:divBdr>
            <w:top w:val="none" w:sz="0" w:space="0" w:color="auto"/>
            <w:left w:val="none" w:sz="0" w:space="0" w:color="auto"/>
            <w:bottom w:val="none" w:sz="0" w:space="0" w:color="auto"/>
            <w:right w:val="none" w:sz="0" w:space="0" w:color="auto"/>
          </w:divBdr>
        </w:div>
        <w:div w:id="76293086">
          <w:marLeft w:val="0"/>
          <w:marRight w:val="0"/>
          <w:marTop w:val="0"/>
          <w:marBottom w:val="0"/>
          <w:divBdr>
            <w:top w:val="none" w:sz="0" w:space="0" w:color="auto"/>
            <w:left w:val="none" w:sz="0" w:space="0" w:color="auto"/>
            <w:bottom w:val="none" w:sz="0" w:space="0" w:color="auto"/>
            <w:right w:val="none" w:sz="0" w:space="0" w:color="auto"/>
          </w:divBdr>
        </w:div>
        <w:div w:id="79304110">
          <w:marLeft w:val="0"/>
          <w:marRight w:val="0"/>
          <w:marTop w:val="0"/>
          <w:marBottom w:val="0"/>
          <w:divBdr>
            <w:top w:val="none" w:sz="0" w:space="0" w:color="auto"/>
            <w:left w:val="none" w:sz="0" w:space="0" w:color="auto"/>
            <w:bottom w:val="none" w:sz="0" w:space="0" w:color="auto"/>
            <w:right w:val="none" w:sz="0" w:space="0" w:color="auto"/>
          </w:divBdr>
        </w:div>
        <w:div w:id="109519486">
          <w:marLeft w:val="0"/>
          <w:marRight w:val="0"/>
          <w:marTop w:val="0"/>
          <w:marBottom w:val="0"/>
          <w:divBdr>
            <w:top w:val="none" w:sz="0" w:space="0" w:color="auto"/>
            <w:left w:val="none" w:sz="0" w:space="0" w:color="auto"/>
            <w:bottom w:val="none" w:sz="0" w:space="0" w:color="auto"/>
            <w:right w:val="none" w:sz="0" w:space="0" w:color="auto"/>
          </w:divBdr>
        </w:div>
        <w:div w:id="117186814">
          <w:marLeft w:val="0"/>
          <w:marRight w:val="0"/>
          <w:marTop w:val="0"/>
          <w:marBottom w:val="0"/>
          <w:divBdr>
            <w:top w:val="none" w:sz="0" w:space="0" w:color="auto"/>
            <w:left w:val="none" w:sz="0" w:space="0" w:color="auto"/>
            <w:bottom w:val="none" w:sz="0" w:space="0" w:color="auto"/>
            <w:right w:val="none" w:sz="0" w:space="0" w:color="auto"/>
          </w:divBdr>
        </w:div>
        <w:div w:id="131605159">
          <w:marLeft w:val="0"/>
          <w:marRight w:val="0"/>
          <w:marTop w:val="0"/>
          <w:marBottom w:val="0"/>
          <w:divBdr>
            <w:top w:val="none" w:sz="0" w:space="0" w:color="auto"/>
            <w:left w:val="none" w:sz="0" w:space="0" w:color="auto"/>
            <w:bottom w:val="none" w:sz="0" w:space="0" w:color="auto"/>
            <w:right w:val="none" w:sz="0" w:space="0" w:color="auto"/>
          </w:divBdr>
        </w:div>
        <w:div w:id="133524402">
          <w:marLeft w:val="0"/>
          <w:marRight w:val="0"/>
          <w:marTop w:val="0"/>
          <w:marBottom w:val="0"/>
          <w:divBdr>
            <w:top w:val="none" w:sz="0" w:space="0" w:color="auto"/>
            <w:left w:val="none" w:sz="0" w:space="0" w:color="auto"/>
            <w:bottom w:val="none" w:sz="0" w:space="0" w:color="auto"/>
            <w:right w:val="none" w:sz="0" w:space="0" w:color="auto"/>
          </w:divBdr>
        </w:div>
        <w:div w:id="162555713">
          <w:marLeft w:val="0"/>
          <w:marRight w:val="0"/>
          <w:marTop w:val="0"/>
          <w:marBottom w:val="0"/>
          <w:divBdr>
            <w:top w:val="none" w:sz="0" w:space="0" w:color="auto"/>
            <w:left w:val="none" w:sz="0" w:space="0" w:color="auto"/>
            <w:bottom w:val="none" w:sz="0" w:space="0" w:color="auto"/>
            <w:right w:val="none" w:sz="0" w:space="0" w:color="auto"/>
          </w:divBdr>
        </w:div>
        <w:div w:id="169759969">
          <w:marLeft w:val="0"/>
          <w:marRight w:val="0"/>
          <w:marTop w:val="0"/>
          <w:marBottom w:val="0"/>
          <w:divBdr>
            <w:top w:val="none" w:sz="0" w:space="0" w:color="auto"/>
            <w:left w:val="none" w:sz="0" w:space="0" w:color="auto"/>
            <w:bottom w:val="none" w:sz="0" w:space="0" w:color="auto"/>
            <w:right w:val="none" w:sz="0" w:space="0" w:color="auto"/>
          </w:divBdr>
        </w:div>
        <w:div w:id="176427636">
          <w:marLeft w:val="0"/>
          <w:marRight w:val="0"/>
          <w:marTop w:val="0"/>
          <w:marBottom w:val="0"/>
          <w:divBdr>
            <w:top w:val="none" w:sz="0" w:space="0" w:color="auto"/>
            <w:left w:val="none" w:sz="0" w:space="0" w:color="auto"/>
            <w:bottom w:val="none" w:sz="0" w:space="0" w:color="auto"/>
            <w:right w:val="none" w:sz="0" w:space="0" w:color="auto"/>
          </w:divBdr>
        </w:div>
        <w:div w:id="192229754">
          <w:marLeft w:val="0"/>
          <w:marRight w:val="0"/>
          <w:marTop w:val="0"/>
          <w:marBottom w:val="0"/>
          <w:divBdr>
            <w:top w:val="none" w:sz="0" w:space="0" w:color="auto"/>
            <w:left w:val="none" w:sz="0" w:space="0" w:color="auto"/>
            <w:bottom w:val="none" w:sz="0" w:space="0" w:color="auto"/>
            <w:right w:val="none" w:sz="0" w:space="0" w:color="auto"/>
          </w:divBdr>
        </w:div>
        <w:div w:id="195654215">
          <w:marLeft w:val="0"/>
          <w:marRight w:val="0"/>
          <w:marTop w:val="0"/>
          <w:marBottom w:val="0"/>
          <w:divBdr>
            <w:top w:val="none" w:sz="0" w:space="0" w:color="auto"/>
            <w:left w:val="none" w:sz="0" w:space="0" w:color="auto"/>
            <w:bottom w:val="none" w:sz="0" w:space="0" w:color="auto"/>
            <w:right w:val="none" w:sz="0" w:space="0" w:color="auto"/>
          </w:divBdr>
        </w:div>
        <w:div w:id="201939191">
          <w:marLeft w:val="0"/>
          <w:marRight w:val="0"/>
          <w:marTop w:val="0"/>
          <w:marBottom w:val="0"/>
          <w:divBdr>
            <w:top w:val="none" w:sz="0" w:space="0" w:color="auto"/>
            <w:left w:val="none" w:sz="0" w:space="0" w:color="auto"/>
            <w:bottom w:val="none" w:sz="0" w:space="0" w:color="auto"/>
            <w:right w:val="none" w:sz="0" w:space="0" w:color="auto"/>
          </w:divBdr>
        </w:div>
        <w:div w:id="221601573">
          <w:marLeft w:val="0"/>
          <w:marRight w:val="0"/>
          <w:marTop w:val="0"/>
          <w:marBottom w:val="0"/>
          <w:divBdr>
            <w:top w:val="none" w:sz="0" w:space="0" w:color="auto"/>
            <w:left w:val="none" w:sz="0" w:space="0" w:color="auto"/>
            <w:bottom w:val="none" w:sz="0" w:space="0" w:color="auto"/>
            <w:right w:val="none" w:sz="0" w:space="0" w:color="auto"/>
          </w:divBdr>
        </w:div>
        <w:div w:id="234053424">
          <w:marLeft w:val="0"/>
          <w:marRight w:val="0"/>
          <w:marTop w:val="0"/>
          <w:marBottom w:val="0"/>
          <w:divBdr>
            <w:top w:val="none" w:sz="0" w:space="0" w:color="auto"/>
            <w:left w:val="none" w:sz="0" w:space="0" w:color="auto"/>
            <w:bottom w:val="none" w:sz="0" w:space="0" w:color="auto"/>
            <w:right w:val="none" w:sz="0" w:space="0" w:color="auto"/>
          </w:divBdr>
        </w:div>
        <w:div w:id="239677235">
          <w:marLeft w:val="0"/>
          <w:marRight w:val="0"/>
          <w:marTop w:val="0"/>
          <w:marBottom w:val="0"/>
          <w:divBdr>
            <w:top w:val="none" w:sz="0" w:space="0" w:color="auto"/>
            <w:left w:val="none" w:sz="0" w:space="0" w:color="auto"/>
            <w:bottom w:val="none" w:sz="0" w:space="0" w:color="auto"/>
            <w:right w:val="none" w:sz="0" w:space="0" w:color="auto"/>
          </w:divBdr>
        </w:div>
        <w:div w:id="249318342">
          <w:marLeft w:val="0"/>
          <w:marRight w:val="0"/>
          <w:marTop w:val="0"/>
          <w:marBottom w:val="0"/>
          <w:divBdr>
            <w:top w:val="none" w:sz="0" w:space="0" w:color="auto"/>
            <w:left w:val="none" w:sz="0" w:space="0" w:color="auto"/>
            <w:bottom w:val="none" w:sz="0" w:space="0" w:color="auto"/>
            <w:right w:val="none" w:sz="0" w:space="0" w:color="auto"/>
          </w:divBdr>
        </w:div>
        <w:div w:id="254901222">
          <w:marLeft w:val="0"/>
          <w:marRight w:val="0"/>
          <w:marTop w:val="0"/>
          <w:marBottom w:val="0"/>
          <w:divBdr>
            <w:top w:val="none" w:sz="0" w:space="0" w:color="auto"/>
            <w:left w:val="none" w:sz="0" w:space="0" w:color="auto"/>
            <w:bottom w:val="none" w:sz="0" w:space="0" w:color="auto"/>
            <w:right w:val="none" w:sz="0" w:space="0" w:color="auto"/>
          </w:divBdr>
        </w:div>
        <w:div w:id="268902058">
          <w:marLeft w:val="0"/>
          <w:marRight w:val="0"/>
          <w:marTop w:val="0"/>
          <w:marBottom w:val="0"/>
          <w:divBdr>
            <w:top w:val="none" w:sz="0" w:space="0" w:color="auto"/>
            <w:left w:val="none" w:sz="0" w:space="0" w:color="auto"/>
            <w:bottom w:val="none" w:sz="0" w:space="0" w:color="auto"/>
            <w:right w:val="none" w:sz="0" w:space="0" w:color="auto"/>
          </w:divBdr>
        </w:div>
        <w:div w:id="304362467">
          <w:marLeft w:val="0"/>
          <w:marRight w:val="0"/>
          <w:marTop w:val="0"/>
          <w:marBottom w:val="0"/>
          <w:divBdr>
            <w:top w:val="none" w:sz="0" w:space="0" w:color="auto"/>
            <w:left w:val="none" w:sz="0" w:space="0" w:color="auto"/>
            <w:bottom w:val="none" w:sz="0" w:space="0" w:color="auto"/>
            <w:right w:val="none" w:sz="0" w:space="0" w:color="auto"/>
          </w:divBdr>
        </w:div>
        <w:div w:id="342057194">
          <w:marLeft w:val="0"/>
          <w:marRight w:val="0"/>
          <w:marTop w:val="0"/>
          <w:marBottom w:val="0"/>
          <w:divBdr>
            <w:top w:val="none" w:sz="0" w:space="0" w:color="auto"/>
            <w:left w:val="none" w:sz="0" w:space="0" w:color="auto"/>
            <w:bottom w:val="none" w:sz="0" w:space="0" w:color="auto"/>
            <w:right w:val="none" w:sz="0" w:space="0" w:color="auto"/>
          </w:divBdr>
        </w:div>
        <w:div w:id="347370108">
          <w:marLeft w:val="0"/>
          <w:marRight w:val="0"/>
          <w:marTop w:val="0"/>
          <w:marBottom w:val="0"/>
          <w:divBdr>
            <w:top w:val="none" w:sz="0" w:space="0" w:color="auto"/>
            <w:left w:val="none" w:sz="0" w:space="0" w:color="auto"/>
            <w:bottom w:val="none" w:sz="0" w:space="0" w:color="auto"/>
            <w:right w:val="none" w:sz="0" w:space="0" w:color="auto"/>
          </w:divBdr>
        </w:div>
        <w:div w:id="374546212">
          <w:marLeft w:val="0"/>
          <w:marRight w:val="0"/>
          <w:marTop w:val="0"/>
          <w:marBottom w:val="0"/>
          <w:divBdr>
            <w:top w:val="none" w:sz="0" w:space="0" w:color="auto"/>
            <w:left w:val="none" w:sz="0" w:space="0" w:color="auto"/>
            <w:bottom w:val="none" w:sz="0" w:space="0" w:color="auto"/>
            <w:right w:val="none" w:sz="0" w:space="0" w:color="auto"/>
          </w:divBdr>
        </w:div>
        <w:div w:id="375667281">
          <w:marLeft w:val="0"/>
          <w:marRight w:val="0"/>
          <w:marTop w:val="0"/>
          <w:marBottom w:val="0"/>
          <w:divBdr>
            <w:top w:val="none" w:sz="0" w:space="0" w:color="auto"/>
            <w:left w:val="none" w:sz="0" w:space="0" w:color="auto"/>
            <w:bottom w:val="none" w:sz="0" w:space="0" w:color="auto"/>
            <w:right w:val="none" w:sz="0" w:space="0" w:color="auto"/>
          </w:divBdr>
        </w:div>
        <w:div w:id="385299937">
          <w:marLeft w:val="0"/>
          <w:marRight w:val="0"/>
          <w:marTop w:val="0"/>
          <w:marBottom w:val="0"/>
          <w:divBdr>
            <w:top w:val="none" w:sz="0" w:space="0" w:color="auto"/>
            <w:left w:val="none" w:sz="0" w:space="0" w:color="auto"/>
            <w:bottom w:val="none" w:sz="0" w:space="0" w:color="auto"/>
            <w:right w:val="none" w:sz="0" w:space="0" w:color="auto"/>
          </w:divBdr>
        </w:div>
        <w:div w:id="387651765">
          <w:marLeft w:val="0"/>
          <w:marRight w:val="0"/>
          <w:marTop w:val="0"/>
          <w:marBottom w:val="0"/>
          <w:divBdr>
            <w:top w:val="none" w:sz="0" w:space="0" w:color="auto"/>
            <w:left w:val="none" w:sz="0" w:space="0" w:color="auto"/>
            <w:bottom w:val="none" w:sz="0" w:space="0" w:color="auto"/>
            <w:right w:val="none" w:sz="0" w:space="0" w:color="auto"/>
          </w:divBdr>
        </w:div>
        <w:div w:id="400520320">
          <w:marLeft w:val="0"/>
          <w:marRight w:val="0"/>
          <w:marTop w:val="0"/>
          <w:marBottom w:val="0"/>
          <w:divBdr>
            <w:top w:val="none" w:sz="0" w:space="0" w:color="auto"/>
            <w:left w:val="none" w:sz="0" w:space="0" w:color="auto"/>
            <w:bottom w:val="none" w:sz="0" w:space="0" w:color="auto"/>
            <w:right w:val="none" w:sz="0" w:space="0" w:color="auto"/>
          </w:divBdr>
        </w:div>
        <w:div w:id="405961911">
          <w:marLeft w:val="0"/>
          <w:marRight w:val="0"/>
          <w:marTop w:val="0"/>
          <w:marBottom w:val="0"/>
          <w:divBdr>
            <w:top w:val="none" w:sz="0" w:space="0" w:color="auto"/>
            <w:left w:val="none" w:sz="0" w:space="0" w:color="auto"/>
            <w:bottom w:val="none" w:sz="0" w:space="0" w:color="auto"/>
            <w:right w:val="none" w:sz="0" w:space="0" w:color="auto"/>
          </w:divBdr>
        </w:div>
        <w:div w:id="408965103">
          <w:marLeft w:val="0"/>
          <w:marRight w:val="0"/>
          <w:marTop w:val="0"/>
          <w:marBottom w:val="0"/>
          <w:divBdr>
            <w:top w:val="none" w:sz="0" w:space="0" w:color="auto"/>
            <w:left w:val="none" w:sz="0" w:space="0" w:color="auto"/>
            <w:bottom w:val="none" w:sz="0" w:space="0" w:color="auto"/>
            <w:right w:val="none" w:sz="0" w:space="0" w:color="auto"/>
          </w:divBdr>
        </w:div>
        <w:div w:id="422461522">
          <w:marLeft w:val="0"/>
          <w:marRight w:val="0"/>
          <w:marTop w:val="0"/>
          <w:marBottom w:val="0"/>
          <w:divBdr>
            <w:top w:val="none" w:sz="0" w:space="0" w:color="auto"/>
            <w:left w:val="none" w:sz="0" w:space="0" w:color="auto"/>
            <w:bottom w:val="none" w:sz="0" w:space="0" w:color="auto"/>
            <w:right w:val="none" w:sz="0" w:space="0" w:color="auto"/>
          </w:divBdr>
        </w:div>
        <w:div w:id="437019995">
          <w:marLeft w:val="0"/>
          <w:marRight w:val="0"/>
          <w:marTop w:val="0"/>
          <w:marBottom w:val="0"/>
          <w:divBdr>
            <w:top w:val="none" w:sz="0" w:space="0" w:color="auto"/>
            <w:left w:val="none" w:sz="0" w:space="0" w:color="auto"/>
            <w:bottom w:val="none" w:sz="0" w:space="0" w:color="auto"/>
            <w:right w:val="none" w:sz="0" w:space="0" w:color="auto"/>
          </w:divBdr>
        </w:div>
        <w:div w:id="475220714">
          <w:marLeft w:val="0"/>
          <w:marRight w:val="0"/>
          <w:marTop w:val="0"/>
          <w:marBottom w:val="0"/>
          <w:divBdr>
            <w:top w:val="none" w:sz="0" w:space="0" w:color="auto"/>
            <w:left w:val="none" w:sz="0" w:space="0" w:color="auto"/>
            <w:bottom w:val="none" w:sz="0" w:space="0" w:color="auto"/>
            <w:right w:val="none" w:sz="0" w:space="0" w:color="auto"/>
          </w:divBdr>
        </w:div>
        <w:div w:id="489558419">
          <w:marLeft w:val="0"/>
          <w:marRight w:val="0"/>
          <w:marTop w:val="0"/>
          <w:marBottom w:val="0"/>
          <w:divBdr>
            <w:top w:val="none" w:sz="0" w:space="0" w:color="auto"/>
            <w:left w:val="none" w:sz="0" w:space="0" w:color="auto"/>
            <w:bottom w:val="none" w:sz="0" w:space="0" w:color="auto"/>
            <w:right w:val="none" w:sz="0" w:space="0" w:color="auto"/>
          </w:divBdr>
        </w:div>
        <w:div w:id="501088269">
          <w:marLeft w:val="0"/>
          <w:marRight w:val="0"/>
          <w:marTop w:val="0"/>
          <w:marBottom w:val="0"/>
          <w:divBdr>
            <w:top w:val="none" w:sz="0" w:space="0" w:color="auto"/>
            <w:left w:val="none" w:sz="0" w:space="0" w:color="auto"/>
            <w:bottom w:val="none" w:sz="0" w:space="0" w:color="auto"/>
            <w:right w:val="none" w:sz="0" w:space="0" w:color="auto"/>
          </w:divBdr>
        </w:div>
        <w:div w:id="512887094">
          <w:marLeft w:val="0"/>
          <w:marRight w:val="0"/>
          <w:marTop w:val="0"/>
          <w:marBottom w:val="0"/>
          <w:divBdr>
            <w:top w:val="none" w:sz="0" w:space="0" w:color="auto"/>
            <w:left w:val="none" w:sz="0" w:space="0" w:color="auto"/>
            <w:bottom w:val="none" w:sz="0" w:space="0" w:color="auto"/>
            <w:right w:val="none" w:sz="0" w:space="0" w:color="auto"/>
          </w:divBdr>
        </w:div>
        <w:div w:id="517697623">
          <w:marLeft w:val="0"/>
          <w:marRight w:val="0"/>
          <w:marTop w:val="0"/>
          <w:marBottom w:val="0"/>
          <w:divBdr>
            <w:top w:val="none" w:sz="0" w:space="0" w:color="auto"/>
            <w:left w:val="none" w:sz="0" w:space="0" w:color="auto"/>
            <w:bottom w:val="none" w:sz="0" w:space="0" w:color="auto"/>
            <w:right w:val="none" w:sz="0" w:space="0" w:color="auto"/>
          </w:divBdr>
        </w:div>
        <w:div w:id="537164433">
          <w:marLeft w:val="0"/>
          <w:marRight w:val="0"/>
          <w:marTop w:val="0"/>
          <w:marBottom w:val="0"/>
          <w:divBdr>
            <w:top w:val="none" w:sz="0" w:space="0" w:color="auto"/>
            <w:left w:val="none" w:sz="0" w:space="0" w:color="auto"/>
            <w:bottom w:val="none" w:sz="0" w:space="0" w:color="auto"/>
            <w:right w:val="none" w:sz="0" w:space="0" w:color="auto"/>
          </w:divBdr>
        </w:div>
        <w:div w:id="539323289">
          <w:marLeft w:val="0"/>
          <w:marRight w:val="0"/>
          <w:marTop w:val="0"/>
          <w:marBottom w:val="0"/>
          <w:divBdr>
            <w:top w:val="none" w:sz="0" w:space="0" w:color="auto"/>
            <w:left w:val="none" w:sz="0" w:space="0" w:color="auto"/>
            <w:bottom w:val="none" w:sz="0" w:space="0" w:color="auto"/>
            <w:right w:val="none" w:sz="0" w:space="0" w:color="auto"/>
          </w:divBdr>
        </w:div>
        <w:div w:id="545217829">
          <w:marLeft w:val="0"/>
          <w:marRight w:val="0"/>
          <w:marTop w:val="0"/>
          <w:marBottom w:val="0"/>
          <w:divBdr>
            <w:top w:val="none" w:sz="0" w:space="0" w:color="auto"/>
            <w:left w:val="none" w:sz="0" w:space="0" w:color="auto"/>
            <w:bottom w:val="none" w:sz="0" w:space="0" w:color="auto"/>
            <w:right w:val="none" w:sz="0" w:space="0" w:color="auto"/>
          </w:divBdr>
        </w:div>
        <w:div w:id="565380524">
          <w:marLeft w:val="0"/>
          <w:marRight w:val="0"/>
          <w:marTop w:val="0"/>
          <w:marBottom w:val="0"/>
          <w:divBdr>
            <w:top w:val="none" w:sz="0" w:space="0" w:color="auto"/>
            <w:left w:val="none" w:sz="0" w:space="0" w:color="auto"/>
            <w:bottom w:val="none" w:sz="0" w:space="0" w:color="auto"/>
            <w:right w:val="none" w:sz="0" w:space="0" w:color="auto"/>
          </w:divBdr>
        </w:div>
        <w:div w:id="586764926">
          <w:marLeft w:val="0"/>
          <w:marRight w:val="0"/>
          <w:marTop w:val="0"/>
          <w:marBottom w:val="0"/>
          <w:divBdr>
            <w:top w:val="none" w:sz="0" w:space="0" w:color="auto"/>
            <w:left w:val="none" w:sz="0" w:space="0" w:color="auto"/>
            <w:bottom w:val="none" w:sz="0" w:space="0" w:color="auto"/>
            <w:right w:val="none" w:sz="0" w:space="0" w:color="auto"/>
          </w:divBdr>
        </w:div>
        <w:div w:id="587468117">
          <w:marLeft w:val="0"/>
          <w:marRight w:val="0"/>
          <w:marTop w:val="0"/>
          <w:marBottom w:val="0"/>
          <w:divBdr>
            <w:top w:val="none" w:sz="0" w:space="0" w:color="auto"/>
            <w:left w:val="none" w:sz="0" w:space="0" w:color="auto"/>
            <w:bottom w:val="none" w:sz="0" w:space="0" w:color="auto"/>
            <w:right w:val="none" w:sz="0" w:space="0" w:color="auto"/>
          </w:divBdr>
        </w:div>
        <w:div w:id="587736409">
          <w:marLeft w:val="0"/>
          <w:marRight w:val="0"/>
          <w:marTop w:val="0"/>
          <w:marBottom w:val="0"/>
          <w:divBdr>
            <w:top w:val="none" w:sz="0" w:space="0" w:color="auto"/>
            <w:left w:val="none" w:sz="0" w:space="0" w:color="auto"/>
            <w:bottom w:val="none" w:sz="0" w:space="0" w:color="auto"/>
            <w:right w:val="none" w:sz="0" w:space="0" w:color="auto"/>
          </w:divBdr>
        </w:div>
        <w:div w:id="598414910">
          <w:marLeft w:val="0"/>
          <w:marRight w:val="0"/>
          <w:marTop w:val="0"/>
          <w:marBottom w:val="0"/>
          <w:divBdr>
            <w:top w:val="none" w:sz="0" w:space="0" w:color="auto"/>
            <w:left w:val="none" w:sz="0" w:space="0" w:color="auto"/>
            <w:bottom w:val="none" w:sz="0" w:space="0" w:color="auto"/>
            <w:right w:val="none" w:sz="0" w:space="0" w:color="auto"/>
          </w:divBdr>
        </w:div>
        <w:div w:id="601956267">
          <w:marLeft w:val="0"/>
          <w:marRight w:val="0"/>
          <w:marTop w:val="0"/>
          <w:marBottom w:val="0"/>
          <w:divBdr>
            <w:top w:val="none" w:sz="0" w:space="0" w:color="auto"/>
            <w:left w:val="none" w:sz="0" w:space="0" w:color="auto"/>
            <w:bottom w:val="none" w:sz="0" w:space="0" w:color="auto"/>
            <w:right w:val="none" w:sz="0" w:space="0" w:color="auto"/>
          </w:divBdr>
        </w:div>
        <w:div w:id="610010248">
          <w:marLeft w:val="0"/>
          <w:marRight w:val="0"/>
          <w:marTop w:val="0"/>
          <w:marBottom w:val="0"/>
          <w:divBdr>
            <w:top w:val="none" w:sz="0" w:space="0" w:color="auto"/>
            <w:left w:val="none" w:sz="0" w:space="0" w:color="auto"/>
            <w:bottom w:val="none" w:sz="0" w:space="0" w:color="auto"/>
            <w:right w:val="none" w:sz="0" w:space="0" w:color="auto"/>
          </w:divBdr>
        </w:div>
        <w:div w:id="633758495">
          <w:marLeft w:val="0"/>
          <w:marRight w:val="0"/>
          <w:marTop w:val="0"/>
          <w:marBottom w:val="0"/>
          <w:divBdr>
            <w:top w:val="none" w:sz="0" w:space="0" w:color="auto"/>
            <w:left w:val="none" w:sz="0" w:space="0" w:color="auto"/>
            <w:bottom w:val="none" w:sz="0" w:space="0" w:color="auto"/>
            <w:right w:val="none" w:sz="0" w:space="0" w:color="auto"/>
          </w:divBdr>
        </w:div>
        <w:div w:id="708333864">
          <w:marLeft w:val="0"/>
          <w:marRight w:val="0"/>
          <w:marTop w:val="0"/>
          <w:marBottom w:val="0"/>
          <w:divBdr>
            <w:top w:val="none" w:sz="0" w:space="0" w:color="auto"/>
            <w:left w:val="none" w:sz="0" w:space="0" w:color="auto"/>
            <w:bottom w:val="none" w:sz="0" w:space="0" w:color="auto"/>
            <w:right w:val="none" w:sz="0" w:space="0" w:color="auto"/>
          </w:divBdr>
        </w:div>
        <w:div w:id="720716513">
          <w:marLeft w:val="0"/>
          <w:marRight w:val="0"/>
          <w:marTop w:val="0"/>
          <w:marBottom w:val="0"/>
          <w:divBdr>
            <w:top w:val="none" w:sz="0" w:space="0" w:color="auto"/>
            <w:left w:val="none" w:sz="0" w:space="0" w:color="auto"/>
            <w:bottom w:val="none" w:sz="0" w:space="0" w:color="auto"/>
            <w:right w:val="none" w:sz="0" w:space="0" w:color="auto"/>
          </w:divBdr>
        </w:div>
        <w:div w:id="755977516">
          <w:marLeft w:val="0"/>
          <w:marRight w:val="0"/>
          <w:marTop w:val="0"/>
          <w:marBottom w:val="0"/>
          <w:divBdr>
            <w:top w:val="none" w:sz="0" w:space="0" w:color="auto"/>
            <w:left w:val="none" w:sz="0" w:space="0" w:color="auto"/>
            <w:bottom w:val="none" w:sz="0" w:space="0" w:color="auto"/>
            <w:right w:val="none" w:sz="0" w:space="0" w:color="auto"/>
          </w:divBdr>
        </w:div>
        <w:div w:id="836652576">
          <w:marLeft w:val="0"/>
          <w:marRight w:val="0"/>
          <w:marTop w:val="0"/>
          <w:marBottom w:val="0"/>
          <w:divBdr>
            <w:top w:val="none" w:sz="0" w:space="0" w:color="auto"/>
            <w:left w:val="none" w:sz="0" w:space="0" w:color="auto"/>
            <w:bottom w:val="none" w:sz="0" w:space="0" w:color="auto"/>
            <w:right w:val="none" w:sz="0" w:space="0" w:color="auto"/>
          </w:divBdr>
        </w:div>
        <w:div w:id="844444538">
          <w:marLeft w:val="0"/>
          <w:marRight w:val="0"/>
          <w:marTop w:val="0"/>
          <w:marBottom w:val="0"/>
          <w:divBdr>
            <w:top w:val="none" w:sz="0" w:space="0" w:color="auto"/>
            <w:left w:val="none" w:sz="0" w:space="0" w:color="auto"/>
            <w:bottom w:val="none" w:sz="0" w:space="0" w:color="auto"/>
            <w:right w:val="none" w:sz="0" w:space="0" w:color="auto"/>
          </w:divBdr>
        </w:div>
        <w:div w:id="844975826">
          <w:marLeft w:val="0"/>
          <w:marRight w:val="0"/>
          <w:marTop w:val="0"/>
          <w:marBottom w:val="0"/>
          <w:divBdr>
            <w:top w:val="none" w:sz="0" w:space="0" w:color="auto"/>
            <w:left w:val="none" w:sz="0" w:space="0" w:color="auto"/>
            <w:bottom w:val="none" w:sz="0" w:space="0" w:color="auto"/>
            <w:right w:val="none" w:sz="0" w:space="0" w:color="auto"/>
          </w:divBdr>
        </w:div>
        <w:div w:id="847018817">
          <w:marLeft w:val="0"/>
          <w:marRight w:val="0"/>
          <w:marTop w:val="0"/>
          <w:marBottom w:val="0"/>
          <w:divBdr>
            <w:top w:val="none" w:sz="0" w:space="0" w:color="auto"/>
            <w:left w:val="none" w:sz="0" w:space="0" w:color="auto"/>
            <w:bottom w:val="none" w:sz="0" w:space="0" w:color="auto"/>
            <w:right w:val="none" w:sz="0" w:space="0" w:color="auto"/>
          </w:divBdr>
        </w:div>
        <w:div w:id="853878284">
          <w:marLeft w:val="0"/>
          <w:marRight w:val="0"/>
          <w:marTop w:val="0"/>
          <w:marBottom w:val="0"/>
          <w:divBdr>
            <w:top w:val="none" w:sz="0" w:space="0" w:color="auto"/>
            <w:left w:val="none" w:sz="0" w:space="0" w:color="auto"/>
            <w:bottom w:val="none" w:sz="0" w:space="0" w:color="auto"/>
            <w:right w:val="none" w:sz="0" w:space="0" w:color="auto"/>
          </w:divBdr>
        </w:div>
        <w:div w:id="864975199">
          <w:marLeft w:val="0"/>
          <w:marRight w:val="0"/>
          <w:marTop w:val="0"/>
          <w:marBottom w:val="0"/>
          <w:divBdr>
            <w:top w:val="none" w:sz="0" w:space="0" w:color="auto"/>
            <w:left w:val="none" w:sz="0" w:space="0" w:color="auto"/>
            <w:bottom w:val="none" w:sz="0" w:space="0" w:color="auto"/>
            <w:right w:val="none" w:sz="0" w:space="0" w:color="auto"/>
          </w:divBdr>
        </w:div>
        <w:div w:id="866530246">
          <w:marLeft w:val="0"/>
          <w:marRight w:val="0"/>
          <w:marTop w:val="0"/>
          <w:marBottom w:val="0"/>
          <w:divBdr>
            <w:top w:val="none" w:sz="0" w:space="0" w:color="auto"/>
            <w:left w:val="none" w:sz="0" w:space="0" w:color="auto"/>
            <w:bottom w:val="none" w:sz="0" w:space="0" w:color="auto"/>
            <w:right w:val="none" w:sz="0" w:space="0" w:color="auto"/>
          </w:divBdr>
        </w:div>
        <w:div w:id="874125463">
          <w:marLeft w:val="0"/>
          <w:marRight w:val="0"/>
          <w:marTop w:val="0"/>
          <w:marBottom w:val="0"/>
          <w:divBdr>
            <w:top w:val="none" w:sz="0" w:space="0" w:color="auto"/>
            <w:left w:val="none" w:sz="0" w:space="0" w:color="auto"/>
            <w:bottom w:val="none" w:sz="0" w:space="0" w:color="auto"/>
            <w:right w:val="none" w:sz="0" w:space="0" w:color="auto"/>
          </w:divBdr>
        </w:div>
        <w:div w:id="882594222">
          <w:marLeft w:val="0"/>
          <w:marRight w:val="0"/>
          <w:marTop w:val="0"/>
          <w:marBottom w:val="0"/>
          <w:divBdr>
            <w:top w:val="none" w:sz="0" w:space="0" w:color="auto"/>
            <w:left w:val="none" w:sz="0" w:space="0" w:color="auto"/>
            <w:bottom w:val="none" w:sz="0" w:space="0" w:color="auto"/>
            <w:right w:val="none" w:sz="0" w:space="0" w:color="auto"/>
          </w:divBdr>
        </w:div>
        <w:div w:id="904340784">
          <w:marLeft w:val="0"/>
          <w:marRight w:val="0"/>
          <w:marTop w:val="0"/>
          <w:marBottom w:val="0"/>
          <w:divBdr>
            <w:top w:val="none" w:sz="0" w:space="0" w:color="auto"/>
            <w:left w:val="none" w:sz="0" w:space="0" w:color="auto"/>
            <w:bottom w:val="none" w:sz="0" w:space="0" w:color="auto"/>
            <w:right w:val="none" w:sz="0" w:space="0" w:color="auto"/>
          </w:divBdr>
        </w:div>
        <w:div w:id="919481369">
          <w:marLeft w:val="0"/>
          <w:marRight w:val="0"/>
          <w:marTop w:val="0"/>
          <w:marBottom w:val="0"/>
          <w:divBdr>
            <w:top w:val="none" w:sz="0" w:space="0" w:color="auto"/>
            <w:left w:val="none" w:sz="0" w:space="0" w:color="auto"/>
            <w:bottom w:val="none" w:sz="0" w:space="0" w:color="auto"/>
            <w:right w:val="none" w:sz="0" w:space="0" w:color="auto"/>
          </w:divBdr>
        </w:div>
        <w:div w:id="937787257">
          <w:marLeft w:val="0"/>
          <w:marRight w:val="0"/>
          <w:marTop w:val="0"/>
          <w:marBottom w:val="0"/>
          <w:divBdr>
            <w:top w:val="none" w:sz="0" w:space="0" w:color="auto"/>
            <w:left w:val="none" w:sz="0" w:space="0" w:color="auto"/>
            <w:bottom w:val="none" w:sz="0" w:space="0" w:color="auto"/>
            <w:right w:val="none" w:sz="0" w:space="0" w:color="auto"/>
          </w:divBdr>
        </w:div>
        <w:div w:id="948246155">
          <w:marLeft w:val="0"/>
          <w:marRight w:val="0"/>
          <w:marTop w:val="0"/>
          <w:marBottom w:val="0"/>
          <w:divBdr>
            <w:top w:val="none" w:sz="0" w:space="0" w:color="auto"/>
            <w:left w:val="none" w:sz="0" w:space="0" w:color="auto"/>
            <w:bottom w:val="none" w:sz="0" w:space="0" w:color="auto"/>
            <w:right w:val="none" w:sz="0" w:space="0" w:color="auto"/>
          </w:divBdr>
        </w:div>
        <w:div w:id="951400387">
          <w:marLeft w:val="0"/>
          <w:marRight w:val="0"/>
          <w:marTop w:val="0"/>
          <w:marBottom w:val="0"/>
          <w:divBdr>
            <w:top w:val="none" w:sz="0" w:space="0" w:color="auto"/>
            <w:left w:val="none" w:sz="0" w:space="0" w:color="auto"/>
            <w:bottom w:val="none" w:sz="0" w:space="0" w:color="auto"/>
            <w:right w:val="none" w:sz="0" w:space="0" w:color="auto"/>
          </w:divBdr>
        </w:div>
        <w:div w:id="951519913">
          <w:marLeft w:val="0"/>
          <w:marRight w:val="0"/>
          <w:marTop w:val="0"/>
          <w:marBottom w:val="0"/>
          <w:divBdr>
            <w:top w:val="none" w:sz="0" w:space="0" w:color="auto"/>
            <w:left w:val="none" w:sz="0" w:space="0" w:color="auto"/>
            <w:bottom w:val="none" w:sz="0" w:space="0" w:color="auto"/>
            <w:right w:val="none" w:sz="0" w:space="0" w:color="auto"/>
          </w:divBdr>
        </w:div>
        <w:div w:id="971330944">
          <w:marLeft w:val="0"/>
          <w:marRight w:val="0"/>
          <w:marTop w:val="0"/>
          <w:marBottom w:val="0"/>
          <w:divBdr>
            <w:top w:val="none" w:sz="0" w:space="0" w:color="auto"/>
            <w:left w:val="none" w:sz="0" w:space="0" w:color="auto"/>
            <w:bottom w:val="none" w:sz="0" w:space="0" w:color="auto"/>
            <w:right w:val="none" w:sz="0" w:space="0" w:color="auto"/>
          </w:divBdr>
        </w:div>
        <w:div w:id="974606277">
          <w:marLeft w:val="0"/>
          <w:marRight w:val="0"/>
          <w:marTop w:val="0"/>
          <w:marBottom w:val="0"/>
          <w:divBdr>
            <w:top w:val="none" w:sz="0" w:space="0" w:color="auto"/>
            <w:left w:val="none" w:sz="0" w:space="0" w:color="auto"/>
            <w:bottom w:val="none" w:sz="0" w:space="0" w:color="auto"/>
            <w:right w:val="none" w:sz="0" w:space="0" w:color="auto"/>
          </w:divBdr>
        </w:div>
        <w:div w:id="986475773">
          <w:marLeft w:val="0"/>
          <w:marRight w:val="0"/>
          <w:marTop w:val="0"/>
          <w:marBottom w:val="0"/>
          <w:divBdr>
            <w:top w:val="none" w:sz="0" w:space="0" w:color="auto"/>
            <w:left w:val="none" w:sz="0" w:space="0" w:color="auto"/>
            <w:bottom w:val="none" w:sz="0" w:space="0" w:color="auto"/>
            <w:right w:val="none" w:sz="0" w:space="0" w:color="auto"/>
          </w:divBdr>
        </w:div>
        <w:div w:id="1005473955">
          <w:marLeft w:val="0"/>
          <w:marRight w:val="0"/>
          <w:marTop w:val="0"/>
          <w:marBottom w:val="0"/>
          <w:divBdr>
            <w:top w:val="none" w:sz="0" w:space="0" w:color="auto"/>
            <w:left w:val="none" w:sz="0" w:space="0" w:color="auto"/>
            <w:bottom w:val="none" w:sz="0" w:space="0" w:color="auto"/>
            <w:right w:val="none" w:sz="0" w:space="0" w:color="auto"/>
          </w:divBdr>
        </w:div>
        <w:div w:id="1028718618">
          <w:marLeft w:val="0"/>
          <w:marRight w:val="0"/>
          <w:marTop w:val="0"/>
          <w:marBottom w:val="0"/>
          <w:divBdr>
            <w:top w:val="none" w:sz="0" w:space="0" w:color="auto"/>
            <w:left w:val="none" w:sz="0" w:space="0" w:color="auto"/>
            <w:bottom w:val="none" w:sz="0" w:space="0" w:color="auto"/>
            <w:right w:val="none" w:sz="0" w:space="0" w:color="auto"/>
          </w:divBdr>
        </w:div>
        <w:div w:id="1035737080">
          <w:marLeft w:val="0"/>
          <w:marRight w:val="0"/>
          <w:marTop w:val="0"/>
          <w:marBottom w:val="0"/>
          <w:divBdr>
            <w:top w:val="none" w:sz="0" w:space="0" w:color="auto"/>
            <w:left w:val="none" w:sz="0" w:space="0" w:color="auto"/>
            <w:bottom w:val="none" w:sz="0" w:space="0" w:color="auto"/>
            <w:right w:val="none" w:sz="0" w:space="0" w:color="auto"/>
          </w:divBdr>
        </w:div>
        <w:div w:id="1036083641">
          <w:marLeft w:val="0"/>
          <w:marRight w:val="0"/>
          <w:marTop w:val="0"/>
          <w:marBottom w:val="0"/>
          <w:divBdr>
            <w:top w:val="none" w:sz="0" w:space="0" w:color="auto"/>
            <w:left w:val="none" w:sz="0" w:space="0" w:color="auto"/>
            <w:bottom w:val="none" w:sz="0" w:space="0" w:color="auto"/>
            <w:right w:val="none" w:sz="0" w:space="0" w:color="auto"/>
          </w:divBdr>
        </w:div>
        <w:div w:id="1036811017">
          <w:marLeft w:val="0"/>
          <w:marRight w:val="0"/>
          <w:marTop w:val="0"/>
          <w:marBottom w:val="0"/>
          <w:divBdr>
            <w:top w:val="none" w:sz="0" w:space="0" w:color="auto"/>
            <w:left w:val="none" w:sz="0" w:space="0" w:color="auto"/>
            <w:bottom w:val="none" w:sz="0" w:space="0" w:color="auto"/>
            <w:right w:val="none" w:sz="0" w:space="0" w:color="auto"/>
          </w:divBdr>
        </w:div>
        <w:div w:id="1040865443">
          <w:marLeft w:val="0"/>
          <w:marRight w:val="0"/>
          <w:marTop w:val="0"/>
          <w:marBottom w:val="0"/>
          <w:divBdr>
            <w:top w:val="none" w:sz="0" w:space="0" w:color="auto"/>
            <w:left w:val="none" w:sz="0" w:space="0" w:color="auto"/>
            <w:bottom w:val="none" w:sz="0" w:space="0" w:color="auto"/>
            <w:right w:val="none" w:sz="0" w:space="0" w:color="auto"/>
          </w:divBdr>
        </w:div>
        <w:div w:id="1041857538">
          <w:marLeft w:val="0"/>
          <w:marRight w:val="0"/>
          <w:marTop w:val="0"/>
          <w:marBottom w:val="0"/>
          <w:divBdr>
            <w:top w:val="none" w:sz="0" w:space="0" w:color="auto"/>
            <w:left w:val="none" w:sz="0" w:space="0" w:color="auto"/>
            <w:bottom w:val="none" w:sz="0" w:space="0" w:color="auto"/>
            <w:right w:val="none" w:sz="0" w:space="0" w:color="auto"/>
          </w:divBdr>
        </w:div>
        <w:div w:id="1047681504">
          <w:marLeft w:val="0"/>
          <w:marRight w:val="0"/>
          <w:marTop w:val="0"/>
          <w:marBottom w:val="0"/>
          <w:divBdr>
            <w:top w:val="none" w:sz="0" w:space="0" w:color="auto"/>
            <w:left w:val="none" w:sz="0" w:space="0" w:color="auto"/>
            <w:bottom w:val="none" w:sz="0" w:space="0" w:color="auto"/>
            <w:right w:val="none" w:sz="0" w:space="0" w:color="auto"/>
          </w:divBdr>
        </w:div>
        <w:div w:id="1059939659">
          <w:marLeft w:val="0"/>
          <w:marRight w:val="0"/>
          <w:marTop w:val="0"/>
          <w:marBottom w:val="0"/>
          <w:divBdr>
            <w:top w:val="none" w:sz="0" w:space="0" w:color="auto"/>
            <w:left w:val="none" w:sz="0" w:space="0" w:color="auto"/>
            <w:bottom w:val="none" w:sz="0" w:space="0" w:color="auto"/>
            <w:right w:val="none" w:sz="0" w:space="0" w:color="auto"/>
          </w:divBdr>
        </w:div>
        <w:div w:id="1081757956">
          <w:marLeft w:val="0"/>
          <w:marRight w:val="0"/>
          <w:marTop w:val="0"/>
          <w:marBottom w:val="0"/>
          <w:divBdr>
            <w:top w:val="none" w:sz="0" w:space="0" w:color="auto"/>
            <w:left w:val="none" w:sz="0" w:space="0" w:color="auto"/>
            <w:bottom w:val="none" w:sz="0" w:space="0" w:color="auto"/>
            <w:right w:val="none" w:sz="0" w:space="0" w:color="auto"/>
          </w:divBdr>
        </w:div>
        <w:div w:id="1085958247">
          <w:marLeft w:val="0"/>
          <w:marRight w:val="0"/>
          <w:marTop w:val="0"/>
          <w:marBottom w:val="0"/>
          <w:divBdr>
            <w:top w:val="none" w:sz="0" w:space="0" w:color="auto"/>
            <w:left w:val="none" w:sz="0" w:space="0" w:color="auto"/>
            <w:bottom w:val="none" w:sz="0" w:space="0" w:color="auto"/>
            <w:right w:val="none" w:sz="0" w:space="0" w:color="auto"/>
          </w:divBdr>
        </w:div>
        <w:div w:id="1087456903">
          <w:marLeft w:val="0"/>
          <w:marRight w:val="0"/>
          <w:marTop w:val="0"/>
          <w:marBottom w:val="0"/>
          <w:divBdr>
            <w:top w:val="none" w:sz="0" w:space="0" w:color="auto"/>
            <w:left w:val="none" w:sz="0" w:space="0" w:color="auto"/>
            <w:bottom w:val="none" w:sz="0" w:space="0" w:color="auto"/>
            <w:right w:val="none" w:sz="0" w:space="0" w:color="auto"/>
          </w:divBdr>
        </w:div>
        <w:div w:id="1105349866">
          <w:marLeft w:val="0"/>
          <w:marRight w:val="0"/>
          <w:marTop w:val="0"/>
          <w:marBottom w:val="0"/>
          <w:divBdr>
            <w:top w:val="none" w:sz="0" w:space="0" w:color="auto"/>
            <w:left w:val="none" w:sz="0" w:space="0" w:color="auto"/>
            <w:bottom w:val="none" w:sz="0" w:space="0" w:color="auto"/>
            <w:right w:val="none" w:sz="0" w:space="0" w:color="auto"/>
          </w:divBdr>
        </w:div>
        <w:div w:id="1117603457">
          <w:marLeft w:val="0"/>
          <w:marRight w:val="0"/>
          <w:marTop w:val="0"/>
          <w:marBottom w:val="0"/>
          <w:divBdr>
            <w:top w:val="none" w:sz="0" w:space="0" w:color="auto"/>
            <w:left w:val="none" w:sz="0" w:space="0" w:color="auto"/>
            <w:bottom w:val="none" w:sz="0" w:space="0" w:color="auto"/>
            <w:right w:val="none" w:sz="0" w:space="0" w:color="auto"/>
          </w:divBdr>
        </w:div>
        <w:div w:id="1140654123">
          <w:marLeft w:val="0"/>
          <w:marRight w:val="0"/>
          <w:marTop w:val="0"/>
          <w:marBottom w:val="0"/>
          <w:divBdr>
            <w:top w:val="none" w:sz="0" w:space="0" w:color="auto"/>
            <w:left w:val="none" w:sz="0" w:space="0" w:color="auto"/>
            <w:bottom w:val="none" w:sz="0" w:space="0" w:color="auto"/>
            <w:right w:val="none" w:sz="0" w:space="0" w:color="auto"/>
          </w:divBdr>
        </w:div>
        <w:div w:id="1209681500">
          <w:marLeft w:val="0"/>
          <w:marRight w:val="0"/>
          <w:marTop w:val="0"/>
          <w:marBottom w:val="0"/>
          <w:divBdr>
            <w:top w:val="none" w:sz="0" w:space="0" w:color="auto"/>
            <w:left w:val="none" w:sz="0" w:space="0" w:color="auto"/>
            <w:bottom w:val="none" w:sz="0" w:space="0" w:color="auto"/>
            <w:right w:val="none" w:sz="0" w:space="0" w:color="auto"/>
          </w:divBdr>
        </w:div>
        <w:div w:id="1210190917">
          <w:marLeft w:val="0"/>
          <w:marRight w:val="0"/>
          <w:marTop w:val="0"/>
          <w:marBottom w:val="0"/>
          <w:divBdr>
            <w:top w:val="none" w:sz="0" w:space="0" w:color="auto"/>
            <w:left w:val="none" w:sz="0" w:space="0" w:color="auto"/>
            <w:bottom w:val="none" w:sz="0" w:space="0" w:color="auto"/>
            <w:right w:val="none" w:sz="0" w:space="0" w:color="auto"/>
          </w:divBdr>
        </w:div>
        <w:div w:id="1212301508">
          <w:marLeft w:val="0"/>
          <w:marRight w:val="0"/>
          <w:marTop w:val="0"/>
          <w:marBottom w:val="0"/>
          <w:divBdr>
            <w:top w:val="none" w:sz="0" w:space="0" w:color="auto"/>
            <w:left w:val="none" w:sz="0" w:space="0" w:color="auto"/>
            <w:bottom w:val="none" w:sz="0" w:space="0" w:color="auto"/>
            <w:right w:val="none" w:sz="0" w:space="0" w:color="auto"/>
          </w:divBdr>
        </w:div>
        <w:div w:id="1212766584">
          <w:marLeft w:val="0"/>
          <w:marRight w:val="0"/>
          <w:marTop w:val="0"/>
          <w:marBottom w:val="0"/>
          <w:divBdr>
            <w:top w:val="none" w:sz="0" w:space="0" w:color="auto"/>
            <w:left w:val="none" w:sz="0" w:space="0" w:color="auto"/>
            <w:bottom w:val="none" w:sz="0" w:space="0" w:color="auto"/>
            <w:right w:val="none" w:sz="0" w:space="0" w:color="auto"/>
          </w:divBdr>
        </w:div>
        <w:div w:id="1218005190">
          <w:marLeft w:val="0"/>
          <w:marRight w:val="0"/>
          <w:marTop w:val="0"/>
          <w:marBottom w:val="0"/>
          <w:divBdr>
            <w:top w:val="none" w:sz="0" w:space="0" w:color="auto"/>
            <w:left w:val="none" w:sz="0" w:space="0" w:color="auto"/>
            <w:bottom w:val="none" w:sz="0" w:space="0" w:color="auto"/>
            <w:right w:val="none" w:sz="0" w:space="0" w:color="auto"/>
          </w:divBdr>
        </w:div>
        <w:div w:id="1219241979">
          <w:marLeft w:val="0"/>
          <w:marRight w:val="0"/>
          <w:marTop w:val="0"/>
          <w:marBottom w:val="0"/>
          <w:divBdr>
            <w:top w:val="none" w:sz="0" w:space="0" w:color="auto"/>
            <w:left w:val="none" w:sz="0" w:space="0" w:color="auto"/>
            <w:bottom w:val="none" w:sz="0" w:space="0" w:color="auto"/>
            <w:right w:val="none" w:sz="0" w:space="0" w:color="auto"/>
          </w:divBdr>
        </w:div>
        <w:div w:id="1221746196">
          <w:marLeft w:val="0"/>
          <w:marRight w:val="0"/>
          <w:marTop w:val="0"/>
          <w:marBottom w:val="0"/>
          <w:divBdr>
            <w:top w:val="none" w:sz="0" w:space="0" w:color="auto"/>
            <w:left w:val="none" w:sz="0" w:space="0" w:color="auto"/>
            <w:bottom w:val="none" w:sz="0" w:space="0" w:color="auto"/>
            <w:right w:val="none" w:sz="0" w:space="0" w:color="auto"/>
          </w:divBdr>
        </w:div>
        <w:div w:id="1226835678">
          <w:marLeft w:val="0"/>
          <w:marRight w:val="0"/>
          <w:marTop w:val="0"/>
          <w:marBottom w:val="0"/>
          <w:divBdr>
            <w:top w:val="none" w:sz="0" w:space="0" w:color="auto"/>
            <w:left w:val="none" w:sz="0" w:space="0" w:color="auto"/>
            <w:bottom w:val="none" w:sz="0" w:space="0" w:color="auto"/>
            <w:right w:val="none" w:sz="0" w:space="0" w:color="auto"/>
          </w:divBdr>
        </w:div>
        <w:div w:id="1228344410">
          <w:marLeft w:val="0"/>
          <w:marRight w:val="0"/>
          <w:marTop w:val="0"/>
          <w:marBottom w:val="0"/>
          <w:divBdr>
            <w:top w:val="none" w:sz="0" w:space="0" w:color="auto"/>
            <w:left w:val="none" w:sz="0" w:space="0" w:color="auto"/>
            <w:bottom w:val="none" w:sz="0" w:space="0" w:color="auto"/>
            <w:right w:val="none" w:sz="0" w:space="0" w:color="auto"/>
          </w:divBdr>
        </w:div>
        <w:div w:id="1235774534">
          <w:marLeft w:val="0"/>
          <w:marRight w:val="0"/>
          <w:marTop w:val="0"/>
          <w:marBottom w:val="0"/>
          <w:divBdr>
            <w:top w:val="none" w:sz="0" w:space="0" w:color="auto"/>
            <w:left w:val="none" w:sz="0" w:space="0" w:color="auto"/>
            <w:bottom w:val="none" w:sz="0" w:space="0" w:color="auto"/>
            <w:right w:val="none" w:sz="0" w:space="0" w:color="auto"/>
          </w:divBdr>
        </w:div>
        <w:div w:id="1254364260">
          <w:marLeft w:val="0"/>
          <w:marRight w:val="0"/>
          <w:marTop w:val="0"/>
          <w:marBottom w:val="0"/>
          <w:divBdr>
            <w:top w:val="none" w:sz="0" w:space="0" w:color="auto"/>
            <w:left w:val="none" w:sz="0" w:space="0" w:color="auto"/>
            <w:bottom w:val="none" w:sz="0" w:space="0" w:color="auto"/>
            <w:right w:val="none" w:sz="0" w:space="0" w:color="auto"/>
          </w:divBdr>
        </w:div>
        <w:div w:id="1256326624">
          <w:marLeft w:val="0"/>
          <w:marRight w:val="0"/>
          <w:marTop w:val="0"/>
          <w:marBottom w:val="0"/>
          <w:divBdr>
            <w:top w:val="none" w:sz="0" w:space="0" w:color="auto"/>
            <w:left w:val="none" w:sz="0" w:space="0" w:color="auto"/>
            <w:bottom w:val="none" w:sz="0" w:space="0" w:color="auto"/>
            <w:right w:val="none" w:sz="0" w:space="0" w:color="auto"/>
          </w:divBdr>
        </w:div>
        <w:div w:id="1264073466">
          <w:marLeft w:val="0"/>
          <w:marRight w:val="0"/>
          <w:marTop w:val="0"/>
          <w:marBottom w:val="0"/>
          <w:divBdr>
            <w:top w:val="none" w:sz="0" w:space="0" w:color="auto"/>
            <w:left w:val="none" w:sz="0" w:space="0" w:color="auto"/>
            <w:bottom w:val="none" w:sz="0" w:space="0" w:color="auto"/>
            <w:right w:val="none" w:sz="0" w:space="0" w:color="auto"/>
          </w:divBdr>
        </w:div>
        <w:div w:id="1299847560">
          <w:marLeft w:val="0"/>
          <w:marRight w:val="0"/>
          <w:marTop w:val="0"/>
          <w:marBottom w:val="0"/>
          <w:divBdr>
            <w:top w:val="none" w:sz="0" w:space="0" w:color="auto"/>
            <w:left w:val="none" w:sz="0" w:space="0" w:color="auto"/>
            <w:bottom w:val="none" w:sz="0" w:space="0" w:color="auto"/>
            <w:right w:val="none" w:sz="0" w:space="0" w:color="auto"/>
          </w:divBdr>
        </w:div>
        <w:div w:id="1328555549">
          <w:marLeft w:val="0"/>
          <w:marRight w:val="0"/>
          <w:marTop w:val="0"/>
          <w:marBottom w:val="0"/>
          <w:divBdr>
            <w:top w:val="none" w:sz="0" w:space="0" w:color="auto"/>
            <w:left w:val="none" w:sz="0" w:space="0" w:color="auto"/>
            <w:bottom w:val="none" w:sz="0" w:space="0" w:color="auto"/>
            <w:right w:val="none" w:sz="0" w:space="0" w:color="auto"/>
          </w:divBdr>
        </w:div>
        <w:div w:id="1347440386">
          <w:marLeft w:val="0"/>
          <w:marRight w:val="0"/>
          <w:marTop w:val="0"/>
          <w:marBottom w:val="0"/>
          <w:divBdr>
            <w:top w:val="none" w:sz="0" w:space="0" w:color="auto"/>
            <w:left w:val="none" w:sz="0" w:space="0" w:color="auto"/>
            <w:bottom w:val="none" w:sz="0" w:space="0" w:color="auto"/>
            <w:right w:val="none" w:sz="0" w:space="0" w:color="auto"/>
          </w:divBdr>
        </w:div>
        <w:div w:id="1361659461">
          <w:marLeft w:val="0"/>
          <w:marRight w:val="0"/>
          <w:marTop w:val="0"/>
          <w:marBottom w:val="0"/>
          <w:divBdr>
            <w:top w:val="none" w:sz="0" w:space="0" w:color="auto"/>
            <w:left w:val="none" w:sz="0" w:space="0" w:color="auto"/>
            <w:bottom w:val="none" w:sz="0" w:space="0" w:color="auto"/>
            <w:right w:val="none" w:sz="0" w:space="0" w:color="auto"/>
          </w:divBdr>
        </w:div>
        <w:div w:id="1368219399">
          <w:marLeft w:val="0"/>
          <w:marRight w:val="0"/>
          <w:marTop w:val="0"/>
          <w:marBottom w:val="0"/>
          <w:divBdr>
            <w:top w:val="none" w:sz="0" w:space="0" w:color="auto"/>
            <w:left w:val="none" w:sz="0" w:space="0" w:color="auto"/>
            <w:bottom w:val="none" w:sz="0" w:space="0" w:color="auto"/>
            <w:right w:val="none" w:sz="0" w:space="0" w:color="auto"/>
          </w:divBdr>
        </w:div>
        <w:div w:id="1384718781">
          <w:marLeft w:val="0"/>
          <w:marRight w:val="0"/>
          <w:marTop w:val="0"/>
          <w:marBottom w:val="0"/>
          <w:divBdr>
            <w:top w:val="none" w:sz="0" w:space="0" w:color="auto"/>
            <w:left w:val="none" w:sz="0" w:space="0" w:color="auto"/>
            <w:bottom w:val="none" w:sz="0" w:space="0" w:color="auto"/>
            <w:right w:val="none" w:sz="0" w:space="0" w:color="auto"/>
          </w:divBdr>
        </w:div>
        <w:div w:id="1414354194">
          <w:marLeft w:val="0"/>
          <w:marRight w:val="0"/>
          <w:marTop w:val="0"/>
          <w:marBottom w:val="0"/>
          <w:divBdr>
            <w:top w:val="none" w:sz="0" w:space="0" w:color="auto"/>
            <w:left w:val="none" w:sz="0" w:space="0" w:color="auto"/>
            <w:bottom w:val="none" w:sz="0" w:space="0" w:color="auto"/>
            <w:right w:val="none" w:sz="0" w:space="0" w:color="auto"/>
          </w:divBdr>
        </w:div>
        <w:div w:id="1415126414">
          <w:marLeft w:val="0"/>
          <w:marRight w:val="0"/>
          <w:marTop w:val="0"/>
          <w:marBottom w:val="0"/>
          <w:divBdr>
            <w:top w:val="none" w:sz="0" w:space="0" w:color="auto"/>
            <w:left w:val="none" w:sz="0" w:space="0" w:color="auto"/>
            <w:bottom w:val="none" w:sz="0" w:space="0" w:color="auto"/>
            <w:right w:val="none" w:sz="0" w:space="0" w:color="auto"/>
          </w:divBdr>
        </w:div>
        <w:div w:id="1418556971">
          <w:marLeft w:val="0"/>
          <w:marRight w:val="0"/>
          <w:marTop w:val="0"/>
          <w:marBottom w:val="0"/>
          <w:divBdr>
            <w:top w:val="none" w:sz="0" w:space="0" w:color="auto"/>
            <w:left w:val="none" w:sz="0" w:space="0" w:color="auto"/>
            <w:bottom w:val="none" w:sz="0" w:space="0" w:color="auto"/>
            <w:right w:val="none" w:sz="0" w:space="0" w:color="auto"/>
          </w:divBdr>
        </w:div>
        <w:div w:id="1423139790">
          <w:marLeft w:val="0"/>
          <w:marRight w:val="0"/>
          <w:marTop w:val="0"/>
          <w:marBottom w:val="0"/>
          <w:divBdr>
            <w:top w:val="none" w:sz="0" w:space="0" w:color="auto"/>
            <w:left w:val="none" w:sz="0" w:space="0" w:color="auto"/>
            <w:bottom w:val="none" w:sz="0" w:space="0" w:color="auto"/>
            <w:right w:val="none" w:sz="0" w:space="0" w:color="auto"/>
          </w:divBdr>
        </w:div>
        <w:div w:id="1434328419">
          <w:marLeft w:val="0"/>
          <w:marRight w:val="0"/>
          <w:marTop w:val="0"/>
          <w:marBottom w:val="0"/>
          <w:divBdr>
            <w:top w:val="none" w:sz="0" w:space="0" w:color="auto"/>
            <w:left w:val="none" w:sz="0" w:space="0" w:color="auto"/>
            <w:bottom w:val="none" w:sz="0" w:space="0" w:color="auto"/>
            <w:right w:val="none" w:sz="0" w:space="0" w:color="auto"/>
          </w:divBdr>
        </w:div>
        <w:div w:id="1440837034">
          <w:marLeft w:val="0"/>
          <w:marRight w:val="0"/>
          <w:marTop w:val="0"/>
          <w:marBottom w:val="0"/>
          <w:divBdr>
            <w:top w:val="none" w:sz="0" w:space="0" w:color="auto"/>
            <w:left w:val="none" w:sz="0" w:space="0" w:color="auto"/>
            <w:bottom w:val="none" w:sz="0" w:space="0" w:color="auto"/>
            <w:right w:val="none" w:sz="0" w:space="0" w:color="auto"/>
          </w:divBdr>
        </w:div>
        <w:div w:id="1463957973">
          <w:marLeft w:val="0"/>
          <w:marRight w:val="0"/>
          <w:marTop w:val="0"/>
          <w:marBottom w:val="0"/>
          <w:divBdr>
            <w:top w:val="none" w:sz="0" w:space="0" w:color="auto"/>
            <w:left w:val="none" w:sz="0" w:space="0" w:color="auto"/>
            <w:bottom w:val="none" w:sz="0" w:space="0" w:color="auto"/>
            <w:right w:val="none" w:sz="0" w:space="0" w:color="auto"/>
          </w:divBdr>
        </w:div>
        <w:div w:id="1467115459">
          <w:marLeft w:val="0"/>
          <w:marRight w:val="0"/>
          <w:marTop w:val="0"/>
          <w:marBottom w:val="0"/>
          <w:divBdr>
            <w:top w:val="none" w:sz="0" w:space="0" w:color="auto"/>
            <w:left w:val="none" w:sz="0" w:space="0" w:color="auto"/>
            <w:bottom w:val="none" w:sz="0" w:space="0" w:color="auto"/>
            <w:right w:val="none" w:sz="0" w:space="0" w:color="auto"/>
          </w:divBdr>
        </w:div>
        <w:div w:id="1476723364">
          <w:marLeft w:val="0"/>
          <w:marRight w:val="0"/>
          <w:marTop w:val="0"/>
          <w:marBottom w:val="0"/>
          <w:divBdr>
            <w:top w:val="none" w:sz="0" w:space="0" w:color="auto"/>
            <w:left w:val="none" w:sz="0" w:space="0" w:color="auto"/>
            <w:bottom w:val="none" w:sz="0" w:space="0" w:color="auto"/>
            <w:right w:val="none" w:sz="0" w:space="0" w:color="auto"/>
          </w:divBdr>
        </w:div>
        <w:div w:id="1487817033">
          <w:marLeft w:val="0"/>
          <w:marRight w:val="0"/>
          <w:marTop w:val="0"/>
          <w:marBottom w:val="0"/>
          <w:divBdr>
            <w:top w:val="none" w:sz="0" w:space="0" w:color="auto"/>
            <w:left w:val="none" w:sz="0" w:space="0" w:color="auto"/>
            <w:bottom w:val="none" w:sz="0" w:space="0" w:color="auto"/>
            <w:right w:val="none" w:sz="0" w:space="0" w:color="auto"/>
          </w:divBdr>
        </w:div>
        <w:div w:id="1506087126">
          <w:marLeft w:val="0"/>
          <w:marRight w:val="0"/>
          <w:marTop w:val="0"/>
          <w:marBottom w:val="0"/>
          <w:divBdr>
            <w:top w:val="none" w:sz="0" w:space="0" w:color="auto"/>
            <w:left w:val="none" w:sz="0" w:space="0" w:color="auto"/>
            <w:bottom w:val="none" w:sz="0" w:space="0" w:color="auto"/>
            <w:right w:val="none" w:sz="0" w:space="0" w:color="auto"/>
          </w:divBdr>
        </w:div>
        <w:div w:id="1521580404">
          <w:marLeft w:val="0"/>
          <w:marRight w:val="0"/>
          <w:marTop w:val="0"/>
          <w:marBottom w:val="0"/>
          <w:divBdr>
            <w:top w:val="none" w:sz="0" w:space="0" w:color="auto"/>
            <w:left w:val="none" w:sz="0" w:space="0" w:color="auto"/>
            <w:bottom w:val="none" w:sz="0" w:space="0" w:color="auto"/>
            <w:right w:val="none" w:sz="0" w:space="0" w:color="auto"/>
          </w:divBdr>
        </w:div>
        <w:div w:id="1538615815">
          <w:marLeft w:val="0"/>
          <w:marRight w:val="0"/>
          <w:marTop w:val="0"/>
          <w:marBottom w:val="0"/>
          <w:divBdr>
            <w:top w:val="none" w:sz="0" w:space="0" w:color="auto"/>
            <w:left w:val="none" w:sz="0" w:space="0" w:color="auto"/>
            <w:bottom w:val="none" w:sz="0" w:space="0" w:color="auto"/>
            <w:right w:val="none" w:sz="0" w:space="0" w:color="auto"/>
          </w:divBdr>
        </w:div>
        <w:div w:id="1546915061">
          <w:marLeft w:val="0"/>
          <w:marRight w:val="0"/>
          <w:marTop w:val="0"/>
          <w:marBottom w:val="0"/>
          <w:divBdr>
            <w:top w:val="none" w:sz="0" w:space="0" w:color="auto"/>
            <w:left w:val="none" w:sz="0" w:space="0" w:color="auto"/>
            <w:bottom w:val="none" w:sz="0" w:space="0" w:color="auto"/>
            <w:right w:val="none" w:sz="0" w:space="0" w:color="auto"/>
          </w:divBdr>
        </w:div>
        <w:div w:id="1548952906">
          <w:marLeft w:val="0"/>
          <w:marRight w:val="0"/>
          <w:marTop w:val="0"/>
          <w:marBottom w:val="0"/>
          <w:divBdr>
            <w:top w:val="none" w:sz="0" w:space="0" w:color="auto"/>
            <w:left w:val="none" w:sz="0" w:space="0" w:color="auto"/>
            <w:bottom w:val="none" w:sz="0" w:space="0" w:color="auto"/>
            <w:right w:val="none" w:sz="0" w:space="0" w:color="auto"/>
          </w:divBdr>
        </w:div>
        <w:div w:id="1579637002">
          <w:marLeft w:val="0"/>
          <w:marRight w:val="0"/>
          <w:marTop w:val="0"/>
          <w:marBottom w:val="0"/>
          <w:divBdr>
            <w:top w:val="none" w:sz="0" w:space="0" w:color="auto"/>
            <w:left w:val="none" w:sz="0" w:space="0" w:color="auto"/>
            <w:bottom w:val="none" w:sz="0" w:space="0" w:color="auto"/>
            <w:right w:val="none" w:sz="0" w:space="0" w:color="auto"/>
          </w:divBdr>
        </w:div>
        <w:div w:id="1594776661">
          <w:marLeft w:val="0"/>
          <w:marRight w:val="0"/>
          <w:marTop w:val="0"/>
          <w:marBottom w:val="0"/>
          <w:divBdr>
            <w:top w:val="none" w:sz="0" w:space="0" w:color="auto"/>
            <w:left w:val="none" w:sz="0" w:space="0" w:color="auto"/>
            <w:bottom w:val="none" w:sz="0" w:space="0" w:color="auto"/>
            <w:right w:val="none" w:sz="0" w:space="0" w:color="auto"/>
          </w:divBdr>
        </w:div>
        <w:div w:id="1607880002">
          <w:marLeft w:val="0"/>
          <w:marRight w:val="0"/>
          <w:marTop w:val="0"/>
          <w:marBottom w:val="0"/>
          <w:divBdr>
            <w:top w:val="none" w:sz="0" w:space="0" w:color="auto"/>
            <w:left w:val="none" w:sz="0" w:space="0" w:color="auto"/>
            <w:bottom w:val="none" w:sz="0" w:space="0" w:color="auto"/>
            <w:right w:val="none" w:sz="0" w:space="0" w:color="auto"/>
          </w:divBdr>
        </w:div>
        <w:div w:id="1629312800">
          <w:marLeft w:val="0"/>
          <w:marRight w:val="0"/>
          <w:marTop w:val="0"/>
          <w:marBottom w:val="0"/>
          <w:divBdr>
            <w:top w:val="none" w:sz="0" w:space="0" w:color="auto"/>
            <w:left w:val="none" w:sz="0" w:space="0" w:color="auto"/>
            <w:bottom w:val="none" w:sz="0" w:space="0" w:color="auto"/>
            <w:right w:val="none" w:sz="0" w:space="0" w:color="auto"/>
          </w:divBdr>
        </w:div>
        <w:div w:id="1629625809">
          <w:marLeft w:val="0"/>
          <w:marRight w:val="0"/>
          <w:marTop w:val="0"/>
          <w:marBottom w:val="0"/>
          <w:divBdr>
            <w:top w:val="none" w:sz="0" w:space="0" w:color="auto"/>
            <w:left w:val="none" w:sz="0" w:space="0" w:color="auto"/>
            <w:bottom w:val="none" w:sz="0" w:space="0" w:color="auto"/>
            <w:right w:val="none" w:sz="0" w:space="0" w:color="auto"/>
          </w:divBdr>
        </w:div>
        <w:div w:id="1641228574">
          <w:marLeft w:val="0"/>
          <w:marRight w:val="0"/>
          <w:marTop w:val="0"/>
          <w:marBottom w:val="0"/>
          <w:divBdr>
            <w:top w:val="none" w:sz="0" w:space="0" w:color="auto"/>
            <w:left w:val="none" w:sz="0" w:space="0" w:color="auto"/>
            <w:bottom w:val="none" w:sz="0" w:space="0" w:color="auto"/>
            <w:right w:val="none" w:sz="0" w:space="0" w:color="auto"/>
          </w:divBdr>
        </w:div>
        <w:div w:id="1657761502">
          <w:marLeft w:val="0"/>
          <w:marRight w:val="0"/>
          <w:marTop w:val="0"/>
          <w:marBottom w:val="0"/>
          <w:divBdr>
            <w:top w:val="none" w:sz="0" w:space="0" w:color="auto"/>
            <w:left w:val="none" w:sz="0" w:space="0" w:color="auto"/>
            <w:bottom w:val="none" w:sz="0" w:space="0" w:color="auto"/>
            <w:right w:val="none" w:sz="0" w:space="0" w:color="auto"/>
          </w:divBdr>
        </w:div>
        <w:div w:id="1679648235">
          <w:marLeft w:val="0"/>
          <w:marRight w:val="0"/>
          <w:marTop w:val="0"/>
          <w:marBottom w:val="0"/>
          <w:divBdr>
            <w:top w:val="none" w:sz="0" w:space="0" w:color="auto"/>
            <w:left w:val="none" w:sz="0" w:space="0" w:color="auto"/>
            <w:bottom w:val="none" w:sz="0" w:space="0" w:color="auto"/>
            <w:right w:val="none" w:sz="0" w:space="0" w:color="auto"/>
          </w:divBdr>
        </w:div>
        <w:div w:id="1691371742">
          <w:marLeft w:val="0"/>
          <w:marRight w:val="0"/>
          <w:marTop w:val="0"/>
          <w:marBottom w:val="0"/>
          <w:divBdr>
            <w:top w:val="none" w:sz="0" w:space="0" w:color="auto"/>
            <w:left w:val="none" w:sz="0" w:space="0" w:color="auto"/>
            <w:bottom w:val="none" w:sz="0" w:space="0" w:color="auto"/>
            <w:right w:val="none" w:sz="0" w:space="0" w:color="auto"/>
          </w:divBdr>
        </w:div>
        <w:div w:id="1698120820">
          <w:marLeft w:val="0"/>
          <w:marRight w:val="0"/>
          <w:marTop w:val="0"/>
          <w:marBottom w:val="0"/>
          <w:divBdr>
            <w:top w:val="none" w:sz="0" w:space="0" w:color="auto"/>
            <w:left w:val="none" w:sz="0" w:space="0" w:color="auto"/>
            <w:bottom w:val="none" w:sz="0" w:space="0" w:color="auto"/>
            <w:right w:val="none" w:sz="0" w:space="0" w:color="auto"/>
          </w:divBdr>
        </w:div>
        <w:div w:id="1702779540">
          <w:marLeft w:val="0"/>
          <w:marRight w:val="0"/>
          <w:marTop w:val="0"/>
          <w:marBottom w:val="0"/>
          <w:divBdr>
            <w:top w:val="none" w:sz="0" w:space="0" w:color="auto"/>
            <w:left w:val="none" w:sz="0" w:space="0" w:color="auto"/>
            <w:bottom w:val="none" w:sz="0" w:space="0" w:color="auto"/>
            <w:right w:val="none" w:sz="0" w:space="0" w:color="auto"/>
          </w:divBdr>
        </w:div>
        <w:div w:id="1722173233">
          <w:marLeft w:val="0"/>
          <w:marRight w:val="0"/>
          <w:marTop w:val="0"/>
          <w:marBottom w:val="0"/>
          <w:divBdr>
            <w:top w:val="none" w:sz="0" w:space="0" w:color="auto"/>
            <w:left w:val="none" w:sz="0" w:space="0" w:color="auto"/>
            <w:bottom w:val="none" w:sz="0" w:space="0" w:color="auto"/>
            <w:right w:val="none" w:sz="0" w:space="0" w:color="auto"/>
          </w:divBdr>
        </w:div>
        <w:div w:id="1722750787">
          <w:marLeft w:val="0"/>
          <w:marRight w:val="0"/>
          <w:marTop w:val="0"/>
          <w:marBottom w:val="0"/>
          <w:divBdr>
            <w:top w:val="none" w:sz="0" w:space="0" w:color="auto"/>
            <w:left w:val="none" w:sz="0" w:space="0" w:color="auto"/>
            <w:bottom w:val="none" w:sz="0" w:space="0" w:color="auto"/>
            <w:right w:val="none" w:sz="0" w:space="0" w:color="auto"/>
          </w:divBdr>
        </w:div>
        <w:div w:id="1724526037">
          <w:marLeft w:val="0"/>
          <w:marRight w:val="0"/>
          <w:marTop w:val="0"/>
          <w:marBottom w:val="0"/>
          <w:divBdr>
            <w:top w:val="none" w:sz="0" w:space="0" w:color="auto"/>
            <w:left w:val="none" w:sz="0" w:space="0" w:color="auto"/>
            <w:bottom w:val="none" w:sz="0" w:space="0" w:color="auto"/>
            <w:right w:val="none" w:sz="0" w:space="0" w:color="auto"/>
          </w:divBdr>
        </w:div>
        <w:div w:id="1727991050">
          <w:marLeft w:val="0"/>
          <w:marRight w:val="0"/>
          <w:marTop w:val="0"/>
          <w:marBottom w:val="0"/>
          <w:divBdr>
            <w:top w:val="none" w:sz="0" w:space="0" w:color="auto"/>
            <w:left w:val="none" w:sz="0" w:space="0" w:color="auto"/>
            <w:bottom w:val="none" w:sz="0" w:space="0" w:color="auto"/>
            <w:right w:val="none" w:sz="0" w:space="0" w:color="auto"/>
          </w:divBdr>
        </w:div>
        <w:div w:id="1748455331">
          <w:marLeft w:val="0"/>
          <w:marRight w:val="0"/>
          <w:marTop w:val="0"/>
          <w:marBottom w:val="0"/>
          <w:divBdr>
            <w:top w:val="none" w:sz="0" w:space="0" w:color="auto"/>
            <w:left w:val="none" w:sz="0" w:space="0" w:color="auto"/>
            <w:bottom w:val="none" w:sz="0" w:space="0" w:color="auto"/>
            <w:right w:val="none" w:sz="0" w:space="0" w:color="auto"/>
          </w:divBdr>
        </w:div>
        <w:div w:id="1774781331">
          <w:marLeft w:val="0"/>
          <w:marRight w:val="0"/>
          <w:marTop w:val="0"/>
          <w:marBottom w:val="0"/>
          <w:divBdr>
            <w:top w:val="none" w:sz="0" w:space="0" w:color="auto"/>
            <w:left w:val="none" w:sz="0" w:space="0" w:color="auto"/>
            <w:bottom w:val="none" w:sz="0" w:space="0" w:color="auto"/>
            <w:right w:val="none" w:sz="0" w:space="0" w:color="auto"/>
          </w:divBdr>
        </w:div>
        <w:div w:id="1775635495">
          <w:marLeft w:val="0"/>
          <w:marRight w:val="0"/>
          <w:marTop w:val="0"/>
          <w:marBottom w:val="0"/>
          <w:divBdr>
            <w:top w:val="none" w:sz="0" w:space="0" w:color="auto"/>
            <w:left w:val="none" w:sz="0" w:space="0" w:color="auto"/>
            <w:bottom w:val="none" w:sz="0" w:space="0" w:color="auto"/>
            <w:right w:val="none" w:sz="0" w:space="0" w:color="auto"/>
          </w:divBdr>
        </w:div>
        <w:div w:id="1800683321">
          <w:marLeft w:val="0"/>
          <w:marRight w:val="0"/>
          <w:marTop w:val="0"/>
          <w:marBottom w:val="0"/>
          <w:divBdr>
            <w:top w:val="none" w:sz="0" w:space="0" w:color="auto"/>
            <w:left w:val="none" w:sz="0" w:space="0" w:color="auto"/>
            <w:bottom w:val="none" w:sz="0" w:space="0" w:color="auto"/>
            <w:right w:val="none" w:sz="0" w:space="0" w:color="auto"/>
          </w:divBdr>
        </w:div>
        <w:div w:id="1800761489">
          <w:marLeft w:val="0"/>
          <w:marRight w:val="0"/>
          <w:marTop w:val="0"/>
          <w:marBottom w:val="0"/>
          <w:divBdr>
            <w:top w:val="none" w:sz="0" w:space="0" w:color="auto"/>
            <w:left w:val="none" w:sz="0" w:space="0" w:color="auto"/>
            <w:bottom w:val="none" w:sz="0" w:space="0" w:color="auto"/>
            <w:right w:val="none" w:sz="0" w:space="0" w:color="auto"/>
          </w:divBdr>
        </w:div>
        <w:div w:id="1814104822">
          <w:marLeft w:val="0"/>
          <w:marRight w:val="0"/>
          <w:marTop w:val="0"/>
          <w:marBottom w:val="0"/>
          <w:divBdr>
            <w:top w:val="none" w:sz="0" w:space="0" w:color="auto"/>
            <w:left w:val="none" w:sz="0" w:space="0" w:color="auto"/>
            <w:bottom w:val="none" w:sz="0" w:space="0" w:color="auto"/>
            <w:right w:val="none" w:sz="0" w:space="0" w:color="auto"/>
          </w:divBdr>
        </w:div>
        <w:div w:id="1824547598">
          <w:marLeft w:val="0"/>
          <w:marRight w:val="0"/>
          <w:marTop w:val="0"/>
          <w:marBottom w:val="0"/>
          <w:divBdr>
            <w:top w:val="none" w:sz="0" w:space="0" w:color="auto"/>
            <w:left w:val="none" w:sz="0" w:space="0" w:color="auto"/>
            <w:bottom w:val="none" w:sz="0" w:space="0" w:color="auto"/>
            <w:right w:val="none" w:sz="0" w:space="0" w:color="auto"/>
          </w:divBdr>
        </w:div>
        <w:div w:id="1829243980">
          <w:marLeft w:val="0"/>
          <w:marRight w:val="0"/>
          <w:marTop w:val="0"/>
          <w:marBottom w:val="0"/>
          <w:divBdr>
            <w:top w:val="none" w:sz="0" w:space="0" w:color="auto"/>
            <w:left w:val="none" w:sz="0" w:space="0" w:color="auto"/>
            <w:bottom w:val="none" w:sz="0" w:space="0" w:color="auto"/>
            <w:right w:val="none" w:sz="0" w:space="0" w:color="auto"/>
          </w:divBdr>
        </w:div>
        <w:div w:id="1834292412">
          <w:marLeft w:val="0"/>
          <w:marRight w:val="0"/>
          <w:marTop w:val="0"/>
          <w:marBottom w:val="0"/>
          <w:divBdr>
            <w:top w:val="none" w:sz="0" w:space="0" w:color="auto"/>
            <w:left w:val="none" w:sz="0" w:space="0" w:color="auto"/>
            <w:bottom w:val="none" w:sz="0" w:space="0" w:color="auto"/>
            <w:right w:val="none" w:sz="0" w:space="0" w:color="auto"/>
          </w:divBdr>
        </w:div>
        <w:div w:id="1842504452">
          <w:marLeft w:val="0"/>
          <w:marRight w:val="0"/>
          <w:marTop w:val="0"/>
          <w:marBottom w:val="0"/>
          <w:divBdr>
            <w:top w:val="none" w:sz="0" w:space="0" w:color="auto"/>
            <w:left w:val="none" w:sz="0" w:space="0" w:color="auto"/>
            <w:bottom w:val="none" w:sz="0" w:space="0" w:color="auto"/>
            <w:right w:val="none" w:sz="0" w:space="0" w:color="auto"/>
          </w:divBdr>
        </w:div>
        <w:div w:id="1863124030">
          <w:marLeft w:val="0"/>
          <w:marRight w:val="0"/>
          <w:marTop w:val="0"/>
          <w:marBottom w:val="0"/>
          <w:divBdr>
            <w:top w:val="none" w:sz="0" w:space="0" w:color="auto"/>
            <w:left w:val="none" w:sz="0" w:space="0" w:color="auto"/>
            <w:bottom w:val="none" w:sz="0" w:space="0" w:color="auto"/>
            <w:right w:val="none" w:sz="0" w:space="0" w:color="auto"/>
          </w:divBdr>
        </w:div>
        <w:div w:id="1864976160">
          <w:marLeft w:val="0"/>
          <w:marRight w:val="0"/>
          <w:marTop w:val="0"/>
          <w:marBottom w:val="0"/>
          <w:divBdr>
            <w:top w:val="none" w:sz="0" w:space="0" w:color="auto"/>
            <w:left w:val="none" w:sz="0" w:space="0" w:color="auto"/>
            <w:bottom w:val="none" w:sz="0" w:space="0" w:color="auto"/>
            <w:right w:val="none" w:sz="0" w:space="0" w:color="auto"/>
          </w:divBdr>
        </w:div>
        <w:div w:id="1874539667">
          <w:marLeft w:val="0"/>
          <w:marRight w:val="0"/>
          <w:marTop w:val="0"/>
          <w:marBottom w:val="0"/>
          <w:divBdr>
            <w:top w:val="none" w:sz="0" w:space="0" w:color="auto"/>
            <w:left w:val="none" w:sz="0" w:space="0" w:color="auto"/>
            <w:bottom w:val="none" w:sz="0" w:space="0" w:color="auto"/>
            <w:right w:val="none" w:sz="0" w:space="0" w:color="auto"/>
          </w:divBdr>
        </w:div>
        <w:div w:id="1940405421">
          <w:marLeft w:val="0"/>
          <w:marRight w:val="0"/>
          <w:marTop w:val="0"/>
          <w:marBottom w:val="0"/>
          <w:divBdr>
            <w:top w:val="none" w:sz="0" w:space="0" w:color="auto"/>
            <w:left w:val="none" w:sz="0" w:space="0" w:color="auto"/>
            <w:bottom w:val="none" w:sz="0" w:space="0" w:color="auto"/>
            <w:right w:val="none" w:sz="0" w:space="0" w:color="auto"/>
          </w:divBdr>
        </w:div>
        <w:div w:id="1962488886">
          <w:marLeft w:val="0"/>
          <w:marRight w:val="0"/>
          <w:marTop w:val="0"/>
          <w:marBottom w:val="0"/>
          <w:divBdr>
            <w:top w:val="none" w:sz="0" w:space="0" w:color="auto"/>
            <w:left w:val="none" w:sz="0" w:space="0" w:color="auto"/>
            <w:bottom w:val="none" w:sz="0" w:space="0" w:color="auto"/>
            <w:right w:val="none" w:sz="0" w:space="0" w:color="auto"/>
          </w:divBdr>
        </w:div>
        <w:div w:id="1964384663">
          <w:marLeft w:val="0"/>
          <w:marRight w:val="0"/>
          <w:marTop w:val="0"/>
          <w:marBottom w:val="0"/>
          <w:divBdr>
            <w:top w:val="none" w:sz="0" w:space="0" w:color="auto"/>
            <w:left w:val="none" w:sz="0" w:space="0" w:color="auto"/>
            <w:bottom w:val="none" w:sz="0" w:space="0" w:color="auto"/>
            <w:right w:val="none" w:sz="0" w:space="0" w:color="auto"/>
          </w:divBdr>
        </w:div>
        <w:div w:id="1975792921">
          <w:marLeft w:val="0"/>
          <w:marRight w:val="0"/>
          <w:marTop w:val="0"/>
          <w:marBottom w:val="0"/>
          <w:divBdr>
            <w:top w:val="none" w:sz="0" w:space="0" w:color="auto"/>
            <w:left w:val="none" w:sz="0" w:space="0" w:color="auto"/>
            <w:bottom w:val="none" w:sz="0" w:space="0" w:color="auto"/>
            <w:right w:val="none" w:sz="0" w:space="0" w:color="auto"/>
          </w:divBdr>
        </w:div>
        <w:div w:id="2001304472">
          <w:marLeft w:val="0"/>
          <w:marRight w:val="0"/>
          <w:marTop w:val="0"/>
          <w:marBottom w:val="0"/>
          <w:divBdr>
            <w:top w:val="none" w:sz="0" w:space="0" w:color="auto"/>
            <w:left w:val="none" w:sz="0" w:space="0" w:color="auto"/>
            <w:bottom w:val="none" w:sz="0" w:space="0" w:color="auto"/>
            <w:right w:val="none" w:sz="0" w:space="0" w:color="auto"/>
          </w:divBdr>
        </w:div>
        <w:div w:id="2018537699">
          <w:marLeft w:val="0"/>
          <w:marRight w:val="0"/>
          <w:marTop w:val="0"/>
          <w:marBottom w:val="0"/>
          <w:divBdr>
            <w:top w:val="none" w:sz="0" w:space="0" w:color="auto"/>
            <w:left w:val="none" w:sz="0" w:space="0" w:color="auto"/>
            <w:bottom w:val="none" w:sz="0" w:space="0" w:color="auto"/>
            <w:right w:val="none" w:sz="0" w:space="0" w:color="auto"/>
          </w:divBdr>
        </w:div>
        <w:div w:id="2038188774">
          <w:marLeft w:val="0"/>
          <w:marRight w:val="0"/>
          <w:marTop w:val="0"/>
          <w:marBottom w:val="0"/>
          <w:divBdr>
            <w:top w:val="none" w:sz="0" w:space="0" w:color="auto"/>
            <w:left w:val="none" w:sz="0" w:space="0" w:color="auto"/>
            <w:bottom w:val="none" w:sz="0" w:space="0" w:color="auto"/>
            <w:right w:val="none" w:sz="0" w:space="0" w:color="auto"/>
          </w:divBdr>
        </w:div>
        <w:div w:id="2048067055">
          <w:marLeft w:val="0"/>
          <w:marRight w:val="0"/>
          <w:marTop w:val="0"/>
          <w:marBottom w:val="0"/>
          <w:divBdr>
            <w:top w:val="none" w:sz="0" w:space="0" w:color="auto"/>
            <w:left w:val="none" w:sz="0" w:space="0" w:color="auto"/>
            <w:bottom w:val="none" w:sz="0" w:space="0" w:color="auto"/>
            <w:right w:val="none" w:sz="0" w:space="0" w:color="auto"/>
          </w:divBdr>
        </w:div>
        <w:div w:id="2057848762">
          <w:marLeft w:val="0"/>
          <w:marRight w:val="0"/>
          <w:marTop w:val="0"/>
          <w:marBottom w:val="0"/>
          <w:divBdr>
            <w:top w:val="none" w:sz="0" w:space="0" w:color="auto"/>
            <w:left w:val="none" w:sz="0" w:space="0" w:color="auto"/>
            <w:bottom w:val="none" w:sz="0" w:space="0" w:color="auto"/>
            <w:right w:val="none" w:sz="0" w:space="0" w:color="auto"/>
          </w:divBdr>
        </w:div>
        <w:div w:id="2067293714">
          <w:marLeft w:val="0"/>
          <w:marRight w:val="0"/>
          <w:marTop w:val="0"/>
          <w:marBottom w:val="0"/>
          <w:divBdr>
            <w:top w:val="none" w:sz="0" w:space="0" w:color="auto"/>
            <w:left w:val="none" w:sz="0" w:space="0" w:color="auto"/>
            <w:bottom w:val="none" w:sz="0" w:space="0" w:color="auto"/>
            <w:right w:val="none" w:sz="0" w:space="0" w:color="auto"/>
          </w:divBdr>
        </w:div>
        <w:div w:id="2067411252">
          <w:marLeft w:val="0"/>
          <w:marRight w:val="0"/>
          <w:marTop w:val="0"/>
          <w:marBottom w:val="0"/>
          <w:divBdr>
            <w:top w:val="none" w:sz="0" w:space="0" w:color="auto"/>
            <w:left w:val="none" w:sz="0" w:space="0" w:color="auto"/>
            <w:bottom w:val="none" w:sz="0" w:space="0" w:color="auto"/>
            <w:right w:val="none" w:sz="0" w:space="0" w:color="auto"/>
          </w:divBdr>
        </w:div>
        <w:div w:id="2085256368">
          <w:marLeft w:val="0"/>
          <w:marRight w:val="0"/>
          <w:marTop w:val="0"/>
          <w:marBottom w:val="0"/>
          <w:divBdr>
            <w:top w:val="none" w:sz="0" w:space="0" w:color="auto"/>
            <w:left w:val="none" w:sz="0" w:space="0" w:color="auto"/>
            <w:bottom w:val="none" w:sz="0" w:space="0" w:color="auto"/>
            <w:right w:val="none" w:sz="0" w:space="0" w:color="auto"/>
          </w:divBdr>
        </w:div>
        <w:div w:id="2088305673">
          <w:marLeft w:val="0"/>
          <w:marRight w:val="0"/>
          <w:marTop w:val="0"/>
          <w:marBottom w:val="0"/>
          <w:divBdr>
            <w:top w:val="none" w:sz="0" w:space="0" w:color="auto"/>
            <w:left w:val="none" w:sz="0" w:space="0" w:color="auto"/>
            <w:bottom w:val="none" w:sz="0" w:space="0" w:color="auto"/>
            <w:right w:val="none" w:sz="0" w:space="0" w:color="auto"/>
          </w:divBdr>
        </w:div>
        <w:div w:id="2090926297">
          <w:marLeft w:val="0"/>
          <w:marRight w:val="0"/>
          <w:marTop w:val="0"/>
          <w:marBottom w:val="0"/>
          <w:divBdr>
            <w:top w:val="none" w:sz="0" w:space="0" w:color="auto"/>
            <w:left w:val="none" w:sz="0" w:space="0" w:color="auto"/>
            <w:bottom w:val="none" w:sz="0" w:space="0" w:color="auto"/>
            <w:right w:val="none" w:sz="0" w:space="0" w:color="auto"/>
          </w:divBdr>
        </w:div>
      </w:divsChild>
    </w:div>
    <w:div w:id="2120176409">
      <w:bodyDiv w:val="1"/>
      <w:marLeft w:val="0"/>
      <w:marRight w:val="0"/>
      <w:marTop w:val="0"/>
      <w:marBottom w:val="0"/>
      <w:divBdr>
        <w:top w:val="none" w:sz="0" w:space="0" w:color="auto"/>
        <w:left w:val="none" w:sz="0" w:space="0" w:color="auto"/>
        <w:bottom w:val="none" w:sz="0" w:space="0" w:color="auto"/>
        <w:right w:val="none" w:sz="0" w:space="0" w:color="auto"/>
      </w:divBdr>
    </w:div>
    <w:div w:id="2131242503">
      <w:bodyDiv w:val="1"/>
      <w:marLeft w:val="0"/>
      <w:marRight w:val="0"/>
      <w:marTop w:val="0"/>
      <w:marBottom w:val="0"/>
      <w:divBdr>
        <w:top w:val="none" w:sz="0" w:space="0" w:color="auto"/>
        <w:left w:val="none" w:sz="0" w:space="0" w:color="auto"/>
        <w:bottom w:val="none" w:sz="0" w:space="0" w:color="auto"/>
        <w:right w:val="none" w:sz="0" w:space="0" w:color="auto"/>
      </w:divBdr>
      <w:divsChild>
        <w:div w:id="32703054">
          <w:marLeft w:val="0"/>
          <w:marRight w:val="0"/>
          <w:marTop w:val="0"/>
          <w:marBottom w:val="0"/>
          <w:divBdr>
            <w:top w:val="none" w:sz="0" w:space="0" w:color="auto"/>
            <w:left w:val="none" w:sz="0" w:space="0" w:color="auto"/>
            <w:bottom w:val="none" w:sz="0" w:space="0" w:color="auto"/>
            <w:right w:val="none" w:sz="0" w:space="0" w:color="auto"/>
          </w:divBdr>
        </w:div>
        <w:div w:id="126901148">
          <w:marLeft w:val="0"/>
          <w:marRight w:val="0"/>
          <w:marTop w:val="0"/>
          <w:marBottom w:val="0"/>
          <w:divBdr>
            <w:top w:val="none" w:sz="0" w:space="0" w:color="auto"/>
            <w:left w:val="none" w:sz="0" w:space="0" w:color="auto"/>
            <w:bottom w:val="none" w:sz="0" w:space="0" w:color="auto"/>
            <w:right w:val="none" w:sz="0" w:space="0" w:color="auto"/>
          </w:divBdr>
        </w:div>
        <w:div w:id="158665797">
          <w:marLeft w:val="0"/>
          <w:marRight w:val="0"/>
          <w:marTop w:val="0"/>
          <w:marBottom w:val="0"/>
          <w:divBdr>
            <w:top w:val="none" w:sz="0" w:space="0" w:color="auto"/>
            <w:left w:val="none" w:sz="0" w:space="0" w:color="auto"/>
            <w:bottom w:val="none" w:sz="0" w:space="0" w:color="auto"/>
            <w:right w:val="none" w:sz="0" w:space="0" w:color="auto"/>
          </w:divBdr>
        </w:div>
        <w:div w:id="160045870">
          <w:marLeft w:val="0"/>
          <w:marRight w:val="0"/>
          <w:marTop w:val="0"/>
          <w:marBottom w:val="0"/>
          <w:divBdr>
            <w:top w:val="none" w:sz="0" w:space="0" w:color="auto"/>
            <w:left w:val="none" w:sz="0" w:space="0" w:color="auto"/>
            <w:bottom w:val="none" w:sz="0" w:space="0" w:color="auto"/>
            <w:right w:val="none" w:sz="0" w:space="0" w:color="auto"/>
          </w:divBdr>
        </w:div>
        <w:div w:id="163447382">
          <w:marLeft w:val="0"/>
          <w:marRight w:val="0"/>
          <w:marTop w:val="0"/>
          <w:marBottom w:val="0"/>
          <w:divBdr>
            <w:top w:val="none" w:sz="0" w:space="0" w:color="auto"/>
            <w:left w:val="none" w:sz="0" w:space="0" w:color="auto"/>
            <w:bottom w:val="none" w:sz="0" w:space="0" w:color="auto"/>
            <w:right w:val="none" w:sz="0" w:space="0" w:color="auto"/>
          </w:divBdr>
        </w:div>
        <w:div w:id="203521518">
          <w:marLeft w:val="0"/>
          <w:marRight w:val="0"/>
          <w:marTop w:val="0"/>
          <w:marBottom w:val="0"/>
          <w:divBdr>
            <w:top w:val="none" w:sz="0" w:space="0" w:color="auto"/>
            <w:left w:val="none" w:sz="0" w:space="0" w:color="auto"/>
            <w:bottom w:val="none" w:sz="0" w:space="0" w:color="auto"/>
            <w:right w:val="none" w:sz="0" w:space="0" w:color="auto"/>
          </w:divBdr>
        </w:div>
        <w:div w:id="239681073">
          <w:marLeft w:val="0"/>
          <w:marRight w:val="0"/>
          <w:marTop w:val="0"/>
          <w:marBottom w:val="0"/>
          <w:divBdr>
            <w:top w:val="none" w:sz="0" w:space="0" w:color="auto"/>
            <w:left w:val="none" w:sz="0" w:space="0" w:color="auto"/>
            <w:bottom w:val="none" w:sz="0" w:space="0" w:color="auto"/>
            <w:right w:val="none" w:sz="0" w:space="0" w:color="auto"/>
          </w:divBdr>
        </w:div>
        <w:div w:id="348407578">
          <w:marLeft w:val="0"/>
          <w:marRight w:val="0"/>
          <w:marTop w:val="0"/>
          <w:marBottom w:val="0"/>
          <w:divBdr>
            <w:top w:val="none" w:sz="0" w:space="0" w:color="auto"/>
            <w:left w:val="none" w:sz="0" w:space="0" w:color="auto"/>
            <w:bottom w:val="none" w:sz="0" w:space="0" w:color="auto"/>
            <w:right w:val="none" w:sz="0" w:space="0" w:color="auto"/>
          </w:divBdr>
        </w:div>
        <w:div w:id="396439102">
          <w:marLeft w:val="0"/>
          <w:marRight w:val="0"/>
          <w:marTop w:val="0"/>
          <w:marBottom w:val="0"/>
          <w:divBdr>
            <w:top w:val="none" w:sz="0" w:space="0" w:color="auto"/>
            <w:left w:val="none" w:sz="0" w:space="0" w:color="auto"/>
            <w:bottom w:val="none" w:sz="0" w:space="0" w:color="auto"/>
            <w:right w:val="none" w:sz="0" w:space="0" w:color="auto"/>
          </w:divBdr>
        </w:div>
        <w:div w:id="437331373">
          <w:marLeft w:val="0"/>
          <w:marRight w:val="0"/>
          <w:marTop w:val="0"/>
          <w:marBottom w:val="0"/>
          <w:divBdr>
            <w:top w:val="none" w:sz="0" w:space="0" w:color="auto"/>
            <w:left w:val="none" w:sz="0" w:space="0" w:color="auto"/>
            <w:bottom w:val="none" w:sz="0" w:space="0" w:color="auto"/>
            <w:right w:val="none" w:sz="0" w:space="0" w:color="auto"/>
          </w:divBdr>
        </w:div>
        <w:div w:id="486894806">
          <w:marLeft w:val="0"/>
          <w:marRight w:val="0"/>
          <w:marTop w:val="0"/>
          <w:marBottom w:val="0"/>
          <w:divBdr>
            <w:top w:val="none" w:sz="0" w:space="0" w:color="auto"/>
            <w:left w:val="none" w:sz="0" w:space="0" w:color="auto"/>
            <w:bottom w:val="none" w:sz="0" w:space="0" w:color="auto"/>
            <w:right w:val="none" w:sz="0" w:space="0" w:color="auto"/>
          </w:divBdr>
        </w:div>
        <w:div w:id="502934385">
          <w:marLeft w:val="0"/>
          <w:marRight w:val="0"/>
          <w:marTop w:val="0"/>
          <w:marBottom w:val="0"/>
          <w:divBdr>
            <w:top w:val="none" w:sz="0" w:space="0" w:color="auto"/>
            <w:left w:val="none" w:sz="0" w:space="0" w:color="auto"/>
            <w:bottom w:val="none" w:sz="0" w:space="0" w:color="auto"/>
            <w:right w:val="none" w:sz="0" w:space="0" w:color="auto"/>
          </w:divBdr>
        </w:div>
        <w:div w:id="585072092">
          <w:marLeft w:val="0"/>
          <w:marRight w:val="0"/>
          <w:marTop w:val="0"/>
          <w:marBottom w:val="0"/>
          <w:divBdr>
            <w:top w:val="none" w:sz="0" w:space="0" w:color="auto"/>
            <w:left w:val="none" w:sz="0" w:space="0" w:color="auto"/>
            <w:bottom w:val="none" w:sz="0" w:space="0" w:color="auto"/>
            <w:right w:val="none" w:sz="0" w:space="0" w:color="auto"/>
          </w:divBdr>
        </w:div>
        <w:div w:id="634065562">
          <w:marLeft w:val="0"/>
          <w:marRight w:val="0"/>
          <w:marTop w:val="0"/>
          <w:marBottom w:val="0"/>
          <w:divBdr>
            <w:top w:val="none" w:sz="0" w:space="0" w:color="auto"/>
            <w:left w:val="none" w:sz="0" w:space="0" w:color="auto"/>
            <w:bottom w:val="none" w:sz="0" w:space="0" w:color="auto"/>
            <w:right w:val="none" w:sz="0" w:space="0" w:color="auto"/>
          </w:divBdr>
        </w:div>
        <w:div w:id="649528394">
          <w:marLeft w:val="0"/>
          <w:marRight w:val="0"/>
          <w:marTop w:val="0"/>
          <w:marBottom w:val="0"/>
          <w:divBdr>
            <w:top w:val="none" w:sz="0" w:space="0" w:color="auto"/>
            <w:left w:val="none" w:sz="0" w:space="0" w:color="auto"/>
            <w:bottom w:val="none" w:sz="0" w:space="0" w:color="auto"/>
            <w:right w:val="none" w:sz="0" w:space="0" w:color="auto"/>
          </w:divBdr>
        </w:div>
        <w:div w:id="720055358">
          <w:marLeft w:val="0"/>
          <w:marRight w:val="0"/>
          <w:marTop w:val="0"/>
          <w:marBottom w:val="0"/>
          <w:divBdr>
            <w:top w:val="none" w:sz="0" w:space="0" w:color="auto"/>
            <w:left w:val="none" w:sz="0" w:space="0" w:color="auto"/>
            <w:bottom w:val="none" w:sz="0" w:space="0" w:color="auto"/>
            <w:right w:val="none" w:sz="0" w:space="0" w:color="auto"/>
          </w:divBdr>
        </w:div>
        <w:div w:id="759176369">
          <w:marLeft w:val="0"/>
          <w:marRight w:val="0"/>
          <w:marTop w:val="0"/>
          <w:marBottom w:val="0"/>
          <w:divBdr>
            <w:top w:val="none" w:sz="0" w:space="0" w:color="auto"/>
            <w:left w:val="none" w:sz="0" w:space="0" w:color="auto"/>
            <w:bottom w:val="none" w:sz="0" w:space="0" w:color="auto"/>
            <w:right w:val="none" w:sz="0" w:space="0" w:color="auto"/>
          </w:divBdr>
        </w:div>
        <w:div w:id="759764116">
          <w:marLeft w:val="0"/>
          <w:marRight w:val="0"/>
          <w:marTop w:val="0"/>
          <w:marBottom w:val="0"/>
          <w:divBdr>
            <w:top w:val="none" w:sz="0" w:space="0" w:color="auto"/>
            <w:left w:val="none" w:sz="0" w:space="0" w:color="auto"/>
            <w:bottom w:val="none" w:sz="0" w:space="0" w:color="auto"/>
            <w:right w:val="none" w:sz="0" w:space="0" w:color="auto"/>
          </w:divBdr>
        </w:div>
        <w:div w:id="782918096">
          <w:marLeft w:val="0"/>
          <w:marRight w:val="0"/>
          <w:marTop w:val="0"/>
          <w:marBottom w:val="0"/>
          <w:divBdr>
            <w:top w:val="none" w:sz="0" w:space="0" w:color="auto"/>
            <w:left w:val="none" w:sz="0" w:space="0" w:color="auto"/>
            <w:bottom w:val="none" w:sz="0" w:space="0" w:color="auto"/>
            <w:right w:val="none" w:sz="0" w:space="0" w:color="auto"/>
          </w:divBdr>
        </w:div>
        <w:div w:id="784890255">
          <w:marLeft w:val="0"/>
          <w:marRight w:val="0"/>
          <w:marTop w:val="0"/>
          <w:marBottom w:val="0"/>
          <w:divBdr>
            <w:top w:val="none" w:sz="0" w:space="0" w:color="auto"/>
            <w:left w:val="none" w:sz="0" w:space="0" w:color="auto"/>
            <w:bottom w:val="none" w:sz="0" w:space="0" w:color="auto"/>
            <w:right w:val="none" w:sz="0" w:space="0" w:color="auto"/>
          </w:divBdr>
        </w:div>
        <w:div w:id="892812801">
          <w:marLeft w:val="0"/>
          <w:marRight w:val="0"/>
          <w:marTop w:val="0"/>
          <w:marBottom w:val="0"/>
          <w:divBdr>
            <w:top w:val="none" w:sz="0" w:space="0" w:color="auto"/>
            <w:left w:val="none" w:sz="0" w:space="0" w:color="auto"/>
            <w:bottom w:val="none" w:sz="0" w:space="0" w:color="auto"/>
            <w:right w:val="none" w:sz="0" w:space="0" w:color="auto"/>
          </w:divBdr>
        </w:div>
        <w:div w:id="932863244">
          <w:marLeft w:val="0"/>
          <w:marRight w:val="0"/>
          <w:marTop w:val="0"/>
          <w:marBottom w:val="0"/>
          <w:divBdr>
            <w:top w:val="none" w:sz="0" w:space="0" w:color="auto"/>
            <w:left w:val="none" w:sz="0" w:space="0" w:color="auto"/>
            <w:bottom w:val="none" w:sz="0" w:space="0" w:color="auto"/>
            <w:right w:val="none" w:sz="0" w:space="0" w:color="auto"/>
          </w:divBdr>
        </w:div>
        <w:div w:id="969937419">
          <w:marLeft w:val="0"/>
          <w:marRight w:val="0"/>
          <w:marTop w:val="0"/>
          <w:marBottom w:val="0"/>
          <w:divBdr>
            <w:top w:val="none" w:sz="0" w:space="0" w:color="auto"/>
            <w:left w:val="none" w:sz="0" w:space="0" w:color="auto"/>
            <w:bottom w:val="none" w:sz="0" w:space="0" w:color="auto"/>
            <w:right w:val="none" w:sz="0" w:space="0" w:color="auto"/>
          </w:divBdr>
        </w:div>
        <w:div w:id="1005203619">
          <w:marLeft w:val="0"/>
          <w:marRight w:val="0"/>
          <w:marTop w:val="0"/>
          <w:marBottom w:val="0"/>
          <w:divBdr>
            <w:top w:val="none" w:sz="0" w:space="0" w:color="auto"/>
            <w:left w:val="none" w:sz="0" w:space="0" w:color="auto"/>
            <w:bottom w:val="none" w:sz="0" w:space="0" w:color="auto"/>
            <w:right w:val="none" w:sz="0" w:space="0" w:color="auto"/>
          </w:divBdr>
        </w:div>
        <w:div w:id="1034044032">
          <w:marLeft w:val="0"/>
          <w:marRight w:val="0"/>
          <w:marTop w:val="0"/>
          <w:marBottom w:val="0"/>
          <w:divBdr>
            <w:top w:val="none" w:sz="0" w:space="0" w:color="auto"/>
            <w:left w:val="none" w:sz="0" w:space="0" w:color="auto"/>
            <w:bottom w:val="none" w:sz="0" w:space="0" w:color="auto"/>
            <w:right w:val="none" w:sz="0" w:space="0" w:color="auto"/>
          </w:divBdr>
        </w:div>
        <w:div w:id="1042704874">
          <w:marLeft w:val="0"/>
          <w:marRight w:val="0"/>
          <w:marTop w:val="0"/>
          <w:marBottom w:val="0"/>
          <w:divBdr>
            <w:top w:val="none" w:sz="0" w:space="0" w:color="auto"/>
            <w:left w:val="none" w:sz="0" w:space="0" w:color="auto"/>
            <w:bottom w:val="none" w:sz="0" w:space="0" w:color="auto"/>
            <w:right w:val="none" w:sz="0" w:space="0" w:color="auto"/>
          </w:divBdr>
        </w:div>
        <w:div w:id="1079329563">
          <w:marLeft w:val="0"/>
          <w:marRight w:val="0"/>
          <w:marTop w:val="0"/>
          <w:marBottom w:val="0"/>
          <w:divBdr>
            <w:top w:val="none" w:sz="0" w:space="0" w:color="auto"/>
            <w:left w:val="none" w:sz="0" w:space="0" w:color="auto"/>
            <w:bottom w:val="none" w:sz="0" w:space="0" w:color="auto"/>
            <w:right w:val="none" w:sz="0" w:space="0" w:color="auto"/>
          </w:divBdr>
        </w:div>
        <w:div w:id="1163739365">
          <w:marLeft w:val="0"/>
          <w:marRight w:val="0"/>
          <w:marTop w:val="0"/>
          <w:marBottom w:val="0"/>
          <w:divBdr>
            <w:top w:val="none" w:sz="0" w:space="0" w:color="auto"/>
            <w:left w:val="none" w:sz="0" w:space="0" w:color="auto"/>
            <w:bottom w:val="none" w:sz="0" w:space="0" w:color="auto"/>
            <w:right w:val="none" w:sz="0" w:space="0" w:color="auto"/>
          </w:divBdr>
        </w:div>
        <w:div w:id="1224635066">
          <w:marLeft w:val="0"/>
          <w:marRight w:val="0"/>
          <w:marTop w:val="0"/>
          <w:marBottom w:val="0"/>
          <w:divBdr>
            <w:top w:val="none" w:sz="0" w:space="0" w:color="auto"/>
            <w:left w:val="none" w:sz="0" w:space="0" w:color="auto"/>
            <w:bottom w:val="none" w:sz="0" w:space="0" w:color="auto"/>
            <w:right w:val="none" w:sz="0" w:space="0" w:color="auto"/>
          </w:divBdr>
        </w:div>
        <w:div w:id="1242254669">
          <w:marLeft w:val="0"/>
          <w:marRight w:val="0"/>
          <w:marTop w:val="0"/>
          <w:marBottom w:val="0"/>
          <w:divBdr>
            <w:top w:val="none" w:sz="0" w:space="0" w:color="auto"/>
            <w:left w:val="none" w:sz="0" w:space="0" w:color="auto"/>
            <w:bottom w:val="none" w:sz="0" w:space="0" w:color="auto"/>
            <w:right w:val="none" w:sz="0" w:space="0" w:color="auto"/>
          </w:divBdr>
        </w:div>
        <w:div w:id="1248735896">
          <w:marLeft w:val="0"/>
          <w:marRight w:val="0"/>
          <w:marTop w:val="0"/>
          <w:marBottom w:val="0"/>
          <w:divBdr>
            <w:top w:val="none" w:sz="0" w:space="0" w:color="auto"/>
            <w:left w:val="none" w:sz="0" w:space="0" w:color="auto"/>
            <w:bottom w:val="none" w:sz="0" w:space="0" w:color="auto"/>
            <w:right w:val="none" w:sz="0" w:space="0" w:color="auto"/>
          </w:divBdr>
        </w:div>
        <w:div w:id="1258829927">
          <w:marLeft w:val="0"/>
          <w:marRight w:val="0"/>
          <w:marTop w:val="0"/>
          <w:marBottom w:val="0"/>
          <w:divBdr>
            <w:top w:val="none" w:sz="0" w:space="0" w:color="auto"/>
            <w:left w:val="none" w:sz="0" w:space="0" w:color="auto"/>
            <w:bottom w:val="none" w:sz="0" w:space="0" w:color="auto"/>
            <w:right w:val="none" w:sz="0" w:space="0" w:color="auto"/>
          </w:divBdr>
        </w:div>
        <w:div w:id="1425147589">
          <w:marLeft w:val="0"/>
          <w:marRight w:val="0"/>
          <w:marTop w:val="0"/>
          <w:marBottom w:val="0"/>
          <w:divBdr>
            <w:top w:val="none" w:sz="0" w:space="0" w:color="auto"/>
            <w:left w:val="none" w:sz="0" w:space="0" w:color="auto"/>
            <w:bottom w:val="none" w:sz="0" w:space="0" w:color="auto"/>
            <w:right w:val="none" w:sz="0" w:space="0" w:color="auto"/>
          </w:divBdr>
        </w:div>
        <w:div w:id="1507093724">
          <w:marLeft w:val="0"/>
          <w:marRight w:val="0"/>
          <w:marTop w:val="0"/>
          <w:marBottom w:val="0"/>
          <w:divBdr>
            <w:top w:val="none" w:sz="0" w:space="0" w:color="auto"/>
            <w:left w:val="none" w:sz="0" w:space="0" w:color="auto"/>
            <w:bottom w:val="none" w:sz="0" w:space="0" w:color="auto"/>
            <w:right w:val="none" w:sz="0" w:space="0" w:color="auto"/>
          </w:divBdr>
        </w:div>
        <w:div w:id="1590236368">
          <w:marLeft w:val="0"/>
          <w:marRight w:val="0"/>
          <w:marTop w:val="0"/>
          <w:marBottom w:val="0"/>
          <w:divBdr>
            <w:top w:val="none" w:sz="0" w:space="0" w:color="auto"/>
            <w:left w:val="none" w:sz="0" w:space="0" w:color="auto"/>
            <w:bottom w:val="none" w:sz="0" w:space="0" w:color="auto"/>
            <w:right w:val="none" w:sz="0" w:space="0" w:color="auto"/>
          </w:divBdr>
        </w:div>
        <w:div w:id="1693727652">
          <w:marLeft w:val="0"/>
          <w:marRight w:val="0"/>
          <w:marTop w:val="0"/>
          <w:marBottom w:val="0"/>
          <w:divBdr>
            <w:top w:val="none" w:sz="0" w:space="0" w:color="auto"/>
            <w:left w:val="none" w:sz="0" w:space="0" w:color="auto"/>
            <w:bottom w:val="none" w:sz="0" w:space="0" w:color="auto"/>
            <w:right w:val="none" w:sz="0" w:space="0" w:color="auto"/>
          </w:divBdr>
        </w:div>
        <w:div w:id="1703092836">
          <w:marLeft w:val="0"/>
          <w:marRight w:val="0"/>
          <w:marTop w:val="0"/>
          <w:marBottom w:val="0"/>
          <w:divBdr>
            <w:top w:val="none" w:sz="0" w:space="0" w:color="auto"/>
            <w:left w:val="none" w:sz="0" w:space="0" w:color="auto"/>
            <w:bottom w:val="none" w:sz="0" w:space="0" w:color="auto"/>
            <w:right w:val="none" w:sz="0" w:space="0" w:color="auto"/>
          </w:divBdr>
        </w:div>
        <w:div w:id="1715807731">
          <w:marLeft w:val="0"/>
          <w:marRight w:val="0"/>
          <w:marTop w:val="0"/>
          <w:marBottom w:val="0"/>
          <w:divBdr>
            <w:top w:val="none" w:sz="0" w:space="0" w:color="auto"/>
            <w:left w:val="none" w:sz="0" w:space="0" w:color="auto"/>
            <w:bottom w:val="none" w:sz="0" w:space="0" w:color="auto"/>
            <w:right w:val="none" w:sz="0" w:space="0" w:color="auto"/>
          </w:divBdr>
        </w:div>
        <w:div w:id="1733846506">
          <w:marLeft w:val="0"/>
          <w:marRight w:val="0"/>
          <w:marTop w:val="0"/>
          <w:marBottom w:val="0"/>
          <w:divBdr>
            <w:top w:val="none" w:sz="0" w:space="0" w:color="auto"/>
            <w:left w:val="none" w:sz="0" w:space="0" w:color="auto"/>
            <w:bottom w:val="none" w:sz="0" w:space="0" w:color="auto"/>
            <w:right w:val="none" w:sz="0" w:space="0" w:color="auto"/>
          </w:divBdr>
        </w:div>
        <w:div w:id="1734623853">
          <w:marLeft w:val="0"/>
          <w:marRight w:val="0"/>
          <w:marTop w:val="0"/>
          <w:marBottom w:val="0"/>
          <w:divBdr>
            <w:top w:val="none" w:sz="0" w:space="0" w:color="auto"/>
            <w:left w:val="none" w:sz="0" w:space="0" w:color="auto"/>
            <w:bottom w:val="none" w:sz="0" w:space="0" w:color="auto"/>
            <w:right w:val="none" w:sz="0" w:space="0" w:color="auto"/>
          </w:divBdr>
        </w:div>
        <w:div w:id="1754089373">
          <w:marLeft w:val="0"/>
          <w:marRight w:val="0"/>
          <w:marTop w:val="0"/>
          <w:marBottom w:val="0"/>
          <w:divBdr>
            <w:top w:val="none" w:sz="0" w:space="0" w:color="auto"/>
            <w:left w:val="none" w:sz="0" w:space="0" w:color="auto"/>
            <w:bottom w:val="none" w:sz="0" w:space="0" w:color="auto"/>
            <w:right w:val="none" w:sz="0" w:space="0" w:color="auto"/>
          </w:divBdr>
        </w:div>
        <w:div w:id="1808014937">
          <w:marLeft w:val="0"/>
          <w:marRight w:val="0"/>
          <w:marTop w:val="0"/>
          <w:marBottom w:val="0"/>
          <w:divBdr>
            <w:top w:val="none" w:sz="0" w:space="0" w:color="auto"/>
            <w:left w:val="none" w:sz="0" w:space="0" w:color="auto"/>
            <w:bottom w:val="none" w:sz="0" w:space="0" w:color="auto"/>
            <w:right w:val="none" w:sz="0" w:space="0" w:color="auto"/>
          </w:divBdr>
        </w:div>
        <w:div w:id="1820032703">
          <w:marLeft w:val="0"/>
          <w:marRight w:val="0"/>
          <w:marTop w:val="0"/>
          <w:marBottom w:val="0"/>
          <w:divBdr>
            <w:top w:val="none" w:sz="0" w:space="0" w:color="auto"/>
            <w:left w:val="none" w:sz="0" w:space="0" w:color="auto"/>
            <w:bottom w:val="none" w:sz="0" w:space="0" w:color="auto"/>
            <w:right w:val="none" w:sz="0" w:space="0" w:color="auto"/>
          </w:divBdr>
        </w:div>
        <w:div w:id="1831629057">
          <w:marLeft w:val="0"/>
          <w:marRight w:val="0"/>
          <w:marTop w:val="0"/>
          <w:marBottom w:val="0"/>
          <w:divBdr>
            <w:top w:val="none" w:sz="0" w:space="0" w:color="auto"/>
            <w:left w:val="none" w:sz="0" w:space="0" w:color="auto"/>
            <w:bottom w:val="none" w:sz="0" w:space="0" w:color="auto"/>
            <w:right w:val="none" w:sz="0" w:space="0" w:color="auto"/>
          </w:divBdr>
        </w:div>
        <w:div w:id="1859737668">
          <w:marLeft w:val="0"/>
          <w:marRight w:val="0"/>
          <w:marTop w:val="0"/>
          <w:marBottom w:val="0"/>
          <w:divBdr>
            <w:top w:val="none" w:sz="0" w:space="0" w:color="auto"/>
            <w:left w:val="none" w:sz="0" w:space="0" w:color="auto"/>
            <w:bottom w:val="none" w:sz="0" w:space="0" w:color="auto"/>
            <w:right w:val="none" w:sz="0" w:space="0" w:color="auto"/>
          </w:divBdr>
        </w:div>
        <w:div w:id="1881672280">
          <w:marLeft w:val="0"/>
          <w:marRight w:val="0"/>
          <w:marTop w:val="0"/>
          <w:marBottom w:val="0"/>
          <w:divBdr>
            <w:top w:val="none" w:sz="0" w:space="0" w:color="auto"/>
            <w:left w:val="none" w:sz="0" w:space="0" w:color="auto"/>
            <w:bottom w:val="none" w:sz="0" w:space="0" w:color="auto"/>
            <w:right w:val="none" w:sz="0" w:space="0" w:color="auto"/>
          </w:divBdr>
        </w:div>
        <w:div w:id="1919249365">
          <w:marLeft w:val="0"/>
          <w:marRight w:val="0"/>
          <w:marTop w:val="0"/>
          <w:marBottom w:val="0"/>
          <w:divBdr>
            <w:top w:val="none" w:sz="0" w:space="0" w:color="auto"/>
            <w:left w:val="none" w:sz="0" w:space="0" w:color="auto"/>
            <w:bottom w:val="none" w:sz="0" w:space="0" w:color="auto"/>
            <w:right w:val="none" w:sz="0" w:space="0" w:color="auto"/>
          </w:divBdr>
        </w:div>
        <w:div w:id="1929196726">
          <w:marLeft w:val="0"/>
          <w:marRight w:val="0"/>
          <w:marTop w:val="0"/>
          <w:marBottom w:val="0"/>
          <w:divBdr>
            <w:top w:val="none" w:sz="0" w:space="0" w:color="auto"/>
            <w:left w:val="none" w:sz="0" w:space="0" w:color="auto"/>
            <w:bottom w:val="none" w:sz="0" w:space="0" w:color="auto"/>
            <w:right w:val="none" w:sz="0" w:space="0" w:color="auto"/>
          </w:divBdr>
        </w:div>
        <w:div w:id="1943760449">
          <w:marLeft w:val="0"/>
          <w:marRight w:val="0"/>
          <w:marTop w:val="0"/>
          <w:marBottom w:val="0"/>
          <w:divBdr>
            <w:top w:val="none" w:sz="0" w:space="0" w:color="auto"/>
            <w:left w:val="none" w:sz="0" w:space="0" w:color="auto"/>
            <w:bottom w:val="none" w:sz="0" w:space="0" w:color="auto"/>
            <w:right w:val="none" w:sz="0" w:space="0" w:color="auto"/>
          </w:divBdr>
        </w:div>
        <w:div w:id="1990093190">
          <w:marLeft w:val="0"/>
          <w:marRight w:val="0"/>
          <w:marTop w:val="0"/>
          <w:marBottom w:val="0"/>
          <w:divBdr>
            <w:top w:val="none" w:sz="0" w:space="0" w:color="auto"/>
            <w:left w:val="none" w:sz="0" w:space="0" w:color="auto"/>
            <w:bottom w:val="none" w:sz="0" w:space="0" w:color="auto"/>
            <w:right w:val="none" w:sz="0" w:space="0" w:color="auto"/>
          </w:divBdr>
        </w:div>
        <w:div w:id="2024479986">
          <w:marLeft w:val="0"/>
          <w:marRight w:val="0"/>
          <w:marTop w:val="0"/>
          <w:marBottom w:val="0"/>
          <w:divBdr>
            <w:top w:val="none" w:sz="0" w:space="0" w:color="auto"/>
            <w:left w:val="none" w:sz="0" w:space="0" w:color="auto"/>
            <w:bottom w:val="none" w:sz="0" w:space="0" w:color="auto"/>
            <w:right w:val="none" w:sz="0" w:space="0" w:color="auto"/>
          </w:divBdr>
        </w:div>
        <w:div w:id="2031640430">
          <w:marLeft w:val="0"/>
          <w:marRight w:val="0"/>
          <w:marTop w:val="0"/>
          <w:marBottom w:val="0"/>
          <w:divBdr>
            <w:top w:val="none" w:sz="0" w:space="0" w:color="auto"/>
            <w:left w:val="none" w:sz="0" w:space="0" w:color="auto"/>
            <w:bottom w:val="none" w:sz="0" w:space="0" w:color="auto"/>
            <w:right w:val="none" w:sz="0" w:space="0" w:color="auto"/>
          </w:divBdr>
        </w:div>
        <w:div w:id="2126347287">
          <w:marLeft w:val="0"/>
          <w:marRight w:val="0"/>
          <w:marTop w:val="0"/>
          <w:marBottom w:val="0"/>
          <w:divBdr>
            <w:top w:val="none" w:sz="0" w:space="0" w:color="auto"/>
            <w:left w:val="none" w:sz="0" w:space="0" w:color="auto"/>
            <w:bottom w:val="none" w:sz="0" w:space="0" w:color="auto"/>
            <w:right w:val="none" w:sz="0" w:space="0" w:color="auto"/>
          </w:divBdr>
        </w:div>
        <w:div w:id="2138981960">
          <w:marLeft w:val="0"/>
          <w:marRight w:val="0"/>
          <w:marTop w:val="0"/>
          <w:marBottom w:val="0"/>
          <w:divBdr>
            <w:top w:val="none" w:sz="0" w:space="0" w:color="auto"/>
            <w:left w:val="none" w:sz="0" w:space="0" w:color="auto"/>
            <w:bottom w:val="none" w:sz="0" w:space="0" w:color="auto"/>
            <w:right w:val="none" w:sz="0" w:space="0" w:color="auto"/>
          </w:divBdr>
        </w:div>
      </w:divsChild>
    </w:div>
    <w:div w:id="2131628403">
      <w:bodyDiv w:val="1"/>
      <w:marLeft w:val="0"/>
      <w:marRight w:val="0"/>
      <w:marTop w:val="0"/>
      <w:marBottom w:val="0"/>
      <w:divBdr>
        <w:top w:val="none" w:sz="0" w:space="0" w:color="auto"/>
        <w:left w:val="none" w:sz="0" w:space="0" w:color="auto"/>
        <w:bottom w:val="none" w:sz="0" w:space="0" w:color="auto"/>
        <w:right w:val="none" w:sz="0" w:space="0" w:color="auto"/>
      </w:divBdr>
      <w:divsChild>
        <w:div w:id="917135048">
          <w:marLeft w:val="0"/>
          <w:marRight w:val="0"/>
          <w:marTop w:val="0"/>
          <w:marBottom w:val="0"/>
          <w:divBdr>
            <w:top w:val="none" w:sz="0" w:space="0" w:color="auto"/>
            <w:left w:val="none" w:sz="0" w:space="0" w:color="auto"/>
            <w:bottom w:val="none" w:sz="0" w:space="0" w:color="auto"/>
            <w:right w:val="none" w:sz="0" w:space="0" w:color="auto"/>
          </w:divBdr>
        </w:div>
        <w:div w:id="1091396718">
          <w:marLeft w:val="0"/>
          <w:marRight w:val="0"/>
          <w:marTop w:val="0"/>
          <w:marBottom w:val="0"/>
          <w:divBdr>
            <w:top w:val="none" w:sz="0" w:space="0" w:color="auto"/>
            <w:left w:val="none" w:sz="0" w:space="0" w:color="auto"/>
            <w:bottom w:val="none" w:sz="0" w:space="0" w:color="auto"/>
            <w:right w:val="none" w:sz="0" w:space="0" w:color="auto"/>
          </w:divBdr>
        </w:div>
        <w:div w:id="1446001059">
          <w:marLeft w:val="0"/>
          <w:marRight w:val="0"/>
          <w:marTop w:val="0"/>
          <w:marBottom w:val="0"/>
          <w:divBdr>
            <w:top w:val="none" w:sz="0" w:space="0" w:color="auto"/>
            <w:left w:val="none" w:sz="0" w:space="0" w:color="auto"/>
            <w:bottom w:val="none" w:sz="0" w:space="0" w:color="auto"/>
            <w:right w:val="none" w:sz="0" w:space="0" w:color="auto"/>
          </w:divBdr>
        </w:div>
        <w:div w:id="1751924369">
          <w:marLeft w:val="0"/>
          <w:marRight w:val="0"/>
          <w:marTop w:val="0"/>
          <w:marBottom w:val="0"/>
          <w:divBdr>
            <w:top w:val="none" w:sz="0" w:space="0" w:color="auto"/>
            <w:left w:val="none" w:sz="0" w:space="0" w:color="auto"/>
            <w:bottom w:val="none" w:sz="0" w:space="0" w:color="auto"/>
            <w:right w:val="none" w:sz="0" w:space="0" w:color="auto"/>
          </w:divBdr>
        </w:div>
      </w:divsChild>
    </w:div>
    <w:div w:id="21322367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8.wmf"/><Relationship Id="rId39" Type="http://schemas.openxmlformats.org/officeDocument/2006/relationships/image" Target="media/image30.png"/><Relationship Id="rId21" Type="http://schemas.openxmlformats.org/officeDocument/2006/relationships/image" Target="media/image14.png"/><Relationship Id="rId34" Type="http://schemas.openxmlformats.org/officeDocument/2006/relationships/image" Target="media/image25.png"/><Relationship Id="rId42" Type="http://schemas.openxmlformats.org/officeDocument/2006/relationships/image" Target="media/image3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wmf"/><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wmf"/><Relationship Id="rId23" Type="http://schemas.openxmlformats.org/officeDocument/2006/relationships/image" Target="media/image16.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2.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wmf"/><Relationship Id="rId22" Type="http://schemas.openxmlformats.org/officeDocument/2006/relationships/image" Target="media/image15.png"/><Relationship Id="rId27" Type="http://schemas.openxmlformats.org/officeDocument/2006/relationships/oleObject" Target="embeddings/oleObject2.bin"/><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oleObject" Target="embeddings/oleObject1.bin"/><Relationship Id="rId33" Type="http://schemas.openxmlformats.org/officeDocument/2006/relationships/image" Target="media/image24.png"/><Relationship Id="rId38" Type="http://schemas.openxmlformats.org/officeDocument/2006/relationships/image" Target="media/image29.png"/><Relationship Id="rId20" Type="http://schemas.openxmlformats.org/officeDocument/2006/relationships/image" Target="media/image13.png"/><Relationship Id="rId41" Type="http://schemas.openxmlformats.org/officeDocument/2006/relationships/image" Target="media/image3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017839-F8ED-4922-A5FF-D99E5EA57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81</Pages>
  <Words>16622</Words>
  <Characters>94751</Characters>
  <Application>Microsoft Office Word</Application>
  <DocSecurity>0</DocSecurity>
  <Lines>789</Lines>
  <Paragraphs>222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111151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PiterJet</dc:creator>
  <cp:lastModifiedBy>Наталья В. Плеченко</cp:lastModifiedBy>
  <cp:revision>19</cp:revision>
  <cp:lastPrinted>2019-09-10T09:05:00Z</cp:lastPrinted>
  <dcterms:created xsi:type="dcterms:W3CDTF">2019-10-03T13:02:00Z</dcterms:created>
  <dcterms:modified xsi:type="dcterms:W3CDTF">2020-02-28T14:49:00Z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2010-04-21T00:00:00Z</vt:filetime>
  </property>
  <property fmtid="{D5CDD505-2E9C-101B-9397-08002B2CF9AE}" pid="3" name="Creator">
    <vt:lpwstr>Microsoft® Office Word 2007</vt:lpwstr>
  </property>
  <property fmtid="{D5CDD505-2E9C-101B-9397-08002B2CF9AE}" pid="4" name="LastSaved">
    <vt:filetime>2018-11-01T00:00:00Z</vt:filetime>
  </property>
  <property fmtid="{D5CDD505-2E9C-101B-9397-08002B2CF9AE}" pid="5" name="MTWinEqns">
    <vt:bool>true</vt:bool>
  </property>
</Properties>
</file>