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0"/>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3"/>
        <w:gridCol w:w="149"/>
        <w:gridCol w:w="116"/>
        <w:gridCol w:w="425"/>
        <w:gridCol w:w="543"/>
        <w:gridCol w:w="144"/>
        <w:gridCol w:w="68"/>
        <w:gridCol w:w="104"/>
        <w:gridCol w:w="233"/>
        <w:gridCol w:w="190"/>
        <w:gridCol w:w="363"/>
        <w:gridCol w:w="298"/>
        <w:gridCol w:w="250"/>
        <w:gridCol w:w="179"/>
        <w:gridCol w:w="159"/>
        <w:gridCol w:w="184"/>
        <w:gridCol w:w="148"/>
        <w:gridCol w:w="236"/>
        <w:gridCol w:w="17"/>
        <w:gridCol w:w="204"/>
        <w:gridCol w:w="122"/>
        <w:gridCol w:w="144"/>
        <w:gridCol w:w="121"/>
        <w:gridCol w:w="270"/>
        <w:gridCol w:w="441"/>
        <w:gridCol w:w="143"/>
        <w:gridCol w:w="93"/>
        <w:gridCol w:w="556"/>
        <w:gridCol w:w="208"/>
        <w:gridCol w:w="105"/>
        <w:gridCol w:w="145"/>
        <w:gridCol w:w="442"/>
        <w:gridCol w:w="93"/>
        <w:gridCol w:w="27"/>
        <w:gridCol w:w="209"/>
        <w:gridCol w:w="346"/>
        <w:gridCol w:w="208"/>
        <w:gridCol w:w="528"/>
      </w:tblGrid>
      <w:tr w:rsidR="005D0F6C" w:rsidRPr="006B4B8E" w14:paraId="4795471A" w14:textId="77777777">
        <w:trPr>
          <w:trHeight w:val="340"/>
        </w:trPr>
        <w:tc>
          <w:tcPr>
            <w:tcW w:w="9747" w:type="dxa"/>
            <w:gridSpan w:val="40"/>
            <w:vAlign w:val="center"/>
          </w:tcPr>
          <w:p w14:paraId="0C76E0A8" w14:textId="77777777" w:rsidR="005D0F6C" w:rsidRPr="00FB27EC" w:rsidRDefault="00732562" w:rsidP="00285ED2">
            <w:pPr>
              <w:ind w:right="2"/>
              <w:jc w:val="center"/>
              <w:rPr>
                <w:sz w:val="28"/>
                <w:szCs w:val="28"/>
                <w:lang w:val="uk-UA"/>
              </w:rPr>
            </w:pPr>
            <w:r w:rsidRPr="00FB27EC">
              <w:rPr>
                <w:sz w:val="28"/>
                <w:szCs w:val="28"/>
                <w:lang w:val="uk-UA"/>
              </w:rPr>
              <w:t>Міністерство освіти і науки України</w:t>
            </w:r>
          </w:p>
        </w:tc>
      </w:tr>
      <w:tr w:rsidR="005D0F6C" w:rsidRPr="00FB27EC" w14:paraId="4DD69352" w14:textId="77777777">
        <w:trPr>
          <w:trHeight w:val="340"/>
        </w:trPr>
        <w:tc>
          <w:tcPr>
            <w:tcW w:w="9747" w:type="dxa"/>
            <w:gridSpan w:val="40"/>
            <w:vAlign w:val="center"/>
          </w:tcPr>
          <w:p w14:paraId="44D58185" w14:textId="77777777" w:rsidR="005D0F6C" w:rsidRPr="00FB27EC" w:rsidRDefault="00732562" w:rsidP="00285ED2">
            <w:pPr>
              <w:ind w:right="2"/>
              <w:jc w:val="center"/>
              <w:rPr>
                <w:sz w:val="28"/>
                <w:szCs w:val="28"/>
                <w:lang w:val="uk-UA"/>
              </w:rPr>
            </w:pPr>
            <w:r w:rsidRPr="00FB27EC">
              <w:rPr>
                <w:sz w:val="28"/>
                <w:szCs w:val="28"/>
                <w:lang w:val="uk-UA"/>
              </w:rPr>
              <w:t>Харківський національний університет радіоелектроніки</w:t>
            </w:r>
          </w:p>
        </w:tc>
      </w:tr>
      <w:tr w:rsidR="005D0F6C" w:rsidRPr="00FB27EC" w14:paraId="66AC4F4D" w14:textId="77777777">
        <w:trPr>
          <w:trHeight w:val="340"/>
        </w:trPr>
        <w:tc>
          <w:tcPr>
            <w:tcW w:w="9747" w:type="dxa"/>
            <w:gridSpan w:val="40"/>
            <w:vAlign w:val="center"/>
          </w:tcPr>
          <w:p w14:paraId="3BDE9FFC" w14:textId="77777777" w:rsidR="005D0F6C" w:rsidRPr="00FB27EC" w:rsidRDefault="005D0F6C" w:rsidP="00967D3D">
            <w:pPr>
              <w:ind w:right="2"/>
              <w:jc w:val="both"/>
              <w:rPr>
                <w:sz w:val="28"/>
                <w:szCs w:val="28"/>
                <w:lang w:val="uk-UA"/>
              </w:rPr>
            </w:pPr>
          </w:p>
        </w:tc>
      </w:tr>
      <w:tr w:rsidR="005D0F6C" w:rsidRPr="006B4B8E" w14:paraId="287A0761" w14:textId="77777777" w:rsidTr="005C6AFD">
        <w:trPr>
          <w:trHeight w:val="340"/>
        </w:trPr>
        <w:tc>
          <w:tcPr>
            <w:tcW w:w="1536" w:type="dxa"/>
            <w:gridSpan w:val="3"/>
            <w:vAlign w:val="center"/>
          </w:tcPr>
          <w:p w14:paraId="7B6B251F" w14:textId="77777777" w:rsidR="005D0F6C" w:rsidRPr="00FB27EC" w:rsidRDefault="00732562" w:rsidP="00967D3D">
            <w:pPr>
              <w:ind w:right="2"/>
              <w:jc w:val="both"/>
              <w:rPr>
                <w:sz w:val="28"/>
                <w:szCs w:val="28"/>
                <w:lang w:val="uk-UA"/>
              </w:rPr>
            </w:pPr>
            <w:r w:rsidRPr="00FB27EC">
              <w:rPr>
                <w:sz w:val="28"/>
                <w:szCs w:val="28"/>
                <w:lang w:val="uk-UA"/>
              </w:rPr>
              <w:t>Факультет</w:t>
            </w:r>
          </w:p>
        </w:tc>
        <w:tc>
          <w:tcPr>
            <w:tcW w:w="8211" w:type="dxa"/>
            <w:gridSpan w:val="37"/>
            <w:tcBorders>
              <w:bottom w:val="single" w:sz="4" w:space="0" w:color="auto"/>
            </w:tcBorders>
            <w:vAlign w:val="center"/>
          </w:tcPr>
          <w:p w14:paraId="587C0288" w14:textId="77777777" w:rsidR="005D0F6C" w:rsidRPr="00FB27EC" w:rsidRDefault="00732562" w:rsidP="00967D3D">
            <w:pPr>
              <w:ind w:right="2"/>
              <w:jc w:val="both"/>
              <w:rPr>
                <w:rFonts w:ascii="Arial" w:hAnsi="Arial" w:cs="Arial"/>
                <w:spacing w:val="-6"/>
                <w:sz w:val="26"/>
                <w:szCs w:val="26"/>
                <w:lang w:val="uk-UA"/>
              </w:rPr>
            </w:pPr>
            <w:r w:rsidRPr="00FB27EC">
              <w:rPr>
                <w:rFonts w:ascii="Arial" w:hAnsi="Arial" w:cs="Arial"/>
                <w:spacing w:val="-6"/>
                <w:sz w:val="26"/>
                <w:szCs w:val="26"/>
                <w:lang w:val="uk-UA"/>
              </w:rPr>
              <w:t>Інформаційних радіотехнологій і технічного захисту інформації</w:t>
            </w:r>
          </w:p>
        </w:tc>
      </w:tr>
      <w:tr w:rsidR="005D0F6C" w:rsidRPr="006B4B8E" w14:paraId="1D390EFA" w14:textId="77777777" w:rsidTr="005C6AFD">
        <w:trPr>
          <w:trHeight w:val="340"/>
        </w:trPr>
        <w:tc>
          <w:tcPr>
            <w:tcW w:w="1536" w:type="dxa"/>
            <w:gridSpan w:val="3"/>
            <w:vAlign w:val="center"/>
          </w:tcPr>
          <w:p w14:paraId="6C79E442" w14:textId="77777777" w:rsidR="005D0F6C" w:rsidRPr="00FB27EC" w:rsidRDefault="005D0F6C" w:rsidP="00967D3D">
            <w:pPr>
              <w:ind w:right="2"/>
              <w:jc w:val="both"/>
              <w:rPr>
                <w:sz w:val="28"/>
                <w:szCs w:val="28"/>
                <w:lang w:val="uk-UA"/>
              </w:rPr>
            </w:pPr>
          </w:p>
        </w:tc>
        <w:tc>
          <w:tcPr>
            <w:tcW w:w="8211" w:type="dxa"/>
            <w:gridSpan w:val="37"/>
          </w:tcPr>
          <w:p w14:paraId="1B36B7E2" w14:textId="77777777" w:rsidR="005D0F6C" w:rsidRPr="00FB27EC" w:rsidRDefault="005D0F6C" w:rsidP="00967D3D">
            <w:pPr>
              <w:ind w:right="2"/>
              <w:jc w:val="both"/>
              <w:rPr>
                <w:lang w:val="uk-UA"/>
              </w:rPr>
            </w:pPr>
          </w:p>
        </w:tc>
      </w:tr>
      <w:tr w:rsidR="005D0F6C" w:rsidRPr="006B4B8E" w14:paraId="31A420FB" w14:textId="77777777" w:rsidTr="005C6AFD">
        <w:trPr>
          <w:trHeight w:val="340"/>
        </w:trPr>
        <w:tc>
          <w:tcPr>
            <w:tcW w:w="1536" w:type="dxa"/>
            <w:gridSpan w:val="3"/>
            <w:vAlign w:val="center"/>
          </w:tcPr>
          <w:p w14:paraId="3100574D" w14:textId="77777777" w:rsidR="005D0F6C" w:rsidRPr="00FB27EC" w:rsidRDefault="00732562" w:rsidP="00967D3D">
            <w:pPr>
              <w:ind w:right="2"/>
              <w:jc w:val="both"/>
              <w:rPr>
                <w:sz w:val="28"/>
                <w:szCs w:val="28"/>
                <w:lang w:val="uk-UA"/>
              </w:rPr>
            </w:pPr>
            <w:r w:rsidRPr="00FB27EC">
              <w:rPr>
                <w:sz w:val="28"/>
                <w:szCs w:val="28"/>
                <w:lang w:val="uk-UA"/>
              </w:rPr>
              <w:t>Кафедра</w:t>
            </w:r>
          </w:p>
        </w:tc>
        <w:tc>
          <w:tcPr>
            <w:tcW w:w="8211" w:type="dxa"/>
            <w:gridSpan w:val="37"/>
            <w:tcBorders>
              <w:bottom w:val="single" w:sz="4" w:space="0" w:color="auto"/>
            </w:tcBorders>
            <w:vAlign w:val="center"/>
          </w:tcPr>
          <w:p w14:paraId="7521ED93" w14:textId="77777777" w:rsidR="005D0F6C" w:rsidRPr="00FB27EC" w:rsidRDefault="00732562" w:rsidP="00967D3D">
            <w:pPr>
              <w:ind w:right="2"/>
              <w:jc w:val="both"/>
              <w:rPr>
                <w:rFonts w:ascii="Arial" w:hAnsi="Arial" w:cs="Arial"/>
                <w:spacing w:val="-6"/>
                <w:sz w:val="26"/>
                <w:szCs w:val="26"/>
                <w:lang w:val="uk-UA"/>
              </w:rPr>
            </w:pPr>
            <w:r w:rsidRPr="00FB27EC">
              <w:rPr>
                <w:rFonts w:ascii="Arial" w:hAnsi="Arial" w:cs="Arial"/>
                <w:spacing w:val="-6"/>
                <w:sz w:val="26"/>
                <w:szCs w:val="26"/>
                <w:lang w:val="uk-UA"/>
              </w:rPr>
              <w:t>Комп’ютерної інженерії та систем технічного захисту інформації</w:t>
            </w:r>
          </w:p>
        </w:tc>
      </w:tr>
      <w:tr w:rsidR="005D0F6C" w:rsidRPr="006B4B8E" w14:paraId="3C1987A5" w14:textId="77777777" w:rsidTr="005C6AFD">
        <w:trPr>
          <w:trHeight w:val="340"/>
        </w:trPr>
        <w:tc>
          <w:tcPr>
            <w:tcW w:w="1536" w:type="dxa"/>
            <w:gridSpan w:val="3"/>
            <w:vAlign w:val="center"/>
          </w:tcPr>
          <w:p w14:paraId="00920B57" w14:textId="77777777" w:rsidR="005D0F6C" w:rsidRPr="00FB27EC" w:rsidRDefault="005D0F6C" w:rsidP="00967D3D">
            <w:pPr>
              <w:ind w:right="2"/>
              <w:jc w:val="both"/>
              <w:rPr>
                <w:sz w:val="28"/>
                <w:szCs w:val="28"/>
                <w:lang w:val="uk-UA"/>
              </w:rPr>
            </w:pPr>
          </w:p>
        </w:tc>
        <w:tc>
          <w:tcPr>
            <w:tcW w:w="8211" w:type="dxa"/>
            <w:gridSpan w:val="37"/>
          </w:tcPr>
          <w:p w14:paraId="7DC9A706" w14:textId="77777777" w:rsidR="005D0F6C" w:rsidRPr="00FB27EC" w:rsidRDefault="005D0F6C" w:rsidP="00967D3D">
            <w:pPr>
              <w:ind w:right="2"/>
              <w:jc w:val="both"/>
              <w:rPr>
                <w:sz w:val="20"/>
                <w:szCs w:val="28"/>
                <w:lang w:val="uk-UA"/>
              </w:rPr>
            </w:pPr>
          </w:p>
        </w:tc>
      </w:tr>
      <w:tr w:rsidR="005D0F6C" w:rsidRPr="006B4B8E" w14:paraId="4A56D2FD" w14:textId="77777777">
        <w:trPr>
          <w:trHeight w:val="283"/>
        </w:trPr>
        <w:tc>
          <w:tcPr>
            <w:tcW w:w="9747" w:type="dxa"/>
            <w:gridSpan w:val="40"/>
            <w:vAlign w:val="center"/>
          </w:tcPr>
          <w:p w14:paraId="3A758AB3" w14:textId="77777777" w:rsidR="005D0F6C" w:rsidRPr="00FB27EC" w:rsidRDefault="005D0F6C" w:rsidP="00967D3D">
            <w:pPr>
              <w:ind w:right="2"/>
              <w:jc w:val="both"/>
              <w:rPr>
                <w:sz w:val="28"/>
                <w:szCs w:val="28"/>
                <w:lang w:val="uk-UA"/>
              </w:rPr>
            </w:pPr>
          </w:p>
        </w:tc>
      </w:tr>
      <w:tr w:rsidR="005D0F6C" w:rsidRPr="006B4B8E" w14:paraId="29799F2B" w14:textId="77777777">
        <w:trPr>
          <w:trHeight w:val="283"/>
        </w:trPr>
        <w:tc>
          <w:tcPr>
            <w:tcW w:w="9747" w:type="dxa"/>
            <w:gridSpan w:val="40"/>
            <w:vAlign w:val="center"/>
          </w:tcPr>
          <w:p w14:paraId="7FE90534" w14:textId="77777777" w:rsidR="005D0F6C" w:rsidRPr="00FB27EC" w:rsidRDefault="005D0F6C" w:rsidP="00967D3D">
            <w:pPr>
              <w:ind w:right="2"/>
              <w:jc w:val="both"/>
              <w:rPr>
                <w:sz w:val="28"/>
                <w:szCs w:val="28"/>
                <w:lang w:val="uk-UA"/>
              </w:rPr>
            </w:pPr>
          </w:p>
        </w:tc>
      </w:tr>
      <w:tr w:rsidR="005D0F6C" w:rsidRPr="006B4B8E" w14:paraId="45BCC93C" w14:textId="77777777">
        <w:trPr>
          <w:trHeight w:val="283"/>
        </w:trPr>
        <w:tc>
          <w:tcPr>
            <w:tcW w:w="9747" w:type="dxa"/>
            <w:gridSpan w:val="40"/>
            <w:vAlign w:val="center"/>
          </w:tcPr>
          <w:p w14:paraId="39DBF117" w14:textId="77777777" w:rsidR="005D0F6C" w:rsidRPr="00FB27EC" w:rsidRDefault="005D0F6C" w:rsidP="00967D3D">
            <w:pPr>
              <w:ind w:right="2"/>
              <w:jc w:val="both"/>
              <w:rPr>
                <w:sz w:val="28"/>
                <w:szCs w:val="28"/>
                <w:lang w:val="uk-UA"/>
              </w:rPr>
            </w:pPr>
          </w:p>
        </w:tc>
      </w:tr>
      <w:tr w:rsidR="005D0F6C" w:rsidRPr="006B4B8E" w14:paraId="492CE46C" w14:textId="77777777">
        <w:trPr>
          <w:trHeight w:val="283"/>
        </w:trPr>
        <w:tc>
          <w:tcPr>
            <w:tcW w:w="9747" w:type="dxa"/>
            <w:gridSpan w:val="40"/>
            <w:vAlign w:val="center"/>
          </w:tcPr>
          <w:p w14:paraId="7680E061" w14:textId="77777777" w:rsidR="005D0F6C" w:rsidRPr="00FB27EC" w:rsidRDefault="005D0F6C" w:rsidP="00967D3D">
            <w:pPr>
              <w:ind w:right="2"/>
              <w:jc w:val="both"/>
              <w:rPr>
                <w:sz w:val="28"/>
                <w:szCs w:val="28"/>
                <w:lang w:val="uk-UA"/>
              </w:rPr>
            </w:pPr>
          </w:p>
        </w:tc>
      </w:tr>
      <w:tr w:rsidR="005D0F6C" w:rsidRPr="00FB27EC" w14:paraId="76518CEB" w14:textId="77777777">
        <w:trPr>
          <w:trHeight w:val="567"/>
        </w:trPr>
        <w:tc>
          <w:tcPr>
            <w:tcW w:w="9747" w:type="dxa"/>
            <w:gridSpan w:val="40"/>
            <w:vAlign w:val="center"/>
          </w:tcPr>
          <w:p w14:paraId="5A43CE63" w14:textId="77777777" w:rsidR="005D0F6C" w:rsidRPr="00FB27EC" w:rsidRDefault="00732562" w:rsidP="00960B01">
            <w:pPr>
              <w:ind w:right="2"/>
              <w:jc w:val="center"/>
              <w:rPr>
                <w:b/>
                <w:sz w:val="40"/>
                <w:szCs w:val="28"/>
                <w:lang w:val="uk-UA"/>
              </w:rPr>
            </w:pPr>
            <w:r w:rsidRPr="00FB27EC">
              <w:rPr>
                <w:b/>
                <w:sz w:val="40"/>
                <w:szCs w:val="28"/>
                <w:lang w:val="uk-UA"/>
              </w:rPr>
              <w:t>АТЕСТАЦІЙНА РОБОТА</w:t>
            </w:r>
          </w:p>
        </w:tc>
      </w:tr>
      <w:tr w:rsidR="005D0F6C" w:rsidRPr="00FB27EC" w14:paraId="3272FD4E" w14:textId="77777777">
        <w:trPr>
          <w:trHeight w:val="567"/>
        </w:trPr>
        <w:tc>
          <w:tcPr>
            <w:tcW w:w="9747" w:type="dxa"/>
            <w:gridSpan w:val="40"/>
            <w:vAlign w:val="center"/>
          </w:tcPr>
          <w:p w14:paraId="31981539" w14:textId="77777777" w:rsidR="005D0F6C" w:rsidRPr="00FB27EC" w:rsidRDefault="00732562" w:rsidP="00960B01">
            <w:pPr>
              <w:ind w:right="2"/>
              <w:jc w:val="center"/>
              <w:rPr>
                <w:b/>
                <w:sz w:val="40"/>
                <w:szCs w:val="28"/>
                <w:lang w:val="uk-UA"/>
              </w:rPr>
            </w:pPr>
            <w:r w:rsidRPr="00FB27EC">
              <w:rPr>
                <w:b/>
                <w:sz w:val="40"/>
                <w:szCs w:val="28"/>
                <w:lang w:val="uk-UA"/>
              </w:rPr>
              <w:t>Пояснювальна записка</w:t>
            </w:r>
          </w:p>
        </w:tc>
      </w:tr>
      <w:tr w:rsidR="005D0F6C" w:rsidRPr="00FB27EC" w14:paraId="5A6EC3D2" w14:textId="77777777">
        <w:trPr>
          <w:trHeight w:val="340"/>
        </w:trPr>
        <w:tc>
          <w:tcPr>
            <w:tcW w:w="9747" w:type="dxa"/>
            <w:gridSpan w:val="40"/>
            <w:vAlign w:val="center"/>
          </w:tcPr>
          <w:p w14:paraId="006C6BC3" w14:textId="77777777" w:rsidR="005D0F6C" w:rsidRPr="00FB27EC" w:rsidRDefault="005D0F6C" w:rsidP="00967D3D">
            <w:pPr>
              <w:ind w:right="2"/>
              <w:jc w:val="both"/>
              <w:rPr>
                <w:rFonts w:ascii="Arial" w:hAnsi="Arial" w:cs="Arial"/>
                <w:b/>
                <w:sz w:val="28"/>
                <w:szCs w:val="28"/>
                <w:lang w:val="uk-UA"/>
              </w:rPr>
            </w:pPr>
          </w:p>
        </w:tc>
      </w:tr>
      <w:tr w:rsidR="005D0F6C" w:rsidRPr="00FB27EC" w14:paraId="40D9F41E" w14:textId="77777777" w:rsidTr="0030267D">
        <w:trPr>
          <w:trHeight w:val="340"/>
        </w:trPr>
        <w:tc>
          <w:tcPr>
            <w:tcW w:w="2913" w:type="dxa"/>
            <w:gridSpan w:val="8"/>
            <w:vAlign w:val="center"/>
          </w:tcPr>
          <w:p w14:paraId="665B4108" w14:textId="77777777" w:rsidR="005D0F6C" w:rsidRPr="00FB27EC" w:rsidRDefault="00732562" w:rsidP="00967D3D">
            <w:pPr>
              <w:ind w:right="2"/>
              <w:jc w:val="both"/>
              <w:rPr>
                <w:sz w:val="28"/>
                <w:szCs w:val="28"/>
                <w:lang w:val="uk-UA"/>
              </w:rPr>
            </w:pPr>
            <w:r w:rsidRPr="00FB27EC">
              <w:rPr>
                <w:sz w:val="28"/>
                <w:szCs w:val="28"/>
                <w:lang w:val="uk-UA"/>
              </w:rPr>
              <w:t>рівень вищої освіти</w:t>
            </w:r>
          </w:p>
        </w:tc>
        <w:tc>
          <w:tcPr>
            <w:tcW w:w="6834" w:type="dxa"/>
            <w:gridSpan w:val="32"/>
            <w:tcBorders>
              <w:bottom w:val="single" w:sz="4" w:space="0" w:color="auto"/>
            </w:tcBorders>
            <w:vAlign w:val="center"/>
          </w:tcPr>
          <w:p w14:paraId="55DAAADE"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другий (магістерський)</w:t>
            </w:r>
          </w:p>
        </w:tc>
      </w:tr>
      <w:tr w:rsidR="005D0F6C" w:rsidRPr="00FB27EC" w14:paraId="65F5775F" w14:textId="77777777">
        <w:trPr>
          <w:trHeight w:val="340"/>
        </w:trPr>
        <w:tc>
          <w:tcPr>
            <w:tcW w:w="9747" w:type="dxa"/>
            <w:gridSpan w:val="40"/>
            <w:vAlign w:val="center"/>
          </w:tcPr>
          <w:p w14:paraId="04770B34" w14:textId="77777777" w:rsidR="005D0F6C" w:rsidRPr="00FB27EC" w:rsidRDefault="005D0F6C" w:rsidP="00967D3D">
            <w:pPr>
              <w:ind w:right="2"/>
              <w:jc w:val="both"/>
              <w:rPr>
                <w:rFonts w:ascii="Arial" w:hAnsi="Arial" w:cs="Arial"/>
                <w:i/>
                <w:sz w:val="28"/>
                <w:szCs w:val="28"/>
                <w:lang w:val="uk-UA"/>
              </w:rPr>
            </w:pPr>
          </w:p>
        </w:tc>
      </w:tr>
      <w:tr w:rsidR="005D0F6C" w:rsidRPr="00FB27EC" w14:paraId="0A434A6E" w14:textId="77777777">
        <w:trPr>
          <w:trHeight w:val="340"/>
        </w:trPr>
        <w:tc>
          <w:tcPr>
            <w:tcW w:w="9747" w:type="dxa"/>
            <w:gridSpan w:val="40"/>
            <w:tcBorders>
              <w:bottom w:val="single" w:sz="4" w:space="0" w:color="auto"/>
            </w:tcBorders>
            <w:vAlign w:val="center"/>
          </w:tcPr>
          <w:p w14:paraId="14F15B2B" w14:textId="77777777" w:rsidR="005D0F6C" w:rsidRPr="00FB27EC" w:rsidRDefault="00732562" w:rsidP="00285ED2">
            <w:pPr>
              <w:ind w:right="2"/>
              <w:jc w:val="center"/>
              <w:rPr>
                <w:sz w:val="28"/>
                <w:szCs w:val="28"/>
                <w:lang w:val="uk-UA"/>
              </w:rPr>
            </w:pPr>
            <w:r w:rsidRPr="00FB27EC">
              <w:rPr>
                <w:rFonts w:ascii="Arial" w:hAnsi="Arial" w:cs="Arial"/>
                <w:i/>
                <w:sz w:val="28"/>
                <w:szCs w:val="28"/>
                <w:lang w:val="uk-UA" w:eastAsia="ru-RU"/>
              </w:rPr>
              <w:t xml:space="preserve">Дослідження </w:t>
            </w:r>
            <w:r w:rsidR="005C6AFD" w:rsidRPr="00FB27EC">
              <w:rPr>
                <w:rFonts w:ascii="Arial" w:hAnsi="Arial" w:cs="Arial"/>
                <w:i/>
                <w:sz w:val="28"/>
                <w:szCs w:val="28"/>
                <w:lang w:val="uk-UA" w:eastAsia="ru-RU"/>
              </w:rPr>
              <w:t>захищеності LPWAN мереж</w:t>
            </w:r>
          </w:p>
        </w:tc>
      </w:tr>
      <w:tr w:rsidR="005D0F6C" w:rsidRPr="00FB27EC" w14:paraId="3BAD2CEC" w14:textId="77777777">
        <w:trPr>
          <w:trHeight w:val="340"/>
        </w:trPr>
        <w:tc>
          <w:tcPr>
            <w:tcW w:w="9747" w:type="dxa"/>
            <w:gridSpan w:val="40"/>
            <w:tcBorders>
              <w:top w:val="single" w:sz="4" w:space="0" w:color="auto"/>
            </w:tcBorders>
          </w:tcPr>
          <w:p w14:paraId="528B0E37" w14:textId="77777777" w:rsidR="005D0F6C" w:rsidRPr="00FB27EC" w:rsidRDefault="005D0F6C" w:rsidP="00967D3D">
            <w:pPr>
              <w:ind w:right="2"/>
              <w:jc w:val="both"/>
              <w:rPr>
                <w:rFonts w:ascii="Arial" w:hAnsi="Arial" w:cs="Arial"/>
                <w:i/>
                <w:sz w:val="28"/>
                <w:szCs w:val="28"/>
                <w:lang w:val="uk-UA"/>
              </w:rPr>
            </w:pPr>
          </w:p>
        </w:tc>
      </w:tr>
      <w:tr w:rsidR="005D0F6C" w:rsidRPr="00FB27EC" w14:paraId="2A029A12" w14:textId="77777777">
        <w:trPr>
          <w:trHeight w:val="340"/>
        </w:trPr>
        <w:tc>
          <w:tcPr>
            <w:tcW w:w="9747" w:type="dxa"/>
            <w:gridSpan w:val="40"/>
            <w:vAlign w:val="center"/>
          </w:tcPr>
          <w:p w14:paraId="7DA12482" w14:textId="77777777" w:rsidR="005D0F6C" w:rsidRPr="00FB27EC" w:rsidRDefault="005D0F6C" w:rsidP="00967D3D">
            <w:pPr>
              <w:ind w:right="2"/>
              <w:jc w:val="both"/>
              <w:rPr>
                <w:sz w:val="28"/>
                <w:szCs w:val="28"/>
                <w:lang w:val="uk-UA"/>
              </w:rPr>
            </w:pPr>
          </w:p>
        </w:tc>
      </w:tr>
      <w:tr w:rsidR="005D0F6C" w:rsidRPr="00FB27EC" w14:paraId="1964701B" w14:textId="77777777" w:rsidTr="0030267D">
        <w:trPr>
          <w:trHeight w:val="340"/>
        </w:trPr>
        <w:tc>
          <w:tcPr>
            <w:tcW w:w="2913" w:type="dxa"/>
            <w:gridSpan w:val="8"/>
            <w:vAlign w:val="center"/>
          </w:tcPr>
          <w:p w14:paraId="40DD6E58" w14:textId="77777777" w:rsidR="005D0F6C" w:rsidRPr="00FB27EC" w:rsidRDefault="005D0F6C" w:rsidP="00967D3D">
            <w:pPr>
              <w:ind w:right="2"/>
              <w:jc w:val="both"/>
              <w:rPr>
                <w:sz w:val="28"/>
                <w:szCs w:val="28"/>
                <w:lang w:val="uk-UA"/>
              </w:rPr>
            </w:pPr>
          </w:p>
        </w:tc>
        <w:tc>
          <w:tcPr>
            <w:tcW w:w="2028" w:type="dxa"/>
            <w:gridSpan w:val="10"/>
            <w:vAlign w:val="center"/>
          </w:tcPr>
          <w:p w14:paraId="09DEFC97" w14:textId="77777777" w:rsidR="005D0F6C" w:rsidRPr="00FB27EC" w:rsidRDefault="00732562" w:rsidP="00967D3D">
            <w:pPr>
              <w:ind w:right="2"/>
              <w:jc w:val="both"/>
              <w:rPr>
                <w:sz w:val="28"/>
                <w:szCs w:val="28"/>
                <w:lang w:val="uk-UA"/>
              </w:rPr>
            </w:pPr>
            <w:r w:rsidRPr="00FB27EC">
              <w:rPr>
                <w:sz w:val="28"/>
                <w:szCs w:val="28"/>
                <w:lang w:val="uk-UA"/>
              </w:rPr>
              <w:t>Викона</w:t>
            </w:r>
            <w:r w:rsidR="005C6AFD" w:rsidRPr="00FB27EC">
              <w:rPr>
                <w:sz w:val="28"/>
                <w:szCs w:val="28"/>
                <w:lang w:val="uk-UA"/>
              </w:rPr>
              <w:t>ла</w:t>
            </w:r>
            <w:r w:rsidRPr="00FB27EC">
              <w:rPr>
                <w:sz w:val="28"/>
                <w:szCs w:val="28"/>
                <w:lang w:val="uk-UA"/>
              </w:rPr>
              <w:t xml:space="preserve">: </w:t>
            </w:r>
          </w:p>
        </w:tc>
        <w:tc>
          <w:tcPr>
            <w:tcW w:w="4806" w:type="dxa"/>
            <w:gridSpan w:val="22"/>
            <w:vAlign w:val="center"/>
          </w:tcPr>
          <w:p w14:paraId="4A8CDF6F" w14:textId="77777777" w:rsidR="005D0F6C" w:rsidRPr="00FB27EC" w:rsidRDefault="005D0F6C" w:rsidP="00967D3D">
            <w:pPr>
              <w:ind w:right="2"/>
              <w:jc w:val="both"/>
              <w:rPr>
                <w:sz w:val="28"/>
                <w:szCs w:val="28"/>
                <w:lang w:val="uk-UA"/>
              </w:rPr>
            </w:pPr>
          </w:p>
        </w:tc>
      </w:tr>
      <w:tr w:rsidR="005D0F6C" w:rsidRPr="00FB27EC" w14:paraId="337CB44E" w14:textId="77777777" w:rsidTr="0030267D">
        <w:trPr>
          <w:trHeight w:val="340"/>
        </w:trPr>
        <w:tc>
          <w:tcPr>
            <w:tcW w:w="2913" w:type="dxa"/>
            <w:gridSpan w:val="8"/>
            <w:vAlign w:val="center"/>
          </w:tcPr>
          <w:p w14:paraId="3D2D79ED" w14:textId="77777777" w:rsidR="005D0F6C" w:rsidRPr="00FB27EC" w:rsidRDefault="005D0F6C" w:rsidP="00967D3D">
            <w:pPr>
              <w:ind w:right="2"/>
              <w:jc w:val="both"/>
              <w:rPr>
                <w:sz w:val="28"/>
                <w:szCs w:val="28"/>
                <w:lang w:val="uk-UA"/>
              </w:rPr>
            </w:pPr>
          </w:p>
        </w:tc>
        <w:tc>
          <w:tcPr>
            <w:tcW w:w="2028" w:type="dxa"/>
            <w:gridSpan w:val="10"/>
            <w:vAlign w:val="center"/>
          </w:tcPr>
          <w:p w14:paraId="14AB42D4" w14:textId="77777777" w:rsidR="005D0F6C" w:rsidRPr="00FB27EC" w:rsidRDefault="00732562" w:rsidP="00967D3D">
            <w:pPr>
              <w:ind w:right="2"/>
              <w:jc w:val="both"/>
              <w:rPr>
                <w:sz w:val="28"/>
                <w:szCs w:val="28"/>
                <w:lang w:val="uk-UA"/>
              </w:rPr>
            </w:pPr>
            <w:r w:rsidRPr="00FB27EC">
              <w:rPr>
                <w:sz w:val="28"/>
                <w:szCs w:val="28"/>
                <w:lang w:val="uk-UA"/>
              </w:rPr>
              <w:t>студент</w:t>
            </w:r>
            <w:r w:rsidR="005C6AFD" w:rsidRPr="00FB27EC">
              <w:rPr>
                <w:sz w:val="28"/>
                <w:szCs w:val="28"/>
                <w:lang w:val="uk-UA"/>
              </w:rPr>
              <w:t>ка</w:t>
            </w:r>
          </w:p>
        </w:tc>
        <w:tc>
          <w:tcPr>
            <w:tcW w:w="871" w:type="dxa"/>
            <w:gridSpan w:val="6"/>
            <w:tcBorders>
              <w:bottom w:val="single" w:sz="4" w:space="0" w:color="auto"/>
            </w:tcBorders>
            <w:vAlign w:val="center"/>
          </w:tcPr>
          <w:p w14:paraId="092F8EAB" w14:textId="77777777" w:rsidR="005D0F6C" w:rsidRPr="00FB27EC" w:rsidRDefault="00732562" w:rsidP="00967D3D">
            <w:pPr>
              <w:ind w:right="2"/>
              <w:jc w:val="both"/>
              <w:rPr>
                <w:sz w:val="28"/>
                <w:szCs w:val="28"/>
                <w:lang w:val="uk-UA"/>
              </w:rPr>
            </w:pPr>
            <w:r w:rsidRPr="00FB27EC">
              <w:rPr>
                <w:rFonts w:ascii="Arial" w:hAnsi="Arial" w:cs="Arial"/>
                <w:i/>
                <w:sz w:val="28"/>
                <w:szCs w:val="28"/>
                <w:lang w:val="uk-UA"/>
              </w:rPr>
              <w:t>2</w:t>
            </w:r>
          </w:p>
        </w:tc>
        <w:tc>
          <w:tcPr>
            <w:tcW w:w="1832" w:type="dxa"/>
            <w:gridSpan w:val="7"/>
            <w:vAlign w:val="center"/>
          </w:tcPr>
          <w:p w14:paraId="0080ECD3" w14:textId="77777777" w:rsidR="005D0F6C" w:rsidRPr="00FB27EC" w:rsidRDefault="00732562" w:rsidP="00967D3D">
            <w:pPr>
              <w:ind w:right="2"/>
              <w:jc w:val="both"/>
              <w:rPr>
                <w:sz w:val="28"/>
                <w:szCs w:val="28"/>
                <w:lang w:val="uk-UA"/>
              </w:rPr>
            </w:pPr>
            <w:r w:rsidRPr="00FB27EC">
              <w:rPr>
                <w:sz w:val="28"/>
                <w:szCs w:val="28"/>
                <w:lang w:val="uk-UA"/>
              </w:rPr>
              <w:t>курсу,  групи</w:t>
            </w:r>
          </w:p>
        </w:tc>
        <w:tc>
          <w:tcPr>
            <w:tcW w:w="2103" w:type="dxa"/>
            <w:gridSpan w:val="9"/>
            <w:tcBorders>
              <w:bottom w:val="single" w:sz="4" w:space="0" w:color="auto"/>
            </w:tcBorders>
            <w:vAlign w:val="center"/>
          </w:tcPr>
          <w:p w14:paraId="6D09FEB1" w14:textId="77777777" w:rsidR="005D0F6C" w:rsidRPr="00FB27EC" w:rsidRDefault="00732562" w:rsidP="00967D3D">
            <w:pPr>
              <w:ind w:right="2"/>
              <w:jc w:val="both"/>
              <w:rPr>
                <w:sz w:val="28"/>
                <w:szCs w:val="28"/>
                <w:lang w:val="uk-UA"/>
              </w:rPr>
            </w:pPr>
            <w:r w:rsidRPr="00FB27EC">
              <w:rPr>
                <w:rFonts w:ascii="Arial" w:hAnsi="Arial" w:cs="Arial"/>
                <w:i/>
                <w:sz w:val="28"/>
                <w:szCs w:val="28"/>
                <w:lang w:val="uk-UA"/>
              </w:rPr>
              <w:t>СТЗІАм-18-2</w:t>
            </w:r>
          </w:p>
        </w:tc>
      </w:tr>
      <w:tr w:rsidR="005D0F6C" w:rsidRPr="00FB27EC" w14:paraId="1EC783CA" w14:textId="77777777" w:rsidTr="0030267D">
        <w:trPr>
          <w:trHeight w:val="397"/>
        </w:trPr>
        <w:tc>
          <w:tcPr>
            <w:tcW w:w="2913" w:type="dxa"/>
            <w:gridSpan w:val="8"/>
            <w:vAlign w:val="center"/>
          </w:tcPr>
          <w:p w14:paraId="521DD7D8" w14:textId="77777777" w:rsidR="005D0F6C" w:rsidRPr="00FB27EC" w:rsidRDefault="005D0F6C" w:rsidP="00967D3D">
            <w:pPr>
              <w:ind w:right="2"/>
              <w:jc w:val="both"/>
              <w:rPr>
                <w:sz w:val="28"/>
                <w:szCs w:val="28"/>
                <w:lang w:val="uk-UA"/>
              </w:rPr>
            </w:pPr>
          </w:p>
        </w:tc>
        <w:tc>
          <w:tcPr>
            <w:tcW w:w="6834" w:type="dxa"/>
            <w:gridSpan w:val="32"/>
            <w:tcBorders>
              <w:bottom w:val="single" w:sz="4" w:space="0" w:color="auto"/>
            </w:tcBorders>
            <w:vAlign w:val="bottom"/>
          </w:tcPr>
          <w:p w14:paraId="5DEE6C8F" w14:textId="77777777" w:rsidR="005D0F6C" w:rsidRPr="00FB27EC" w:rsidRDefault="005C6AFD" w:rsidP="00967D3D">
            <w:pPr>
              <w:ind w:right="2"/>
              <w:jc w:val="both"/>
              <w:rPr>
                <w:rFonts w:ascii="Arial" w:hAnsi="Arial" w:cs="Arial"/>
                <w:i/>
                <w:sz w:val="28"/>
                <w:szCs w:val="28"/>
                <w:lang w:val="uk-UA"/>
              </w:rPr>
            </w:pPr>
            <w:r w:rsidRPr="00FB27EC">
              <w:rPr>
                <w:rFonts w:ascii="Arial" w:hAnsi="Arial" w:cs="Arial"/>
                <w:i/>
                <w:sz w:val="28"/>
                <w:szCs w:val="28"/>
                <w:lang w:val="uk-UA"/>
              </w:rPr>
              <w:t>Болінова М.М</w:t>
            </w:r>
            <w:r w:rsidR="00732562" w:rsidRPr="00FB27EC">
              <w:rPr>
                <w:rFonts w:ascii="Arial" w:hAnsi="Arial" w:cs="Arial"/>
                <w:i/>
                <w:sz w:val="28"/>
                <w:szCs w:val="28"/>
                <w:lang w:val="uk-UA"/>
              </w:rPr>
              <w:t>.</w:t>
            </w:r>
          </w:p>
        </w:tc>
      </w:tr>
      <w:tr w:rsidR="005D0F6C" w:rsidRPr="00FB27EC" w14:paraId="66869E8B" w14:textId="77777777" w:rsidTr="0030267D">
        <w:trPr>
          <w:trHeight w:val="340"/>
        </w:trPr>
        <w:tc>
          <w:tcPr>
            <w:tcW w:w="2913" w:type="dxa"/>
            <w:gridSpan w:val="8"/>
            <w:vAlign w:val="center"/>
          </w:tcPr>
          <w:p w14:paraId="6717AE0D" w14:textId="77777777" w:rsidR="005D0F6C" w:rsidRPr="00FB27EC" w:rsidRDefault="005D0F6C" w:rsidP="00967D3D">
            <w:pPr>
              <w:ind w:right="2"/>
              <w:jc w:val="both"/>
              <w:rPr>
                <w:sz w:val="28"/>
                <w:szCs w:val="28"/>
                <w:lang w:val="uk-UA"/>
              </w:rPr>
            </w:pPr>
          </w:p>
        </w:tc>
        <w:tc>
          <w:tcPr>
            <w:tcW w:w="6834" w:type="dxa"/>
            <w:gridSpan w:val="32"/>
            <w:tcBorders>
              <w:top w:val="single" w:sz="4" w:space="0" w:color="auto"/>
            </w:tcBorders>
          </w:tcPr>
          <w:p w14:paraId="127D287A" w14:textId="77777777" w:rsidR="005D0F6C" w:rsidRPr="00FB27EC" w:rsidRDefault="005D0F6C" w:rsidP="00967D3D">
            <w:pPr>
              <w:ind w:right="2"/>
              <w:jc w:val="both"/>
              <w:rPr>
                <w:sz w:val="20"/>
                <w:szCs w:val="28"/>
                <w:lang w:val="uk-UA"/>
              </w:rPr>
            </w:pPr>
          </w:p>
        </w:tc>
      </w:tr>
      <w:tr w:rsidR="005D0F6C" w:rsidRPr="00FB27EC" w14:paraId="385506F9" w14:textId="77777777" w:rsidTr="0030267D">
        <w:trPr>
          <w:trHeight w:val="340"/>
        </w:trPr>
        <w:tc>
          <w:tcPr>
            <w:tcW w:w="2913" w:type="dxa"/>
            <w:gridSpan w:val="8"/>
            <w:vAlign w:val="center"/>
          </w:tcPr>
          <w:p w14:paraId="557D2C9C" w14:textId="77777777" w:rsidR="005D0F6C" w:rsidRPr="00FB27EC" w:rsidRDefault="005D0F6C" w:rsidP="00967D3D">
            <w:pPr>
              <w:ind w:right="2"/>
              <w:jc w:val="both"/>
              <w:rPr>
                <w:sz w:val="28"/>
                <w:szCs w:val="28"/>
                <w:lang w:val="uk-UA"/>
              </w:rPr>
            </w:pPr>
          </w:p>
        </w:tc>
        <w:tc>
          <w:tcPr>
            <w:tcW w:w="6834" w:type="dxa"/>
            <w:gridSpan w:val="32"/>
            <w:vAlign w:val="center"/>
          </w:tcPr>
          <w:p w14:paraId="3E254F03" w14:textId="77777777" w:rsidR="005D0F6C" w:rsidRPr="00FB27EC" w:rsidRDefault="005D0F6C" w:rsidP="00967D3D">
            <w:pPr>
              <w:ind w:right="2"/>
              <w:jc w:val="both"/>
              <w:rPr>
                <w:rFonts w:ascii="Arial" w:hAnsi="Arial" w:cs="Arial"/>
                <w:i/>
                <w:sz w:val="28"/>
                <w:szCs w:val="28"/>
                <w:lang w:val="uk-UA"/>
              </w:rPr>
            </w:pPr>
          </w:p>
        </w:tc>
      </w:tr>
      <w:tr w:rsidR="005D0F6C" w:rsidRPr="00FB27EC" w14:paraId="048116B1" w14:textId="77777777" w:rsidTr="0030267D">
        <w:trPr>
          <w:trHeight w:val="340"/>
        </w:trPr>
        <w:tc>
          <w:tcPr>
            <w:tcW w:w="2913" w:type="dxa"/>
            <w:gridSpan w:val="8"/>
            <w:vAlign w:val="center"/>
          </w:tcPr>
          <w:p w14:paraId="30F952FA" w14:textId="77777777" w:rsidR="005D0F6C" w:rsidRPr="00FB27EC" w:rsidRDefault="005D0F6C" w:rsidP="00967D3D">
            <w:pPr>
              <w:ind w:right="2"/>
              <w:jc w:val="both"/>
              <w:rPr>
                <w:sz w:val="28"/>
                <w:szCs w:val="28"/>
                <w:lang w:val="uk-UA"/>
              </w:rPr>
            </w:pPr>
          </w:p>
        </w:tc>
        <w:tc>
          <w:tcPr>
            <w:tcW w:w="2429" w:type="dxa"/>
            <w:gridSpan w:val="13"/>
            <w:vAlign w:val="center"/>
          </w:tcPr>
          <w:p w14:paraId="67F11676" w14:textId="77777777" w:rsidR="005D0F6C" w:rsidRPr="00FB27EC" w:rsidRDefault="00732562" w:rsidP="00967D3D">
            <w:pPr>
              <w:ind w:right="2"/>
              <w:jc w:val="both"/>
              <w:rPr>
                <w:sz w:val="28"/>
                <w:szCs w:val="28"/>
                <w:lang w:val="uk-UA"/>
              </w:rPr>
            </w:pPr>
            <w:r w:rsidRPr="00FB27EC">
              <w:rPr>
                <w:sz w:val="28"/>
                <w:szCs w:val="28"/>
                <w:lang w:val="uk-UA"/>
              </w:rPr>
              <w:t>Спеціальність</w:t>
            </w:r>
          </w:p>
        </w:tc>
        <w:tc>
          <w:tcPr>
            <w:tcW w:w="4405" w:type="dxa"/>
            <w:gridSpan w:val="19"/>
            <w:tcBorders>
              <w:bottom w:val="single" w:sz="4" w:space="0" w:color="auto"/>
            </w:tcBorders>
            <w:vAlign w:val="center"/>
          </w:tcPr>
          <w:p w14:paraId="26F79E4F"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125 «Кібербезпека»</w:t>
            </w:r>
          </w:p>
        </w:tc>
      </w:tr>
      <w:tr w:rsidR="005D0F6C" w:rsidRPr="00FB27EC" w14:paraId="514AEA19" w14:textId="77777777" w:rsidTr="0030267D">
        <w:trPr>
          <w:trHeight w:val="340"/>
        </w:trPr>
        <w:tc>
          <w:tcPr>
            <w:tcW w:w="2913" w:type="dxa"/>
            <w:gridSpan w:val="8"/>
            <w:vAlign w:val="center"/>
          </w:tcPr>
          <w:p w14:paraId="67503D8B" w14:textId="77777777" w:rsidR="005D0F6C" w:rsidRPr="00FB27EC" w:rsidRDefault="005D0F6C" w:rsidP="00967D3D">
            <w:pPr>
              <w:ind w:right="2"/>
              <w:jc w:val="both"/>
              <w:rPr>
                <w:sz w:val="28"/>
                <w:szCs w:val="28"/>
                <w:lang w:val="uk-UA"/>
              </w:rPr>
            </w:pPr>
          </w:p>
        </w:tc>
        <w:tc>
          <w:tcPr>
            <w:tcW w:w="2429" w:type="dxa"/>
            <w:gridSpan w:val="13"/>
            <w:vAlign w:val="center"/>
          </w:tcPr>
          <w:p w14:paraId="0C55F503" w14:textId="77777777" w:rsidR="005D0F6C" w:rsidRPr="00FB27EC" w:rsidRDefault="00732562" w:rsidP="00967D3D">
            <w:pPr>
              <w:ind w:right="2"/>
              <w:jc w:val="both"/>
              <w:rPr>
                <w:spacing w:val="-6"/>
                <w:sz w:val="28"/>
                <w:szCs w:val="28"/>
                <w:lang w:val="uk-UA"/>
              </w:rPr>
            </w:pPr>
            <w:r w:rsidRPr="00FB27EC">
              <w:rPr>
                <w:spacing w:val="-6"/>
                <w:sz w:val="28"/>
                <w:szCs w:val="28"/>
                <w:lang w:val="uk-UA"/>
              </w:rPr>
              <w:t>Тип програми</w:t>
            </w:r>
          </w:p>
        </w:tc>
        <w:tc>
          <w:tcPr>
            <w:tcW w:w="4405" w:type="dxa"/>
            <w:gridSpan w:val="19"/>
            <w:tcBorders>
              <w:bottom w:val="single" w:sz="4" w:space="0" w:color="auto"/>
            </w:tcBorders>
            <w:vAlign w:val="center"/>
          </w:tcPr>
          <w:p w14:paraId="58A51CB3"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освітньо-професійна</w:t>
            </w:r>
          </w:p>
        </w:tc>
      </w:tr>
      <w:tr w:rsidR="005D0F6C" w:rsidRPr="00FB27EC" w14:paraId="6AF22CCF" w14:textId="77777777" w:rsidTr="0030267D">
        <w:trPr>
          <w:trHeight w:val="340"/>
        </w:trPr>
        <w:tc>
          <w:tcPr>
            <w:tcW w:w="2913" w:type="dxa"/>
            <w:gridSpan w:val="8"/>
            <w:vAlign w:val="center"/>
          </w:tcPr>
          <w:p w14:paraId="4203B093" w14:textId="77777777" w:rsidR="005D0F6C" w:rsidRPr="00FB27EC" w:rsidRDefault="005D0F6C" w:rsidP="00967D3D">
            <w:pPr>
              <w:ind w:right="2"/>
              <w:jc w:val="both"/>
              <w:rPr>
                <w:sz w:val="28"/>
                <w:szCs w:val="28"/>
                <w:lang w:val="uk-UA"/>
              </w:rPr>
            </w:pPr>
          </w:p>
        </w:tc>
        <w:tc>
          <w:tcPr>
            <w:tcW w:w="2429" w:type="dxa"/>
            <w:gridSpan w:val="13"/>
            <w:vMerge w:val="restart"/>
            <w:vAlign w:val="center"/>
          </w:tcPr>
          <w:p w14:paraId="2299DC08" w14:textId="77777777" w:rsidR="005D0F6C" w:rsidRPr="00FB27EC" w:rsidRDefault="00732562" w:rsidP="00967D3D">
            <w:pPr>
              <w:ind w:right="2"/>
              <w:jc w:val="both"/>
              <w:rPr>
                <w:spacing w:val="-6"/>
                <w:sz w:val="28"/>
                <w:szCs w:val="28"/>
                <w:lang w:val="uk-UA"/>
              </w:rPr>
            </w:pPr>
            <w:r w:rsidRPr="00FB27EC">
              <w:rPr>
                <w:spacing w:val="-6"/>
                <w:sz w:val="28"/>
                <w:szCs w:val="28"/>
                <w:lang w:val="uk-UA"/>
              </w:rPr>
              <w:t>Освітня програма</w:t>
            </w:r>
          </w:p>
        </w:tc>
        <w:tc>
          <w:tcPr>
            <w:tcW w:w="4405" w:type="dxa"/>
            <w:gridSpan w:val="19"/>
            <w:tcBorders>
              <w:bottom w:val="single" w:sz="4" w:space="0" w:color="auto"/>
            </w:tcBorders>
            <w:vAlign w:val="center"/>
          </w:tcPr>
          <w:p w14:paraId="039AF694"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«Системи технічного захисту</w:t>
            </w:r>
          </w:p>
        </w:tc>
      </w:tr>
      <w:tr w:rsidR="005D0F6C" w:rsidRPr="00FB27EC" w14:paraId="5FBCED8A" w14:textId="77777777" w:rsidTr="0030267D">
        <w:trPr>
          <w:trHeight w:val="340"/>
        </w:trPr>
        <w:tc>
          <w:tcPr>
            <w:tcW w:w="2913" w:type="dxa"/>
            <w:gridSpan w:val="8"/>
            <w:vAlign w:val="center"/>
          </w:tcPr>
          <w:p w14:paraId="67ADDF02" w14:textId="77777777" w:rsidR="005D0F6C" w:rsidRPr="00FB27EC" w:rsidRDefault="005D0F6C" w:rsidP="00967D3D">
            <w:pPr>
              <w:ind w:right="2"/>
              <w:jc w:val="both"/>
              <w:rPr>
                <w:sz w:val="28"/>
                <w:szCs w:val="28"/>
                <w:lang w:val="uk-UA"/>
              </w:rPr>
            </w:pPr>
          </w:p>
        </w:tc>
        <w:tc>
          <w:tcPr>
            <w:tcW w:w="2429" w:type="dxa"/>
            <w:gridSpan w:val="13"/>
            <w:vMerge/>
            <w:vAlign w:val="center"/>
          </w:tcPr>
          <w:p w14:paraId="14513974" w14:textId="77777777" w:rsidR="005D0F6C" w:rsidRPr="00FB27EC" w:rsidRDefault="005D0F6C" w:rsidP="00967D3D">
            <w:pPr>
              <w:ind w:right="2"/>
              <w:jc w:val="both"/>
              <w:rPr>
                <w:spacing w:val="-6"/>
                <w:sz w:val="28"/>
                <w:szCs w:val="28"/>
                <w:lang w:val="uk-UA"/>
              </w:rPr>
            </w:pPr>
          </w:p>
        </w:tc>
        <w:tc>
          <w:tcPr>
            <w:tcW w:w="4405" w:type="dxa"/>
            <w:gridSpan w:val="19"/>
            <w:tcBorders>
              <w:bottom w:val="single" w:sz="4" w:space="0" w:color="auto"/>
            </w:tcBorders>
            <w:vAlign w:val="center"/>
          </w:tcPr>
          <w:p w14:paraId="0B15D5EF"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 xml:space="preserve">інформації, автоматизація </w:t>
            </w:r>
          </w:p>
        </w:tc>
      </w:tr>
      <w:tr w:rsidR="005D0F6C" w:rsidRPr="00FB27EC" w14:paraId="2B0CE819" w14:textId="77777777" w:rsidTr="0030267D">
        <w:trPr>
          <w:trHeight w:val="340"/>
        </w:trPr>
        <w:tc>
          <w:tcPr>
            <w:tcW w:w="2913" w:type="dxa"/>
            <w:gridSpan w:val="8"/>
            <w:vAlign w:val="center"/>
          </w:tcPr>
          <w:p w14:paraId="6DF1BE6B" w14:textId="77777777" w:rsidR="005D0F6C" w:rsidRPr="00FB27EC" w:rsidRDefault="005D0F6C" w:rsidP="00967D3D">
            <w:pPr>
              <w:ind w:right="2"/>
              <w:jc w:val="both"/>
              <w:rPr>
                <w:sz w:val="28"/>
                <w:szCs w:val="28"/>
                <w:lang w:val="uk-UA"/>
              </w:rPr>
            </w:pPr>
          </w:p>
        </w:tc>
        <w:tc>
          <w:tcPr>
            <w:tcW w:w="2429" w:type="dxa"/>
            <w:gridSpan w:val="13"/>
            <w:vMerge/>
            <w:vAlign w:val="center"/>
          </w:tcPr>
          <w:p w14:paraId="6E22EF4D" w14:textId="77777777" w:rsidR="005D0F6C" w:rsidRPr="00FB27EC" w:rsidRDefault="005D0F6C" w:rsidP="00967D3D">
            <w:pPr>
              <w:ind w:right="2"/>
              <w:jc w:val="both"/>
              <w:rPr>
                <w:spacing w:val="-6"/>
                <w:sz w:val="28"/>
                <w:szCs w:val="28"/>
                <w:lang w:val="uk-UA"/>
              </w:rPr>
            </w:pPr>
          </w:p>
        </w:tc>
        <w:tc>
          <w:tcPr>
            <w:tcW w:w="4405" w:type="dxa"/>
            <w:gridSpan w:val="19"/>
            <w:tcBorders>
              <w:bottom w:val="single" w:sz="4" w:space="0" w:color="auto"/>
            </w:tcBorders>
            <w:vAlign w:val="center"/>
          </w:tcPr>
          <w:p w14:paraId="4D43547C"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її обробки»</w:t>
            </w:r>
          </w:p>
        </w:tc>
      </w:tr>
      <w:tr w:rsidR="005D0F6C" w:rsidRPr="00FB27EC" w14:paraId="455B34D6" w14:textId="77777777" w:rsidTr="0030267D">
        <w:trPr>
          <w:trHeight w:val="340"/>
        </w:trPr>
        <w:tc>
          <w:tcPr>
            <w:tcW w:w="2913" w:type="dxa"/>
            <w:gridSpan w:val="8"/>
            <w:vAlign w:val="center"/>
          </w:tcPr>
          <w:p w14:paraId="2930D2C3" w14:textId="77777777" w:rsidR="005D0F6C" w:rsidRPr="00FB27EC" w:rsidRDefault="005D0F6C" w:rsidP="00967D3D">
            <w:pPr>
              <w:ind w:right="2"/>
              <w:jc w:val="both"/>
              <w:rPr>
                <w:sz w:val="28"/>
                <w:szCs w:val="28"/>
                <w:lang w:val="uk-UA"/>
              </w:rPr>
            </w:pPr>
          </w:p>
        </w:tc>
        <w:tc>
          <w:tcPr>
            <w:tcW w:w="6834" w:type="dxa"/>
            <w:gridSpan w:val="32"/>
          </w:tcPr>
          <w:p w14:paraId="511247D9" w14:textId="77777777" w:rsidR="005D0F6C" w:rsidRPr="00FB27EC" w:rsidRDefault="005D0F6C" w:rsidP="00967D3D">
            <w:pPr>
              <w:ind w:right="2"/>
              <w:jc w:val="both"/>
              <w:rPr>
                <w:sz w:val="20"/>
                <w:szCs w:val="28"/>
                <w:lang w:val="uk-UA"/>
              </w:rPr>
            </w:pPr>
          </w:p>
        </w:tc>
      </w:tr>
      <w:tr w:rsidR="005D0F6C" w:rsidRPr="00FB27EC" w14:paraId="3DB21A2C" w14:textId="77777777" w:rsidTr="0030267D">
        <w:trPr>
          <w:trHeight w:val="340"/>
        </w:trPr>
        <w:tc>
          <w:tcPr>
            <w:tcW w:w="2913" w:type="dxa"/>
            <w:gridSpan w:val="8"/>
            <w:vAlign w:val="center"/>
          </w:tcPr>
          <w:p w14:paraId="5706C9E3" w14:textId="77777777" w:rsidR="005D0F6C" w:rsidRPr="00FB27EC" w:rsidRDefault="005D0F6C" w:rsidP="00967D3D">
            <w:pPr>
              <w:ind w:right="2"/>
              <w:jc w:val="both"/>
              <w:rPr>
                <w:sz w:val="28"/>
                <w:szCs w:val="28"/>
                <w:lang w:val="uk-UA"/>
              </w:rPr>
            </w:pPr>
          </w:p>
        </w:tc>
        <w:tc>
          <w:tcPr>
            <w:tcW w:w="6834" w:type="dxa"/>
            <w:gridSpan w:val="32"/>
          </w:tcPr>
          <w:p w14:paraId="3A7BE2A1" w14:textId="77777777" w:rsidR="005D0F6C" w:rsidRPr="00FB27EC" w:rsidRDefault="005D0F6C" w:rsidP="00967D3D">
            <w:pPr>
              <w:ind w:right="2"/>
              <w:jc w:val="both"/>
              <w:rPr>
                <w:sz w:val="20"/>
                <w:szCs w:val="28"/>
                <w:lang w:val="uk-UA"/>
              </w:rPr>
            </w:pPr>
          </w:p>
        </w:tc>
      </w:tr>
      <w:tr w:rsidR="005D0F6C" w:rsidRPr="00FB27EC" w14:paraId="3E6931EE" w14:textId="77777777" w:rsidTr="0030267D">
        <w:trPr>
          <w:trHeight w:val="340"/>
        </w:trPr>
        <w:tc>
          <w:tcPr>
            <w:tcW w:w="2913" w:type="dxa"/>
            <w:gridSpan w:val="8"/>
            <w:vAlign w:val="center"/>
          </w:tcPr>
          <w:p w14:paraId="74A2E219" w14:textId="77777777" w:rsidR="005D0F6C" w:rsidRPr="00FB27EC" w:rsidRDefault="005D0F6C" w:rsidP="00967D3D">
            <w:pPr>
              <w:ind w:right="2"/>
              <w:jc w:val="both"/>
              <w:rPr>
                <w:sz w:val="28"/>
                <w:szCs w:val="28"/>
                <w:lang w:val="uk-UA"/>
              </w:rPr>
            </w:pPr>
          </w:p>
        </w:tc>
        <w:tc>
          <w:tcPr>
            <w:tcW w:w="1685" w:type="dxa"/>
            <w:gridSpan w:val="8"/>
            <w:vAlign w:val="center"/>
          </w:tcPr>
          <w:p w14:paraId="27C8CA4D" w14:textId="77777777" w:rsidR="005D0F6C" w:rsidRPr="00FB27EC" w:rsidRDefault="00732562" w:rsidP="00967D3D">
            <w:pPr>
              <w:ind w:right="2"/>
              <w:jc w:val="both"/>
              <w:rPr>
                <w:sz w:val="28"/>
                <w:szCs w:val="28"/>
                <w:lang w:val="uk-UA"/>
              </w:rPr>
            </w:pPr>
            <w:r w:rsidRPr="00FB27EC">
              <w:rPr>
                <w:sz w:val="28"/>
                <w:szCs w:val="28"/>
                <w:lang w:val="uk-UA"/>
              </w:rPr>
              <w:t>Керівник</w:t>
            </w:r>
          </w:p>
        </w:tc>
        <w:tc>
          <w:tcPr>
            <w:tcW w:w="5149" w:type="dxa"/>
            <w:gridSpan w:val="24"/>
            <w:tcBorders>
              <w:bottom w:val="single" w:sz="4" w:space="0" w:color="auto"/>
            </w:tcBorders>
            <w:vAlign w:val="center"/>
          </w:tcPr>
          <w:p w14:paraId="5D05B121" w14:textId="77777777" w:rsidR="005D0F6C" w:rsidRPr="00FB27EC" w:rsidRDefault="00732562" w:rsidP="00285ED2">
            <w:pPr>
              <w:ind w:right="2"/>
              <w:jc w:val="center"/>
              <w:rPr>
                <w:rFonts w:ascii="Arial" w:hAnsi="Arial" w:cs="Arial"/>
                <w:i/>
                <w:sz w:val="28"/>
                <w:szCs w:val="28"/>
                <w:lang w:val="uk-UA"/>
              </w:rPr>
            </w:pPr>
            <w:r w:rsidRPr="00FB27EC">
              <w:rPr>
                <w:rFonts w:ascii="Arial" w:hAnsi="Arial" w:cs="Arial"/>
                <w:i/>
                <w:sz w:val="28"/>
                <w:szCs w:val="28"/>
                <w:lang w:val="uk-UA"/>
              </w:rPr>
              <w:t xml:space="preserve">доц. </w:t>
            </w:r>
            <w:r w:rsidR="005C6AFD" w:rsidRPr="00FB27EC">
              <w:rPr>
                <w:rFonts w:ascii="Arial" w:hAnsi="Arial" w:cs="Arial"/>
                <w:i/>
                <w:sz w:val="28"/>
                <w:szCs w:val="28"/>
                <w:lang w:val="uk-UA"/>
              </w:rPr>
              <w:t xml:space="preserve">Ликов </w:t>
            </w:r>
            <w:r w:rsidRPr="00FB27EC">
              <w:rPr>
                <w:rFonts w:ascii="Arial" w:hAnsi="Arial" w:cs="Arial"/>
                <w:i/>
                <w:sz w:val="28"/>
                <w:szCs w:val="28"/>
                <w:lang w:val="uk-UA"/>
              </w:rPr>
              <w:t>Ю.</w:t>
            </w:r>
            <w:r w:rsidR="005C6AFD" w:rsidRPr="00FB27EC">
              <w:rPr>
                <w:rFonts w:ascii="Arial" w:hAnsi="Arial" w:cs="Arial"/>
                <w:i/>
                <w:sz w:val="28"/>
                <w:szCs w:val="28"/>
                <w:lang w:val="uk-UA"/>
              </w:rPr>
              <w:t>В.</w:t>
            </w:r>
          </w:p>
        </w:tc>
      </w:tr>
      <w:tr w:rsidR="005D0F6C" w:rsidRPr="00FB27EC" w14:paraId="6E18B463" w14:textId="77777777" w:rsidTr="0030267D">
        <w:trPr>
          <w:trHeight w:val="340"/>
        </w:trPr>
        <w:tc>
          <w:tcPr>
            <w:tcW w:w="2913" w:type="dxa"/>
            <w:gridSpan w:val="8"/>
            <w:vAlign w:val="center"/>
          </w:tcPr>
          <w:p w14:paraId="64AD435D" w14:textId="77777777" w:rsidR="005D0F6C" w:rsidRPr="00FB27EC" w:rsidRDefault="005D0F6C" w:rsidP="00967D3D">
            <w:pPr>
              <w:ind w:right="2"/>
              <w:jc w:val="both"/>
              <w:rPr>
                <w:sz w:val="28"/>
                <w:szCs w:val="28"/>
                <w:lang w:val="uk-UA"/>
              </w:rPr>
            </w:pPr>
          </w:p>
        </w:tc>
        <w:tc>
          <w:tcPr>
            <w:tcW w:w="1685" w:type="dxa"/>
            <w:gridSpan w:val="8"/>
            <w:vAlign w:val="center"/>
          </w:tcPr>
          <w:p w14:paraId="65FE20B2" w14:textId="77777777" w:rsidR="005D0F6C" w:rsidRPr="00FB27EC" w:rsidRDefault="005D0F6C" w:rsidP="00967D3D">
            <w:pPr>
              <w:ind w:right="2"/>
              <w:jc w:val="both"/>
              <w:rPr>
                <w:sz w:val="28"/>
                <w:szCs w:val="28"/>
                <w:lang w:val="uk-UA"/>
              </w:rPr>
            </w:pPr>
          </w:p>
        </w:tc>
        <w:tc>
          <w:tcPr>
            <w:tcW w:w="5149" w:type="dxa"/>
            <w:gridSpan w:val="24"/>
          </w:tcPr>
          <w:p w14:paraId="61394BAA" w14:textId="77777777" w:rsidR="005D0F6C" w:rsidRPr="00FB27EC" w:rsidRDefault="005D0F6C" w:rsidP="00967D3D">
            <w:pPr>
              <w:ind w:right="2"/>
              <w:jc w:val="both"/>
              <w:rPr>
                <w:sz w:val="20"/>
                <w:szCs w:val="28"/>
                <w:lang w:val="uk-UA"/>
              </w:rPr>
            </w:pPr>
          </w:p>
        </w:tc>
      </w:tr>
      <w:tr w:rsidR="005D0F6C" w:rsidRPr="00FB27EC" w14:paraId="78A161EA" w14:textId="77777777" w:rsidTr="0030267D">
        <w:trPr>
          <w:trHeight w:val="340"/>
        </w:trPr>
        <w:tc>
          <w:tcPr>
            <w:tcW w:w="2913" w:type="dxa"/>
            <w:gridSpan w:val="8"/>
            <w:vAlign w:val="center"/>
          </w:tcPr>
          <w:p w14:paraId="44CD2EEE" w14:textId="77777777" w:rsidR="005D0F6C" w:rsidRPr="00FB27EC" w:rsidRDefault="005D0F6C" w:rsidP="00967D3D">
            <w:pPr>
              <w:ind w:right="2"/>
              <w:jc w:val="both"/>
              <w:rPr>
                <w:sz w:val="28"/>
                <w:szCs w:val="28"/>
                <w:lang w:val="uk-UA"/>
              </w:rPr>
            </w:pPr>
          </w:p>
        </w:tc>
        <w:tc>
          <w:tcPr>
            <w:tcW w:w="1685" w:type="dxa"/>
            <w:gridSpan w:val="8"/>
            <w:vAlign w:val="center"/>
          </w:tcPr>
          <w:p w14:paraId="0E8E28C5" w14:textId="77777777" w:rsidR="005D0F6C" w:rsidRPr="00FB27EC" w:rsidRDefault="005D0F6C" w:rsidP="00967D3D">
            <w:pPr>
              <w:ind w:right="2"/>
              <w:jc w:val="both"/>
              <w:rPr>
                <w:sz w:val="28"/>
                <w:szCs w:val="28"/>
                <w:lang w:val="uk-UA"/>
              </w:rPr>
            </w:pPr>
          </w:p>
        </w:tc>
        <w:tc>
          <w:tcPr>
            <w:tcW w:w="5149" w:type="dxa"/>
            <w:gridSpan w:val="24"/>
          </w:tcPr>
          <w:p w14:paraId="7EBECBE7" w14:textId="77777777" w:rsidR="005D0F6C" w:rsidRPr="00FB27EC" w:rsidRDefault="005D0F6C" w:rsidP="00967D3D">
            <w:pPr>
              <w:ind w:right="2"/>
              <w:jc w:val="both"/>
              <w:rPr>
                <w:sz w:val="20"/>
                <w:szCs w:val="28"/>
                <w:lang w:val="uk-UA"/>
              </w:rPr>
            </w:pPr>
          </w:p>
        </w:tc>
      </w:tr>
      <w:tr w:rsidR="005D0F6C" w:rsidRPr="00FB27EC" w14:paraId="5504E629" w14:textId="77777777">
        <w:trPr>
          <w:trHeight w:val="340"/>
        </w:trPr>
        <w:tc>
          <w:tcPr>
            <w:tcW w:w="9747" w:type="dxa"/>
            <w:gridSpan w:val="40"/>
            <w:vAlign w:val="center"/>
          </w:tcPr>
          <w:p w14:paraId="623637BB" w14:textId="77777777" w:rsidR="005D0F6C" w:rsidRPr="00FB27EC" w:rsidRDefault="005D0F6C" w:rsidP="00967D3D">
            <w:pPr>
              <w:ind w:right="2"/>
              <w:jc w:val="both"/>
              <w:rPr>
                <w:sz w:val="28"/>
                <w:szCs w:val="28"/>
                <w:lang w:val="uk-UA"/>
              </w:rPr>
            </w:pPr>
          </w:p>
        </w:tc>
      </w:tr>
      <w:tr w:rsidR="005D0F6C" w:rsidRPr="00FB27EC" w14:paraId="58B1D049" w14:textId="77777777" w:rsidTr="0030267D">
        <w:trPr>
          <w:trHeight w:val="340"/>
        </w:trPr>
        <w:tc>
          <w:tcPr>
            <w:tcW w:w="4169" w:type="dxa"/>
            <w:gridSpan w:val="14"/>
            <w:vAlign w:val="center"/>
          </w:tcPr>
          <w:p w14:paraId="37FE9BF2" w14:textId="77777777" w:rsidR="005D0F6C" w:rsidRPr="00FB27EC" w:rsidRDefault="00732562" w:rsidP="00967D3D">
            <w:pPr>
              <w:ind w:right="2"/>
              <w:jc w:val="both"/>
              <w:rPr>
                <w:sz w:val="28"/>
                <w:szCs w:val="28"/>
                <w:lang w:val="uk-UA"/>
              </w:rPr>
            </w:pPr>
            <w:r w:rsidRPr="00FB27EC">
              <w:rPr>
                <w:sz w:val="28"/>
                <w:szCs w:val="28"/>
                <w:lang w:val="uk-UA"/>
              </w:rPr>
              <w:t>Допускається до захисту</w:t>
            </w:r>
          </w:p>
        </w:tc>
        <w:tc>
          <w:tcPr>
            <w:tcW w:w="5578" w:type="dxa"/>
            <w:gridSpan w:val="26"/>
            <w:vAlign w:val="center"/>
          </w:tcPr>
          <w:p w14:paraId="3DB15FB7" w14:textId="77777777" w:rsidR="005D0F6C" w:rsidRPr="00FB27EC" w:rsidRDefault="005D0F6C" w:rsidP="00967D3D">
            <w:pPr>
              <w:ind w:right="2"/>
              <w:jc w:val="both"/>
              <w:rPr>
                <w:sz w:val="28"/>
                <w:szCs w:val="28"/>
                <w:lang w:val="uk-UA"/>
              </w:rPr>
            </w:pPr>
          </w:p>
        </w:tc>
      </w:tr>
      <w:tr w:rsidR="005D0F6C" w:rsidRPr="00FB27EC" w14:paraId="6EE61FB1" w14:textId="77777777" w:rsidTr="0030267D">
        <w:trPr>
          <w:trHeight w:val="340"/>
        </w:trPr>
        <w:tc>
          <w:tcPr>
            <w:tcW w:w="2981" w:type="dxa"/>
            <w:gridSpan w:val="9"/>
            <w:vAlign w:val="center"/>
          </w:tcPr>
          <w:p w14:paraId="3890746F" w14:textId="77777777" w:rsidR="005D0F6C" w:rsidRPr="00FB27EC" w:rsidRDefault="00732562" w:rsidP="00967D3D">
            <w:pPr>
              <w:ind w:right="2"/>
              <w:jc w:val="both"/>
              <w:rPr>
                <w:sz w:val="28"/>
                <w:szCs w:val="28"/>
                <w:lang w:val="uk-UA"/>
              </w:rPr>
            </w:pPr>
            <w:r w:rsidRPr="00FB27EC">
              <w:rPr>
                <w:sz w:val="28"/>
                <w:szCs w:val="28"/>
                <w:lang w:val="uk-UA"/>
              </w:rPr>
              <w:t>Зав. кафедри</w:t>
            </w:r>
          </w:p>
        </w:tc>
        <w:tc>
          <w:tcPr>
            <w:tcW w:w="527" w:type="dxa"/>
            <w:gridSpan w:val="3"/>
            <w:vAlign w:val="center"/>
          </w:tcPr>
          <w:p w14:paraId="18CFA017" w14:textId="77777777" w:rsidR="005D0F6C" w:rsidRPr="00FB27EC" w:rsidRDefault="005D0F6C" w:rsidP="00967D3D">
            <w:pPr>
              <w:ind w:right="2"/>
              <w:jc w:val="both"/>
              <w:rPr>
                <w:sz w:val="28"/>
                <w:szCs w:val="28"/>
                <w:lang w:val="uk-UA"/>
              </w:rPr>
            </w:pPr>
          </w:p>
        </w:tc>
        <w:tc>
          <w:tcPr>
            <w:tcW w:w="2038" w:type="dxa"/>
            <w:gridSpan w:val="10"/>
            <w:tcBorders>
              <w:bottom w:val="single" w:sz="4" w:space="0" w:color="auto"/>
            </w:tcBorders>
            <w:vAlign w:val="center"/>
          </w:tcPr>
          <w:p w14:paraId="703D5D0E" w14:textId="77777777" w:rsidR="005D0F6C" w:rsidRPr="00FB27EC" w:rsidRDefault="005D0F6C" w:rsidP="00967D3D">
            <w:pPr>
              <w:ind w:right="2"/>
              <w:jc w:val="both"/>
              <w:rPr>
                <w:sz w:val="28"/>
                <w:szCs w:val="28"/>
                <w:lang w:val="uk-UA"/>
              </w:rPr>
            </w:pPr>
          </w:p>
        </w:tc>
        <w:tc>
          <w:tcPr>
            <w:tcW w:w="657" w:type="dxa"/>
            <w:gridSpan w:val="4"/>
            <w:vAlign w:val="center"/>
          </w:tcPr>
          <w:p w14:paraId="7D27E5F5" w14:textId="77777777" w:rsidR="005D0F6C" w:rsidRPr="00FB27EC" w:rsidRDefault="005D0F6C" w:rsidP="00967D3D">
            <w:pPr>
              <w:ind w:right="2"/>
              <w:jc w:val="both"/>
              <w:rPr>
                <w:sz w:val="28"/>
                <w:szCs w:val="28"/>
                <w:lang w:val="uk-UA"/>
              </w:rPr>
            </w:pPr>
          </w:p>
        </w:tc>
        <w:tc>
          <w:tcPr>
            <w:tcW w:w="3544" w:type="dxa"/>
            <w:gridSpan w:val="14"/>
            <w:tcBorders>
              <w:bottom w:val="single" w:sz="4" w:space="0" w:color="auto"/>
            </w:tcBorders>
            <w:vAlign w:val="center"/>
          </w:tcPr>
          <w:p w14:paraId="7EADDC37" w14:textId="77777777" w:rsidR="005D0F6C" w:rsidRPr="00FB27EC" w:rsidRDefault="00732562" w:rsidP="00967D3D">
            <w:pPr>
              <w:ind w:right="2"/>
              <w:jc w:val="both"/>
              <w:rPr>
                <w:rFonts w:ascii="Arial" w:hAnsi="Arial" w:cs="Arial"/>
                <w:i/>
                <w:sz w:val="28"/>
                <w:szCs w:val="28"/>
                <w:lang w:val="uk-UA"/>
              </w:rPr>
            </w:pPr>
            <w:r w:rsidRPr="00FB27EC">
              <w:rPr>
                <w:rFonts w:ascii="Arial" w:hAnsi="Arial" w:cs="Arial"/>
                <w:i/>
                <w:sz w:val="28"/>
                <w:szCs w:val="28"/>
                <w:lang w:val="uk-UA"/>
              </w:rPr>
              <w:t>проф. Антіпов І.Є.</w:t>
            </w:r>
          </w:p>
        </w:tc>
      </w:tr>
      <w:tr w:rsidR="005D0F6C" w:rsidRPr="00FB27EC" w14:paraId="3D3C0F24" w14:textId="77777777" w:rsidTr="0030267D">
        <w:trPr>
          <w:trHeight w:val="340"/>
        </w:trPr>
        <w:tc>
          <w:tcPr>
            <w:tcW w:w="2981" w:type="dxa"/>
            <w:gridSpan w:val="9"/>
            <w:vAlign w:val="center"/>
          </w:tcPr>
          <w:p w14:paraId="0D5AB0EE" w14:textId="77777777" w:rsidR="005D0F6C" w:rsidRPr="00FB27EC" w:rsidRDefault="005D0F6C" w:rsidP="00967D3D">
            <w:pPr>
              <w:ind w:right="2"/>
              <w:jc w:val="both"/>
              <w:rPr>
                <w:sz w:val="28"/>
                <w:szCs w:val="28"/>
                <w:lang w:val="uk-UA"/>
              </w:rPr>
            </w:pPr>
          </w:p>
        </w:tc>
        <w:tc>
          <w:tcPr>
            <w:tcW w:w="527" w:type="dxa"/>
            <w:gridSpan w:val="3"/>
            <w:vAlign w:val="center"/>
          </w:tcPr>
          <w:p w14:paraId="6B425607" w14:textId="77777777" w:rsidR="005D0F6C" w:rsidRPr="00FB27EC" w:rsidRDefault="005D0F6C" w:rsidP="00967D3D">
            <w:pPr>
              <w:ind w:right="2"/>
              <w:jc w:val="both"/>
              <w:rPr>
                <w:sz w:val="28"/>
                <w:szCs w:val="28"/>
                <w:lang w:val="uk-UA"/>
              </w:rPr>
            </w:pPr>
          </w:p>
        </w:tc>
        <w:tc>
          <w:tcPr>
            <w:tcW w:w="2038" w:type="dxa"/>
            <w:gridSpan w:val="10"/>
          </w:tcPr>
          <w:p w14:paraId="6AEB33E4" w14:textId="77777777" w:rsidR="005D0F6C" w:rsidRPr="00FB27EC" w:rsidRDefault="00732562" w:rsidP="00967D3D">
            <w:pPr>
              <w:ind w:right="2"/>
              <w:jc w:val="both"/>
              <w:rPr>
                <w:sz w:val="20"/>
                <w:szCs w:val="28"/>
                <w:lang w:val="uk-UA"/>
              </w:rPr>
            </w:pPr>
            <w:r w:rsidRPr="00FB27EC">
              <w:rPr>
                <w:sz w:val="20"/>
                <w:szCs w:val="28"/>
                <w:lang w:val="uk-UA"/>
              </w:rPr>
              <w:t>(підпис)</w:t>
            </w:r>
          </w:p>
        </w:tc>
        <w:tc>
          <w:tcPr>
            <w:tcW w:w="657" w:type="dxa"/>
            <w:gridSpan w:val="4"/>
            <w:vAlign w:val="center"/>
          </w:tcPr>
          <w:p w14:paraId="5C329AA7" w14:textId="77777777" w:rsidR="005D0F6C" w:rsidRPr="00FB27EC" w:rsidRDefault="005D0F6C" w:rsidP="00967D3D">
            <w:pPr>
              <w:ind w:right="2"/>
              <w:jc w:val="both"/>
              <w:rPr>
                <w:sz w:val="28"/>
                <w:szCs w:val="28"/>
                <w:lang w:val="uk-UA"/>
              </w:rPr>
            </w:pPr>
          </w:p>
        </w:tc>
        <w:tc>
          <w:tcPr>
            <w:tcW w:w="3544" w:type="dxa"/>
            <w:gridSpan w:val="14"/>
          </w:tcPr>
          <w:p w14:paraId="1C63D701" w14:textId="77777777" w:rsidR="005D0F6C" w:rsidRPr="00FB27EC" w:rsidRDefault="005D0F6C" w:rsidP="00967D3D">
            <w:pPr>
              <w:ind w:right="2"/>
              <w:jc w:val="both"/>
              <w:rPr>
                <w:sz w:val="28"/>
                <w:szCs w:val="28"/>
                <w:lang w:val="uk-UA"/>
              </w:rPr>
            </w:pPr>
          </w:p>
        </w:tc>
      </w:tr>
      <w:tr w:rsidR="005D0F6C" w:rsidRPr="00FB27EC" w14:paraId="3F9EB44E" w14:textId="77777777">
        <w:trPr>
          <w:trHeight w:val="340"/>
        </w:trPr>
        <w:tc>
          <w:tcPr>
            <w:tcW w:w="9747" w:type="dxa"/>
            <w:gridSpan w:val="40"/>
            <w:vAlign w:val="center"/>
          </w:tcPr>
          <w:p w14:paraId="441DA062" w14:textId="77777777" w:rsidR="005D0F6C" w:rsidRPr="00FB27EC" w:rsidRDefault="005D0F6C" w:rsidP="00967D3D">
            <w:pPr>
              <w:ind w:right="2"/>
              <w:jc w:val="both"/>
              <w:rPr>
                <w:sz w:val="28"/>
                <w:szCs w:val="28"/>
                <w:lang w:val="uk-UA"/>
              </w:rPr>
            </w:pPr>
          </w:p>
        </w:tc>
      </w:tr>
      <w:tr w:rsidR="005D0F6C" w:rsidRPr="00FB27EC" w14:paraId="26C31776" w14:textId="77777777" w:rsidTr="0030267D">
        <w:trPr>
          <w:trHeight w:val="340"/>
        </w:trPr>
        <w:tc>
          <w:tcPr>
            <w:tcW w:w="4169" w:type="dxa"/>
            <w:gridSpan w:val="14"/>
            <w:vAlign w:val="center"/>
          </w:tcPr>
          <w:p w14:paraId="4677F2F8" w14:textId="77777777" w:rsidR="005D0F6C" w:rsidRPr="00FB27EC" w:rsidRDefault="005D0F6C" w:rsidP="00967D3D">
            <w:pPr>
              <w:ind w:right="2"/>
              <w:jc w:val="both"/>
              <w:rPr>
                <w:sz w:val="28"/>
                <w:szCs w:val="28"/>
                <w:lang w:val="uk-UA"/>
              </w:rPr>
            </w:pPr>
          </w:p>
        </w:tc>
        <w:tc>
          <w:tcPr>
            <w:tcW w:w="1377" w:type="dxa"/>
            <w:gridSpan w:val="8"/>
            <w:vAlign w:val="center"/>
          </w:tcPr>
          <w:p w14:paraId="02B0FDBF" w14:textId="77777777" w:rsidR="005D0F6C" w:rsidRPr="00FB27EC" w:rsidRDefault="00732562" w:rsidP="00967D3D">
            <w:pPr>
              <w:ind w:right="2"/>
              <w:jc w:val="both"/>
              <w:rPr>
                <w:sz w:val="28"/>
                <w:szCs w:val="28"/>
                <w:lang w:val="uk-UA"/>
              </w:rPr>
            </w:pPr>
            <w:r w:rsidRPr="00FB27EC">
              <w:rPr>
                <w:sz w:val="28"/>
                <w:szCs w:val="28"/>
                <w:lang w:val="uk-UA"/>
              </w:rPr>
              <w:t>2019 р.</w:t>
            </w:r>
          </w:p>
        </w:tc>
        <w:tc>
          <w:tcPr>
            <w:tcW w:w="4201" w:type="dxa"/>
            <w:gridSpan w:val="18"/>
            <w:vAlign w:val="center"/>
          </w:tcPr>
          <w:p w14:paraId="5B034035" w14:textId="77777777" w:rsidR="005D0F6C" w:rsidRPr="00FB27EC" w:rsidRDefault="005D0F6C" w:rsidP="00967D3D">
            <w:pPr>
              <w:ind w:right="2"/>
              <w:jc w:val="both"/>
              <w:rPr>
                <w:sz w:val="28"/>
                <w:szCs w:val="28"/>
                <w:lang w:val="uk-UA"/>
              </w:rPr>
            </w:pPr>
          </w:p>
        </w:tc>
      </w:tr>
      <w:tr w:rsidR="005D0F6C" w:rsidRPr="00FB27EC" w14:paraId="19E5B2FA" w14:textId="77777777">
        <w:trPr>
          <w:trHeight w:val="334"/>
        </w:trPr>
        <w:tc>
          <w:tcPr>
            <w:tcW w:w="9747" w:type="dxa"/>
            <w:gridSpan w:val="40"/>
            <w:vAlign w:val="center"/>
          </w:tcPr>
          <w:p w14:paraId="2567CB0F" w14:textId="77777777" w:rsidR="005D0F6C" w:rsidRPr="00FB27EC" w:rsidRDefault="00732562" w:rsidP="00FF51BE">
            <w:pPr>
              <w:pageBreakBefore/>
              <w:jc w:val="center"/>
              <w:rPr>
                <w:sz w:val="28"/>
                <w:szCs w:val="24"/>
                <w:lang w:val="uk-UA"/>
              </w:rPr>
            </w:pPr>
            <w:r w:rsidRPr="00FB27EC">
              <w:rPr>
                <w:sz w:val="28"/>
                <w:szCs w:val="28"/>
                <w:lang w:val="uk-UA"/>
              </w:rPr>
              <w:lastRenderedPageBreak/>
              <w:t>Харківський національний університет радіоелектроніки</w:t>
            </w:r>
          </w:p>
        </w:tc>
      </w:tr>
      <w:tr w:rsidR="005D0F6C" w:rsidRPr="00FB27EC" w14:paraId="2836036D" w14:textId="77777777">
        <w:trPr>
          <w:trHeight w:val="334"/>
        </w:trPr>
        <w:tc>
          <w:tcPr>
            <w:tcW w:w="9747" w:type="dxa"/>
            <w:gridSpan w:val="40"/>
            <w:vAlign w:val="center"/>
          </w:tcPr>
          <w:p w14:paraId="1C0FE0F6" w14:textId="77777777" w:rsidR="005D0F6C" w:rsidRPr="00FB27EC" w:rsidRDefault="005D0F6C" w:rsidP="00967D3D">
            <w:pPr>
              <w:ind w:right="2"/>
              <w:jc w:val="both"/>
              <w:rPr>
                <w:sz w:val="28"/>
                <w:szCs w:val="28"/>
                <w:lang w:val="uk-UA"/>
              </w:rPr>
            </w:pPr>
          </w:p>
        </w:tc>
      </w:tr>
      <w:tr w:rsidR="005D0F6C" w:rsidRPr="00371948" w14:paraId="1759621C" w14:textId="77777777" w:rsidTr="0030267D">
        <w:trPr>
          <w:trHeight w:val="334"/>
        </w:trPr>
        <w:tc>
          <w:tcPr>
            <w:tcW w:w="1685" w:type="dxa"/>
            <w:gridSpan w:val="4"/>
            <w:vAlign w:val="center"/>
          </w:tcPr>
          <w:p w14:paraId="3B2E4012" w14:textId="77777777" w:rsidR="005D0F6C" w:rsidRPr="00FB27EC" w:rsidRDefault="00732562" w:rsidP="00967D3D">
            <w:pPr>
              <w:ind w:right="2"/>
              <w:jc w:val="both"/>
              <w:rPr>
                <w:sz w:val="28"/>
                <w:szCs w:val="24"/>
                <w:lang w:val="uk-UA"/>
              </w:rPr>
            </w:pPr>
            <w:r w:rsidRPr="00FB27EC">
              <w:rPr>
                <w:sz w:val="28"/>
                <w:szCs w:val="24"/>
                <w:lang w:val="uk-UA"/>
              </w:rPr>
              <w:t>Факультет</w:t>
            </w:r>
          </w:p>
        </w:tc>
        <w:tc>
          <w:tcPr>
            <w:tcW w:w="8062" w:type="dxa"/>
            <w:gridSpan w:val="36"/>
            <w:tcBorders>
              <w:bottom w:val="single" w:sz="4" w:space="0" w:color="auto"/>
            </w:tcBorders>
            <w:vAlign w:val="center"/>
          </w:tcPr>
          <w:p w14:paraId="785CB359" w14:textId="77777777" w:rsidR="005D0F6C" w:rsidRPr="00FB27EC" w:rsidRDefault="00732562" w:rsidP="00967D3D">
            <w:pPr>
              <w:widowControl w:val="0"/>
              <w:autoSpaceDE w:val="0"/>
              <w:autoSpaceDN w:val="0"/>
              <w:ind w:right="2"/>
              <w:jc w:val="both"/>
              <w:rPr>
                <w:rFonts w:ascii="Arial" w:hAnsi="Arial" w:cs="Arial"/>
                <w:i/>
                <w:sz w:val="24"/>
                <w:szCs w:val="30"/>
                <w:lang w:val="uk-UA"/>
              </w:rPr>
            </w:pPr>
            <w:r w:rsidRPr="00FB27EC">
              <w:rPr>
                <w:rFonts w:ascii="Arial" w:hAnsi="Arial" w:cs="Arial"/>
                <w:i/>
                <w:spacing w:val="-6"/>
                <w:sz w:val="24"/>
                <w:szCs w:val="26"/>
                <w:lang w:val="uk-UA"/>
              </w:rPr>
              <w:t>Інформаційних радіотехнологій і технічного захисту інформації</w:t>
            </w:r>
          </w:p>
        </w:tc>
      </w:tr>
      <w:tr w:rsidR="005D0F6C" w:rsidRPr="00371948" w14:paraId="691933A4" w14:textId="77777777" w:rsidTr="0030267D">
        <w:trPr>
          <w:trHeight w:val="334"/>
        </w:trPr>
        <w:tc>
          <w:tcPr>
            <w:tcW w:w="1685" w:type="dxa"/>
            <w:gridSpan w:val="4"/>
            <w:vAlign w:val="center"/>
          </w:tcPr>
          <w:p w14:paraId="5B157A8D" w14:textId="77777777" w:rsidR="005D0F6C" w:rsidRPr="00FB27EC" w:rsidRDefault="00732562" w:rsidP="00967D3D">
            <w:pPr>
              <w:ind w:right="2"/>
              <w:jc w:val="both"/>
              <w:rPr>
                <w:sz w:val="28"/>
                <w:szCs w:val="24"/>
                <w:lang w:val="uk-UA"/>
              </w:rPr>
            </w:pPr>
            <w:r w:rsidRPr="00FB27EC">
              <w:rPr>
                <w:sz w:val="28"/>
                <w:szCs w:val="24"/>
                <w:lang w:val="uk-UA"/>
              </w:rPr>
              <w:t>Кафедра</w:t>
            </w:r>
          </w:p>
        </w:tc>
        <w:tc>
          <w:tcPr>
            <w:tcW w:w="8062" w:type="dxa"/>
            <w:gridSpan w:val="36"/>
            <w:tcBorders>
              <w:bottom w:val="single" w:sz="4" w:space="0" w:color="auto"/>
            </w:tcBorders>
            <w:vAlign w:val="center"/>
          </w:tcPr>
          <w:p w14:paraId="620B5DC5" w14:textId="77777777" w:rsidR="005D0F6C" w:rsidRPr="00FB27EC" w:rsidRDefault="00732562" w:rsidP="00967D3D">
            <w:pPr>
              <w:widowControl w:val="0"/>
              <w:autoSpaceDE w:val="0"/>
              <w:autoSpaceDN w:val="0"/>
              <w:ind w:right="2"/>
              <w:jc w:val="both"/>
              <w:rPr>
                <w:rFonts w:ascii="Arial" w:hAnsi="Arial" w:cs="Arial"/>
                <w:i/>
                <w:sz w:val="24"/>
                <w:szCs w:val="30"/>
                <w:lang w:val="uk-UA"/>
              </w:rPr>
            </w:pPr>
            <w:r w:rsidRPr="00FB27EC">
              <w:rPr>
                <w:rFonts w:ascii="Arial" w:hAnsi="Arial" w:cs="Arial"/>
                <w:i/>
                <w:spacing w:val="-6"/>
                <w:sz w:val="24"/>
                <w:szCs w:val="26"/>
                <w:lang w:val="uk-UA"/>
              </w:rPr>
              <w:t xml:space="preserve">Комп’ютерної </w:t>
            </w:r>
            <w:r w:rsidR="007877F7" w:rsidRPr="00FB27EC">
              <w:rPr>
                <w:rFonts w:ascii="Arial" w:hAnsi="Arial" w:cs="Arial"/>
                <w:i/>
                <w:spacing w:val="-6"/>
                <w:sz w:val="24"/>
                <w:szCs w:val="26"/>
                <w:lang w:val="uk-UA"/>
              </w:rPr>
              <w:t>радіо</w:t>
            </w:r>
            <w:r w:rsidRPr="00FB27EC">
              <w:rPr>
                <w:rFonts w:ascii="Arial" w:hAnsi="Arial" w:cs="Arial"/>
                <w:i/>
                <w:spacing w:val="-6"/>
                <w:sz w:val="24"/>
                <w:szCs w:val="26"/>
                <w:lang w:val="uk-UA"/>
              </w:rPr>
              <w:t>інженерії та систем технічного захисту інформації</w:t>
            </w:r>
          </w:p>
        </w:tc>
      </w:tr>
      <w:tr w:rsidR="005D0F6C" w:rsidRPr="00FB27EC" w14:paraId="27AB440C" w14:textId="77777777" w:rsidTr="0030267D">
        <w:trPr>
          <w:trHeight w:val="334"/>
        </w:trPr>
        <w:tc>
          <w:tcPr>
            <w:tcW w:w="2769" w:type="dxa"/>
            <w:gridSpan w:val="7"/>
            <w:vAlign w:val="center"/>
          </w:tcPr>
          <w:p w14:paraId="06DF1C0F" w14:textId="77777777" w:rsidR="005D0F6C" w:rsidRPr="00FB27EC" w:rsidRDefault="00732562" w:rsidP="00967D3D">
            <w:pPr>
              <w:ind w:right="2"/>
              <w:jc w:val="both"/>
              <w:rPr>
                <w:sz w:val="28"/>
                <w:szCs w:val="24"/>
                <w:lang w:val="uk-UA"/>
              </w:rPr>
            </w:pPr>
            <w:r w:rsidRPr="00FB27EC">
              <w:rPr>
                <w:sz w:val="28"/>
                <w:szCs w:val="28"/>
                <w:lang w:val="uk-UA"/>
              </w:rPr>
              <w:t>Рівень вищої освіти</w:t>
            </w:r>
          </w:p>
        </w:tc>
        <w:tc>
          <w:tcPr>
            <w:tcW w:w="6978" w:type="dxa"/>
            <w:gridSpan w:val="33"/>
            <w:tcBorders>
              <w:bottom w:val="single" w:sz="4" w:space="0" w:color="auto"/>
            </w:tcBorders>
            <w:vAlign w:val="center"/>
          </w:tcPr>
          <w:p w14:paraId="38441A21" w14:textId="77777777" w:rsidR="005D0F6C" w:rsidRPr="00FB27EC" w:rsidRDefault="00732562" w:rsidP="00967D3D">
            <w:pPr>
              <w:widowControl w:val="0"/>
              <w:autoSpaceDE w:val="0"/>
              <w:autoSpaceDN w:val="0"/>
              <w:ind w:right="2"/>
              <w:jc w:val="both"/>
              <w:rPr>
                <w:rFonts w:ascii="Arial" w:hAnsi="Arial" w:cs="Arial"/>
                <w:i/>
                <w:sz w:val="24"/>
                <w:szCs w:val="26"/>
                <w:lang w:val="uk-UA"/>
              </w:rPr>
            </w:pPr>
            <w:r w:rsidRPr="00FB27EC">
              <w:rPr>
                <w:rFonts w:ascii="Arial" w:hAnsi="Arial" w:cs="Arial"/>
                <w:i/>
                <w:sz w:val="24"/>
                <w:szCs w:val="26"/>
                <w:lang w:val="uk-UA"/>
              </w:rPr>
              <w:t>другий (магістерський)</w:t>
            </w:r>
          </w:p>
        </w:tc>
      </w:tr>
      <w:tr w:rsidR="005D0F6C" w:rsidRPr="00FB27EC" w14:paraId="5C4D1192" w14:textId="77777777" w:rsidTr="0030267D">
        <w:trPr>
          <w:trHeight w:val="334"/>
        </w:trPr>
        <w:tc>
          <w:tcPr>
            <w:tcW w:w="2769" w:type="dxa"/>
            <w:gridSpan w:val="7"/>
            <w:vAlign w:val="center"/>
          </w:tcPr>
          <w:p w14:paraId="705E54F3" w14:textId="77777777" w:rsidR="005D0F6C" w:rsidRPr="00FB27EC" w:rsidRDefault="00732562" w:rsidP="00967D3D">
            <w:pPr>
              <w:ind w:right="2"/>
              <w:jc w:val="both"/>
              <w:rPr>
                <w:sz w:val="28"/>
                <w:szCs w:val="24"/>
                <w:lang w:val="uk-UA"/>
              </w:rPr>
            </w:pPr>
            <w:r w:rsidRPr="00FB27EC">
              <w:rPr>
                <w:sz w:val="28"/>
                <w:szCs w:val="28"/>
                <w:lang w:val="uk-UA"/>
              </w:rPr>
              <w:t>Спеціальність</w:t>
            </w:r>
          </w:p>
        </w:tc>
        <w:tc>
          <w:tcPr>
            <w:tcW w:w="6978" w:type="dxa"/>
            <w:gridSpan w:val="33"/>
            <w:tcBorders>
              <w:bottom w:val="single" w:sz="4" w:space="0" w:color="auto"/>
            </w:tcBorders>
            <w:vAlign w:val="center"/>
          </w:tcPr>
          <w:p w14:paraId="6DEDF140" w14:textId="77777777" w:rsidR="005D0F6C" w:rsidRPr="00FB27EC" w:rsidRDefault="00732562" w:rsidP="00967D3D">
            <w:pPr>
              <w:widowControl w:val="0"/>
              <w:autoSpaceDE w:val="0"/>
              <w:autoSpaceDN w:val="0"/>
              <w:ind w:right="2"/>
              <w:jc w:val="both"/>
              <w:rPr>
                <w:rFonts w:ascii="Arial" w:hAnsi="Arial"/>
                <w:i/>
                <w:sz w:val="24"/>
                <w:szCs w:val="26"/>
                <w:lang w:val="uk-UA"/>
              </w:rPr>
            </w:pPr>
            <w:r w:rsidRPr="00FB27EC">
              <w:rPr>
                <w:rFonts w:ascii="Arial" w:hAnsi="Arial"/>
                <w:i/>
                <w:sz w:val="24"/>
                <w:szCs w:val="26"/>
                <w:lang w:val="uk-UA"/>
              </w:rPr>
              <w:t>125 «Кібербезпека»</w:t>
            </w:r>
          </w:p>
        </w:tc>
      </w:tr>
      <w:tr w:rsidR="005D0F6C" w:rsidRPr="00FB27EC" w14:paraId="12ED08AA" w14:textId="77777777" w:rsidTr="0030267D">
        <w:trPr>
          <w:trHeight w:val="334"/>
        </w:trPr>
        <w:tc>
          <w:tcPr>
            <w:tcW w:w="2769" w:type="dxa"/>
            <w:gridSpan w:val="7"/>
            <w:vAlign w:val="center"/>
          </w:tcPr>
          <w:p w14:paraId="13A7E87B" w14:textId="77777777" w:rsidR="005D0F6C" w:rsidRPr="00FB27EC" w:rsidRDefault="00732562" w:rsidP="00967D3D">
            <w:pPr>
              <w:ind w:right="2"/>
              <w:jc w:val="both"/>
              <w:rPr>
                <w:sz w:val="28"/>
                <w:szCs w:val="28"/>
                <w:lang w:val="uk-UA"/>
              </w:rPr>
            </w:pPr>
            <w:r w:rsidRPr="00FB27EC">
              <w:rPr>
                <w:sz w:val="28"/>
                <w:szCs w:val="28"/>
                <w:lang w:val="uk-UA"/>
              </w:rPr>
              <w:t>Тип програми</w:t>
            </w:r>
          </w:p>
        </w:tc>
        <w:tc>
          <w:tcPr>
            <w:tcW w:w="6978" w:type="dxa"/>
            <w:gridSpan w:val="33"/>
            <w:tcBorders>
              <w:bottom w:val="single" w:sz="4" w:space="0" w:color="auto"/>
            </w:tcBorders>
          </w:tcPr>
          <w:p w14:paraId="2B8E7361" w14:textId="77777777" w:rsidR="005D0F6C" w:rsidRPr="00FB27EC" w:rsidRDefault="00732562" w:rsidP="00967D3D">
            <w:pPr>
              <w:widowControl w:val="0"/>
              <w:autoSpaceDE w:val="0"/>
              <w:autoSpaceDN w:val="0"/>
              <w:ind w:right="2"/>
              <w:jc w:val="both"/>
              <w:rPr>
                <w:rFonts w:ascii="Arial" w:hAnsi="Arial" w:cs="Arial"/>
                <w:i/>
                <w:sz w:val="24"/>
                <w:szCs w:val="26"/>
                <w:lang w:val="uk-UA"/>
              </w:rPr>
            </w:pPr>
            <w:r w:rsidRPr="00FB27EC">
              <w:rPr>
                <w:rFonts w:ascii="Arial" w:hAnsi="Arial" w:cs="Arial"/>
                <w:i/>
                <w:sz w:val="24"/>
                <w:szCs w:val="26"/>
                <w:lang w:val="uk-UA"/>
              </w:rPr>
              <w:t>освітньо-професійна</w:t>
            </w:r>
          </w:p>
        </w:tc>
      </w:tr>
      <w:tr w:rsidR="005D0F6C" w:rsidRPr="00FB27EC" w14:paraId="5D36F38E" w14:textId="77777777" w:rsidTr="0030267D">
        <w:trPr>
          <w:trHeight w:val="334"/>
        </w:trPr>
        <w:tc>
          <w:tcPr>
            <w:tcW w:w="2769" w:type="dxa"/>
            <w:gridSpan w:val="7"/>
            <w:vMerge w:val="restart"/>
            <w:vAlign w:val="center"/>
          </w:tcPr>
          <w:p w14:paraId="2A720C9E" w14:textId="77777777" w:rsidR="005D0F6C" w:rsidRPr="00FB27EC" w:rsidRDefault="00732562" w:rsidP="00967D3D">
            <w:pPr>
              <w:ind w:right="2"/>
              <w:jc w:val="both"/>
              <w:rPr>
                <w:sz w:val="28"/>
                <w:szCs w:val="24"/>
                <w:lang w:val="uk-UA"/>
              </w:rPr>
            </w:pPr>
            <w:r w:rsidRPr="00FB27EC">
              <w:rPr>
                <w:sz w:val="28"/>
                <w:szCs w:val="28"/>
                <w:lang w:val="uk-UA"/>
              </w:rPr>
              <w:t>Освітня програма</w:t>
            </w:r>
          </w:p>
        </w:tc>
        <w:tc>
          <w:tcPr>
            <w:tcW w:w="6978" w:type="dxa"/>
            <w:gridSpan w:val="33"/>
            <w:tcBorders>
              <w:bottom w:val="single" w:sz="4" w:space="0" w:color="auto"/>
            </w:tcBorders>
            <w:vAlign w:val="center"/>
          </w:tcPr>
          <w:p w14:paraId="745ADF57" w14:textId="77777777" w:rsidR="005D0F6C" w:rsidRPr="00FB27EC" w:rsidRDefault="00732562" w:rsidP="00967D3D">
            <w:pPr>
              <w:widowControl w:val="0"/>
              <w:autoSpaceDE w:val="0"/>
              <w:autoSpaceDN w:val="0"/>
              <w:ind w:right="2"/>
              <w:jc w:val="both"/>
              <w:rPr>
                <w:rFonts w:ascii="Arial" w:hAnsi="Arial" w:cs="Arial"/>
                <w:i/>
                <w:sz w:val="24"/>
                <w:szCs w:val="26"/>
                <w:lang w:val="uk-UA"/>
              </w:rPr>
            </w:pPr>
            <w:r w:rsidRPr="00FB27EC">
              <w:rPr>
                <w:rFonts w:ascii="Arial" w:hAnsi="Arial" w:cs="Arial"/>
                <w:i/>
                <w:sz w:val="24"/>
                <w:szCs w:val="26"/>
                <w:lang w:val="uk-UA"/>
              </w:rPr>
              <w:t xml:space="preserve">«Системи технічного захисту інформації, </w:t>
            </w:r>
          </w:p>
        </w:tc>
      </w:tr>
      <w:tr w:rsidR="005D0F6C" w:rsidRPr="00FB27EC" w14:paraId="71F67317" w14:textId="77777777" w:rsidTr="0030267D">
        <w:trPr>
          <w:trHeight w:val="334"/>
        </w:trPr>
        <w:tc>
          <w:tcPr>
            <w:tcW w:w="2769" w:type="dxa"/>
            <w:gridSpan w:val="7"/>
            <w:vMerge/>
            <w:vAlign w:val="center"/>
          </w:tcPr>
          <w:p w14:paraId="202A7E9B" w14:textId="77777777" w:rsidR="005D0F6C" w:rsidRPr="00FB27EC" w:rsidRDefault="005D0F6C" w:rsidP="00967D3D">
            <w:pPr>
              <w:ind w:right="2"/>
              <w:jc w:val="both"/>
              <w:rPr>
                <w:sz w:val="28"/>
                <w:szCs w:val="28"/>
                <w:lang w:val="uk-UA"/>
              </w:rPr>
            </w:pPr>
          </w:p>
        </w:tc>
        <w:tc>
          <w:tcPr>
            <w:tcW w:w="6978" w:type="dxa"/>
            <w:gridSpan w:val="33"/>
            <w:tcBorders>
              <w:bottom w:val="single" w:sz="4" w:space="0" w:color="auto"/>
            </w:tcBorders>
            <w:vAlign w:val="center"/>
          </w:tcPr>
          <w:p w14:paraId="1947C8FE" w14:textId="77777777" w:rsidR="005D0F6C" w:rsidRPr="00FB27EC" w:rsidRDefault="00732562" w:rsidP="00967D3D">
            <w:pPr>
              <w:widowControl w:val="0"/>
              <w:autoSpaceDE w:val="0"/>
              <w:autoSpaceDN w:val="0"/>
              <w:ind w:right="2"/>
              <w:jc w:val="both"/>
              <w:rPr>
                <w:rFonts w:ascii="Arial" w:hAnsi="Arial" w:cs="Arial"/>
                <w:i/>
                <w:sz w:val="24"/>
                <w:szCs w:val="26"/>
                <w:lang w:val="uk-UA"/>
              </w:rPr>
            </w:pPr>
            <w:r w:rsidRPr="00FB27EC">
              <w:rPr>
                <w:rFonts w:ascii="Arial" w:hAnsi="Arial" w:cs="Arial"/>
                <w:i/>
                <w:sz w:val="24"/>
                <w:szCs w:val="26"/>
                <w:lang w:val="uk-UA"/>
              </w:rPr>
              <w:t>автоматизація її обробки»</w:t>
            </w:r>
          </w:p>
        </w:tc>
      </w:tr>
      <w:tr w:rsidR="005D0F6C" w:rsidRPr="00FB27EC" w14:paraId="19106FE9" w14:textId="77777777">
        <w:trPr>
          <w:trHeight w:val="334"/>
        </w:trPr>
        <w:tc>
          <w:tcPr>
            <w:tcW w:w="9747" w:type="dxa"/>
            <w:gridSpan w:val="40"/>
            <w:vAlign w:val="center"/>
          </w:tcPr>
          <w:p w14:paraId="16AA29C0" w14:textId="77777777" w:rsidR="005D0F6C" w:rsidRPr="00FB27EC" w:rsidRDefault="005D0F6C" w:rsidP="00967D3D">
            <w:pPr>
              <w:ind w:right="2"/>
              <w:jc w:val="both"/>
              <w:rPr>
                <w:sz w:val="24"/>
                <w:szCs w:val="24"/>
                <w:lang w:val="uk-UA"/>
              </w:rPr>
            </w:pPr>
          </w:p>
        </w:tc>
      </w:tr>
      <w:tr w:rsidR="005D0F6C" w:rsidRPr="00FB27EC" w14:paraId="09445297" w14:textId="77777777" w:rsidTr="0030267D">
        <w:trPr>
          <w:trHeight w:val="334"/>
        </w:trPr>
        <w:tc>
          <w:tcPr>
            <w:tcW w:w="5933" w:type="dxa"/>
            <w:gridSpan w:val="25"/>
            <w:vAlign w:val="center"/>
          </w:tcPr>
          <w:p w14:paraId="26A20A39" w14:textId="77777777" w:rsidR="005D0F6C" w:rsidRPr="00FB27EC" w:rsidRDefault="005D0F6C" w:rsidP="00967D3D">
            <w:pPr>
              <w:ind w:right="2"/>
              <w:jc w:val="both"/>
              <w:rPr>
                <w:sz w:val="24"/>
                <w:szCs w:val="24"/>
                <w:lang w:val="uk-UA"/>
              </w:rPr>
            </w:pPr>
          </w:p>
        </w:tc>
        <w:tc>
          <w:tcPr>
            <w:tcW w:w="3814" w:type="dxa"/>
            <w:gridSpan w:val="15"/>
            <w:vAlign w:val="center"/>
          </w:tcPr>
          <w:p w14:paraId="316EF89C" w14:textId="77777777" w:rsidR="005D0F6C" w:rsidRPr="00FB27EC" w:rsidRDefault="00732562" w:rsidP="00967D3D">
            <w:pPr>
              <w:ind w:right="2"/>
              <w:jc w:val="both"/>
              <w:rPr>
                <w:sz w:val="24"/>
                <w:szCs w:val="24"/>
                <w:lang w:val="uk-UA"/>
              </w:rPr>
            </w:pPr>
            <w:r w:rsidRPr="00FB27EC">
              <w:rPr>
                <w:sz w:val="24"/>
                <w:szCs w:val="24"/>
                <w:lang w:val="uk-UA"/>
              </w:rPr>
              <w:t>ЗАТВЕРДЖУЮ:</w:t>
            </w:r>
          </w:p>
        </w:tc>
      </w:tr>
      <w:tr w:rsidR="005D0F6C" w:rsidRPr="00FB27EC" w14:paraId="0ECF3805" w14:textId="77777777" w:rsidTr="0030267D">
        <w:trPr>
          <w:trHeight w:val="334"/>
        </w:trPr>
        <w:tc>
          <w:tcPr>
            <w:tcW w:w="5933" w:type="dxa"/>
            <w:gridSpan w:val="25"/>
            <w:vAlign w:val="center"/>
          </w:tcPr>
          <w:p w14:paraId="1D211D23" w14:textId="77777777" w:rsidR="005D0F6C" w:rsidRPr="00FB27EC" w:rsidRDefault="005D0F6C" w:rsidP="00967D3D">
            <w:pPr>
              <w:ind w:right="2"/>
              <w:jc w:val="both"/>
              <w:rPr>
                <w:sz w:val="24"/>
                <w:szCs w:val="24"/>
                <w:lang w:val="uk-UA"/>
              </w:rPr>
            </w:pPr>
          </w:p>
        </w:tc>
        <w:tc>
          <w:tcPr>
            <w:tcW w:w="1816" w:type="dxa"/>
            <w:gridSpan w:val="7"/>
            <w:vAlign w:val="center"/>
          </w:tcPr>
          <w:p w14:paraId="1A67769F" w14:textId="77777777" w:rsidR="005D0F6C" w:rsidRPr="00FB27EC" w:rsidRDefault="00732562" w:rsidP="00967D3D">
            <w:pPr>
              <w:ind w:right="2"/>
              <w:jc w:val="both"/>
              <w:rPr>
                <w:sz w:val="24"/>
                <w:szCs w:val="24"/>
                <w:lang w:val="uk-UA"/>
              </w:rPr>
            </w:pPr>
            <w:r w:rsidRPr="00FB27EC">
              <w:rPr>
                <w:sz w:val="24"/>
                <w:szCs w:val="24"/>
                <w:lang w:val="uk-UA"/>
              </w:rPr>
              <w:t>Зав. кафедри</w:t>
            </w:r>
          </w:p>
        </w:tc>
        <w:tc>
          <w:tcPr>
            <w:tcW w:w="1998" w:type="dxa"/>
            <w:gridSpan w:val="8"/>
            <w:tcBorders>
              <w:bottom w:val="single" w:sz="4" w:space="0" w:color="auto"/>
            </w:tcBorders>
            <w:vAlign w:val="center"/>
          </w:tcPr>
          <w:p w14:paraId="0E3E805D" w14:textId="77777777" w:rsidR="005D0F6C" w:rsidRPr="00FB27EC" w:rsidRDefault="005D0F6C" w:rsidP="00967D3D">
            <w:pPr>
              <w:ind w:right="2"/>
              <w:jc w:val="both"/>
              <w:rPr>
                <w:sz w:val="24"/>
                <w:szCs w:val="24"/>
                <w:lang w:val="uk-UA"/>
              </w:rPr>
            </w:pPr>
          </w:p>
        </w:tc>
      </w:tr>
      <w:tr w:rsidR="005D0F6C" w:rsidRPr="00FB27EC" w14:paraId="0C89169D" w14:textId="77777777" w:rsidTr="0030267D">
        <w:trPr>
          <w:trHeight w:val="334"/>
        </w:trPr>
        <w:tc>
          <w:tcPr>
            <w:tcW w:w="5933" w:type="dxa"/>
            <w:gridSpan w:val="25"/>
            <w:vAlign w:val="center"/>
          </w:tcPr>
          <w:p w14:paraId="3EA4CF30" w14:textId="77777777" w:rsidR="005D0F6C" w:rsidRPr="00FB27EC" w:rsidRDefault="005D0F6C" w:rsidP="00967D3D">
            <w:pPr>
              <w:ind w:right="2"/>
              <w:jc w:val="both"/>
              <w:rPr>
                <w:sz w:val="24"/>
                <w:szCs w:val="24"/>
                <w:lang w:val="uk-UA"/>
              </w:rPr>
            </w:pPr>
          </w:p>
        </w:tc>
        <w:tc>
          <w:tcPr>
            <w:tcW w:w="1816" w:type="dxa"/>
            <w:gridSpan w:val="7"/>
            <w:vAlign w:val="center"/>
          </w:tcPr>
          <w:p w14:paraId="53AD4731" w14:textId="77777777" w:rsidR="005D0F6C" w:rsidRPr="00FB27EC" w:rsidRDefault="005D0F6C" w:rsidP="00967D3D">
            <w:pPr>
              <w:ind w:right="2"/>
              <w:jc w:val="both"/>
              <w:rPr>
                <w:sz w:val="20"/>
                <w:szCs w:val="24"/>
                <w:lang w:val="uk-UA"/>
              </w:rPr>
            </w:pPr>
          </w:p>
        </w:tc>
        <w:tc>
          <w:tcPr>
            <w:tcW w:w="1998" w:type="dxa"/>
            <w:gridSpan w:val="8"/>
          </w:tcPr>
          <w:p w14:paraId="39910C13" w14:textId="77777777" w:rsidR="005D0F6C" w:rsidRPr="00FB27EC" w:rsidRDefault="00732562" w:rsidP="00967D3D">
            <w:pPr>
              <w:ind w:right="2"/>
              <w:jc w:val="both"/>
              <w:rPr>
                <w:sz w:val="20"/>
                <w:szCs w:val="24"/>
                <w:lang w:val="uk-UA"/>
              </w:rPr>
            </w:pPr>
            <w:r w:rsidRPr="00FB27EC">
              <w:rPr>
                <w:sz w:val="20"/>
                <w:szCs w:val="24"/>
                <w:lang w:val="uk-UA"/>
              </w:rPr>
              <w:t>(підпис)</w:t>
            </w:r>
          </w:p>
        </w:tc>
      </w:tr>
      <w:tr w:rsidR="005D0F6C" w:rsidRPr="00FB27EC" w14:paraId="37AD202B" w14:textId="77777777" w:rsidTr="0030267D">
        <w:trPr>
          <w:trHeight w:val="334"/>
        </w:trPr>
        <w:tc>
          <w:tcPr>
            <w:tcW w:w="5933" w:type="dxa"/>
            <w:gridSpan w:val="25"/>
            <w:vAlign w:val="center"/>
          </w:tcPr>
          <w:p w14:paraId="0235331F" w14:textId="77777777" w:rsidR="005D0F6C" w:rsidRPr="00FB27EC" w:rsidRDefault="005D0F6C" w:rsidP="00967D3D">
            <w:pPr>
              <w:ind w:right="2"/>
              <w:jc w:val="both"/>
              <w:rPr>
                <w:sz w:val="24"/>
                <w:szCs w:val="24"/>
                <w:lang w:val="uk-UA"/>
              </w:rPr>
            </w:pPr>
          </w:p>
        </w:tc>
        <w:tc>
          <w:tcPr>
            <w:tcW w:w="854" w:type="dxa"/>
            <w:gridSpan w:val="3"/>
            <w:vAlign w:val="center"/>
          </w:tcPr>
          <w:p w14:paraId="4DF6D493" w14:textId="77777777" w:rsidR="005D0F6C" w:rsidRPr="00FB27EC" w:rsidRDefault="00732562" w:rsidP="00967D3D">
            <w:pPr>
              <w:ind w:right="2"/>
              <w:jc w:val="both"/>
              <w:rPr>
                <w:sz w:val="24"/>
                <w:szCs w:val="24"/>
                <w:lang w:val="uk-UA"/>
              </w:rPr>
            </w:pPr>
            <w:r w:rsidRPr="00FB27EC">
              <w:rPr>
                <w:sz w:val="24"/>
                <w:szCs w:val="24"/>
                <w:lang w:val="uk-UA"/>
              </w:rPr>
              <w:t>«___»</w:t>
            </w:r>
          </w:p>
        </w:tc>
        <w:tc>
          <w:tcPr>
            <w:tcW w:w="1107" w:type="dxa"/>
            <w:gridSpan w:val="5"/>
            <w:tcBorders>
              <w:bottom w:val="single" w:sz="4" w:space="0" w:color="auto"/>
            </w:tcBorders>
            <w:vAlign w:val="center"/>
          </w:tcPr>
          <w:p w14:paraId="1145DA9B" w14:textId="77777777" w:rsidR="005D0F6C" w:rsidRPr="00FB27EC" w:rsidRDefault="005D0F6C" w:rsidP="00967D3D">
            <w:pPr>
              <w:ind w:right="2"/>
              <w:jc w:val="both"/>
              <w:rPr>
                <w:sz w:val="24"/>
                <w:szCs w:val="24"/>
                <w:lang w:val="uk-UA"/>
              </w:rPr>
            </w:pPr>
          </w:p>
        </w:tc>
        <w:tc>
          <w:tcPr>
            <w:tcW w:w="562" w:type="dxa"/>
            <w:gridSpan w:val="3"/>
            <w:vAlign w:val="center"/>
          </w:tcPr>
          <w:p w14:paraId="3FE03690" w14:textId="77777777" w:rsidR="005D0F6C" w:rsidRPr="00FB27EC" w:rsidRDefault="00732562" w:rsidP="00967D3D">
            <w:pPr>
              <w:ind w:right="2"/>
              <w:jc w:val="both"/>
              <w:rPr>
                <w:sz w:val="24"/>
                <w:szCs w:val="24"/>
                <w:lang w:val="uk-UA"/>
              </w:rPr>
            </w:pPr>
            <w:r w:rsidRPr="00FB27EC">
              <w:rPr>
                <w:sz w:val="24"/>
                <w:szCs w:val="24"/>
                <w:lang w:val="uk-UA"/>
              </w:rPr>
              <w:t>20</w:t>
            </w:r>
          </w:p>
        </w:tc>
        <w:tc>
          <w:tcPr>
            <w:tcW w:w="555" w:type="dxa"/>
            <w:gridSpan w:val="2"/>
            <w:tcBorders>
              <w:bottom w:val="single" w:sz="4" w:space="0" w:color="auto"/>
            </w:tcBorders>
            <w:vAlign w:val="center"/>
          </w:tcPr>
          <w:p w14:paraId="179A0C61" w14:textId="77777777" w:rsidR="005D0F6C" w:rsidRPr="00FB27EC" w:rsidRDefault="005D0F6C" w:rsidP="00967D3D">
            <w:pPr>
              <w:ind w:right="2"/>
              <w:jc w:val="both"/>
              <w:rPr>
                <w:sz w:val="24"/>
                <w:szCs w:val="24"/>
                <w:lang w:val="uk-UA"/>
              </w:rPr>
            </w:pPr>
          </w:p>
        </w:tc>
        <w:tc>
          <w:tcPr>
            <w:tcW w:w="736" w:type="dxa"/>
            <w:gridSpan w:val="2"/>
            <w:vAlign w:val="center"/>
          </w:tcPr>
          <w:p w14:paraId="0BD9A575" w14:textId="77777777" w:rsidR="005D0F6C" w:rsidRPr="00FB27EC" w:rsidRDefault="00732562" w:rsidP="00967D3D">
            <w:pPr>
              <w:ind w:right="2"/>
              <w:jc w:val="both"/>
              <w:rPr>
                <w:sz w:val="24"/>
                <w:szCs w:val="24"/>
                <w:lang w:val="uk-UA"/>
              </w:rPr>
            </w:pPr>
            <w:r w:rsidRPr="00FB27EC">
              <w:rPr>
                <w:sz w:val="24"/>
                <w:szCs w:val="24"/>
                <w:lang w:val="uk-UA"/>
              </w:rPr>
              <w:t>р.</w:t>
            </w:r>
          </w:p>
        </w:tc>
      </w:tr>
      <w:tr w:rsidR="005D0F6C" w:rsidRPr="00FB27EC" w14:paraId="343E71A5" w14:textId="77777777">
        <w:trPr>
          <w:trHeight w:val="334"/>
        </w:trPr>
        <w:tc>
          <w:tcPr>
            <w:tcW w:w="9747" w:type="dxa"/>
            <w:gridSpan w:val="40"/>
            <w:vAlign w:val="center"/>
          </w:tcPr>
          <w:p w14:paraId="07B7E0F9" w14:textId="77777777" w:rsidR="005D0F6C" w:rsidRPr="00FB27EC" w:rsidRDefault="005D0F6C" w:rsidP="00360DFB">
            <w:pPr>
              <w:ind w:right="2"/>
              <w:jc w:val="center"/>
              <w:rPr>
                <w:sz w:val="24"/>
                <w:szCs w:val="24"/>
                <w:lang w:val="uk-UA"/>
              </w:rPr>
            </w:pPr>
          </w:p>
        </w:tc>
      </w:tr>
      <w:tr w:rsidR="005D0F6C" w:rsidRPr="00FB27EC" w14:paraId="793F2884" w14:textId="77777777">
        <w:trPr>
          <w:trHeight w:val="334"/>
        </w:trPr>
        <w:tc>
          <w:tcPr>
            <w:tcW w:w="9747" w:type="dxa"/>
            <w:gridSpan w:val="40"/>
            <w:vAlign w:val="center"/>
          </w:tcPr>
          <w:p w14:paraId="5A9AA1D4" w14:textId="77777777" w:rsidR="005D0F6C" w:rsidRPr="00FB27EC" w:rsidRDefault="00732562" w:rsidP="00360DFB">
            <w:pPr>
              <w:ind w:right="2"/>
              <w:jc w:val="center"/>
              <w:rPr>
                <w:b/>
                <w:sz w:val="32"/>
                <w:szCs w:val="24"/>
                <w:lang w:val="uk-UA"/>
              </w:rPr>
            </w:pPr>
            <w:r w:rsidRPr="00FB27EC">
              <w:rPr>
                <w:b/>
                <w:sz w:val="32"/>
                <w:szCs w:val="24"/>
                <w:lang w:val="uk-UA"/>
              </w:rPr>
              <w:t>ЗАВДАННЯ</w:t>
            </w:r>
          </w:p>
        </w:tc>
      </w:tr>
      <w:tr w:rsidR="005D0F6C" w:rsidRPr="00FB27EC" w14:paraId="6910B103" w14:textId="77777777" w:rsidTr="00285ED2">
        <w:trPr>
          <w:trHeight w:val="629"/>
        </w:trPr>
        <w:tc>
          <w:tcPr>
            <w:tcW w:w="9747" w:type="dxa"/>
            <w:gridSpan w:val="40"/>
            <w:vAlign w:val="center"/>
          </w:tcPr>
          <w:p w14:paraId="07023C61" w14:textId="77777777" w:rsidR="005D0F6C" w:rsidRPr="00FB27EC" w:rsidRDefault="00732562" w:rsidP="00360DFB">
            <w:pPr>
              <w:ind w:right="2"/>
              <w:jc w:val="center"/>
              <w:rPr>
                <w:sz w:val="28"/>
                <w:szCs w:val="24"/>
                <w:lang w:val="uk-UA"/>
              </w:rPr>
            </w:pPr>
            <w:r w:rsidRPr="00FB27EC">
              <w:rPr>
                <w:sz w:val="28"/>
                <w:szCs w:val="24"/>
                <w:lang w:val="uk-UA"/>
              </w:rPr>
              <w:t>НА АТЕСТАЦІЙНУ РОБОТУ</w:t>
            </w:r>
          </w:p>
          <w:p w14:paraId="7BD3026B" w14:textId="77777777" w:rsidR="00960B01" w:rsidRPr="00FB27EC" w:rsidRDefault="00960B01" w:rsidP="00360DFB">
            <w:pPr>
              <w:ind w:right="2"/>
              <w:jc w:val="center"/>
              <w:rPr>
                <w:sz w:val="24"/>
                <w:szCs w:val="24"/>
                <w:lang w:val="uk-UA"/>
              </w:rPr>
            </w:pPr>
          </w:p>
        </w:tc>
      </w:tr>
      <w:tr w:rsidR="005D0F6C" w:rsidRPr="00FB27EC" w14:paraId="6A4635E2" w14:textId="77777777" w:rsidTr="0030267D">
        <w:trPr>
          <w:trHeight w:val="334"/>
        </w:trPr>
        <w:tc>
          <w:tcPr>
            <w:tcW w:w="1801" w:type="dxa"/>
            <w:gridSpan w:val="5"/>
            <w:vAlign w:val="center"/>
          </w:tcPr>
          <w:p w14:paraId="4063C0E4" w14:textId="77777777" w:rsidR="005D0F6C" w:rsidRPr="00FB27EC" w:rsidRDefault="00732562" w:rsidP="00967D3D">
            <w:pPr>
              <w:ind w:right="2"/>
              <w:jc w:val="both"/>
              <w:rPr>
                <w:sz w:val="28"/>
                <w:szCs w:val="24"/>
                <w:lang w:val="uk-UA"/>
              </w:rPr>
            </w:pPr>
            <w:r w:rsidRPr="00FB27EC">
              <w:rPr>
                <w:sz w:val="28"/>
                <w:szCs w:val="24"/>
                <w:lang w:val="uk-UA"/>
              </w:rPr>
              <w:t>студентові</w:t>
            </w:r>
          </w:p>
        </w:tc>
        <w:tc>
          <w:tcPr>
            <w:tcW w:w="7946" w:type="dxa"/>
            <w:gridSpan w:val="35"/>
            <w:tcBorders>
              <w:bottom w:val="single" w:sz="4" w:space="0" w:color="auto"/>
            </w:tcBorders>
            <w:vAlign w:val="center"/>
          </w:tcPr>
          <w:p w14:paraId="4DEBCDE2" w14:textId="77777777" w:rsidR="005D0F6C" w:rsidRPr="00FB27EC" w:rsidRDefault="005C6AFD" w:rsidP="00967D3D">
            <w:pPr>
              <w:ind w:right="2"/>
              <w:jc w:val="both"/>
              <w:rPr>
                <w:rFonts w:ascii="Arial" w:hAnsi="Arial" w:cs="Arial"/>
                <w:i/>
                <w:sz w:val="28"/>
                <w:szCs w:val="24"/>
                <w:lang w:val="uk-UA"/>
              </w:rPr>
            </w:pPr>
            <w:r w:rsidRPr="00FB27EC">
              <w:rPr>
                <w:rFonts w:ascii="Arial" w:hAnsi="Arial" w:cs="Arial"/>
                <w:i/>
                <w:sz w:val="24"/>
                <w:szCs w:val="24"/>
                <w:lang w:val="uk-UA"/>
              </w:rPr>
              <w:t>Боліновій Марині Миколаївні</w:t>
            </w:r>
          </w:p>
        </w:tc>
      </w:tr>
      <w:tr w:rsidR="005D0F6C" w:rsidRPr="00FB27EC" w14:paraId="3C1825B1" w14:textId="77777777" w:rsidTr="0030267D">
        <w:trPr>
          <w:trHeight w:val="334"/>
        </w:trPr>
        <w:tc>
          <w:tcPr>
            <w:tcW w:w="1801" w:type="dxa"/>
            <w:gridSpan w:val="5"/>
            <w:vAlign w:val="center"/>
          </w:tcPr>
          <w:p w14:paraId="228E16B0" w14:textId="77777777" w:rsidR="005D0F6C" w:rsidRPr="00FB27EC" w:rsidRDefault="005D0F6C" w:rsidP="00967D3D">
            <w:pPr>
              <w:ind w:right="2"/>
              <w:jc w:val="both"/>
              <w:rPr>
                <w:sz w:val="24"/>
                <w:szCs w:val="24"/>
                <w:lang w:val="uk-UA"/>
              </w:rPr>
            </w:pPr>
          </w:p>
        </w:tc>
        <w:tc>
          <w:tcPr>
            <w:tcW w:w="7946" w:type="dxa"/>
            <w:gridSpan w:val="35"/>
          </w:tcPr>
          <w:p w14:paraId="400933E1" w14:textId="77777777" w:rsidR="005D0F6C" w:rsidRPr="00FB27EC" w:rsidRDefault="00732562" w:rsidP="00967D3D">
            <w:pPr>
              <w:ind w:right="2"/>
              <w:jc w:val="both"/>
              <w:rPr>
                <w:sz w:val="20"/>
                <w:szCs w:val="24"/>
                <w:lang w:val="uk-UA"/>
              </w:rPr>
            </w:pPr>
            <w:r w:rsidRPr="00FB27EC">
              <w:rPr>
                <w:sz w:val="20"/>
                <w:szCs w:val="24"/>
                <w:lang w:val="uk-UA"/>
              </w:rPr>
              <w:t>(прізвище, ім’я, по батькові)</w:t>
            </w:r>
          </w:p>
        </w:tc>
      </w:tr>
      <w:tr w:rsidR="005D0F6C" w:rsidRPr="00FB27EC" w14:paraId="490029FA" w14:textId="77777777" w:rsidTr="0030267D">
        <w:trPr>
          <w:trHeight w:val="334"/>
        </w:trPr>
        <w:tc>
          <w:tcPr>
            <w:tcW w:w="1801" w:type="dxa"/>
            <w:gridSpan w:val="5"/>
            <w:vAlign w:val="center"/>
          </w:tcPr>
          <w:p w14:paraId="056AC0CF" w14:textId="77777777" w:rsidR="005D0F6C" w:rsidRPr="00FB27EC" w:rsidRDefault="00732562" w:rsidP="00967D3D">
            <w:pPr>
              <w:ind w:right="2"/>
              <w:jc w:val="both"/>
              <w:rPr>
                <w:sz w:val="24"/>
                <w:szCs w:val="24"/>
                <w:lang w:val="uk-UA"/>
              </w:rPr>
            </w:pPr>
            <w:r w:rsidRPr="00FB27EC">
              <w:rPr>
                <w:sz w:val="24"/>
                <w:szCs w:val="24"/>
                <w:lang w:val="uk-UA"/>
              </w:rPr>
              <w:t xml:space="preserve">1. Тема роботи </w:t>
            </w:r>
          </w:p>
        </w:tc>
        <w:tc>
          <w:tcPr>
            <w:tcW w:w="7946" w:type="dxa"/>
            <w:gridSpan w:val="35"/>
            <w:tcBorders>
              <w:bottom w:val="single" w:sz="4" w:space="0" w:color="auto"/>
            </w:tcBorders>
            <w:vAlign w:val="center"/>
          </w:tcPr>
          <w:p w14:paraId="6B737FF1" w14:textId="77777777" w:rsidR="005D0F6C" w:rsidRPr="00FB27EC" w:rsidRDefault="00732562" w:rsidP="00967D3D">
            <w:pPr>
              <w:ind w:right="2"/>
              <w:jc w:val="both"/>
              <w:rPr>
                <w:sz w:val="28"/>
                <w:szCs w:val="28"/>
                <w:lang w:val="uk-UA"/>
              </w:rPr>
            </w:pPr>
            <w:r w:rsidRPr="00FB27EC">
              <w:rPr>
                <w:rFonts w:ascii="Arial" w:hAnsi="Arial" w:cs="Arial"/>
                <w:i/>
                <w:sz w:val="24"/>
                <w:szCs w:val="28"/>
                <w:lang w:val="uk-UA" w:eastAsia="ru-RU"/>
              </w:rPr>
              <w:t xml:space="preserve">Дослідження </w:t>
            </w:r>
            <w:r w:rsidR="005C6AFD" w:rsidRPr="00FB27EC">
              <w:rPr>
                <w:rFonts w:ascii="Arial" w:hAnsi="Arial" w:cs="Arial"/>
                <w:i/>
                <w:sz w:val="24"/>
                <w:szCs w:val="28"/>
                <w:lang w:val="uk-UA" w:eastAsia="ru-RU"/>
              </w:rPr>
              <w:t xml:space="preserve">захищеності </w:t>
            </w:r>
            <w:r w:rsidR="007877F7" w:rsidRPr="00FB27EC">
              <w:rPr>
                <w:rFonts w:ascii="Arial" w:hAnsi="Arial" w:cs="Arial"/>
                <w:i/>
                <w:sz w:val="24"/>
                <w:szCs w:val="28"/>
                <w:lang w:val="uk-UA" w:eastAsia="ru-RU"/>
              </w:rPr>
              <w:t>LPWAN мереж</w:t>
            </w:r>
          </w:p>
        </w:tc>
      </w:tr>
      <w:tr w:rsidR="005D0F6C" w:rsidRPr="00FB27EC" w14:paraId="647F739E" w14:textId="77777777" w:rsidTr="0030267D">
        <w:trPr>
          <w:trHeight w:val="334"/>
        </w:trPr>
        <w:tc>
          <w:tcPr>
            <w:tcW w:w="1801" w:type="dxa"/>
            <w:gridSpan w:val="5"/>
            <w:vAlign w:val="center"/>
          </w:tcPr>
          <w:p w14:paraId="2657252D" w14:textId="77777777" w:rsidR="005D0F6C" w:rsidRPr="00FB27EC" w:rsidRDefault="005D0F6C" w:rsidP="00967D3D">
            <w:pPr>
              <w:ind w:right="2"/>
              <w:jc w:val="both"/>
              <w:rPr>
                <w:sz w:val="24"/>
                <w:szCs w:val="24"/>
                <w:lang w:val="uk-UA"/>
              </w:rPr>
            </w:pPr>
          </w:p>
        </w:tc>
        <w:tc>
          <w:tcPr>
            <w:tcW w:w="7946" w:type="dxa"/>
            <w:gridSpan w:val="35"/>
            <w:tcBorders>
              <w:bottom w:val="single" w:sz="4" w:space="0" w:color="auto"/>
            </w:tcBorders>
            <w:vAlign w:val="center"/>
          </w:tcPr>
          <w:p w14:paraId="783A0284" w14:textId="4240E222" w:rsidR="005D0F6C" w:rsidRPr="00FB27EC" w:rsidRDefault="005D0F6C" w:rsidP="00967D3D">
            <w:pPr>
              <w:ind w:right="2"/>
              <w:jc w:val="both"/>
              <w:rPr>
                <w:sz w:val="28"/>
                <w:szCs w:val="28"/>
                <w:lang w:val="uk-UA"/>
              </w:rPr>
            </w:pPr>
          </w:p>
        </w:tc>
      </w:tr>
      <w:tr w:rsidR="005D0F6C" w:rsidRPr="00FB27EC" w14:paraId="7FC3A8EF" w14:textId="77777777" w:rsidTr="0030267D">
        <w:trPr>
          <w:trHeight w:val="334"/>
        </w:trPr>
        <w:tc>
          <w:tcPr>
            <w:tcW w:w="1801" w:type="dxa"/>
            <w:gridSpan w:val="5"/>
            <w:vAlign w:val="center"/>
          </w:tcPr>
          <w:p w14:paraId="0883635F" w14:textId="77777777" w:rsidR="005D0F6C" w:rsidRPr="00FB27EC" w:rsidRDefault="005D0F6C" w:rsidP="00967D3D">
            <w:pPr>
              <w:ind w:right="2"/>
              <w:jc w:val="both"/>
              <w:rPr>
                <w:sz w:val="24"/>
                <w:szCs w:val="24"/>
                <w:lang w:val="uk-UA"/>
              </w:rPr>
            </w:pPr>
          </w:p>
        </w:tc>
        <w:tc>
          <w:tcPr>
            <w:tcW w:w="7946" w:type="dxa"/>
            <w:gridSpan w:val="35"/>
            <w:tcBorders>
              <w:top w:val="single" w:sz="4" w:space="0" w:color="auto"/>
              <w:bottom w:val="single" w:sz="4" w:space="0" w:color="auto"/>
            </w:tcBorders>
            <w:vAlign w:val="center"/>
          </w:tcPr>
          <w:p w14:paraId="3387E75D" w14:textId="77777777" w:rsidR="005D0F6C" w:rsidRPr="00FB27EC" w:rsidRDefault="005D0F6C" w:rsidP="00967D3D">
            <w:pPr>
              <w:ind w:right="2"/>
              <w:jc w:val="both"/>
              <w:rPr>
                <w:sz w:val="28"/>
                <w:szCs w:val="28"/>
                <w:lang w:val="uk-UA"/>
              </w:rPr>
            </w:pPr>
          </w:p>
        </w:tc>
      </w:tr>
      <w:tr w:rsidR="005D0F6C" w:rsidRPr="00FB27EC" w14:paraId="5AFB468E" w14:textId="77777777" w:rsidTr="0030267D">
        <w:trPr>
          <w:trHeight w:val="334"/>
        </w:trPr>
        <w:tc>
          <w:tcPr>
            <w:tcW w:w="4419" w:type="dxa"/>
            <w:gridSpan w:val="15"/>
            <w:vAlign w:val="center"/>
          </w:tcPr>
          <w:p w14:paraId="1034C3FA" w14:textId="77777777" w:rsidR="005D0F6C" w:rsidRPr="00FB27EC" w:rsidRDefault="00732562" w:rsidP="00967D3D">
            <w:pPr>
              <w:ind w:right="2"/>
              <w:jc w:val="both"/>
              <w:rPr>
                <w:sz w:val="24"/>
                <w:szCs w:val="24"/>
                <w:lang w:val="uk-UA"/>
              </w:rPr>
            </w:pPr>
            <w:r w:rsidRPr="00FB27EC">
              <w:rPr>
                <w:sz w:val="24"/>
                <w:szCs w:val="24"/>
                <w:lang w:val="uk-UA"/>
              </w:rPr>
              <w:t>затверджена наказом по університету від</w:t>
            </w:r>
          </w:p>
        </w:tc>
        <w:tc>
          <w:tcPr>
            <w:tcW w:w="338" w:type="dxa"/>
            <w:gridSpan w:val="2"/>
            <w:tcBorders>
              <w:top w:val="single" w:sz="4" w:space="0" w:color="auto"/>
            </w:tcBorders>
            <w:vAlign w:val="center"/>
          </w:tcPr>
          <w:p w14:paraId="534EF7B4" w14:textId="77777777" w:rsidR="005D0F6C" w:rsidRPr="00FB27EC" w:rsidRDefault="00732562" w:rsidP="00967D3D">
            <w:pPr>
              <w:ind w:right="2"/>
              <w:jc w:val="both"/>
              <w:rPr>
                <w:sz w:val="24"/>
                <w:szCs w:val="24"/>
                <w:lang w:val="uk-UA"/>
              </w:rPr>
            </w:pPr>
            <w:r w:rsidRPr="00FB27EC">
              <w:rPr>
                <w:sz w:val="24"/>
                <w:szCs w:val="24"/>
                <w:lang w:val="uk-UA"/>
              </w:rPr>
              <w:t>«</w:t>
            </w:r>
          </w:p>
        </w:tc>
        <w:tc>
          <w:tcPr>
            <w:tcW w:w="568" w:type="dxa"/>
            <w:gridSpan w:val="3"/>
            <w:tcBorders>
              <w:top w:val="single" w:sz="4" w:space="0" w:color="auto"/>
              <w:bottom w:val="single" w:sz="4" w:space="0" w:color="auto"/>
            </w:tcBorders>
            <w:vAlign w:val="center"/>
          </w:tcPr>
          <w:p w14:paraId="1781A2D6" w14:textId="3C3E1EAE" w:rsidR="005D0F6C" w:rsidRPr="00FB27EC" w:rsidRDefault="00822B67" w:rsidP="00967D3D">
            <w:pPr>
              <w:ind w:right="2"/>
              <w:jc w:val="both"/>
              <w:rPr>
                <w:sz w:val="24"/>
                <w:szCs w:val="24"/>
                <w:lang w:val="uk-UA"/>
              </w:rPr>
            </w:pPr>
            <w:r>
              <w:rPr>
                <w:sz w:val="24"/>
                <w:szCs w:val="24"/>
                <w:lang w:val="uk-UA"/>
              </w:rPr>
              <w:t>04</w:t>
            </w:r>
          </w:p>
        </w:tc>
        <w:tc>
          <w:tcPr>
            <w:tcW w:w="343" w:type="dxa"/>
            <w:gridSpan w:val="3"/>
            <w:tcBorders>
              <w:top w:val="single" w:sz="4" w:space="0" w:color="auto"/>
            </w:tcBorders>
            <w:vAlign w:val="center"/>
          </w:tcPr>
          <w:p w14:paraId="6350BB8A" w14:textId="77777777" w:rsidR="005D0F6C" w:rsidRPr="00FB27EC" w:rsidRDefault="00732562" w:rsidP="00967D3D">
            <w:pPr>
              <w:ind w:right="2"/>
              <w:jc w:val="both"/>
              <w:rPr>
                <w:sz w:val="24"/>
                <w:szCs w:val="24"/>
                <w:lang w:val="uk-UA"/>
              </w:rPr>
            </w:pPr>
            <w:r w:rsidRPr="00FB27EC">
              <w:rPr>
                <w:sz w:val="24"/>
                <w:szCs w:val="24"/>
                <w:lang w:val="uk-UA"/>
              </w:rPr>
              <w:t>»</w:t>
            </w:r>
          </w:p>
        </w:tc>
        <w:tc>
          <w:tcPr>
            <w:tcW w:w="1119" w:type="dxa"/>
            <w:gridSpan w:val="5"/>
            <w:tcBorders>
              <w:top w:val="single" w:sz="4" w:space="0" w:color="auto"/>
              <w:bottom w:val="single" w:sz="4" w:space="0" w:color="auto"/>
            </w:tcBorders>
            <w:vAlign w:val="center"/>
          </w:tcPr>
          <w:p w14:paraId="2B378822" w14:textId="362BC5CA" w:rsidR="005D0F6C" w:rsidRPr="00FB27EC" w:rsidRDefault="00822B67" w:rsidP="00967D3D">
            <w:pPr>
              <w:ind w:right="2"/>
              <w:jc w:val="both"/>
              <w:rPr>
                <w:sz w:val="24"/>
                <w:szCs w:val="24"/>
                <w:lang w:val="uk-UA"/>
              </w:rPr>
            </w:pPr>
            <w:r>
              <w:rPr>
                <w:sz w:val="24"/>
                <w:szCs w:val="24"/>
                <w:lang w:val="uk-UA"/>
              </w:rPr>
              <w:t>11</w:t>
            </w:r>
          </w:p>
        </w:tc>
        <w:tc>
          <w:tcPr>
            <w:tcW w:w="1107" w:type="dxa"/>
            <w:gridSpan w:val="5"/>
            <w:tcBorders>
              <w:top w:val="single" w:sz="4" w:space="0" w:color="auto"/>
            </w:tcBorders>
            <w:vAlign w:val="center"/>
          </w:tcPr>
          <w:p w14:paraId="0C6E4284" w14:textId="77777777" w:rsidR="005D0F6C" w:rsidRPr="00FB27EC" w:rsidRDefault="00732562" w:rsidP="00967D3D">
            <w:pPr>
              <w:ind w:right="2"/>
              <w:jc w:val="both"/>
              <w:rPr>
                <w:sz w:val="24"/>
                <w:szCs w:val="24"/>
                <w:lang w:val="uk-UA"/>
              </w:rPr>
            </w:pPr>
            <w:r w:rsidRPr="00FB27EC">
              <w:rPr>
                <w:sz w:val="24"/>
                <w:szCs w:val="24"/>
                <w:lang w:val="uk-UA"/>
              </w:rPr>
              <w:t>2019 р.</w:t>
            </w:r>
          </w:p>
        </w:tc>
        <w:tc>
          <w:tcPr>
            <w:tcW w:w="562" w:type="dxa"/>
            <w:gridSpan w:val="3"/>
            <w:tcBorders>
              <w:top w:val="single" w:sz="4" w:space="0" w:color="auto"/>
            </w:tcBorders>
            <w:vAlign w:val="center"/>
          </w:tcPr>
          <w:p w14:paraId="7CFA8456" w14:textId="77777777" w:rsidR="005D0F6C" w:rsidRPr="00FB27EC" w:rsidRDefault="00732562" w:rsidP="00967D3D">
            <w:pPr>
              <w:ind w:right="2"/>
              <w:jc w:val="both"/>
              <w:rPr>
                <w:sz w:val="24"/>
                <w:szCs w:val="24"/>
                <w:lang w:val="uk-UA"/>
              </w:rPr>
            </w:pPr>
            <w:r w:rsidRPr="00FB27EC">
              <w:rPr>
                <w:sz w:val="24"/>
                <w:szCs w:val="24"/>
                <w:lang w:val="uk-UA"/>
              </w:rPr>
              <w:t>№</w:t>
            </w:r>
          </w:p>
        </w:tc>
        <w:tc>
          <w:tcPr>
            <w:tcW w:w="1291" w:type="dxa"/>
            <w:gridSpan w:val="4"/>
            <w:tcBorders>
              <w:top w:val="single" w:sz="4" w:space="0" w:color="auto"/>
              <w:bottom w:val="single" w:sz="4" w:space="0" w:color="auto"/>
            </w:tcBorders>
            <w:vAlign w:val="center"/>
          </w:tcPr>
          <w:p w14:paraId="31B3D4E6" w14:textId="218E4D01" w:rsidR="005D0F6C" w:rsidRPr="00FB27EC" w:rsidRDefault="00822B67" w:rsidP="00967D3D">
            <w:pPr>
              <w:ind w:right="2"/>
              <w:jc w:val="both"/>
              <w:rPr>
                <w:sz w:val="24"/>
                <w:szCs w:val="24"/>
                <w:lang w:val="uk-UA"/>
              </w:rPr>
            </w:pPr>
            <w:r>
              <w:rPr>
                <w:sz w:val="24"/>
                <w:szCs w:val="24"/>
                <w:lang w:val="uk-UA"/>
              </w:rPr>
              <w:t>1642</w:t>
            </w:r>
            <w:r w:rsidR="00371948">
              <w:rPr>
                <w:sz w:val="24"/>
                <w:szCs w:val="24"/>
                <w:lang w:val="uk-UA"/>
              </w:rPr>
              <w:t xml:space="preserve"> Ст</w:t>
            </w:r>
          </w:p>
        </w:tc>
      </w:tr>
      <w:tr w:rsidR="005D0F6C" w:rsidRPr="00FB27EC" w14:paraId="0905C681" w14:textId="77777777" w:rsidTr="0030267D">
        <w:trPr>
          <w:trHeight w:val="334"/>
        </w:trPr>
        <w:tc>
          <w:tcPr>
            <w:tcW w:w="6787" w:type="dxa"/>
            <w:gridSpan w:val="28"/>
            <w:vAlign w:val="center"/>
          </w:tcPr>
          <w:p w14:paraId="74CEAEF8" w14:textId="77777777" w:rsidR="005D0F6C" w:rsidRPr="00FB27EC" w:rsidRDefault="00732562" w:rsidP="00967D3D">
            <w:pPr>
              <w:ind w:right="2"/>
              <w:jc w:val="both"/>
              <w:rPr>
                <w:sz w:val="24"/>
                <w:szCs w:val="24"/>
                <w:lang w:val="uk-UA"/>
              </w:rPr>
            </w:pPr>
            <w:r w:rsidRPr="00FB27EC">
              <w:rPr>
                <w:sz w:val="24"/>
                <w:szCs w:val="24"/>
                <w:lang w:val="uk-UA"/>
              </w:rPr>
              <w:t>2. Термін подання студентом роботи до екзаменаційної комісії</w:t>
            </w:r>
          </w:p>
        </w:tc>
        <w:tc>
          <w:tcPr>
            <w:tcW w:w="2960" w:type="dxa"/>
            <w:gridSpan w:val="12"/>
            <w:tcBorders>
              <w:bottom w:val="single" w:sz="4" w:space="0" w:color="auto"/>
            </w:tcBorders>
            <w:vAlign w:val="center"/>
          </w:tcPr>
          <w:p w14:paraId="381B43D3" w14:textId="77777777" w:rsidR="005D0F6C" w:rsidRPr="00FB27EC" w:rsidRDefault="00732562" w:rsidP="00967D3D">
            <w:pPr>
              <w:ind w:right="2"/>
              <w:jc w:val="both"/>
              <w:rPr>
                <w:rFonts w:ascii="Arial" w:hAnsi="Arial" w:cs="Arial"/>
                <w:i/>
                <w:sz w:val="24"/>
                <w:szCs w:val="24"/>
                <w:lang w:val="uk-UA"/>
              </w:rPr>
            </w:pPr>
            <w:r w:rsidRPr="00FB27EC">
              <w:rPr>
                <w:rFonts w:ascii="Arial" w:hAnsi="Arial" w:cs="Arial"/>
                <w:i/>
                <w:sz w:val="24"/>
                <w:szCs w:val="24"/>
                <w:lang w:val="uk-UA"/>
              </w:rPr>
              <w:t>10 грудня 2019 р.</w:t>
            </w:r>
          </w:p>
        </w:tc>
      </w:tr>
      <w:tr w:rsidR="005D0F6C" w:rsidRPr="00371948" w14:paraId="6E7920BA" w14:textId="77777777" w:rsidTr="0030267D">
        <w:trPr>
          <w:trHeight w:val="334"/>
        </w:trPr>
        <w:tc>
          <w:tcPr>
            <w:tcW w:w="2913" w:type="dxa"/>
            <w:gridSpan w:val="8"/>
            <w:vAlign w:val="center"/>
          </w:tcPr>
          <w:p w14:paraId="3D9CF5F7" w14:textId="77777777" w:rsidR="005D0F6C" w:rsidRPr="00FB27EC" w:rsidRDefault="00732562" w:rsidP="00967D3D">
            <w:pPr>
              <w:ind w:right="2"/>
              <w:jc w:val="both"/>
              <w:rPr>
                <w:sz w:val="24"/>
                <w:szCs w:val="24"/>
                <w:lang w:val="uk-UA"/>
              </w:rPr>
            </w:pPr>
            <w:r w:rsidRPr="00FB27EC">
              <w:rPr>
                <w:sz w:val="24"/>
                <w:szCs w:val="24"/>
                <w:lang w:val="uk-UA"/>
              </w:rPr>
              <w:t xml:space="preserve">3. Вихідні дані до роботи </w:t>
            </w:r>
          </w:p>
        </w:tc>
        <w:tc>
          <w:tcPr>
            <w:tcW w:w="6834" w:type="dxa"/>
            <w:gridSpan w:val="32"/>
            <w:tcBorders>
              <w:bottom w:val="single" w:sz="4" w:space="0" w:color="auto"/>
            </w:tcBorders>
            <w:vAlign w:val="center"/>
          </w:tcPr>
          <w:p w14:paraId="4994D9EC" w14:textId="4E301807" w:rsidR="005D0F6C" w:rsidRPr="00FB27EC" w:rsidRDefault="00732562" w:rsidP="007877F7">
            <w:pPr>
              <w:ind w:right="2"/>
              <w:jc w:val="both"/>
              <w:rPr>
                <w:rFonts w:ascii="Arial" w:hAnsi="Arial" w:cs="Arial"/>
                <w:i/>
                <w:sz w:val="24"/>
                <w:szCs w:val="24"/>
                <w:lang w:val="uk-UA"/>
              </w:rPr>
            </w:pPr>
            <w:r w:rsidRPr="00FB27EC">
              <w:rPr>
                <w:rFonts w:ascii="Arial" w:hAnsi="Arial" w:cs="Arial"/>
                <w:i/>
                <w:sz w:val="24"/>
                <w:szCs w:val="24"/>
                <w:lang w:val="uk-UA"/>
              </w:rPr>
              <w:t xml:space="preserve">Дослідити </w:t>
            </w:r>
            <w:r w:rsidR="005C6AFD" w:rsidRPr="00FB27EC">
              <w:rPr>
                <w:rFonts w:ascii="Arial" w:hAnsi="Arial" w:cs="Arial"/>
                <w:i/>
                <w:sz w:val="24"/>
                <w:szCs w:val="24"/>
                <w:lang w:val="uk-UA"/>
              </w:rPr>
              <w:t>рівень захищеності</w:t>
            </w:r>
            <w:r w:rsidR="007877F7" w:rsidRPr="00FB27EC">
              <w:rPr>
                <w:rFonts w:ascii="Arial" w:hAnsi="Arial" w:cs="Arial"/>
                <w:i/>
                <w:sz w:val="24"/>
                <w:szCs w:val="24"/>
                <w:lang w:val="uk-UA"/>
              </w:rPr>
              <w:t xml:space="preserve"> інформації при передачі в </w:t>
            </w:r>
          </w:p>
        </w:tc>
      </w:tr>
      <w:tr w:rsidR="005D0F6C" w:rsidRPr="00371948" w14:paraId="11D237F5" w14:textId="77777777">
        <w:trPr>
          <w:trHeight w:val="334"/>
        </w:trPr>
        <w:tc>
          <w:tcPr>
            <w:tcW w:w="9747" w:type="dxa"/>
            <w:gridSpan w:val="40"/>
            <w:tcBorders>
              <w:bottom w:val="single" w:sz="4" w:space="0" w:color="auto"/>
            </w:tcBorders>
            <w:vAlign w:val="center"/>
          </w:tcPr>
          <w:p w14:paraId="37E97249" w14:textId="2616B10B" w:rsidR="005D0F6C" w:rsidRPr="00FB27EC" w:rsidRDefault="007877F7" w:rsidP="00967D3D">
            <w:pPr>
              <w:ind w:right="2"/>
              <w:jc w:val="both"/>
              <w:rPr>
                <w:rFonts w:ascii="Arial" w:hAnsi="Arial" w:cs="Arial"/>
                <w:i/>
                <w:sz w:val="24"/>
                <w:szCs w:val="24"/>
                <w:lang w:val="uk-UA"/>
              </w:rPr>
            </w:pPr>
            <w:r w:rsidRPr="00FB27EC">
              <w:rPr>
                <w:rFonts w:ascii="Arial" w:hAnsi="Arial" w:cs="Arial"/>
                <w:i/>
                <w:sz w:val="24"/>
                <w:szCs w:val="24"/>
                <w:lang w:val="uk-UA"/>
              </w:rPr>
              <w:t>мережах LPWAN</w:t>
            </w:r>
            <w:r w:rsidRPr="00FB27EC" w:rsidDel="007877F7">
              <w:rPr>
                <w:rFonts w:ascii="Arial" w:hAnsi="Arial" w:cs="Arial"/>
                <w:i/>
                <w:sz w:val="24"/>
                <w:szCs w:val="24"/>
                <w:lang w:val="uk-UA"/>
              </w:rPr>
              <w:t xml:space="preserve"> </w:t>
            </w:r>
            <w:r w:rsidR="00652AC2" w:rsidRPr="00FB27EC">
              <w:rPr>
                <w:rFonts w:ascii="Arial" w:hAnsi="Arial" w:cs="Arial"/>
                <w:i/>
                <w:sz w:val="24"/>
                <w:szCs w:val="24"/>
                <w:lang w:val="uk-UA"/>
              </w:rPr>
              <w:t xml:space="preserve">на прикладі стандартів LoRaWAN, NB- IoT та Sigfox. </w:t>
            </w:r>
          </w:p>
        </w:tc>
      </w:tr>
      <w:tr w:rsidR="005D0F6C" w:rsidRPr="00371948" w14:paraId="0E5F6FDD" w14:textId="77777777">
        <w:trPr>
          <w:trHeight w:val="334"/>
        </w:trPr>
        <w:tc>
          <w:tcPr>
            <w:tcW w:w="9747" w:type="dxa"/>
            <w:gridSpan w:val="40"/>
            <w:tcBorders>
              <w:bottom w:val="single" w:sz="4" w:space="0" w:color="auto"/>
            </w:tcBorders>
            <w:vAlign w:val="center"/>
          </w:tcPr>
          <w:p w14:paraId="48B978E3" w14:textId="68CC0DD7" w:rsidR="005D0F6C" w:rsidRPr="00FB27EC" w:rsidRDefault="007877F7" w:rsidP="00E66E7C">
            <w:pPr>
              <w:ind w:right="2"/>
              <w:jc w:val="both"/>
              <w:rPr>
                <w:rFonts w:ascii="Arial" w:hAnsi="Arial" w:cs="Arial"/>
                <w:i/>
                <w:sz w:val="24"/>
                <w:szCs w:val="24"/>
                <w:lang w:val="uk-UA"/>
              </w:rPr>
            </w:pPr>
            <w:r w:rsidRPr="00FB27EC">
              <w:rPr>
                <w:rFonts w:ascii="Arial" w:hAnsi="Arial" w:cs="Arial"/>
                <w:i/>
                <w:sz w:val="24"/>
                <w:szCs w:val="24"/>
                <w:lang w:val="uk-UA"/>
              </w:rPr>
              <w:t xml:space="preserve">Рівень безпеки </w:t>
            </w:r>
            <w:r w:rsidR="00E66E7C" w:rsidRPr="00FB27EC">
              <w:rPr>
                <w:rFonts w:ascii="Arial" w:hAnsi="Arial" w:cs="Arial"/>
                <w:i/>
                <w:sz w:val="24"/>
                <w:szCs w:val="24"/>
                <w:lang w:val="uk-UA"/>
              </w:rPr>
              <w:t>потрібно</w:t>
            </w:r>
            <w:r w:rsidRPr="00FB27EC">
              <w:rPr>
                <w:rFonts w:ascii="Arial" w:hAnsi="Arial" w:cs="Arial"/>
                <w:i/>
                <w:sz w:val="24"/>
                <w:szCs w:val="24"/>
                <w:lang w:val="uk-UA"/>
              </w:rPr>
              <w:t xml:space="preserve"> проаналізувати в наступних ланках:</w:t>
            </w:r>
          </w:p>
        </w:tc>
      </w:tr>
      <w:tr w:rsidR="005D0F6C" w:rsidRPr="00FB27EC" w14:paraId="57AA7385" w14:textId="77777777">
        <w:trPr>
          <w:trHeight w:val="334"/>
        </w:trPr>
        <w:tc>
          <w:tcPr>
            <w:tcW w:w="9747" w:type="dxa"/>
            <w:gridSpan w:val="40"/>
            <w:tcBorders>
              <w:bottom w:val="single" w:sz="4" w:space="0" w:color="auto"/>
            </w:tcBorders>
            <w:vAlign w:val="center"/>
          </w:tcPr>
          <w:p w14:paraId="7E532B20" w14:textId="3403B0EE" w:rsidR="005D0F6C" w:rsidRPr="00FB27EC" w:rsidRDefault="007877F7" w:rsidP="00967D3D">
            <w:pPr>
              <w:ind w:right="2"/>
              <w:jc w:val="both"/>
              <w:rPr>
                <w:rFonts w:ascii="Arial" w:hAnsi="Arial" w:cs="Arial"/>
                <w:i/>
                <w:sz w:val="24"/>
                <w:szCs w:val="24"/>
                <w:lang w:val="uk-UA"/>
              </w:rPr>
            </w:pPr>
            <w:r w:rsidRPr="00FB27EC">
              <w:rPr>
                <w:rFonts w:ascii="Arial" w:hAnsi="Arial" w:cs="Arial"/>
                <w:i/>
                <w:sz w:val="24"/>
                <w:szCs w:val="24"/>
                <w:lang w:val="uk-UA"/>
              </w:rPr>
              <w:t>- кінцевий вузел - шлюз</w:t>
            </w:r>
            <w:r w:rsidR="001577F4" w:rsidRPr="00FB27EC">
              <w:rPr>
                <w:rFonts w:ascii="Arial" w:hAnsi="Arial" w:cs="Arial"/>
                <w:i/>
                <w:sz w:val="24"/>
                <w:szCs w:val="24"/>
                <w:lang w:val="uk-UA"/>
              </w:rPr>
              <w:t>;</w:t>
            </w:r>
          </w:p>
        </w:tc>
      </w:tr>
      <w:tr w:rsidR="005D0F6C" w:rsidRPr="00FB27EC" w14:paraId="4B97CC84" w14:textId="77777777">
        <w:trPr>
          <w:trHeight w:val="334"/>
        </w:trPr>
        <w:tc>
          <w:tcPr>
            <w:tcW w:w="9747" w:type="dxa"/>
            <w:gridSpan w:val="40"/>
            <w:tcBorders>
              <w:bottom w:val="single" w:sz="4" w:space="0" w:color="auto"/>
            </w:tcBorders>
            <w:vAlign w:val="center"/>
          </w:tcPr>
          <w:p w14:paraId="411E89C3" w14:textId="0A9A45D5" w:rsidR="005D0F6C" w:rsidRPr="00FB27EC" w:rsidRDefault="007877F7" w:rsidP="00967D3D">
            <w:pPr>
              <w:ind w:right="2"/>
              <w:jc w:val="both"/>
              <w:rPr>
                <w:rFonts w:ascii="Arial" w:hAnsi="Arial" w:cs="Arial"/>
                <w:i/>
                <w:sz w:val="24"/>
                <w:szCs w:val="24"/>
                <w:lang w:val="uk-UA"/>
              </w:rPr>
            </w:pPr>
            <w:r w:rsidRPr="00FB27EC">
              <w:rPr>
                <w:rFonts w:ascii="Arial" w:hAnsi="Arial" w:cs="Arial"/>
                <w:i/>
                <w:sz w:val="24"/>
                <w:szCs w:val="24"/>
                <w:lang w:val="uk-UA"/>
              </w:rPr>
              <w:t xml:space="preserve">- шлюз </w:t>
            </w:r>
            <w:r w:rsidR="001577F4" w:rsidRPr="00FB27EC">
              <w:rPr>
                <w:rFonts w:ascii="Arial" w:hAnsi="Arial" w:cs="Arial"/>
                <w:i/>
                <w:sz w:val="24"/>
                <w:szCs w:val="24"/>
                <w:lang w:val="uk-UA"/>
              </w:rPr>
              <w:t>–</w:t>
            </w:r>
            <w:r w:rsidRPr="00FB27EC">
              <w:rPr>
                <w:rFonts w:ascii="Arial" w:hAnsi="Arial" w:cs="Arial"/>
                <w:i/>
                <w:sz w:val="24"/>
                <w:szCs w:val="24"/>
                <w:lang w:val="uk-UA"/>
              </w:rPr>
              <w:t xml:space="preserve"> </w:t>
            </w:r>
            <w:r w:rsidR="00EA38F0" w:rsidRPr="00FB27EC">
              <w:rPr>
                <w:rFonts w:ascii="Arial" w:hAnsi="Arial" w:cs="Arial"/>
                <w:i/>
                <w:sz w:val="24"/>
                <w:szCs w:val="24"/>
                <w:lang w:val="uk-UA"/>
              </w:rPr>
              <w:t xml:space="preserve">мережевий </w:t>
            </w:r>
            <w:r w:rsidRPr="00FB27EC">
              <w:rPr>
                <w:rFonts w:ascii="Arial" w:hAnsi="Arial" w:cs="Arial"/>
                <w:i/>
                <w:sz w:val="24"/>
                <w:szCs w:val="24"/>
                <w:lang w:val="uk-UA"/>
              </w:rPr>
              <w:t>сервер</w:t>
            </w:r>
            <w:r w:rsidR="001577F4" w:rsidRPr="00FB27EC">
              <w:rPr>
                <w:rFonts w:ascii="Arial" w:hAnsi="Arial" w:cs="Arial"/>
                <w:i/>
                <w:sz w:val="24"/>
                <w:szCs w:val="24"/>
                <w:lang w:val="uk-UA"/>
              </w:rPr>
              <w:t>;</w:t>
            </w:r>
          </w:p>
        </w:tc>
      </w:tr>
      <w:tr w:rsidR="005D0F6C" w:rsidRPr="00FB27EC" w14:paraId="6C1EB8C8" w14:textId="77777777">
        <w:trPr>
          <w:trHeight w:val="334"/>
        </w:trPr>
        <w:tc>
          <w:tcPr>
            <w:tcW w:w="9747" w:type="dxa"/>
            <w:gridSpan w:val="40"/>
            <w:tcBorders>
              <w:bottom w:val="single" w:sz="4" w:space="0" w:color="auto"/>
            </w:tcBorders>
            <w:vAlign w:val="center"/>
          </w:tcPr>
          <w:p w14:paraId="198DB328" w14:textId="652E2099" w:rsidR="005D0F6C" w:rsidRPr="00FB27EC" w:rsidRDefault="007877F7" w:rsidP="00EA38F0">
            <w:pPr>
              <w:ind w:right="2"/>
              <w:jc w:val="both"/>
              <w:rPr>
                <w:rFonts w:ascii="Arial" w:hAnsi="Arial" w:cs="Arial"/>
                <w:i/>
                <w:spacing w:val="-4"/>
                <w:sz w:val="24"/>
                <w:szCs w:val="24"/>
                <w:lang w:val="uk-UA"/>
              </w:rPr>
            </w:pPr>
            <w:r w:rsidRPr="00FB27EC">
              <w:rPr>
                <w:rFonts w:ascii="Arial" w:hAnsi="Arial" w:cs="Arial"/>
                <w:i/>
                <w:spacing w:val="-4"/>
                <w:sz w:val="24"/>
                <w:szCs w:val="24"/>
                <w:lang w:val="uk-UA"/>
              </w:rPr>
              <w:t xml:space="preserve">- </w:t>
            </w:r>
            <w:r w:rsidR="00EA38F0" w:rsidRPr="00FB27EC">
              <w:rPr>
                <w:rFonts w:ascii="Arial" w:hAnsi="Arial" w:cs="Arial"/>
                <w:i/>
                <w:spacing w:val="-4"/>
                <w:sz w:val="24"/>
                <w:szCs w:val="24"/>
                <w:lang w:val="uk-UA"/>
              </w:rPr>
              <w:t xml:space="preserve">мережевий </w:t>
            </w:r>
            <w:r w:rsidRPr="00FB27EC">
              <w:rPr>
                <w:rFonts w:ascii="Arial" w:hAnsi="Arial" w:cs="Arial"/>
                <w:i/>
                <w:spacing w:val="-4"/>
                <w:sz w:val="24"/>
                <w:szCs w:val="24"/>
                <w:lang w:val="uk-UA"/>
              </w:rPr>
              <w:t xml:space="preserve">сервер </w:t>
            </w:r>
            <w:r w:rsidR="001577F4" w:rsidRPr="00FB27EC">
              <w:rPr>
                <w:rFonts w:ascii="Arial" w:hAnsi="Arial" w:cs="Arial"/>
                <w:i/>
                <w:spacing w:val="-4"/>
                <w:sz w:val="24"/>
                <w:szCs w:val="24"/>
                <w:lang w:val="uk-UA"/>
              </w:rPr>
              <w:t>–</w:t>
            </w:r>
            <w:r w:rsidRPr="00FB27EC">
              <w:rPr>
                <w:rFonts w:ascii="Arial" w:hAnsi="Arial" w:cs="Arial"/>
                <w:i/>
                <w:spacing w:val="-4"/>
                <w:sz w:val="24"/>
                <w:szCs w:val="24"/>
                <w:lang w:val="uk-UA"/>
              </w:rPr>
              <w:t xml:space="preserve"> </w:t>
            </w:r>
            <w:r w:rsidR="00EA38F0" w:rsidRPr="00FB27EC">
              <w:rPr>
                <w:rFonts w:ascii="Arial" w:hAnsi="Arial" w:cs="Arial"/>
                <w:i/>
                <w:spacing w:val="-4"/>
                <w:sz w:val="24"/>
                <w:szCs w:val="24"/>
                <w:lang w:val="uk-UA"/>
              </w:rPr>
              <w:t>сервер додатків</w:t>
            </w:r>
            <w:r w:rsidR="001577F4" w:rsidRPr="00FB27EC">
              <w:rPr>
                <w:rFonts w:ascii="Arial" w:hAnsi="Arial" w:cs="Arial"/>
                <w:i/>
                <w:spacing w:val="-4"/>
                <w:sz w:val="24"/>
                <w:szCs w:val="24"/>
                <w:lang w:val="uk-UA"/>
              </w:rPr>
              <w:t>.</w:t>
            </w:r>
          </w:p>
        </w:tc>
      </w:tr>
      <w:tr w:rsidR="005D0F6C" w:rsidRPr="00FB27EC" w14:paraId="30350BD9" w14:textId="77777777">
        <w:trPr>
          <w:trHeight w:val="334"/>
        </w:trPr>
        <w:tc>
          <w:tcPr>
            <w:tcW w:w="9747" w:type="dxa"/>
            <w:gridSpan w:val="40"/>
            <w:tcBorders>
              <w:top w:val="single" w:sz="4" w:space="0" w:color="auto"/>
              <w:bottom w:val="single" w:sz="4" w:space="0" w:color="auto"/>
            </w:tcBorders>
            <w:vAlign w:val="center"/>
          </w:tcPr>
          <w:p w14:paraId="71A3B3C9" w14:textId="129F6F5C" w:rsidR="005D0F6C" w:rsidRPr="00FB27EC" w:rsidRDefault="005D0F6C" w:rsidP="00967D3D">
            <w:pPr>
              <w:adjustRightInd w:val="0"/>
              <w:ind w:right="2"/>
              <w:jc w:val="both"/>
              <w:rPr>
                <w:rFonts w:ascii="Arial" w:hAnsi="Arial" w:cs="Arial"/>
                <w:i/>
                <w:sz w:val="24"/>
                <w:szCs w:val="24"/>
                <w:lang w:val="uk-UA"/>
              </w:rPr>
            </w:pPr>
          </w:p>
        </w:tc>
      </w:tr>
      <w:tr w:rsidR="00281F97" w:rsidRPr="00FB27EC" w14:paraId="7FE3605D" w14:textId="77777777">
        <w:trPr>
          <w:trHeight w:val="334"/>
        </w:trPr>
        <w:tc>
          <w:tcPr>
            <w:tcW w:w="9747" w:type="dxa"/>
            <w:gridSpan w:val="40"/>
            <w:tcBorders>
              <w:top w:val="single" w:sz="4" w:space="0" w:color="auto"/>
              <w:bottom w:val="single" w:sz="4" w:space="0" w:color="auto"/>
            </w:tcBorders>
            <w:vAlign w:val="center"/>
          </w:tcPr>
          <w:p w14:paraId="5F66A561" w14:textId="097FE302" w:rsidR="00281F97" w:rsidRPr="00FB27EC" w:rsidRDefault="00281F97" w:rsidP="00967D3D">
            <w:pPr>
              <w:adjustRightInd w:val="0"/>
              <w:ind w:right="2"/>
              <w:jc w:val="both"/>
              <w:rPr>
                <w:rFonts w:ascii="Arial" w:hAnsi="Arial" w:cs="Arial"/>
                <w:i/>
                <w:sz w:val="24"/>
                <w:szCs w:val="24"/>
                <w:lang w:val="uk-UA"/>
              </w:rPr>
            </w:pPr>
          </w:p>
        </w:tc>
      </w:tr>
      <w:tr w:rsidR="005D0F6C" w:rsidRPr="00371948" w14:paraId="5642F895" w14:textId="77777777" w:rsidTr="0030267D">
        <w:trPr>
          <w:trHeight w:val="334"/>
        </w:trPr>
        <w:tc>
          <w:tcPr>
            <w:tcW w:w="5812" w:type="dxa"/>
            <w:gridSpan w:val="24"/>
            <w:tcBorders>
              <w:top w:val="single" w:sz="4" w:space="0" w:color="auto"/>
            </w:tcBorders>
            <w:vAlign w:val="center"/>
          </w:tcPr>
          <w:p w14:paraId="48B2A0FC" w14:textId="77777777" w:rsidR="005D0F6C" w:rsidRPr="00FB27EC" w:rsidRDefault="00732562" w:rsidP="00967D3D">
            <w:pPr>
              <w:ind w:right="2"/>
              <w:jc w:val="both"/>
              <w:rPr>
                <w:sz w:val="24"/>
                <w:szCs w:val="24"/>
                <w:lang w:val="uk-UA"/>
              </w:rPr>
            </w:pPr>
            <w:r w:rsidRPr="00FB27EC">
              <w:rPr>
                <w:sz w:val="24"/>
                <w:szCs w:val="24"/>
                <w:lang w:val="uk-UA"/>
              </w:rPr>
              <w:t>4. Перелік питань, що потрібно опрацювати в роботі</w:t>
            </w:r>
          </w:p>
        </w:tc>
        <w:tc>
          <w:tcPr>
            <w:tcW w:w="3935" w:type="dxa"/>
            <w:gridSpan w:val="16"/>
            <w:tcBorders>
              <w:top w:val="single" w:sz="4" w:space="0" w:color="auto"/>
              <w:bottom w:val="single" w:sz="4" w:space="0" w:color="auto"/>
            </w:tcBorders>
            <w:vAlign w:val="center"/>
          </w:tcPr>
          <w:p w14:paraId="07D6CB54" w14:textId="77777777" w:rsidR="005D0F6C" w:rsidRPr="00FB27EC" w:rsidRDefault="005D0F6C" w:rsidP="00967D3D">
            <w:pPr>
              <w:ind w:right="2"/>
              <w:jc w:val="both"/>
              <w:rPr>
                <w:sz w:val="24"/>
                <w:szCs w:val="24"/>
                <w:lang w:val="uk-UA"/>
              </w:rPr>
            </w:pPr>
          </w:p>
        </w:tc>
      </w:tr>
      <w:tr w:rsidR="005D0F6C" w:rsidRPr="00FB27EC" w14:paraId="635F8C3F" w14:textId="77777777">
        <w:trPr>
          <w:trHeight w:val="334"/>
        </w:trPr>
        <w:tc>
          <w:tcPr>
            <w:tcW w:w="9747" w:type="dxa"/>
            <w:gridSpan w:val="40"/>
            <w:tcBorders>
              <w:bottom w:val="single" w:sz="4" w:space="0" w:color="auto"/>
            </w:tcBorders>
            <w:vAlign w:val="center"/>
          </w:tcPr>
          <w:p w14:paraId="62474644" w14:textId="0A347B41" w:rsidR="005D0F6C" w:rsidRPr="00FB27EC" w:rsidRDefault="00732562" w:rsidP="00967D3D">
            <w:pPr>
              <w:ind w:right="2"/>
              <w:jc w:val="both"/>
              <w:rPr>
                <w:rFonts w:ascii="Arial" w:hAnsi="Arial" w:cs="Arial"/>
                <w:i/>
                <w:sz w:val="24"/>
                <w:szCs w:val="24"/>
                <w:lang w:val="uk-UA"/>
              </w:rPr>
            </w:pPr>
            <w:r w:rsidRPr="00FB27EC">
              <w:rPr>
                <w:rFonts w:ascii="Arial" w:hAnsi="Arial" w:cs="Arial"/>
                <w:i/>
                <w:sz w:val="24"/>
                <w:szCs w:val="24"/>
                <w:lang w:val="uk-UA"/>
              </w:rPr>
              <w:t xml:space="preserve">1. Огляд </w:t>
            </w:r>
            <w:r w:rsidR="00D92C18" w:rsidRPr="00FB27EC">
              <w:rPr>
                <w:rFonts w:ascii="Arial" w:hAnsi="Arial" w:cs="Arial"/>
                <w:i/>
                <w:sz w:val="24"/>
                <w:szCs w:val="24"/>
                <w:lang w:val="uk-UA"/>
              </w:rPr>
              <w:t>технологі</w:t>
            </w:r>
            <w:r w:rsidR="007877F7" w:rsidRPr="00FB27EC">
              <w:rPr>
                <w:rFonts w:ascii="Arial" w:hAnsi="Arial" w:cs="Arial"/>
                <w:i/>
                <w:sz w:val="24"/>
                <w:szCs w:val="24"/>
                <w:lang w:val="uk-UA"/>
              </w:rPr>
              <w:t>й</w:t>
            </w:r>
            <w:r w:rsidR="00D92C18" w:rsidRPr="00FB27EC">
              <w:rPr>
                <w:rFonts w:ascii="Arial" w:hAnsi="Arial" w:cs="Arial"/>
                <w:i/>
                <w:sz w:val="24"/>
                <w:szCs w:val="24"/>
                <w:lang w:val="uk-UA"/>
              </w:rPr>
              <w:t xml:space="preserve"> LPWAN</w:t>
            </w:r>
          </w:p>
        </w:tc>
      </w:tr>
      <w:tr w:rsidR="005D0F6C" w:rsidRPr="00371948" w14:paraId="48D49A41" w14:textId="77777777">
        <w:trPr>
          <w:trHeight w:val="334"/>
        </w:trPr>
        <w:tc>
          <w:tcPr>
            <w:tcW w:w="9747" w:type="dxa"/>
            <w:gridSpan w:val="40"/>
            <w:tcBorders>
              <w:top w:val="single" w:sz="4" w:space="0" w:color="auto"/>
              <w:bottom w:val="single" w:sz="4" w:space="0" w:color="auto"/>
            </w:tcBorders>
            <w:vAlign w:val="center"/>
          </w:tcPr>
          <w:p w14:paraId="63943C27" w14:textId="77777777" w:rsidR="005D0F6C" w:rsidRPr="00FB27EC" w:rsidRDefault="00732562" w:rsidP="00967D3D">
            <w:pPr>
              <w:ind w:right="2"/>
              <w:jc w:val="both"/>
              <w:rPr>
                <w:rFonts w:ascii="Arial" w:hAnsi="Arial" w:cs="Arial"/>
                <w:i/>
                <w:sz w:val="24"/>
                <w:szCs w:val="24"/>
                <w:lang w:val="uk-UA"/>
              </w:rPr>
            </w:pPr>
            <w:r w:rsidRPr="00FB27EC">
              <w:rPr>
                <w:rFonts w:ascii="Arial" w:hAnsi="Arial" w:cs="Arial"/>
                <w:i/>
                <w:sz w:val="24"/>
                <w:szCs w:val="24"/>
                <w:lang w:val="uk-UA"/>
              </w:rPr>
              <w:t xml:space="preserve">2. </w:t>
            </w:r>
            <w:r w:rsidR="00D92C18" w:rsidRPr="00FB27EC">
              <w:rPr>
                <w:rFonts w:ascii="Arial" w:hAnsi="Arial" w:cs="Arial"/>
                <w:i/>
                <w:sz w:val="24"/>
                <w:szCs w:val="24"/>
                <w:lang w:val="uk-UA"/>
              </w:rPr>
              <w:t>Безпека інформації в LoRaWAN мережі;</w:t>
            </w:r>
          </w:p>
        </w:tc>
      </w:tr>
      <w:tr w:rsidR="005D0F6C" w:rsidRPr="00371948" w14:paraId="58E2E739" w14:textId="77777777">
        <w:trPr>
          <w:trHeight w:val="334"/>
        </w:trPr>
        <w:tc>
          <w:tcPr>
            <w:tcW w:w="9747" w:type="dxa"/>
            <w:gridSpan w:val="40"/>
            <w:tcBorders>
              <w:top w:val="single" w:sz="4" w:space="0" w:color="auto"/>
              <w:bottom w:val="single" w:sz="4" w:space="0" w:color="auto"/>
            </w:tcBorders>
            <w:vAlign w:val="center"/>
          </w:tcPr>
          <w:p w14:paraId="1F2E93A5" w14:textId="77777777" w:rsidR="005D0F6C" w:rsidRPr="00FB27EC" w:rsidRDefault="00732562" w:rsidP="00967D3D">
            <w:pPr>
              <w:widowControl w:val="0"/>
              <w:ind w:right="2"/>
              <w:jc w:val="both"/>
              <w:rPr>
                <w:rFonts w:ascii="Arial" w:hAnsi="Arial" w:cs="Arial"/>
                <w:i/>
                <w:sz w:val="24"/>
                <w:szCs w:val="24"/>
                <w:lang w:val="uk-UA"/>
              </w:rPr>
            </w:pPr>
            <w:r w:rsidRPr="00FB27EC">
              <w:rPr>
                <w:rFonts w:ascii="Arial" w:hAnsi="Arial" w:cs="Arial"/>
                <w:i/>
                <w:sz w:val="24"/>
                <w:szCs w:val="24"/>
                <w:lang w:val="uk-UA"/>
              </w:rPr>
              <w:t xml:space="preserve">3. </w:t>
            </w:r>
            <w:r w:rsidR="00D92C18" w:rsidRPr="00FB27EC">
              <w:rPr>
                <w:rFonts w:ascii="Arial" w:hAnsi="Arial" w:cs="Arial"/>
                <w:i/>
                <w:sz w:val="24"/>
                <w:szCs w:val="24"/>
                <w:lang w:val="uk-UA"/>
              </w:rPr>
              <w:t>Безпека інформації в Sigfox мережі;</w:t>
            </w:r>
            <w:r w:rsidRPr="00FB27EC">
              <w:rPr>
                <w:rFonts w:ascii="Arial" w:hAnsi="Arial" w:cs="Arial"/>
                <w:i/>
                <w:sz w:val="24"/>
                <w:szCs w:val="24"/>
                <w:lang w:val="uk-UA"/>
              </w:rPr>
              <w:t xml:space="preserve"> </w:t>
            </w:r>
          </w:p>
        </w:tc>
      </w:tr>
      <w:tr w:rsidR="005D0F6C" w:rsidRPr="00371948" w14:paraId="489F2671" w14:textId="77777777">
        <w:trPr>
          <w:trHeight w:val="334"/>
        </w:trPr>
        <w:tc>
          <w:tcPr>
            <w:tcW w:w="9747" w:type="dxa"/>
            <w:gridSpan w:val="40"/>
            <w:tcBorders>
              <w:top w:val="single" w:sz="4" w:space="0" w:color="auto"/>
              <w:bottom w:val="single" w:sz="4" w:space="0" w:color="auto"/>
            </w:tcBorders>
            <w:vAlign w:val="center"/>
          </w:tcPr>
          <w:p w14:paraId="13CD5E16" w14:textId="77777777" w:rsidR="005D0F6C" w:rsidRPr="00FB27EC" w:rsidRDefault="00732562" w:rsidP="00967D3D">
            <w:pPr>
              <w:ind w:right="2"/>
              <w:jc w:val="both"/>
              <w:rPr>
                <w:rFonts w:ascii="Arial" w:hAnsi="Arial" w:cs="Arial"/>
                <w:i/>
                <w:spacing w:val="-2"/>
                <w:sz w:val="24"/>
                <w:szCs w:val="24"/>
                <w:lang w:val="uk-UA"/>
              </w:rPr>
            </w:pPr>
            <w:r w:rsidRPr="00FB27EC">
              <w:rPr>
                <w:rFonts w:ascii="Arial" w:hAnsi="Arial" w:cs="Arial"/>
                <w:i/>
                <w:spacing w:val="-2"/>
                <w:sz w:val="24"/>
                <w:szCs w:val="24"/>
                <w:lang w:val="uk-UA"/>
              </w:rPr>
              <w:t xml:space="preserve">4. </w:t>
            </w:r>
            <w:r w:rsidR="00D92C18" w:rsidRPr="00FB27EC">
              <w:rPr>
                <w:rFonts w:ascii="Arial" w:hAnsi="Arial" w:cs="Arial"/>
                <w:i/>
                <w:spacing w:val="-2"/>
                <w:sz w:val="24"/>
                <w:szCs w:val="24"/>
                <w:lang w:val="uk-UA"/>
              </w:rPr>
              <w:t>Безпека інформації в NB-IoT мережі;</w:t>
            </w:r>
          </w:p>
        </w:tc>
      </w:tr>
      <w:tr w:rsidR="005D0F6C" w:rsidRPr="00371948" w14:paraId="3F8DF0AC" w14:textId="77777777">
        <w:trPr>
          <w:trHeight w:val="334"/>
        </w:trPr>
        <w:tc>
          <w:tcPr>
            <w:tcW w:w="9747" w:type="dxa"/>
            <w:gridSpan w:val="40"/>
            <w:tcBorders>
              <w:top w:val="single" w:sz="4" w:space="0" w:color="auto"/>
              <w:bottom w:val="single" w:sz="4" w:space="0" w:color="auto"/>
            </w:tcBorders>
            <w:vAlign w:val="center"/>
          </w:tcPr>
          <w:p w14:paraId="1C929C96" w14:textId="77777777" w:rsidR="00AA24F8" w:rsidRPr="00FB27EC" w:rsidRDefault="00732562" w:rsidP="00BD1948">
            <w:pPr>
              <w:widowControl w:val="0"/>
              <w:ind w:right="2"/>
              <w:jc w:val="both"/>
              <w:rPr>
                <w:rFonts w:ascii="Arial" w:hAnsi="Arial" w:cs="Arial"/>
                <w:i/>
                <w:spacing w:val="-2"/>
                <w:sz w:val="24"/>
                <w:szCs w:val="24"/>
                <w:lang w:val="uk-UA"/>
              </w:rPr>
            </w:pPr>
            <w:r w:rsidRPr="00FB27EC">
              <w:rPr>
                <w:rFonts w:ascii="Arial" w:hAnsi="Arial" w:cs="Arial"/>
                <w:i/>
                <w:sz w:val="24"/>
                <w:szCs w:val="24"/>
                <w:lang w:val="uk-UA"/>
              </w:rPr>
              <w:t xml:space="preserve">5. </w:t>
            </w:r>
            <w:r w:rsidR="00BD1948" w:rsidRPr="00FB27EC">
              <w:rPr>
                <w:rFonts w:ascii="Arial" w:hAnsi="Arial" w:cs="Arial"/>
                <w:i/>
                <w:sz w:val="24"/>
                <w:szCs w:val="24"/>
                <w:lang w:val="uk-UA"/>
              </w:rPr>
              <w:t xml:space="preserve">Проблеми безпеки в стандартах </w:t>
            </w:r>
            <w:r w:rsidR="00AA24F8" w:rsidRPr="00FB27EC">
              <w:rPr>
                <w:rFonts w:ascii="Arial" w:hAnsi="Arial" w:cs="Arial"/>
                <w:i/>
                <w:sz w:val="24"/>
                <w:szCs w:val="24"/>
                <w:lang w:val="uk-UA"/>
              </w:rPr>
              <w:t xml:space="preserve">LoRaWAN, Sigfox та </w:t>
            </w:r>
            <w:r w:rsidR="00AA24F8" w:rsidRPr="00FB27EC">
              <w:rPr>
                <w:rFonts w:ascii="Arial" w:hAnsi="Arial" w:cs="Arial"/>
                <w:i/>
                <w:spacing w:val="-2"/>
                <w:sz w:val="24"/>
                <w:szCs w:val="24"/>
                <w:lang w:val="uk-UA"/>
              </w:rPr>
              <w:t>NB-IoT</w:t>
            </w:r>
            <w:r w:rsidR="00BD1948" w:rsidRPr="00FB27EC">
              <w:rPr>
                <w:rFonts w:ascii="Arial" w:hAnsi="Arial" w:cs="Arial"/>
                <w:i/>
                <w:spacing w:val="-2"/>
                <w:sz w:val="24"/>
                <w:szCs w:val="24"/>
                <w:lang w:val="uk-UA"/>
              </w:rPr>
              <w:t>;</w:t>
            </w:r>
          </w:p>
        </w:tc>
      </w:tr>
      <w:tr w:rsidR="00AA24F8" w:rsidRPr="00371948" w14:paraId="73801D76" w14:textId="77777777">
        <w:trPr>
          <w:trHeight w:val="334"/>
        </w:trPr>
        <w:tc>
          <w:tcPr>
            <w:tcW w:w="9747" w:type="dxa"/>
            <w:gridSpan w:val="40"/>
            <w:tcBorders>
              <w:top w:val="single" w:sz="4" w:space="0" w:color="auto"/>
              <w:bottom w:val="single" w:sz="4" w:space="0" w:color="auto"/>
            </w:tcBorders>
            <w:vAlign w:val="center"/>
          </w:tcPr>
          <w:p w14:paraId="4356C994" w14:textId="1A691095" w:rsidR="00AA24F8" w:rsidRPr="00FB27EC" w:rsidRDefault="00AA24F8" w:rsidP="007877F7">
            <w:pPr>
              <w:ind w:right="2"/>
              <w:jc w:val="both"/>
              <w:rPr>
                <w:rFonts w:ascii="Arial" w:hAnsi="Arial" w:cs="Arial"/>
                <w:i/>
                <w:sz w:val="24"/>
                <w:szCs w:val="24"/>
                <w:lang w:val="uk-UA"/>
              </w:rPr>
            </w:pPr>
            <w:r w:rsidRPr="00FB27EC">
              <w:rPr>
                <w:rFonts w:ascii="Arial" w:hAnsi="Arial" w:cs="Arial"/>
                <w:i/>
                <w:sz w:val="24"/>
                <w:szCs w:val="24"/>
                <w:lang w:val="uk-UA"/>
              </w:rPr>
              <w:t xml:space="preserve">6. </w:t>
            </w:r>
            <w:r w:rsidR="007877F7" w:rsidRPr="00FB27EC">
              <w:rPr>
                <w:rFonts w:ascii="Arial" w:hAnsi="Arial" w:cs="Arial"/>
                <w:i/>
                <w:sz w:val="24"/>
                <w:szCs w:val="24"/>
                <w:lang w:val="uk-UA"/>
              </w:rPr>
              <w:t>Розробка р</w:t>
            </w:r>
            <w:r w:rsidRPr="00FB27EC">
              <w:rPr>
                <w:rFonts w:ascii="Arial" w:hAnsi="Arial" w:cs="Arial"/>
                <w:i/>
                <w:sz w:val="24"/>
                <w:szCs w:val="24"/>
                <w:lang w:val="uk-UA"/>
              </w:rPr>
              <w:t>екомендації по покращен</w:t>
            </w:r>
            <w:r w:rsidR="00BD1948" w:rsidRPr="00FB27EC">
              <w:rPr>
                <w:rFonts w:ascii="Arial" w:hAnsi="Arial" w:cs="Arial"/>
                <w:i/>
                <w:sz w:val="24"/>
                <w:szCs w:val="24"/>
                <w:lang w:val="uk-UA"/>
              </w:rPr>
              <w:t>ню захищеності технологій LPWAN;</w:t>
            </w:r>
          </w:p>
        </w:tc>
      </w:tr>
      <w:tr w:rsidR="005D0F6C" w:rsidRPr="00FB27EC" w14:paraId="6934F30C" w14:textId="77777777">
        <w:trPr>
          <w:trHeight w:val="334"/>
        </w:trPr>
        <w:tc>
          <w:tcPr>
            <w:tcW w:w="9747" w:type="dxa"/>
            <w:gridSpan w:val="40"/>
            <w:tcBorders>
              <w:top w:val="single" w:sz="4" w:space="0" w:color="auto"/>
              <w:bottom w:val="single" w:sz="4" w:space="0" w:color="auto"/>
            </w:tcBorders>
            <w:vAlign w:val="center"/>
          </w:tcPr>
          <w:p w14:paraId="14F72AE3" w14:textId="77777777" w:rsidR="005D0F6C" w:rsidRPr="00FB27EC" w:rsidRDefault="00AA24F8" w:rsidP="00967D3D">
            <w:pPr>
              <w:ind w:right="2"/>
              <w:jc w:val="both"/>
              <w:rPr>
                <w:rFonts w:ascii="Arial" w:hAnsi="Arial" w:cs="Arial"/>
                <w:i/>
                <w:sz w:val="24"/>
                <w:szCs w:val="24"/>
                <w:lang w:val="uk-UA"/>
              </w:rPr>
            </w:pPr>
            <w:r w:rsidRPr="00FB27EC">
              <w:rPr>
                <w:rFonts w:ascii="Arial" w:hAnsi="Arial" w:cs="Arial"/>
                <w:i/>
                <w:sz w:val="24"/>
                <w:szCs w:val="24"/>
                <w:lang w:val="uk-UA"/>
              </w:rPr>
              <w:t>7</w:t>
            </w:r>
            <w:r w:rsidR="00732562" w:rsidRPr="00FB27EC">
              <w:rPr>
                <w:rFonts w:ascii="Arial" w:hAnsi="Arial" w:cs="Arial"/>
                <w:i/>
                <w:sz w:val="24"/>
                <w:szCs w:val="24"/>
                <w:lang w:val="uk-UA"/>
              </w:rPr>
              <w:t>. Висновки</w:t>
            </w:r>
            <w:r w:rsidR="00BD1948" w:rsidRPr="00FB27EC">
              <w:rPr>
                <w:rFonts w:ascii="Arial" w:hAnsi="Arial" w:cs="Arial"/>
                <w:i/>
                <w:sz w:val="24"/>
                <w:szCs w:val="24"/>
                <w:lang w:val="uk-UA"/>
              </w:rPr>
              <w:t>.</w:t>
            </w:r>
          </w:p>
        </w:tc>
      </w:tr>
      <w:tr w:rsidR="00A12751" w:rsidRPr="00371948" w14:paraId="103B37FE" w14:textId="77777777" w:rsidTr="00B67E36">
        <w:trPr>
          <w:trHeight w:val="340"/>
        </w:trPr>
        <w:tc>
          <w:tcPr>
            <w:tcW w:w="9747" w:type="dxa"/>
            <w:gridSpan w:val="40"/>
            <w:vAlign w:val="center"/>
          </w:tcPr>
          <w:p w14:paraId="64043391" w14:textId="77777777" w:rsidR="00A12751" w:rsidRPr="00FB27EC" w:rsidRDefault="00A12751" w:rsidP="00B67E36">
            <w:pPr>
              <w:rPr>
                <w:sz w:val="24"/>
                <w:szCs w:val="24"/>
                <w:lang w:val="uk-UA"/>
              </w:rPr>
            </w:pPr>
            <w:r w:rsidRPr="00FB27EC">
              <w:rPr>
                <w:sz w:val="24"/>
                <w:szCs w:val="24"/>
                <w:lang w:val="uk-UA"/>
              </w:rPr>
              <w:lastRenderedPageBreak/>
              <w:t>5. Перелік графічного матеріалу із зазначенням креслеників, схем, плакатів, комп’ютерних</w:t>
            </w:r>
          </w:p>
        </w:tc>
      </w:tr>
      <w:tr w:rsidR="00A12751" w:rsidRPr="00FB27EC" w14:paraId="17E6F23B" w14:textId="77777777" w:rsidTr="00B67E36">
        <w:trPr>
          <w:trHeight w:val="340"/>
        </w:trPr>
        <w:tc>
          <w:tcPr>
            <w:tcW w:w="3085" w:type="dxa"/>
            <w:gridSpan w:val="10"/>
            <w:vAlign w:val="center"/>
          </w:tcPr>
          <w:p w14:paraId="4ADFB77B" w14:textId="77777777" w:rsidR="00A12751" w:rsidRPr="00FB27EC" w:rsidRDefault="00A12751" w:rsidP="00B67E36">
            <w:pPr>
              <w:rPr>
                <w:sz w:val="24"/>
                <w:szCs w:val="24"/>
                <w:lang w:val="uk-UA"/>
              </w:rPr>
            </w:pPr>
            <w:r w:rsidRPr="00FB27EC">
              <w:rPr>
                <w:sz w:val="24"/>
                <w:szCs w:val="24"/>
                <w:lang w:val="uk-UA"/>
              </w:rPr>
              <w:t>ілюстрацій (слайдів)</w:t>
            </w:r>
          </w:p>
        </w:tc>
        <w:tc>
          <w:tcPr>
            <w:tcW w:w="6662" w:type="dxa"/>
            <w:gridSpan w:val="30"/>
            <w:tcBorders>
              <w:bottom w:val="single" w:sz="4" w:space="0" w:color="auto"/>
            </w:tcBorders>
            <w:vAlign w:val="center"/>
          </w:tcPr>
          <w:p w14:paraId="038EC9F8" w14:textId="77777777" w:rsidR="00A12751" w:rsidRPr="00FB27EC" w:rsidRDefault="00A12751" w:rsidP="00B67E36">
            <w:pPr>
              <w:jc w:val="center"/>
              <w:rPr>
                <w:sz w:val="24"/>
                <w:szCs w:val="24"/>
                <w:lang w:val="uk-UA"/>
              </w:rPr>
            </w:pPr>
          </w:p>
        </w:tc>
      </w:tr>
      <w:tr w:rsidR="00A12751" w:rsidRPr="00371948" w14:paraId="3D8BDA17" w14:textId="77777777" w:rsidTr="00B67E36">
        <w:trPr>
          <w:trHeight w:val="340"/>
        </w:trPr>
        <w:tc>
          <w:tcPr>
            <w:tcW w:w="9747" w:type="dxa"/>
            <w:gridSpan w:val="40"/>
            <w:tcBorders>
              <w:bottom w:val="single" w:sz="4" w:space="0" w:color="auto"/>
            </w:tcBorders>
            <w:vAlign w:val="center"/>
          </w:tcPr>
          <w:p w14:paraId="765532D4" w14:textId="4D719861" w:rsidR="00A12751" w:rsidRPr="00FB27EC" w:rsidRDefault="0030131B" w:rsidP="00B67E36">
            <w:pPr>
              <w:ind w:right="284"/>
              <w:rPr>
                <w:rFonts w:ascii="Arial" w:eastAsia="+mn-ea" w:hAnsi="Arial" w:cs="Arial"/>
                <w:bCs/>
                <w:i/>
                <w:spacing w:val="-2"/>
                <w:sz w:val="24"/>
                <w:szCs w:val="24"/>
                <w:lang w:val="uk-UA" w:eastAsia="ru-RU"/>
              </w:rPr>
            </w:pPr>
            <w:r w:rsidRPr="00FB27EC">
              <w:rPr>
                <w:rFonts w:ascii="Arial" w:eastAsia="+mn-ea" w:hAnsi="Arial" w:cs="Arial"/>
                <w:bCs/>
                <w:i/>
                <w:spacing w:val="-2"/>
                <w:sz w:val="24"/>
                <w:szCs w:val="24"/>
                <w:lang w:val="uk-UA" w:eastAsia="ru-RU"/>
              </w:rPr>
              <w:t>1</w:t>
            </w:r>
            <w:r w:rsidR="00A12751" w:rsidRPr="00FB27EC">
              <w:rPr>
                <w:rFonts w:ascii="Arial" w:eastAsia="+mn-ea" w:hAnsi="Arial" w:cs="Arial"/>
                <w:bCs/>
                <w:i/>
                <w:spacing w:val="-2"/>
                <w:sz w:val="24"/>
                <w:szCs w:val="24"/>
                <w:lang w:val="uk-UA" w:eastAsia="ru-RU"/>
              </w:rPr>
              <w:t>. Дослідження захищеності LPWAN мереж</w:t>
            </w:r>
            <w:r w:rsidR="00A12751" w:rsidRPr="00FB27EC">
              <w:rPr>
                <w:rFonts w:ascii="Arial" w:hAnsi="Arial" w:cs="Arial"/>
                <w:i/>
                <w:sz w:val="24"/>
                <w:szCs w:val="24"/>
                <w:lang w:val="uk-UA"/>
              </w:rPr>
              <w:t xml:space="preserve"> А4. Ел.ф.</w:t>
            </w:r>
          </w:p>
        </w:tc>
      </w:tr>
      <w:tr w:rsidR="00A12751" w:rsidRPr="00371948" w14:paraId="1189F28D" w14:textId="77777777" w:rsidTr="00B67E36">
        <w:trPr>
          <w:trHeight w:val="340"/>
        </w:trPr>
        <w:tc>
          <w:tcPr>
            <w:tcW w:w="9747" w:type="dxa"/>
            <w:gridSpan w:val="40"/>
            <w:tcBorders>
              <w:bottom w:val="single" w:sz="4" w:space="0" w:color="auto"/>
            </w:tcBorders>
            <w:vAlign w:val="center"/>
          </w:tcPr>
          <w:p w14:paraId="393A6D90" w14:textId="193C9302" w:rsidR="00A12751" w:rsidRPr="00FB27EC" w:rsidRDefault="0030131B" w:rsidP="00B67E36">
            <w:pPr>
              <w:ind w:right="284"/>
              <w:rPr>
                <w:rFonts w:ascii="Arial" w:hAnsi="Arial" w:cs="Arial"/>
                <w:i/>
                <w:spacing w:val="-2"/>
                <w:sz w:val="24"/>
                <w:szCs w:val="24"/>
                <w:lang w:val="uk-UA"/>
              </w:rPr>
            </w:pPr>
            <w:r w:rsidRPr="00FB27EC">
              <w:rPr>
                <w:rFonts w:ascii="Arial" w:hAnsi="Arial" w:cs="Arial"/>
                <w:i/>
                <w:spacing w:val="-2"/>
                <w:sz w:val="24"/>
                <w:szCs w:val="24"/>
                <w:lang w:val="uk-UA"/>
              </w:rPr>
              <w:t>2</w:t>
            </w:r>
            <w:r w:rsidR="00A12751" w:rsidRPr="00FB27EC">
              <w:rPr>
                <w:rFonts w:ascii="Arial" w:hAnsi="Arial" w:cs="Arial"/>
                <w:i/>
                <w:spacing w:val="-2"/>
                <w:sz w:val="24"/>
                <w:szCs w:val="24"/>
                <w:lang w:val="uk-UA"/>
              </w:rPr>
              <w:t xml:space="preserve">. Загрози безпеки LPWAN </w:t>
            </w:r>
            <w:r w:rsidR="00A12751" w:rsidRPr="00FB27EC">
              <w:rPr>
                <w:rFonts w:ascii="Arial" w:hAnsi="Arial" w:cs="Arial"/>
                <w:i/>
                <w:sz w:val="24"/>
                <w:szCs w:val="24"/>
                <w:lang w:val="uk-UA"/>
              </w:rPr>
              <w:t>А4. Ел.ф.</w:t>
            </w:r>
          </w:p>
        </w:tc>
      </w:tr>
      <w:tr w:rsidR="00223434" w:rsidRPr="00371948" w14:paraId="3501B35E" w14:textId="77777777" w:rsidTr="00DA1040">
        <w:trPr>
          <w:trHeight w:val="340"/>
        </w:trPr>
        <w:tc>
          <w:tcPr>
            <w:tcW w:w="9747" w:type="dxa"/>
            <w:gridSpan w:val="40"/>
            <w:tcBorders>
              <w:bottom w:val="single" w:sz="4" w:space="0" w:color="auto"/>
            </w:tcBorders>
            <w:vAlign w:val="center"/>
          </w:tcPr>
          <w:p w14:paraId="04726E64" w14:textId="144E3745"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3</w:t>
            </w:r>
            <w:r w:rsidR="00223434" w:rsidRPr="00FB27EC">
              <w:rPr>
                <w:rFonts w:ascii="Arial" w:hAnsi="Arial" w:cs="Arial"/>
                <w:i/>
                <w:spacing w:val="-2"/>
                <w:sz w:val="24"/>
                <w:szCs w:val="24"/>
                <w:lang w:val="uk-UA"/>
              </w:rPr>
              <w:t xml:space="preserve">. Безпека інформації в lorawan-мережі </w:t>
            </w:r>
            <w:r w:rsidR="00223434" w:rsidRPr="00FB27EC">
              <w:rPr>
                <w:rFonts w:ascii="Arial" w:hAnsi="Arial" w:cs="Arial"/>
                <w:i/>
                <w:sz w:val="24"/>
                <w:szCs w:val="24"/>
                <w:lang w:val="uk-UA"/>
              </w:rPr>
              <w:t>А4. Ел.ф.</w:t>
            </w:r>
          </w:p>
        </w:tc>
      </w:tr>
      <w:tr w:rsidR="00223434" w:rsidRPr="00371948" w14:paraId="30DAD3AB" w14:textId="77777777" w:rsidTr="00DA1040">
        <w:trPr>
          <w:trHeight w:val="340"/>
        </w:trPr>
        <w:tc>
          <w:tcPr>
            <w:tcW w:w="9747" w:type="dxa"/>
            <w:gridSpan w:val="40"/>
            <w:tcBorders>
              <w:bottom w:val="single" w:sz="4" w:space="0" w:color="auto"/>
            </w:tcBorders>
            <w:vAlign w:val="center"/>
          </w:tcPr>
          <w:p w14:paraId="4E7D1D53" w14:textId="199B592B"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4</w:t>
            </w:r>
            <w:r w:rsidR="00223434" w:rsidRPr="00FB27EC">
              <w:rPr>
                <w:rFonts w:ascii="Arial" w:hAnsi="Arial" w:cs="Arial"/>
                <w:i/>
                <w:spacing w:val="-2"/>
                <w:sz w:val="24"/>
                <w:szCs w:val="24"/>
                <w:lang w:val="uk-UA"/>
              </w:rPr>
              <w:t xml:space="preserve">. Два типи активації пристрою </w:t>
            </w:r>
            <w:r w:rsidR="00223434" w:rsidRPr="00FB27EC">
              <w:rPr>
                <w:rFonts w:ascii="Arial" w:hAnsi="Arial" w:cs="Arial"/>
                <w:i/>
                <w:sz w:val="24"/>
                <w:szCs w:val="24"/>
                <w:lang w:val="uk-UA"/>
              </w:rPr>
              <w:t>А4. Ел.ф</w:t>
            </w:r>
          </w:p>
        </w:tc>
      </w:tr>
      <w:tr w:rsidR="00223434" w:rsidRPr="00371948" w14:paraId="78465462" w14:textId="77777777" w:rsidTr="00DA1040">
        <w:trPr>
          <w:trHeight w:val="340"/>
        </w:trPr>
        <w:tc>
          <w:tcPr>
            <w:tcW w:w="9747" w:type="dxa"/>
            <w:gridSpan w:val="40"/>
            <w:tcBorders>
              <w:bottom w:val="single" w:sz="4" w:space="0" w:color="auto"/>
            </w:tcBorders>
            <w:vAlign w:val="center"/>
          </w:tcPr>
          <w:p w14:paraId="2C529C63" w14:textId="7B929E5A"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5</w:t>
            </w:r>
            <w:r w:rsidR="00223434" w:rsidRPr="00FB27EC">
              <w:rPr>
                <w:rFonts w:ascii="Arial" w:hAnsi="Arial" w:cs="Arial"/>
                <w:i/>
                <w:spacing w:val="-2"/>
                <w:sz w:val="24"/>
                <w:szCs w:val="24"/>
                <w:lang w:val="uk-UA"/>
              </w:rPr>
              <w:t xml:space="preserve">. Шифрування даних в протоколі LoRaWAN </w:t>
            </w:r>
            <w:r w:rsidR="00223434" w:rsidRPr="00FB27EC">
              <w:rPr>
                <w:rFonts w:ascii="Arial" w:hAnsi="Arial" w:cs="Arial"/>
                <w:i/>
                <w:sz w:val="24"/>
                <w:szCs w:val="24"/>
                <w:lang w:val="uk-UA"/>
              </w:rPr>
              <w:t>А4. Ел.ф.</w:t>
            </w:r>
          </w:p>
        </w:tc>
      </w:tr>
      <w:tr w:rsidR="00223434" w:rsidRPr="00371948" w14:paraId="20ED904F" w14:textId="77777777" w:rsidTr="00DA1040">
        <w:trPr>
          <w:trHeight w:val="340"/>
        </w:trPr>
        <w:tc>
          <w:tcPr>
            <w:tcW w:w="9747" w:type="dxa"/>
            <w:gridSpan w:val="40"/>
            <w:tcBorders>
              <w:bottom w:val="single" w:sz="4" w:space="0" w:color="auto"/>
            </w:tcBorders>
            <w:vAlign w:val="center"/>
          </w:tcPr>
          <w:p w14:paraId="52C9C092" w14:textId="0AE8CD10"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6</w:t>
            </w:r>
            <w:r w:rsidR="00223434" w:rsidRPr="00FB27EC">
              <w:rPr>
                <w:rFonts w:ascii="Arial" w:hAnsi="Arial" w:cs="Arial"/>
                <w:i/>
                <w:spacing w:val="-2"/>
                <w:sz w:val="24"/>
                <w:szCs w:val="24"/>
                <w:lang w:val="uk-UA"/>
              </w:rPr>
              <w:t xml:space="preserve">. Безпека інформації в Sigfox-мережі </w:t>
            </w:r>
            <w:r w:rsidR="00223434" w:rsidRPr="00FB27EC">
              <w:rPr>
                <w:rFonts w:ascii="Arial" w:hAnsi="Arial" w:cs="Arial"/>
                <w:i/>
                <w:sz w:val="24"/>
                <w:szCs w:val="24"/>
                <w:lang w:val="uk-UA"/>
              </w:rPr>
              <w:t>А4. Ел.ф.</w:t>
            </w:r>
          </w:p>
        </w:tc>
      </w:tr>
      <w:tr w:rsidR="00223434" w:rsidRPr="00371948" w14:paraId="5AF6C2EC" w14:textId="77777777" w:rsidTr="00DA1040">
        <w:trPr>
          <w:trHeight w:val="340"/>
        </w:trPr>
        <w:tc>
          <w:tcPr>
            <w:tcW w:w="9747" w:type="dxa"/>
            <w:gridSpan w:val="40"/>
            <w:tcBorders>
              <w:bottom w:val="single" w:sz="4" w:space="0" w:color="auto"/>
            </w:tcBorders>
            <w:vAlign w:val="center"/>
          </w:tcPr>
          <w:p w14:paraId="058503FD" w14:textId="77161A23" w:rsidR="00223434" w:rsidRPr="00FB27EC" w:rsidRDefault="0030131B" w:rsidP="0030131B">
            <w:pPr>
              <w:ind w:right="284"/>
              <w:rPr>
                <w:rFonts w:ascii="Arial" w:hAnsi="Arial" w:cs="Arial"/>
                <w:i/>
                <w:spacing w:val="-2"/>
                <w:sz w:val="24"/>
                <w:szCs w:val="24"/>
                <w:lang w:val="uk-UA"/>
              </w:rPr>
            </w:pPr>
            <w:r w:rsidRPr="00FB27EC">
              <w:rPr>
                <w:rFonts w:ascii="Arial" w:hAnsi="Arial" w:cs="Arial"/>
                <w:i/>
                <w:spacing w:val="-2"/>
                <w:sz w:val="24"/>
                <w:szCs w:val="24"/>
                <w:lang w:val="uk-UA"/>
              </w:rPr>
              <w:t>7</w:t>
            </w:r>
            <w:r w:rsidR="00223434" w:rsidRPr="00FB27EC">
              <w:rPr>
                <w:rFonts w:ascii="Arial" w:hAnsi="Arial" w:cs="Arial"/>
                <w:i/>
                <w:spacing w:val="-2"/>
                <w:sz w:val="24"/>
                <w:szCs w:val="24"/>
                <w:lang w:val="uk-UA"/>
              </w:rPr>
              <w:t xml:space="preserve">. Шифрування Sigfox </w:t>
            </w:r>
            <w:r w:rsidR="00223434" w:rsidRPr="00FB27EC">
              <w:rPr>
                <w:rFonts w:ascii="Arial" w:hAnsi="Arial" w:cs="Arial"/>
                <w:i/>
                <w:sz w:val="24"/>
                <w:szCs w:val="24"/>
                <w:lang w:val="uk-UA"/>
              </w:rPr>
              <w:t>А4. Ел.ф.</w:t>
            </w:r>
          </w:p>
        </w:tc>
      </w:tr>
      <w:tr w:rsidR="00223434" w:rsidRPr="00371948" w14:paraId="32149E42" w14:textId="77777777" w:rsidTr="00DA1040">
        <w:trPr>
          <w:trHeight w:val="340"/>
        </w:trPr>
        <w:tc>
          <w:tcPr>
            <w:tcW w:w="9747" w:type="dxa"/>
            <w:gridSpan w:val="40"/>
            <w:tcBorders>
              <w:bottom w:val="single" w:sz="4" w:space="0" w:color="auto"/>
            </w:tcBorders>
            <w:vAlign w:val="center"/>
          </w:tcPr>
          <w:p w14:paraId="2B59E0DF" w14:textId="4CCC9312" w:rsidR="00223434" w:rsidRPr="00FB27EC" w:rsidRDefault="0030131B" w:rsidP="0030131B">
            <w:pPr>
              <w:ind w:right="284"/>
              <w:rPr>
                <w:rFonts w:ascii="Arial" w:hAnsi="Arial" w:cs="Arial"/>
                <w:i/>
                <w:spacing w:val="-2"/>
                <w:sz w:val="24"/>
                <w:szCs w:val="24"/>
                <w:lang w:val="uk-UA" w:eastAsia="ru-RU"/>
              </w:rPr>
            </w:pPr>
            <w:r w:rsidRPr="00FB27EC">
              <w:rPr>
                <w:rFonts w:ascii="Arial" w:hAnsi="Arial" w:cs="Arial"/>
                <w:i/>
                <w:spacing w:val="-2"/>
                <w:sz w:val="24"/>
                <w:szCs w:val="24"/>
                <w:lang w:val="uk-UA" w:eastAsia="ru-RU"/>
              </w:rPr>
              <w:t>8</w:t>
            </w:r>
            <w:r w:rsidR="00223434" w:rsidRPr="00FB27EC">
              <w:rPr>
                <w:rFonts w:ascii="Arial" w:hAnsi="Arial" w:cs="Arial"/>
                <w:i/>
                <w:spacing w:val="-2"/>
                <w:sz w:val="24"/>
                <w:szCs w:val="24"/>
                <w:lang w:val="uk-UA" w:eastAsia="ru-RU"/>
              </w:rPr>
              <w:t xml:space="preserve">. Безпека при обробці повідомлень в Sigfox </w:t>
            </w:r>
            <w:r w:rsidR="00223434" w:rsidRPr="00FB27EC">
              <w:rPr>
                <w:rFonts w:ascii="Arial" w:hAnsi="Arial" w:cs="Arial"/>
                <w:i/>
                <w:sz w:val="24"/>
                <w:szCs w:val="24"/>
                <w:lang w:val="uk-UA"/>
              </w:rPr>
              <w:t>А4. Ел.ф.</w:t>
            </w:r>
          </w:p>
        </w:tc>
      </w:tr>
      <w:tr w:rsidR="00223434" w:rsidRPr="00371948" w14:paraId="02789235" w14:textId="77777777" w:rsidTr="00DA1040">
        <w:trPr>
          <w:trHeight w:val="340"/>
        </w:trPr>
        <w:tc>
          <w:tcPr>
            <w:tcW w:w="9747" w:type="dxa"/>
            <w:gridSpan w:val="40"/>
            <w:tcBorders>
              <w:bottom w:val="single" w:sz="4" w:space="0" w:color="auto"/>
            </w:tcBorders>
            <w:vAlign w:val="center"/>
          </w:tcPr>
          <w:p w14:paraId="66D13203" w14:textId="22A61E13" w:rsidR="00223434" w:rsidRPr="00FB27EC" w:rsidRDefault="0030131B" w:rsidP="0030131B">
            <w:pPr>
              <w:ind w:right="284"/>
              <w:rPr>
                <w:rFonts w:ascii="Arial" w:hAnsi="Arial" w:cs="Arial"/>
                <w:i/>
                <w:spacing w:val="-2"/>
                <w:sz w:val="24"/>
                <w:szCs w:val="24"/>
                <w:lang w:val="uk-UA"/>
              </w:rPr>
            </w:pPr>
            <w:r w:rsidRPr="00FB27EC">
              <w:rPr>
                <w:rFonts w:ascii="Arial" w:hAnsi="Arial" w:cs="Arial"/>
                <w:i/>
                <w:sz w:val="24"/>
                <w:szCs w:val="24"/>
                <w:lang w:val="uk-UA"/>
              </w:rPr>
              <w:t>9</w:t>
            </w:r>
            <w:r w:rsidR="00223434" w:rsidRPr="00FB27EC">
              <w:rPr>
                <w:rFonts w:ascii="Arial" w:hAnsi="Arial" w:cs="Arial"/>
                <w:i/>
                <w:sz w:val="24"/>
                <w:szCs w:val="24"/>
                <w:lang w:val="uk-UA"/>
              </w:rPr>
              <w:t>. Номер повідомлення  А4. Ел.ф.</w:t>
            </w:r>
          </w:p>
        </w:tc>
      </w:tr>
      <w:tr w:rsidR="00223434" w:rsidRPr="00371948" w14:paraId="316BDB9D" w14:textId="77777777" w:rsidTr="00DA1040">
        <w:trPr>
          <w:trHeight w:val="340"/>
        </w:trPr>
        <w:tc>
          <w:tcPr>
            <w:tcW w:w="9747" w:type="dxa"/>
            <w:gridSpan w:val="40"/>
            <w:tcBorders>
              <w:bottom w:val="single" w:sz="4" w:space="0" w:color="auto"/>
            </w:tcBorders>
            <w:vAlign w:val="center"/>
          </w:tcPr>
          <w:p w14:paraId="5E1D9F0F" w14:textId="7D69B360" w:rsidR="00223434" w:rsidRPr="00FB27EC" w:rsidRDefault="00223434" w:rsidP="0030131B">
            <w:pPr>
              <w:ind w:right="284"/>
              <w:rPr>
                <w:rFonts w:ascii="Arial" w:hAnsi="Arial" w:cs="Arial"/>
                <w:i/>
                <w:spacing w:val="-2"/>
                <w:sz w:val="24"/>
                <w:szCs w:val="24"/>
                <w:lang w:val="uk-UA"/>
              </w:rPr>
            </w:pPr>
            <w:r w:rsidRPr="00FB27EC">
              <w:rPr>
                <w:rFonts w:ascii="Arial" w:hAnsi="Arial" w:cs="Arial"/>
                <w:i/>
                <w:spacing w:val="-2"/>
                <w:sz w:val="24"/>
                <w:szCs w:val="24"/>
                <w:lang w:val="uk-UA"/>
              </w:rPr>
              <w:t>1</w:t>
            </w:r>
            <w:r w:rsidR="0030131B" w:rsidRPr="00FB27EC">
              <w:rPr>
                <w:rFonts w:ascii="Arial" w:hAnsi="Arial" w:cs="Arial"/>
                <w:i/>
                <w:spacing w:val="-2"/>
                <w:sz w:val="24"/>
                <w:szCs w:val="24"/>
                <w:lang w:val="uk-UA"/>
              </w:rPr>
              <w:t>0</w:t>
            </w:r>
            <w:r w:rsidRPr="00FB27EC">
              <w:rPr>
                <w:rFonts w:ascii="Arial" w:hAnsi="Arial" w:cs="Arial"/>
                <w:i/>
                <w:spacing w:val="-2"/>
                <w:sz w:val="24"/>
                <w:szCs w:val="24"/>
                <w:lang w:val="uk-UA"/>
              </w:rPr>
              <w:t xml:space="preserve">. Перевірка MAC-адреси </w:t>
            </w:r>
            <w:r w:rsidRPr="00FB27EC">
              <w:rPr>
                <w:rFonts w:ascii="Arial" w:hAnsi="Arial" w:cs="Arial"/>
                <w:i/>
                <w:sz w:val="24"/>
                <w:szCs w:val="24"/>
                <w:lang w:val="uk-UA"/>
              </w:rPr>
              <w:t>А4. Ел.ф.</w:t>
            </w:r>
          </w:p>
        </w:tc>
      </w:tr>
      <w:tr w:rsidR="00223434" w:rsidRPr="00371948" w14:paraId="419D5ACB" w14:textId="77777777" w:rsidTr="00DA1040">
        <w:trPr>
          <w:trHeight w:val="340"/>
        </w:trPr>
        <w:tc>
          <w:tcPr>
            <w:tcW w:w="9747" w:type="dxa"/>
            <w:gridSpan w:val="40"/>
            <w:tcBorders>
              <w:bottom w:val="single" w:sz="4" w:space="0" w:color="auto"/>
            </w:tcBorders>
            <w:vAlign w:val="center"/>
          </w:tcPr>
          <w:p w14:paraId="7CB18738" w14:textId="2E94ED37"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11</w:t>
            </w:r>
            <w:r w:rsidR="00223434" w:rsidRPr="00FB27EC">
              <w:rPr>
                <w:rFonts w:ascii="Arial" w:hAnsi="Arial" w:cs="Arial"/>
                <w:i/>
                <w:spacing w:val="-2"/>
                <w:sz w:val="24"/>
                <w:szCs w:val="24"/>
                <w:lang w:val="uk-UA"/>
              </w:rPr>
              <w:t xml:space="preserve">. Безпека інформації в nb-iot-мережі </w:t>
            </w:r>
            <w:r w:rsidR="00223434" w:rsidRPr="00FB27EC">
              <w:rPr>
                <w:rFonts w:ascii="Arial" w:hAnsi="Arial" w:cs="Arial"/>
                <w:i/>
                <w:sz w:val="24"/>
                <w:szCs w:val="24"/>
                <w:lang w:val="uk-UA"/>
              </w:rPr>
              <w:t>А4. Ел.ф.</w:t>
            </w:r>
          </w:p>
        </w:tc>
      </w:tr>
      <w:tr w:rsidR="00223434" w:rsidRPr="00371948" w14:paraId="3BCD4B30" w14:textId="77777777" w:rsidTr="00DA1040">
        <w:trPr>
          <w:trHeight w:val="340"/>
        </w:trPr>
        <w:tc>
          <w:tcPr>
            <w:tcW w:w="9747" w:type="dxa"/>
            <w:gridSpan w:val="40"/>
            <w:tcBorders>
              <w:bottom w:val="single" w:sz="4" w:space="0" w:color="auto"/>
            </w:tcBorders>
            <w:vAlign w:val="center"/>
          </w:tcPr>
          <w:p w14:paraId="68C3D4F3" w14:textId="464533E9"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12</w:t>
            </w:r>
            <w:r w:rsidR="00223434" w:rsidRPr="00FB27EC">
              <w:rPr>
                <w:rFonts w:ascii="Arial" w:hAnsi="Arial" w:cs="Arial"/>
                <w:i/>
                <w:spacing w:val="-2"/>
                <w:sz w:val="24"/>
                <w:szCs w:val="24"/>
                <w:lang w:val="uk-UA"/>
              </w:rPr>
              <w:t xml:space="preserve">. Захищеність пристроїв NB-IoT </w:t>
            </w:r>
            <w:r w:rsidR="00223434" w:rsidRPr="00FB27EC">
              <w:rPr>
                <w:rFonts w:ascii="Arial" w:hAnsi="Arial" w:cs="Arial"/>
                <w:i/>
                <w:sz w:val="24"/>
                <w:szCs w:val="24"/>
                <w:lang w:val="uk-UA"/>
              </w:rPr>
              <w:t>А4. Ел.ф.</w:t>
            </w:r>
          </w:p>
        </w:tc>
      </w:tr>
      <w:tr w:rsidR="00223434" w:rsidRPr="00371948" w14:paraId="7D72BF51" w14:textId="77777777" w:rsidTr="00DA1040">
        <w:trPr>
          <w:trHeight w:val="340"/>
        </w:trPr>
        <w:tc>
          <w:tcPr>
            <w:tcW w:w="9747" w:type="dxa"/>
            <w:gridSpan w:val="40"/>
            <w:tcBorders>
              <w:bottom w:val="single" w:sz="4" w:space="0" w:color="auto"/>
            </w:tcBorders>
            <w:vAlign w:val="center"/>
          </w:tcPr>
          <w:p w14:paraId="4179EC80" w14:textId="4D50DADD" w:rsidR="00223434" w:rsidRPr="00FB27EC" w:rsidRDefault="0030131B" w:rsidP="00DA1040">
            <w:pPr>
              <w:ind w:right="284"/>
              <w:rPr>
                <w:rFonts w:ascii="Arial" w:hAnsi="Arial" w:cs="Arial"/>
                <w:i/>
                <w:spacing w:val="-2"/>
                <w:sz w:val="24"/>
                <w:szCs w:val="24"/>
                <w:lang w:val="uk-UA"/>
              </w:rPr>
            </w:pPr>
            <w:r w:rsidRPr="00FB27EC">
              <w:rPr>
                <w:rFonts w:ascii="Arial" w:hAnsi="Arial" w:cs="Arial"/>
                <w:i/>
                <w:spacing w:val="-2"/>
                <w:sz w:val="24"/>
                <w:szCs w:val="24"/>
                <w:lang w:val="uk-UA"/>
              </w:rPr>
              <w:t>13</w:t>
            </w:r>
            <w:r w:rsidR="00223434" w:rsidRPr="00FB27EC">
              <w:rPr>
                <w:rFonts w:ascii="Arial" w:hAnsi="Arial" w:cs="Arial"/>
                <w:i/>
                <w:spacing w:val="-2"/>
                <w:sz w:val="24"/>
                <w:szCs w:val="24"/>
                <w:lang w:val="uk-UA"/>
              </w:rPr>
              <w:t xml:space="preserve">. Використання ліцензійного спектра в NB-IoT </w:t>
            </w:r>
            <w:r w:rsidR="00223434" w:rsidRPr="00FB27EC">
              <w:rPr>
                <w:rFonts w:ascii="Arial" w:hAnsi="Arial" w:cs="Arial"/>
                <w:i/>
                <w:sz w:val="24"/>
                <w:szCs w:val="24"/>
                <w:lang w:val="uk-UA"/>
              </w:rPr>
              <w:t>А4. Ел.ф.</w:t>
            </w:r>
          </w:p>
        </w:tc>
      </w:tr>
      <w:tr w:rsidR="00223434" w:rsidRPr="00371948" w14:paraId="4893A6E5" w14:textId="77777777" w:rsidTr="00DA1040">
        <w:trPr>
          <w:trHeight w:val="340"/>
        </w:trPr>
        <w:tc>
          <w:tcPr>
            <w:tcW w:w="9747" w:type="dxa"/>
            <w:gridSpan w:val="40"/>
            <w:tcBorders>
              <w:bottom w:val="single" w:sz="4" w:space="0" w:color="auto"/>
            </w:tcBorders>
            <w:vAlign w:val="center"/>
          </w:tcPr>
          <w:p w14:paraId="7D8DEB95" w14:textId="3D75CF16" w:rsidR="00223434" w:rsidRPr="00FB27EC" w:rsidRDefault="0030131B" w:rsidP="00DA1040">
            <w:pPr>
              <w:ind w:right="284"/>
              <w:rPr>
                <w:rFonts w:ascii="Arial" w:hAnsi="Arial" w:cs="Arial"/>
                <w:i/>
                <w:spacing w:val="-2"/>
                <w:sz w:val="24"/>
                <w:szCs w:val="24"/>
                <w:lang w:val="uk-UA"/>
              </w:rPr>
            </w:pPr>
            <w:r w:rsidRPr="00FB27EC">
              <w:rPr>
                <w:rFonts w:ascii="Arial" w:hAnsi="Arial" w:cs="Arial"/>
                <w:i/>
                <w:sz w:val="24"/>
                <w:szCs w:val="24"/>
                <w:lang w:val="uk-UA"/>
              </w:rPr>
              <w:t>14</w:t>
            </w:r>
            <w:r w:rsidR="00223434" w:rsidRPr="00FB27EC">
              <w:rPr>
                <w:rFonts w:ascii="Arial" w:hAnsi="Arial" w:cs="Arial"/>
                <w:i/>
                <w:sz w:val="24"/>
                <w:szCs w:val="24"/>
                <w:lang w:val="uk-UA"/>
              </w:rPr>
              <w:t>. Шифрування каналів зв'язку в NB-IoT А4. Ел.ф.</w:t>
            </w:r>
          </w:p>
        </w:tc>
      </w:tr>
      <w:tr w:rsidR="00223434" w:rsidRPr="00371948" w14:paraId="1231930C" w14:textId="77777777" w:rsidTr="00DA1040">
        <w:trPr>
          <w:trHeight w:val="340"/>
        </w:trPr>
        <w:tc>
          <w:tcPr>
            <w:tcW w:w="9747" w:type="dxa"/>
            <w:gridSpan w:val="40"/>
            <w:tcBorders>
              <w:bottom w:val="single" w:sz="4" w:space="0" w:color="auto"/>
            </w:tcBorders>
            <w:vAlign w:val="center"/>
          </w:tcPr>
          <w:p w14:paraId="3B038C7E" w14:textId="1CCEBF42" w:rsidR="00223434" w:rsidRPr="00FB27EC" w:rsidRDefault="0030131B" w:rsidP="00DA1040">
            <w:pPr>
              <w:ind w:right="284"/>
              <w:rPr>
                <w:rFonts w:ascii="Arial" w:hAnsi="Arial" w:cs="Arial"/>
                <w:i/>
                <w:spacing w:val="-2"/>
                <w:sz w:val="24"/>
                <w:szCs w:val="24"/>
                <w:lang w:val="uk-UA"/>
              </w:rPr>
            </w:pPr>
            <w:r w:rsidRPr="00FB27EC">
              <w:rPr>
                <w:rFonts w:ascii="Arial" w:hAnsi="Arial" w:cs="Arial"/>
                <w:i/>
                <w:sz w:val="24"/>
                <w:szCs w:val="24"/>
                <w:lang w:val="uk-UA"/>
              </w:rPr>
              <w:t>15</w:t>
            </w:r>
            <w:r w:rsidR="00223434" w:rsidRPr="00FB27EC">
              <w:rPr>
                <w:rFonts w:ascii="Arial" w:hAnsi="Arial" w:cs="Arial"/>
                <w:i/>
                <w:sz w:val="24"/>
                <w:szCs w:val="24"/>
                <w:lang w:val="uk-UA"/>
              </w:rPr>
              <w:t xml:space="preserve">. Передача даних через  NAS (DONAS) </w:t>
            </w:r>
            <w:r w:rsidR="00B874B9" w:rsidRPr="00FB27EC">
              <w:rPr>
                <w:rFonts w:ascii="Arial" w:hAnsi="Arial" w:cs="Arial"/>
                <w:i/>
                <w:sz w:val="24"/>
                <w:szCs w:val="24"/>
                <w:lang w:val="uk-UA"/>
              </w:rPr>
              <w:t xml:space="preserve">та IP (NIDD) </w:t>
            </w:r>
            <w:r w:rsidR="00223434" w:rsidRPr="00FB27EC">
              <w:rPr>
                <w:rFonts w:ascii="Arial" w:hAnsi="Arial" w:cs="Arial"/>
                <w:i/>
                <w:sz w:val="24"/>
                <w:szCs w:val="24"/>
                <w:lang w:val="uk-UA"/>
              </w:rPr>
              <w:t>А4. Ел.ф.</w:t>
            </w:r>
          </w:p>
        </w:tc>
      </w:tr>
      <w:tr w:rsidR="00223434" w:rsidRPr="00371948" w14:paraId="283274E7" w14:textId="77777777" w:rsidTr="00DA1040">
        <w:trPr>
          <w:trHeight w:val="340"/>
        </w:trPr>
        <w:tc>
          <w:tcPr>
            <w:tcW w:w="9747" w:type="dxa"/>
            <w:gridSpan w:val="40"/>
            <w:tcBorders>
              <w:bottom w:val="single" w:sz="4" w:space="0" w:color="auto"/>
            </w:tcBorders>
            <w:vAlign w:val="center"/>
          </w:tcPr>
          <w:p w14:paraId="131BAFC3" w14:textId="1394B1F5" w:rsidR="00223434" w:rsidRPr="00FB27EC" w:rsidRDefault="0030131B" w:rsidP="00B874B9">
            <w:pPr>
              <w:ind w:right="284"/>
              <w:rPr>
                <w:rFonts w:ascii="Arial" w:hAnsi="Arial" w:cs="Arial"/>
                <w:i/>
                <w:spacing w:val="-2"/>
                <w:sz w:val="24"/>
                <w:szCs w:val="24"/>
                <w:lang w:val="uk-UA" w:eastAsia="ru-RU"/>
              </w:rPr>
            </w:pPr>
            <w:r w:rsidRPr="00FB27EC">
              <w:rPr>
                <w:rFonts w:ascii="Arial" w:hAnsi="Arial" w:cs="Arial"/>
                <w:i/>
                <w:sz w:val="24"/>
                <w:szCs w:val="24"/>
                <w:lang w:val="uk-UA"/>
              </w:rPr>
              <w:t>1</w:t>
            </w:r>
            <w:r w:rsidR="00B874B9" w:rsidRPr="00FB27EC">
              <w:rPr>
                <w:rFonts w:ascii="Arial" w:hAnsi="Arial" w:cs="Arial"/>
                <w:i/>
                <w:sz w:val="24"/>
                <w:szCs w:val="24"/>
                <w:lang w:val="uk-UA"/>
              </w:rPr>
              <w:t>6</w:t>
            </w:r>
            <w:r w:rsidRPr="00FB27EC">
              <w:rPr>
                <w:rFonts w:ascii="Arial" w:hAnsi="Arial" w:cs="Arial"/>
                <w:i/>
                <w:sz w:val="24"/>
                <w:szCs w:val="24"/>
                <w:lang w:val="uk-UA"/>
              </w:rPr>
              <w:t>.</w:t>
            </w:r>
            <w:r w:rsidR="00223434" w:rsidRPr="00FB27EC">
              <w:rPr>
                <w:rFonts w:ascii="Arial" w:hAnsi="Arial" w:cs="Arial"/>
                <w:i/>
                <w:sz w:val="24"/>
                <w:szCs w:val="24"/>
                <w:lang w:val="uk-UA"/>
              </w:rPr>
              <w:t xml:space="preserve"> Проблеми безпеки в стандартах LPWAN А4. Ел.ф.</w:t>
            </w:r>
          </w:p>
        </w:tc>
      </w:tr>
      <w:tr w:rsidR="00223434" w:rsidRPr="00371948" w14:paraId="5412E689" w14:textId="77777777" w:rsidTr="00DA1040">
        <w:trPr>
          <w:trHeight w:val="340"/>
        </w:trPr>
        <w:tc>
          <w:tcPr>
            <w:tcW w:w="9747" w:type="dxa"/>
            <w:gridSpan w:val="40"/>
            <w:tcBorders>
              <w:bottom w:val="single" w:sz="4" w:space="0" w:color="auto"/>
            </w:tcBorders>
            <w:vAlign w:val="center"/>
          </w:tcPr>
          <w:p w14:paraId="03F47400" w14:textId="10D1CE5F" w:rsidR="00223434" w:rsidRPr="00FB27EC" w:rsidRDefault="00B874B9" w:rsidP="00DA1040">
            <w:pPr>
              <w:ind w:right="284"/>
              <w:rPr>
                <w:rFonts w:ascii="Arial" w:hAnsi="Arial" w:cs="Arial"/>
                <w:i/>
                <w:sz w:val="24"/>
                <w:szCs w:val="24"/>
                <w:lang w:val="uk-UA"/>
              </w:rPr>
            </w:pPr>
            <w:r w:rsidRPr="00FB27EC">
              <w:rPr>
                <w:rFonts w:ascii="Arial" w:hAnsi="Arial" w:cs="Arial"/>
                <w:i/>
                <w:sz w:val="24"/>
                <w:szCs w:val="24"/>
                <w:lang w:val="uk-UA"/>
              </w:rPr>
              <w:t>17</w:t>
            </w:r>
            <w:r w:rsidR="0030131B" w:rsidRPr="00FB27EC">
              <w:rPr>
                <w:rFonts w:ascii="Arial" w:hAnsi="Arial" w:cs="Arial"/>
                <w:i/>
                <w:sz w:val="24"/>
                <w:szCs w:val="24"/>
                <w:lang w:val="uk-UA"/>
              </w:rPr>
              <w:t>.</w:t>
            </w:r>
            <w:r w:rsidR="00223434" w:rsidRPr="00FB27EC">
              <w:rPr>
                <w:rFonts w:ascii="Arial" w:hAnsi="Arial" w:cs="Arial"/>
                <w:i/>
                <w:sz w:val="24"/>
                <w:szCs w:val="24"/>
                <w:lang w:val="uk-UA"/>
              </w:rPr>
              <w:t xml:space="preserve"> Рекомендації по покращенню захищеності технологій LPWAN  А4. Ел.ф</w:t>
            </w:r>
          </w:p>
        </w:tc>
      </w:tr>
      <w:tr w:rsidR="00223434" w:rsidRPr="00FB27EC" w14:paraId="28F72849" w14:textId="77777777" w:rsidTr="00DA1040">
        <w:trPr>
          <w:trHeight w:val="340"/>
        </w:trPr>
        <w:tc>
          <w:tcPr>
            <w:tcW w:w="9747" w:type="dxa"/>
            <w:gridSpan w:val="40"/>
            <w:tcBorders>
              <w:bottom w:val="single" w:sz="4" w:space="0" w:color="auto"/>
            </w:tcBorders>
            <w:vAlign w:val="center"/>
          </w:tcPr>
          <w:p w14:paraId="1B5BB9E4" w14:textId="40C1BB83" w:rsidR="00223434" w:rsidRPr="00FB27EC" w:rsidRDefault="0030131B" w:rsidP="00B874B9">
            <w:pPr>
              <w:ind w:right="284"/>
              <w:rPr>
                <w:rFonts w:ascii="Arial" w:hAnsi="Arial" w:cs="Arial"/>
                <w:i/>
                <w:sz w:val="24"/>
                <w:szCs w:val="24"/>
                <w:lang w:val="uk-UA"/>
              </w:rPr>
            </w:pPr>
            <w:r w:rsidRPr="00FB27EC">
              <w:rPr>
                <w:rFonts w:ascii="Arial" w:hAnsi="Arial" w:cs="Arial"/>
                <w:i/>
                <w:sz w:val="24"/>
                <w:szCs w:val="24"/>
                <w:lang w:val="uk-UA"/>
              </w:rPr>
              <w:t>1</w:t>
            </w:r>
            <w:r w:rsidR="00B874B9" w:rsidRPr="00FB27EC">
              <w:rPr>
                <w:rFonts w:ascii="Arial" w:hAnsi="Arial" w:cs="Arial"/>
                <w:i/>
                <w:sz w:val="24"/>
                <w:szCs w:val="24"/>
                <w:lang w:val="uk-UA"/>
              </w:rPr>
              <w:t>8</w:t>
            </w:r>
            <w:r w:rsidR="00223434" w:rsidRPr="00FB27EC">
              <w:rPr>
                <w:rFonts w:ascii="Arial" w:hAnsi="Arial" w:cs="Arial"/>
                <w:i/>
                <w:sz w:val="24"/>
                <w:szCs w:val="24"/>
                <w:lang w:val="uk-UA"/>
              </w:rPr>
              <w:t>. ВисновкиА4. Ел.ф</w:t>
            </w:r>
          </w:p>
        </w:tc>
      </w:tr>
      <w:tr w:rsidR="005D0F6C" w:rsidRPr="00FB27EC" w14:paraId="1B74AA28" w14:textId="77777777">
        <w:trPr>
          <w:trHeight w:val="20"/>
        </w:trPr>
        <w:tc>
          <w:tcPr>
            <w:tcW w:w="9747" w:type="dxa"/>
            <w:gridSpan w:val="40"/>
            <w:tcBorders>
              <w:top w:val="single" w:sz="4" w:space="0" w:color="auto"/>
            </w:tcBorders>
            <w:vAlign w:val="center"/>
          </w:tcPr>
          <w:p w14:paraId="31AD55CD" w14:textId="77777777" w:rsidR="005D0F6C" w:rsidRPr="00FB27EC" w:rsidRDefault="00B874B9" w:rsidP="00967D3D">
            <w:pPr>
              <w:ind w:right="2"/>
              <w:jc w:val="both"/>
              <w:rPr>
                <w:i/>
                <w:color w:val="FF0000"/>
                <w:sz w:val="2"/>
                <w:szCs w:val="2"/>
                <w:lang w:val="uk-UA"/>
              </w:rPr>
            </w:pPr>
            <w:r w:rsidRPr="00FB27EC">
              <w:rPr>
                <w:i/>
                <w:color w:val="FF0000"/>
                <w:sz w:val="2"/>
                <w:szCs w:val="2"/>
                <w:lang w:val="uk-UA"/>
              </w:rPr>
              <w:t>КаКА</w:t>
            </w:r>
          </w:p>
          <w:p w14:paraId="61C1618D" w14:textId="77777777" w:rsidR="00B874B9" w:rsidRPr="00FB27EC" w:rsidRDefault="00B874B9" w:rsidP="00967D3D">
            <w:pPr>
              <w:ind w:right="2"/>
              <w:jc w:val="both"/>
              <w:rPr>
                <w:i/>
                <w:color w:val="FF0000"/>
                <w:sz w:val="2"/>
                <w:szCs w:val="2"/>
                <w:lang w:val="uk-UA"/>
              </w:rPr>
            </w:pPr>
          </w:p>
          <w:p w14:paraId="52C85462" w14:textId="77777777" w:rsidR="00B874B9" w:rsidRPr="00FB27EC" w:rsidRDefault="00B874B9" w:rsidP="00967D3D">
            <w:pPr>
              <w:ind w:right="2"/>
              <w:jc w:val="both"/>
              <w:rPr>
                <w:i/>
                <w:color w:val="FF0000"/>
                <w:sz w:val="2"/>
                <w:szCs w:val="2"/>
                <w:lang w:val="uk-UA"/>
              </w:rPr>
            </w:pPr>
          </w:p>
          <w:p w14:paraId="6A5A1E99" w14:textId="77777777" w:rsidR="00B874B9" w:rsidRPr="00FB27EC" w:rsidRDefault="00B874B9" w:rsidP="00967D3D">
            <w:pPr>
              <w:ind w:right="2"/>
              <w:jc w:val="both"/>
              <w:rPr>
                <w:i/>
                <w:color w:val="FF0000"/>
                <w:sz w:val="2"/>
                <w:szCs w:val="2"/>
                <w:lang w:val="uk-UA"/>
              </w:rPr>
            </w:pPr>
          </w:p>
          <w:p w14:paraId="1E54BC1C" w14:textId="77777777" w:rsidR="00B874B9" w:rsidRPr="00FB27EC" w:rsidRDefault="00B874B9" w:rsidP="00967D3D">
            <w:pPr>
              <w:ind w:right="2"/>
              <w:jc w:val="both"/>
              <w:rPr>
                <w:i/>
                <w:color w:val="FF0000"/>
                <w:sz w:val="2"/>
                <w:szCs w:val="2"/>
                <w:lang w:val="uk-UA"/>
              </w:rPr>
            </w:pPr>
          </w:p>
          <w:p w14:paraId="33C1408F" w14:textId="77777777" w:rsidR="00B874B9" w:rsidRPr="00FB27EC" w:rsidRDefault="00B874B9" w:rsidP="00967D3D">
            <w:pPr>
              <w:ind w:right="2"/>
              <w:jc w:val="both"/>
              <w:rPr>
                <w:i/>
                <w:color w:val="FF0000"/>
                <w:sz w:val="2"/>
                <w:szCs w:val="2"/>
                <w:lang w:val="uk-UA"/>
              </w:rPr>
            </w:pPr>
          </w:p>
          <w:p w14:paraId="17D6853E" w14:textId="77777777" w:rsidR="00B874B9" w:rsidRPr="00FB27EC" w:rsidRDefault="00B874B9" w:rsidP="00967D3D">
            <w:pPr>
              <w:ind w:right="2"/>
              <w:jc w:val="both"/>
              <w:rPr>
                <w:i/>
                <w:color w:val="FF0000"/>
                <w:sz w:val="2"/>
                <w:szCs w:val="2"/>
                <w:lang w:val="uk-UA"/>
              </w:rPr>
            </w:pPr>
          </w:p>
          <w:p w14:paraId="1BC26674" w14:textId="77777777" w:rsidR="00B874B9" w:rsidRPr="00FB27EC" w:rsidRDefault="00B874B9" w:rsidP="00967D3D">
            <w:pPr>
              <w:ind w:right="2"/>
              <w:jc w:val="both"/>
              <w:rPr>
                <w:i/>
                <w:color w:val="FF0000"/>
                <w:sz w:val="2"/>
                <w:szCs w:val="2"/>
                <w:lang w:val="uk-UA"/>
              </w:rPr>
            </w:pPr>
          </w:p>
          <w:p w14:paraId="0BE13C32" w14:textId="77777777" w:rsidR="00B874B9" w:rsidRPr="00FB27EC" w:rsidRDefault="00B874B9" w:rsidP="00967D3D">
            <w:pPr>
              <w:ind w:right="2"/>
              <w:jc w:val="both"/>
              <w:rPr>
                <w:i/>
                <w:color w:val="FF0000"/>
                <w:sz w:val="2"/>
                <w:szCs w:val="2"/>
                <w:lang w:val="uk-UA"/>
              </w:rPr>
            </w:pPr>
          </w:p>
          <w:p w14:paraId="5ACF0BA6" w14:textId="77777777" w:rsidR="00B874B9" w:rsidRPr="00FB27EC" w:rsidRDefault="00B874B9" w:rsidP="00967D3D">
            <w:pPr>
              <w:ind w:right="2"/>
              <w:jc w:val="both"/>
              <w:rPr>
                <w:i/>
                <w:color w:val="FF0000"/>
                <w:sz w:val="2"/>
                <w:szCs w:val="2"/>
                <w:lang w:val="uk-UA"/>
              </w:rPr>
            </w:pPr>
          </w:p>
          <w:p w14:paraId="53FED611" w14:textId="77777777" w:rsidR="00B874B9" w:rsidRPr="00FB27EC" w:rsidRDefault="00B874B9" w:rsidP="00967D3D">
            <w:pPr>
              <w:ind w:right="2"/>
              <w:jc w:val="both"/>
              <w:rPr>
                <w:i/>
                <w:color w:val="FF0000"/>
                <w:sz w:val="2"/>
                <w:szCs w:val="2"/>
                <w:lang w:val="uk-UA"/>
              </w:rPr>
            </w:pPr>
          </w:p>
          <w:p w14:paraId="2F5CF01F" w14:textId="0174884E" w:rsidR="00B874B9" w:rsidRPr="00FB27EC" w:rsidRDefault="00B874B9" w:rsidP="00B874B9">
            <w:pPr>
              <w:spacing w:after="240"/>
              <w:ind w:right="2"/>
              <w:jc w:val="center"/>
              <w:rPr>
                <w:b/>
                <w:color w:val="FF0000"/>
                <w:sz w:val="20"/>
                <w:szCs w:val="20"/>
                <w:lang w:val="uk-UA"/>
              </w:rPr>
            </w:pPr>
            <w:r w:rsidRPr="00FB27EC">
              <w:rPr>
                <w:b/>
                <w:sz w:val="24"/>
                <w:szCs w:val="20"/>
                <w:lang w:val="uk-UA"/>
              </w:rPr>
              <w:t>КАЛЕНДАРНИЙ ПЛАН</w:t>
            </w:r>
          </w:p>
        </w:tc>
      </w:tr>
      <w:tr w:rsidR="005D0F6C" w:rsidRPr="00FB27EC" w14:paraId="7B3E14C5" w14:textId="77777777" w:rsidTr="00A12751">
        <w:trPr>
          <w:trHeight w:val="1020"/>
        </w:trPr>
        <w:tc>
          <w:tcPr>
            <w:tcW w:w="568" w:type="dxa"/>
            <w:tcBorders>
              <w:top w:val="single" w:sz="4" w:space="0" w:color="auto"/>
              <w:left w:val="single" w:sz="4" w:space="0" w:color="auto"/>
              <w:bottom w:val="single" w:sz="4" w:space="0" w:color="auto"/>
              <w:right w:val="single" w:sz="4" w:space="0" w:color="auto"/>
            </w:tcBorders>
            <w:vAlign w:val="center"/>
          </w:tcPr>
          <w:p w14:paraId="0EFED84E" w14:textId="77777777" w:rsidR="005D0F6C" w:rsidRPr="00FB27EC" w:rsidRDefault="00732562" w:rsidP="00967D3D">
            <w:pPr>
              <w:ind w:right="2"/>
              <w:jc w:val="both"/>
              <w:rPr>
                <w:sz w:val="24"/>
                <w:szCs w:val="24"/>
                <w:lang w:val="uk-UA"/>
              </w:rPr>
            </w:pPr>
            <w:r w:rsidRPr="00FB27EC">
              <w:rPr>
                <w:sz w:val="24"/>
                <w:szCs w:val="24"/>
                <w:lang w:val="uk-UA"/>
              </w:rPr>
              <w:t>№</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61BCD60A" w14:textId="77777777" w:rsidR="005D0F6C" w:rsidRPr="00FB27EC" w:rsidRDefault="00732562" w:rsidP="00967D3D">
            <w:pPr>
              <w:ind w:right="2"/>
              <w:jc w:val="both"/>
              <w:rPr>
                <w:sz w:val="24"/>
                <w:szCs w:val="24"/>
                <w:lang w:val="uk-UA"/>
              </w:rPr>
            </w:pPr>
            <w:r w:rsidRPr="00FB27EC">
              <w:rPr>
                <w:sz w:val="24"/>
                <w:szCs w:val="24"/>
                <w:lang w:val="uk-UA"/>
              </w:rPr>
              <w:t>Назва етапів роботи</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246C3632" w14:textId="77777777" w:rsidR="005D0F6C" w:rsidRPr="00FB27EC" w:rsidRDefault="00732562" w:rsidP="00967D3D">
            <w:pPr>
              <w:ind w:right="2"/>
              <w:jc w:val="both"/>
              <w:rPr>
                <w:sz w:val="24"/>
                <w:szCs w:val="24"/>
                <w:lang w:val="uk-UA"/>
              </w:rPr>
            </w:pPr>
            <w:r w:rsidRPr="00FB27EC">
              <w:rPr>
                <w:sz w:val="24"/>
                <w:szCs w:val="24"/>
                <w:lang w:val="uk-UA"/>
              </w:rPr>
              <w:t xml:space="preserve">Термін </w:t>
            </w:r>
          </w:p>
          <w:p w14:paraId="6667D99A" w14:textId="77777777" w:rsidR="005D0F6C" w:rsidRPr="00FB27EC" w:rsidRDefault="00732562" w:rsidP="00967D3D">
            <w:pPr>
              <w:ind w:right="2"/>
              <w:jc w:val="both"/>
              <w:rPr>
                <w:sz w:val="24"/>
                <w:szCs w:val="24"/>
                <w:lang w:val="uk-UA"/>
              </w:rPr>
            </w:pPr>
            <w:r w:rsidRPr="00FB27EC">
              <w:rPr>
                <w:sz w:val="24"/>
                <w:szCs w:val="24"/>
                <w:lang w:val="uk-UA"/>
              </w:rPr>
              <w:t xml:space="preserve">виконання </w:t>
            </w:r>
          </w:p>
          <w:p w14:paraId="3913E70D" w14:textId="77777777" w:rsidR="005D0F6C" w:rsidRPr="00FB27EC" w:rsidRDefault="00732562" w:rsidP="00967D3D">
            <w:pPr>
              <w:ind w:right="2"/>
              <w:jc w:val="both"/>
              <w:rPr>
                <w:sz w:val="24"/>
                <w:szCs w:val="24"/>
                <w:lang w:val="uk-UA"/>
              </w:rPr>
            </w:pPr>
            <w:r w:rsidRPr="00FB27EC">
              <w:rPr>
                <w:sz w:val="24"/>
                <w:szCs w:val="24"/>
                <w:lang w:val="uk-UA"/>
              </w:rPr>
              <w:t>етапів роботи</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4B93AC19" w14:textId="77777777" w:rsidR="005D0F6C" w:rsidRPr="00FB27EC" w:rsidRDefault="00732562" w:rsidP="00967D3D">
            <w:pPr>
              <w:ind w:right="2"/>
              <w:jc w:val="both"/>
              <w:rPr>
                <w:sz w:val="24"/>
                <w:szCs w:val="24"/>
                <w:lang w:val="uk-UA"/>
              </w:rPr>
            </w:pPr>
            <w:r w:rsidRPr="00FB27EC">
              <w:rPr>
                <w:sz w:val="24"/>
                <w:szCs w:val="24"/>
                <w:lang w:val="uk-UA"/>
              </w:rPr>
              <w:t>Примітка</w:t>
            </w:r>
          </w:p>
        </w:tc>
      </w:tr>
      <w:tr w:rsidR="005D0F6C" w:rsidRPr="00FB27EC" w14:paraId="20CE1DAE" w14:textId="77777777" w:rsidTr="0030267D">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17AFB3AB" w14:textId="77777777" w:rsidR="005D0F6C" w:rsidRPr="00FB27EC" w:rsidRDefault="00732562" w:rsidP="00967D3D">
            <w:pPr>
              <w:ind w:right="2"/>
              <w:jc w:val="both"/>
              <w:rPr>
                <w:rFonts w:ascii="Arial" w:hAnsi="Arial" w:cs="Arial"/>
                <w:sz w:val="24"/>
                <w:szCs w:val="24"/>
                <w:lang w:val="uk-UA"/>
              </w:rPr>
            </w:pPr>
            <w:r w:rsidRPr="00FB27EC">
              <w:rPr>
                <w:rFonts w:ascii="Arial" w:hAnsi="Arial" w:cs="Arial"/>
                <w:sz w:val="24"/>
                <w:szCs w:val="24"/>
                <w:lang w:val="uk-UA"/>
              </w:rPr>
              <w:t>1</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4A8C6264" w14:textId="77777777" w:rsidR="005D0F6C" w:rsidRPr="00FB27EC" w:rsidRDefault="00AA24F8" w:rsidP="00967D3D">
            <w:pPr>
              <w:ind w:right="2"/>
              <w:jc w:val="both"/>
              <w:rPr>
                <w:rFonts w:ascii="Arial" w:hAnsi="Arial" w:cs="Arial"/>
                <w:i/>
                <w:sz w:val="26"/>
                <w:szCs w:val="26"/>
                <w:lang w:val="uk-UA"/>
              </w:rPr>
            </w:pPr>
            <w:r w:rsidRPr="00FB27EC">
              <w:rPr>
                <w:rFonts w:ascii="Arial" w:hAnsi="Arial" w:cs="Arial"/>
                <w:i/>
                <w:sz w:val="24"/>
                <w:szCs w:val="24"/>
                <w:lang w:val="uk-UA"/>
              </w:rPr>
              <w:t>Огляд технології LPWAN</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06A763CF" w14:textId="77777777" w:rsidR="005D0F6C" w:rsidRPr="00FB27EC" w:rsidRDefault="00732562" w:rsidP="00967D3D">
            <w:pPr>
              <w:ind w:right="2"/>
              <w:jc w:val="both"/>
              <w:rPr>
                <w:rFonts w:ascii="Arial" w:hAnsi="Arial" w:cs="Arial"/>
                <w:i/>
                <w:sz w:val="24"/>
                <w:szCs w:val="24"/>
                <w:lang w:val="uk-UA"/>
              </w:rPr>
            </w:pPr>
            <w:r w:rsidRPr="00FB27EC">
              <w:rPr>
                <w:rFonts w:ascii="Arial" w:hAnsi="Arial" w:cs="Arial"/>
                <w:i/>
                <w:sz w:val="24"/>
                <w:szCs w:val="24"/>
                <w:lang w:val="uk-UA"/>
              </w:rPr>
              <w:t>02.09.19 –20.09.19</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5EACA8A1" w14:textId="77777777" w:rsidR="005D0F6C" w:rsidRPr="00FB27EC" w:rsidRDefault="005D0F6C" w:rsidP="00967D3D">
            <w:pPr>
              <w:ind w:right="2"/>
              <w:jc w:val="both"/>
              <w:rPr>
                <w:rFonts w:ascii="Arial" w:hAnsi="Arial" w:cs="Arial"/>
                <w:sz w:val="24"/>
                <w:szCs w:val="24"/>
                <w:highlight w:val="yellow"/>
                <w:lang w:val="uk-UA"/>
              </w:rPr>
            </w:pPr>
          </w:p>
        </w:tc>
      </w:tr>
      <w:tr w:rsidR="0030267D" w:rsidRPr="00FB27EC" w14:paraId="28AF319F" w14:textId="77777777" w:rsidTr="0030267D">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1E5552FC" w14:textId="77777777" w:rsidR="0030267D" w:rsidRPr="00FB27EC" w:rsidRDefault="0030267D" w:rsidP="00967D3D">
            <w:pPr>
              <w:ind w:right="2"/>
              <w:jc w:val="both"/>
              <w:rPr>
                <w:rFonts w:ascii="Arial" w:hAnsi="Arial" w:cs="Arial"/>
                <w:sz w:val="24"/>
                <w:szCs w:val="24"/>
                <w:lang w:val="uk-UA"/>
              </w:rPr>
            </w:pPr>
            <w:r w:rsidRPr="00FB27EC">
              <w:rPr>
                <w:rFonts w:ascii="Arial" w:hAnsi="Arial" w:cs="Arial"/>
                <w:sz w:val="24"/>
                <w:szCs w:val="24"/>
                <w:lang w:val="uk-UA"/>
              </w:rPr>
              <w:t>2</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4A5D5EEB" w14:textId="77777777" w:rsidR="0030267D" w:rsidRPr="00FB27EC" w:rsidRDefault="0030267D" w:rsidP="00960B01">
            <w:pPr>
              <w:ind w:right="2"/>
              <w:jc w:val="both"/>
              <w:rPr>
                <w:rFonts w:ascii="Arial" w:hAnsi="Arial" w:cs="Arial"/>
                <w:i/>
                <w:sz w:val="26"/>
                <w:szCs w:val="26"/>
                <w:lang w:val="uk-UA"/>
              </w:rPr>
            </w:pPr>
            <w:r w:rsidRPr="00FB27EC">
              <w:rPr>
                <w:rFonts w:ascii="Arial" w:hAnsi="Arial" w:cs="Arial"/>
                <w:i/>
                <w:sz w:val="24"/>
                <w:szCs w:val="24"/>
                <w:lang w:val="uk-UA"/>
              </w:rPr>
              <w:t>Розглядання принципів безпеки інформації в LoRaWAN, Sigfox та NB-IoT мережах</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7B0F413F"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21.10.19 –10.10.19</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134712F6" w14:textId="77777777" w:rsidR="0030267D" w:rsidRPr="00FB27EC" w:rsidRDefault="0030267D" w:rsidP="00967D3D">
            <w:pPr>
              <w:ind w:right="2"/>
              <w:jc w:val="both"/>
              <w:rPr>
                <w:rFonts w:ascii="Arial" w:hAnsi="Arial" w:cs="Arial"/>
                <w:sz w:val="24"/>
                <w:szCs w:val="24"/>
                <w:highlight w:val="yellow"/>
                <w:lang w:val="uk-UA"/>
              </w:rPr>
            </w:pPr>
          </w:p>
        </w:tc>
      </w:tr>
      <w:tr w:rsidR="0030267D" w:rsidRPr="00FB27EC" w14:paraId="2F6DE288" w14:textId="77777777" w:rsidTr="0030267D">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640F7AD3" w14:textId="77777777" w:rsidR="0030267D" w:rsidRPr="00FB27EC" w:rsidRDefault="0030267D" w:rsidP="00967D3D">
            <w:pPr>
              <w:ind w:right="2"/>
              <w:jc w:val="both"/>
              <w:rPr>
                <w:rFonts w:ascii="Arial" w:hAnsi="Arial" w:cs="Arial"/>
                <w:sz w:val="24"/>
                <w:szCs w:val="24"/>
                <w:lang w:val="uk-UA"/>
              </w:rPr>
            </w:pPr>
            <w:r w:rsidRPr="00FB27EC">
              <w:rPr>
                <w:rFonts w:ascii="Arial" w:hAnsi="Arial" w:cs="Arial"/>
                <w:sz w:val="24"/>
                <w:szCs w:val="24"/>
                <w:lang w:val="uk-UA"/>
              </w:rPr>
              <w:t>3</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40E7D73B" w14:textId="77777777" w:rsidR="0030267D" w:rsidRPr="00FB27EC" w:rsidRDefault="0030267D" w:rsidP="00967D3D">
            <w:pPr>
              <w:ind w:right="2"/>
              <w:jc w:val="both"/>
              <w:rPr>
                <w:rFonts w:ascii="Arial" w:hAnsi="Arial" w:cs="Arial"/>
                <w:i/>
                <w:sz w:val="26"/>
                <w:szCs w:val="26"/>
                <w:lang w:val="uk-UA"/>
              </w:rPr>
            </w:pPr>
            <w:r w:rsidRPr="00FB27EC">
              <w:rPr>
                <w:rFonts w:ascii="Arial" w:hAnsi="Arial" w:cs="Arial"/>
                <w:i/>
                <w:sz w:val="24"/>
                <w:szCs w:val="24"/>
                <w:lang w:val="uk-UA"/>
              </w:rPr>
              <w:t>Проведення порівняльної характеристики розглянутих технологій.</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1938BF76"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11.11.19 –30.11.19</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3115E138" w14:textId="77777777" w:rsidR="0030267D" w:rsidRPr="00FB27EC" w:rsidRDefault="0030267D" w:rsidP="00967D3D">
            <w:pPr>
              <w:ind w:right="2"/>
              <w:jc w:val="both"/>
              <w:rPr>
                <w:rFonts w:ascii="Arial" w:hAnsi="Arial" w:cs="Arial"/>
                <w:sz w:val="24"/>
                <w:szCs w:val="24"/>
                <w:highlight w:val="yellow"/>
                <w:lang w:val="uk-UA"/>
              </w:rPr>
            </w:pPr>
          </w:p>
        </w:tc>
      </w:tr>
      <w:tr w:rsidR="0030267D" w:rsidRPr="00FB27EC" w14:paraId="282A074D" w14:textId="77777777" w:rsidTr="0030267D">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2598564C" w14:textId="77777777" w:rsidR="0030267D" w:rsidRPr="00FB27EC" w:rsidRDefault="0030267D" w:rsidP="00967D3D">
            <w:pPr>
              <w:ind w:right="2"/>
              <w:jc w:val="both"/>
              <w:rPr>
                <w:rFonts w:ascii="Arial" w:hAnsi="Arial" w:cs="Arial"/>
                <w:sz w:val="24"/>
                <w:szCs w:val="24"/>
                <w:lang w:val="uk-UA"/>
              </w:rPr>
            </w:pPr>
            <w:r w:rsidRPr="00FB27EC">
              <w:rPr>
                <w:rFonts w:ascii="Arial" w:hAnsi="Arial" w:cs="Arial"/>
                <w:sz w:val="24"/>
                <w:szCs w:val="24"/>
                <w:lang w:val="uk-UA"/>
              </w:rPr>
              <w:t>4</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603361BF" w14:textId="77777777" w:rsidR="0030267D" w:rsidRPr="00FB27EC" w:rsidRDefault="0030267D" w:rsidP="00360DFB">
            <w:pPr>
              <w:ind w:right="2"/>
              <w:jc w:val="both"/>
              <w:rPr>
                <w:rFonts w:ascii="Arial" w:hAnsi="Arial" w:cs="Arial"/>
                <w:i/>
                <w:sz w:val="26"/>
                <w:szCs w:val="26"/>
                <w:lang w:val="uk-UA"/>
              </w:rPr>
            </w:pPr>
            <w:r w:rsidRPr="00FB27EC">
              <w:rPr>
                <w:rFonts w:ascii="Arial" w:hAnsi="Arial" w:cs="Arial"/>
                <w:i/>
                <w:sz w:val="24"/>
                <w:szCs w:val="24"/>
                <w:lang w:val="uk-UA"/>
              </w:rPr>
              <w:t xml:space="preserve">Формування практичних рекомендацій по забезпеченню покращеної захищеності при передачі даних в </w:t>
            </w:r>
            <w:r w:rsidR="00360DFB" w:rsidRPr="00FB27EC">
              <w:rPr>
                <w:rFonts w:ascii="Arial" w:hAnsi="Arial" w:cs="Arial"/>
                <w:i/>
                <w:sz w:val="24"/>
                <w:szCs w:val="24"/>
                <w:lang w:val="uk-UA"/>
              </w:rPr>
              <w:t>LPWAN</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2E39C8CF"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01.12.19 –7.12.19</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79D980AB" w14:textId="77777777" w:rsidR="0030267D" w:rsidRPr="00FB27EC" w:rsidRDefault="0030267D" w:rsidP="00967D3D">
            <w:pPr>
              <w:ind w:right="2"/>
              <w:jc w:val="both"/>
              <w:rPr>
                <w:rFonts w:ascii="Arial" w:hAnsi="Arial" w:cs="Arial"/>
                <w:sz w:val="24"/>
                <w:szCs w:val="24"/>
                <w:highlight w:val="yellow"/>
                <w:lang w:val="uk-UA"/>
              </w:rPr>
            </w:pPr>
          </w:p>
        </w:tc>
      </w:tr>
      <w:tr w:rsidR="0030267D" w:rsidRPr="00FB27EC" w14:paraId="18B86277" w14:textId="77777777" w:rsidTr="0030267D">
        <w:trPr>
          <w:trHeight w:val="340"/>
        </w:trPr>
        <w:tc>
          <w:tcPr>
            <w:tcW w:w="568" w:type="dxa"/>
            <w:tcBorders>
              <w:top w:val="single" w:sz="4" w:space="0" w:color="auto"/>
              <w:left w:val="single" w:sz="4" w:space="0" w:color="auto"/>
              <w:bottom w:val="single" w:sz="4" w:space="0" w:color="auto"/>
              <w:right w:val="single" w:sz="4" w:space="0" w:color="auto"/>
            </w:tcBorders>
            <w:vAlign w:val="center"/>
          </w:tcPr>
          <w:p w14:paraId="6F66CD17" w14:textId="77777777" w:rsidR="0030267D" w:rsidRPr="00FB27EC" w:rsidRDefault="0030267D" w:rsidP="00967D3D">
            <w:pPr>
              <w:ind w:right="2"/>
              <w:jc w:val="both"/>
              <w:rPr>
                <w:rFonts w:ascii="Arial" w:hAnsi="Arial" w:cs="Arial"/>
                <w:sz w:val="24"/>
                <w:szCs w:val="24"/>
                <w:lang w:val="uk-UA"/>
              </w:rPr>
            </w:pPr>
            <w:r w:rsidRPr="00FB27EC">
              <w:rPr>
                <w:rFonts w:ascii="Arial" w:hAnsi="Arial" w:cs="Arial"/>
                <w:sz w:val="24"/>
                <w:szCs w:val="24"/>
                <w:lang w:val="uk-UA"/>
              </w:rPr>
              <w:t>5</w:t>
            </w:r>
          </w:p>
        </w:tc>
        <w:tc>
          <w:tcPr>
            <w:tcW w:w="6076" w:type="dxa"/>
            <w:gridSpan w:val="26"/>
            <w:tcBorders>
              <w:top w:val="single" w:sz="4" w:space="0" w:color="auto"/>
              <w:left w:val="single" w:sz="4" w:space="0" w:color="auto"/>
              <w:bottom w:val="single" w:sz="4" w:space="0" w:color="auto"/>
              <w:right w:val="single" w:sz="4" w:space="0" w:color="auto"/>
            </w:tcBorders>
            <w:vAlign w:val="center"/>
          </w:tcPr>
          <w:p w14:paraId="55D6ED6E"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Представлення атестаційної роботи на кафедрі</w:t>
            </w:r>
          </w:p>
        </w:tc>
        <w:tc>
          <w:tcPr>
            <w:tcW w:w="1692" w:type="dxa"/>
            <w:gridSpan w:val="7"/>
            <w:tcBorders>
              <w:top w:val="single" w:sz="4" w:space="0" w:color="auto"/>
              <w:left w:val="single" w:sz="4" w:space="0" w:color="auto"/>
              <w:bottom w:val="single" w:sz="4" w:space="0" w:color="auto"/>
              <w:right w:val="single" w:sz="4" w:space="0" w:color="auto"/>
            </w:tcBorders>
            <w:vAlign w:val="center"/>
          </w:tcPr>
          <w:p w14:paraId="315F7B64"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10.12.2019</w:t>
            </w:r>
          </w:p>
        </w:tc>
        <w:tc>
          <w:tcPr>
            <w:tcW w:w="1411" w:type="dxa"/>
            <w:gridSpan w:val="6"/>
            <w:tcBorders>
              <w:top w:val="single" w:sz="4" w:space="0" w:color="auto"/>
              <w:left w:val="single" w:sz="4" w:space="0" w:color="auto"/>
              <w:bottom w:val="single" w:sz="4" w:space="0" w:color="auto"/>
              <w:right w:val="single" w:sz="4" w:space="0" w:color="auto"/>
            </w:tcBorders>
            <w:vAlign w:val="center"/>
          </w:tcPr>
          <w:p w14:paraId="370D6A6B" w14:textId="77777777" w:rsidR="0030267D" w:rsidRPr="00FB27EC" w:rsidRDefault="0030267D" w:rsidP="00967D3D">
            <w:pPr>
              <w:ind w:right="2"/>
              <w:jc w:val="both"/>
              <w:rPr>
                <w:rFonts w:ascii="Arial" w:hAnsi="Arial" w:cs="Arial"/>
                <w:sz w:val="24"/>
                <w:szCs w:val="24"/>
                <w:highlight w:val="yellow"/>
                <w:lang w:val="uk-UA"/>
              </w:rPr>
            </w:pPr>
          </w:p>
        </w:tc>
      </w:tr>
      <w:tr w:rsidR="0030267D" w:rsidRPr="00FB27EC" w14:paraId="1AE27A03" w14:textId="77777777" w:rsidTr="0030267D">
        <w:trPr>
          <w:trHeight w:val="340"/>
        </w:trPr>
        <w:tc>
          <w:tcPr>
            <w:tcW w:w="568" w:type="dxa"/>
            <w:vAlign w:val="center"/>
          </w:tcPr>
          <w:p w14:paraId="516093F0" w14:textId="77777777" w:rsidR="0030267D" w:rsidRPr="00FB27EC" w:rsidRDefault="0030267D" w:rsidP="00967D3D">
            <w:pPr>
              <w:ind w:right="2"/>
              <w:jc w:val="both"/>
              <w:rPr>
                <w:sz w:val="24"/>
                <w:szCs w:val="24"/>
                <w:lang w:val="uk-UA"/>
              </w:rPr>
            </w:pPr>
          </w:p>
        </w:tc>
        <w:tc>
          <w:tcPr>
            <w:tcW w:w="565" w:type="dxa"/>
            <w:vAlign w:val="center"/>
          </w:tcPr>
          <w:p w14:paraId="01184345" w14:textId="77777777" w:rsidR="0030267D" w:rsidRPr="00FB27EC" w:rsidRDefault="0030267D" w:rsidP="00967D3D">
            <w:pPr>
              <w:ind w:right="2"/>
              <w:jc w:val="both"/>
              <w:rPr>
                <w:sz w:val="24"/>
                <w:szCs w:val="24"/>
                <w:lang w:val="uk-UA"/>
              </w:rPr>
            </w:pPr>
          </w:p>
        </w:tc>
        <w:tc>
          <w:tcPr>
            <w:tcW w:w="552" w:type="dxa"/>
            <w:gridSpan w:val="2"/>
            <w:vAlign w:val="center"/>
          </w:tcPr>
          <w:p w14:paraId="1AD962D2" w14:textId="77777777" w:rsidR="0030267D" w:rsidRPr="00FB27EC" w:rsidRDefault="0030267D" w:rsidP="00967D3D">
            <w:pPr>
              <w:ind w:right="2"/>
              <w:jc w:val="both"/>
              <w:rPr>
                <w:sz w:val="24"/>
                <w:szCs w:val="24"/>
                <w:lang w:val="uk-UA"/>
              </w:rPr>
            </w:pPr>
          </w:p>
        </w:tc>
        <w:tc>
          <w:tcPr>
            <w:tcW w:w="541" w:type="dxa"/>
            <w:gridSpan w:val="2"/>
            <w:vAlign w:val="center"/>
          </w:tcPr>
          <w:p w14:paraId="20B0C0F9" w14:textId="77777777" w:rsidR="0030267D" w:rsidRPr="00FB27EC" w:rsidRDefault="0030267D" w:rsidP="00967D3D">
            <w:pPr>
              <w:ind w:right="2"/>
              <w:jc w:val="both"/>
              <w:rPr>
                <w:sz w:val="24"/>
                <w:szCs w:val="24"/>
                <w:lang w:val="uk-UA"/>
              </w:rPr>
            </w:pPr>
          </w:p>
        </w:tc>
        <w:tc>
          <w:tcPr>
            <w:tcW w:w="543" w:type="dxa"/>
            <w:vAlign w:val="center"/>
          </w:tcPr>
          <w:p w14:paraId="37E7D5A7" w14:textId="77777777" w:rsidR="0030267D" w:rsidRPr="00FB27EC" w:rsidRDefault="0030267D" w:rsidP="00967D3D">
            <w:pPr>
              <w:ind w:right="2"/>
              <w:jc w:val="both"/>
              <w:rPr>
                <w:sz w:val="24"/>
                <w:szCs w:val="24"/>
                <w:lang w:val="uk-UA"/>
              </w:rPr>
            </w:pPr>
          </w:p>
        </w:tc>
        <w:tc>
          <w:tcPr>
            <w:tcW w:w="549" w:type="dxa"/>
            <w:gridSpan w:val="4"/>
            <w:vAlign w:val="center"/>
          </w:tcPr>
          <w:p w14:paraId="53FC4AE9" w14:textId="77777777" w:rsidR="0030267D" w:rsidRPr="00FB27EC" w:rsidRDefault="0030267D" w:rsidP="00967D3D">
            <w:pPr>
              <w:ind w:right="2"/>
              <w:jc w:val="both"/>
              <w:rPr>
                <w:sz w:val="24"/>
                <w:szCs w:val="24"/>
                <w:lang w:val="uk-UA"/>
              </w:rPr>
            </w:pPr>
          </w:p>
        </w:tc>
        <w:tc>
          <w:tcPr>
            <w:tcW w:w="553" w:type="dxa"/>
            <w:gridSpan w:val="2"/>
            <w:vAlign w:val="center"/>
          </w:tcPr>
          <w:p w14:paraId="10D2A9B5" w14:textId="77777777" w:rsidR="0030267D" w:rsidRPr="00FB27EC" w:rsidRDefault="0030267D" w:rsidP="00967D3D">
            <w:pPr>
              <w:ind w:right="2"/>
              <w:jc w:val="both"/>
              <w:rPr>
                <w:sz w:val="24"/>
                <w:szCs w:val="24"/>
                <w:lang w:val="uk-UA"/>
              </w:rPr>
            </w:pPr>
          </w:p>
        </w:tc>
        <w:tc>
          <w:tcPr>
            <w:tcW w:w="548" w:type="dxa"/>
            <w:gridSpan w:val="2"/>
            <w:vAlign w:val="center"/>
          </w:tcPr>
          <w:p w14:paraId="7CC54F28" w14:textId="77777777" w:rsidR="0030267D" w:rsidRPr="00FB27EC" w:rsidRDefault="0030267D" w:rsidP="00967D3D">
            <w:pPr>
              <w:ind w:right="2"/>
              <w:jc w:val="both"/>
              <w:rPr>
                <w:sz w:val="24"/>
                <w:szCs w:val="24"/>
                <w:lang w:val="uk-UA"/>
              </w:rPr>
            </w:pPr>
          </w:p>
        </w:tc>
        <w:tc>
          <w:tcPr>
            <w:tcW w:w="670" w:type="dxa"/>
            <w:gridSpan w:val="4"/>
            <w:vAlign w:val="center"/>
          </w:tcPr>
          <w:p w14:paraId="387A9988" w14:textId="77777777" w:rsidR="0030267D" w:rsidRPr="00FB27EC" w:rsidRDefault="0030267D" w:rsidP="00967D3D">
            <w:pPr>
              <w:ind w:right="2"/>
              <w:jc w:val="both"/>
              <w:rPr>
                <w:sz w:val="24"/>
                <w:szCs w:val="24"/>
                <w:lang w:val="uk-UA"/>
              </w:rPr>
            </w:pPr>
          </w:p>
        </w:tc>
        <w:tc>
          <w:tcPr>
            <w:tcW w:w="236" w:type="dxa"/>
            <w:vAlign w:val="center"/>
          </w:tcPr>
          <w:p w14:paraId="5260D4BD" w14:textId="77777777" w:rsidR="0030267D" w:rsidRPr="00FB27EC" w:rsidRDefault="0030267D" w:rsidP="00967D3D">
            <w:pPr>
              <w:ind w:right="2"/>
              <w:jc w:val="both"/>
              <w:rPr>
                <w:sz w:val="24"/>
                <w:szCs w:val="24"/>
                <w:lang w:val="uk-UA"/>
              </w:rPr>
            </w:pPr>
          </w:p>
        </w:tc>
        <w:tc>
          <w:tcPr>
            <w:tcW w:w="1319" w:type="dxa"/>
            <w:gridSpan w:val="7"/>
            <w:vAlign w:val="center"/>
          </w:tcPr>
          <w:p w14:paraId="67CE4ACC" w14:textId="77777777" w:rsidR="0030267D" w:rsidRPr="00FB27EC" w:rsidRDefault="0030267D" w:rsidP="00967D3D">
            <w:pPr>
              <w:ind w:right="2"/>
              <w:jc w:val="both"/>
              <w:rPr>
                <w:sz w:val="24"/>
                <w:szCs w:val="24"/>
                <w:lang w:val="uk-UA"/>
              </w:rPr>
            </w:pPr>
          </w:p>
        </w:tc>
        <w:tc>
          <w:tcPr>
            <w:tcW w:w="236" w:type="dxa"/>
            <w:gridSpan w:val="2"/>
            <w:vAlign w:val="center"/>
          </w:tcPr>
          <w:p w14:paraId="701862C7" w14:textId="77777777" w:rsidR="0030267D" w:rsidRPr="00FB27EC" w:rsidRDefault="0030267D" w:rsidP="00967D3D">
            <w:pPr>
              <w:ind w:right="2"/>
              <w:jc w:val="both"/>
              <w:rPr>
                <w:sz w:val="24"/>
                <w:szCs w:val="24"/>
                <w:lang w:val="uk-UA"/>
              </w:rPr>
            </w:pPr>
          </w:p>
        </w:tc>
        <w:tc>
          <w:tcPr>
            <w:tcW w:w="556" w:type="dxa"/>
            <w:vAlign w:val="center"/>
          </w:tcPr>
          <w:p w14:paraId="729250FE" w14:textId="77777777" w:rsidR="0030267D" w:rsidRPr="00FB27EC" w:rsidRDefault="0030267D" w:rsidP="00967D3D">
            <w:pPr>
              <w:ind w:right="2"/>
              <w:jc w:val="both"/>
              <w:rPr>
                <w:sz w:val="24"/>
                <w:szCs w:val="24"/>
                <w:lang w:val="uk-UA"/>
              </w:rPr>
            </w:pPr>
          </w:p>
        </w:tc>
        <w:tc>
          <w:tcPr>
            <w:tcW w:w="993" w:type="dxa"/>
            <w:gridSpan w:val="5"/>
            <w:vAlign w:val="center"/>
          </w:tcPr>
          <w:p w14:paraId="723A2545" w14:textId="77777777" w:rsidR="0030267D" w:rsidRPr="00FB27EC" w:rsidRDefault="0030267D" w:rsidP="00967D3D">
            <w:pPr>
              <w:ind w:right="2"/>
              <w:jc w:val="both"/>
              <w:rPr>
                <w:sz w:val="24"/>
                <w:szCs w:val="24"/>
                <w:lang w:val="uk-UA"/>
              </w:rPr>
            </w:pPr>
          </w:p>
        </w:tc>
        <w:tc>
          <w:tcPr>
            <w:tcW w:w="236" w:type="dxa"/>
            <w:gridSpan w:val="2"/>
            <w:vAlign w:val="center"/>
          </w:tcPr>
          <w:p w14:paraId="3BB4B1CA" w14:textId="77777777" w:rsidR="0030267D" w:rsidRPr="00FB27EC" w:rsidRDefault="0030267D" w:rsidP="00967D3D">
            <w:pPr>
              <w:ind w:right="2"/>
              <w:jc w:val="both"/>
              <w:rPr>
                <w:sz w:val="24"/>
                <w:szCs w:val="24"/>
                <w:lang w:val="uk-UA"/>
              </w:rPr>
            </w:pPr>
          </w:p>
        </w:tc>
        <w:tc>
          <w:tcPr>
            <w:tcW w:w="554" w:type="dxa"/>
            <w:gridSpan w:val="2"/>
            <w:vAlign w:val="center"/>
          </w:tcPr>
          <w:p w14:paraId="1E15779D" w14:textId="77777777" w:rsidR="0030267D" w:rsidRPr="00FB27EC" w:rsidRDefault="0030267D" w:rsidP="00967D3D">
            <w:pPr>
              <w:ind w:right="2"/>
              <w:jc w:val="both"/>
              <w:rPr>
                <w:sz w:val="24"/>
                <w:szCs w:val="24"/>
                <w:lang w:val="uk-UA"/>
              </w:rPr>
            </w:pPr>
          </w:p>
        </w:tc>
        <w:tc>
          <w:tcPr>
            <w:tcW w:w="528" w:type="dxa"/>
            <w:vAlign w:val="center"/>
          </w:tcPr>
          <w:p w14:paraId="389A84B9" w14:textId="77777777" w:rsidR="0030267D" w:rsidRPr="00FB27EC" w:rsidRDefault="0030267D" w:rsidP="00967D3D">
            <w:pPr>
              <w:ind w:right="2"/>
              <w:jc w:val="both"/>
              <w:rPr>
                <w:sz w:val="24"/>
                <w:szCs w:val="24"/>
                <w:lang w:val="uk-UA"/>
              </w:rPr>
            </w:pPr>
          </w:p>
        </w:tc>
      </w:tr>
      <w:tr w:rsidR="0030267D" w:rsidRPr="00FB27EC" w14:paraId="3A61B994" w14:textId="77777777" w:rsidTr="0030267D">
        <w:trPr>
          <w:trHeight w:val="340"/>
        </w:trPr>
        <w:tc>
          <w:tcPr>
            <w:tcW w:w="3318" w:type="dxa"/>
            <w:gridSpan w:val="11"/>
            <w:vAlign w:val="center"/>
          </w:tcPr>
          <w:p w14:paraId="7D6F7F88" w14:textId="77777777" w:rsidR="0030267D" w:rsidRPr="00FB27EC" w:rsidRDefault="0030267D" w:rsidP="00967D3D">
            <w:pPr>
              <w:ind w:right="2"/>
              <w:jc w:val="both"/>
              <w:rPr>
                <w:sz w:val="24"/>
                <w:szCs w:val="24"/>
                <w:lang w:val="uk-UA"/>
              </w:rPr>
            </w:pPr>
            <w:r w:rsidRPr="00FB27EC">
              <w:rPr>
                <w:sz w:val="24"/>
                <w:szCs w:val="24"/>
                <w:lang w:val="uk-UA"/>
              </w:rPr>
              <w:t>Дата видачі завдання</w:t>
            </w:r>
          </w:p>
        </w:tc>
        <w:tc>
          <w:tcPr>
            <w:tcW w:w="3326" w:type="dxa"/>
            <w:gridSpan w:val="16"/>
            <w:tcBorders>
              <w:bottom w:val="single" w:sz="4" w:space="0" w:color="auto"/>
            </w:tcBorders>
            <w:vAlign w:val="center"/>
          </w:tcPr>
          <w:p w14:paraId="397C7852" w14:textId="77777777" w:rsidR="0030267D" w:rsidRPr="00FB27EC" w:rsidRDefault="0030267D" w:rsidP="00967D3D">
            <w:pPr>
              <w:ind w:right="2"/>
              <w:jc w:val="both"/>
              <w:rPr>
                <w:rFonts w:ascii="Arial" w:hAnsi="Arial" w:cs="Arial"/>
                <w:i/>
                <w:sz w:val="24"/>
                <w:szCs w:val="24"/>
                <w:lang w:val="uk-UA"/>
              </w:rPr>
            </w:pPr>
            <w:r w:rsidRPr="00FB27EC">
              <w:rPr>
                <w:rFonts w:ascii="Arial" w:hAnsi="Arial" w:cs="Arial"/>
                <w:i/>
                <w:sz w:val="24"/>
                <w:szCs w:val="24"/>
                <w:lang w:val="uk-UA"/>
              </w:rPr>
              <w:t>02 вересня 2019 р.</w:t>
            </w:r>
          </w:p>
        </w:tc>
        <w:tc>
          <w:tcPr>
            <w:tcW w:w="236" w:type="dxa"/>
            <w:gridSpan w:val="2"/>
            <w:vAlign w:val="center"/>
          </w:tcPr>
          <w:p w14:paraId="7720BBA0" w14:textId="77777777" w:rsidR="0030267D" w:rsidRPr="00FB27EC" w:rsidRDefault="0030267D" w:rsidP="00967D3D">
            <w:pPr>
              <w:ind w:right="2"/>
              <w:jc w:val="both"/>
              <w:rPr>
                <w:sz w:val="24"/>
                <w:szCs w:val="24"/>
                <w:lang w:val="uk-UA"/>
              </w:rPr>
            </w:pPr>
          </w:p>
        </w:tc>
        <w:tc>
          <w:tcPr>
            <w:tcW w:w="556" w:type="dxa"/>
            <w:vAlign w:val="center"/>
          </w:tcPr>
          <w:p w14:paraId="3DCAE129" w14:textId="77777777" w:rsidR="0030267D" w:rsidRPr="00FB27EC" w:rsidRDefault="0030267D" w:rsidP="00967D3D">
            <w:pPr>
              <w:ind w:right="2"/>
              <w:jc w:val="both"/>
              <w:rPr>
                <w:sz w:val="24"/>
                <w:szCs w:val="24"/>
                <w:lang w:val="uk-UA"/>
              </w:rPr>
            </w:pPr>
          </w:p>
        </w:tc>
        <w:tc>
          <w:tcPr>
            <w:tcW w:w="993" w:type="dxa"/>
            <w:gridSpan w:val="5"/>
            <w:vAlign w:val="center"/>
          </w:tcPr>
          <w:p w14:paraId="2B2CBB6F" w14:textId="77777777" w:rsidR="0030267D" w:rsidRPr="00FB27EC" w:rsidRDefault="0030267D" w:rsidP="00967D3D">
            <w:pPr>
              <w:ind w:right="2"/>
              <w:jc w:val="both"/>
              <w:rPr>
                <w:sz w:val="24"/>
                <w:szCs w:val="24"/>
                <w:lang w:val="uk-UA"/>
              </w:rPr>
            </w:pPr>
          </w:p>
        </w:tc>
        <w:tc>
          <w:tcPr>
            <w:tcW w:w="236" w:type="dxa"/>
            <w:gridSpan w:val="2"/>
            <w:vAlign w:val="center"/>
          </w:tcPr>
          <w:p w14:paraId="6E1F6D7C" w14:textId="77777777" w:rsidR="0030267D" w:rsidRPr="00FB27EC" w:rsidRDefault="0030267D" w:rsidP="00967D3D">
            <w:pPr>
              <w:ind w:right="2"/>
              <w:jc w:val="both"/>
              <w:rPr>
                <w:sz w:val="24"/>
                <w:szCs w:val="24"/>
                <w:lang w:val="uk-UA"/>
              </w:rPr>
            </w:pPr>
          </w:p>
        </w:tc>
        <w:tc>
          <w:tcPr>
            <w:tcW w:w="554" w:type="dxa"/>
            <w:gridSpan w:val="2"/>
            <w:vAlign w:val="center"/>
          </w:tcPr>
          <w:p w14:paraId="46B817EC" w14:textId="77777777" w:rsidR="0030267D" w:rsidRPr="00FB27EC" w:rsidRDefault="0030267D" w:rsidP="00967D3D">
            <w:pPr>
              <w:ind w:right="2"/>
              <w:jc w:val="both"/>
              <w:rPr>
                <w:sz w:val="24"/>
                <w:szCs w:val="24"/>
                <w:lang w:val="uk-UA"/>
              </w:rPr>
            </w:pPr>
          </w:p>
        </w:tc>
        <w:tc>
          <w:tcPr>
            <w:tcW w:w="528" w:type="dxa"/>
            <w:vAlign w:val="center"/>
          </w:tcPr>
          <w:p w14:paraId="1F7A858A" w14:textId="77777777" w:rsidR="0030267D" w:rsidRPr="00FB27EC" w:rsidRDefault="0030267D" w:rsidP="00967D3D">
            <w:pPr>
              <w:ind w:right="2"/>
              <w:jc w:val="both"/>
              <w:rPr>
                <w:sz w:val="24"/>
                <w:szCs w:val="24"/>
                <w:lang w:val="uk-UA"/>
              </w:rPr>
            </w:pPr>
          </w:p>
        </w:tc>
      </w:tr>
      <w:tr w:rsidR="0030267D" w:rsidRPr="00FB27EC" w14:paraId="459E33F5" w14:textId="77777777" w:rsidTr="0030267D">
        <w:trPr>
          <w:trHeight w:val="340"/>
        </w:trPr>
        <w:tc>
          <w:tcPr>
            <w:tcW w:w="568" w:type="dxa"/>
            <w:vAlign w:val="center"/>
          </w:tcPr>
          <w:p w14:paraId="52193051" w14:textId="77777777" w:rsidR="0030267D" w:rsidRPr="00FB27EC" w:rsidRDefault="0030267D" w:rsidP="00967D3D">
            <w:pPr>
              <w:ind w:right="2"/>
              <w:jc w:val="both"/>
              <w:rPr>
                <w:sz w:val="24"/>
                <w:szCs w:val="24"/>
                <w:lang w:val="uk-UA"/>
              </w:rPr>
            </w:pPr>
          </w:p>
        </w:tc>
        <w:tc>
          <w:tcPr>
            <w:tcW w:w="565" w:type="dxa"/>
            <w:vAlign w:val="center"/>
          </w:tcPr>
          <w:p w14:paraId="2B5F6D31" w14:textId="77777777" w:rsidR="0030267D" w:rsidRPr="00FB27EC" w:rsidRDefault="0030267D" w:rsidP="00967D3D">
            <w:pPr>
              <w:ind w:right="2"/>
              <w:jc w:val="both"/>
              <w:rPr>
                <w:sz w:val="24"/>
                <w:szCs w:val="24"/>
                <w:lang w:val="uk-UA"/>
              </w:rPr>
            </w:pPr>
          </w:p>
        </w:tc>
        <w:tc>
          <w:tcPr>
            <w:tcW w:w="552" w:type="dxa"/>
            <w:gridSpan w:val="2"/>
            <w:vAlign w:val="center"/>
          </w:tcPr>
          <w:p w14:paraId="06ECBB82" w14:textId="77777777" w:rsidR="0030267D" w:rsidRPr="00FB27EC" w:rsidRDefault="0030267D" w:rsidP="00967D3D">
            <w:pPr>
              <w:ind w:right="2"/>
              <w:jc w:val="both"/>
              <w:rPr>
                <w:sz w:val="24"/>
                <w:szCs w:val="24"/>
                <w:lang w:val="uk-UA"/>
              </w:rPr>
            </w:pPr>
          </w:p>
        </w:tc>
        <w:tc>
          <w:tcPr>
            <w:tcW w:w="541" w:type="dxa"/>
            <w:gridSpan w:val="2"/>
            <w:vAlign w:val="center"/>
          </w:tcPr>
          <w:p w14:paraId="42E22160" w14:textId="77777777" w:rsidR="0030267D" w:rsidRPr="00FB27EC" w:rsidRDefault="0030267D" w:rsidP="00967D3D">
            <w:pPr>
              <w:ind w:right="2"/>
              <w:jc w:val="both"/>
              <w:rPr>
                <w:sz w:val="24"/>
                <w:szCs w:val="24"/>
                <w:lang w:val="uk-UA"/>
              </w:rPr>
            </w:pPr>
          </w:p>
        </w:tc>
        <w:tc>
          <w:tcPr>
            <w:tcW w:w="543" w:type="dxa"/>
            <w:vAlign w:val="center"/>
          </w:tcPr>
          <w:p w14:paraId="78272DB9" w14:textId="77777777" w:rsidR="0030267D" w:rsidRPr="00FB27EC" w:rsidRDefault="0030267D" w:rsidP="00967D3D">
            <w:pPr>
              <w:ind w:right="2"/>
              <w:jc w:val="both"/>
              <w:rPr>
                <w:sz w:val="24"/>
                <w:szCs w:val="24"/>
                <w:lang w:val="uk-UA"/>
              </w:rPr>
            </w:pPr>
          </w:p>
        </w:tc>
        <w:tc>
          <w:tcPr>
            <w:tcW w:w="549" w:type="dxa"/>
            <w:gridSpan w:val="4"/>
            <w:vAlign w:val="center"/>
          </w:tcPr>
          <w:p w14:paraId="121207D9" w14:textId="77777777" w:rsidR="0030267D" w:rsidRPr="00FB27EC" w:rsidRDefault="0030267D" w:rsidP="00967D3D">
            <w:pPr>
              <w:ind w:right="2"/>
              <w:jc w:val="both"/>
              <w:rPr>
                <w:sz w:val="24"/>
                <w:szCs w:val="24"/>
                <w:lang w:val="uk-UA"/>
              </w:rPr>
            </w:pPr>
          </w:p>
        </w:tc>
        <w:tc>
          <w:tcPr>
            <w:tcW w:w="553" w:type="dxa"/>
            <w:gridSpan w:val="2"/>
            <w:vAlign w:val="center"/>
          </w:tcPr>
          <w:p w14:paraId="58C3CA33" w14:textId="77777777" w:rsidR="0030267D" w:rsidRPr="00FB27EC" w:rsidRDefault="0030267D" w:rsidP="00967D3D">
            <w:pPr>
              <w:ind w:right="2"/>
              <w:jc w:val="both"/>
              <w:rPr>
                <w:sz w:val="24"/>
                <w:szCs w:val="24"/>
                <w:lang w:val="uk-UA"/>
              </w:rPr>
            </w:pPr>
          </w:p>
        </w:tc>
        <w:tc>
          <w:tcPr>
            <w:tcW w:w="548" w:type="dxa"/>
            <w:gridSpan w:val="2"/>
            <w:vAlign w:val="center"/>
          </w:tcPr>
          <w:p w14:paraId="6A30F379" w14:textId="77777777" w:rsidR="0030267D" w:rsidRPr="00FB27EC" w:rsidRDefault="0030267D" w:rsidP="00967D3D">
            <w:pPr>
              <w:ind w:right="2"/>
              <w:jc w:val="both"/>
              <w:rPr>
                <w:sz w:val="24"/>
                <w:szCs w:val="24"/>
                <w:lang w:val="uk-UA"/>
              </w:rPr>
            </w:pPr>
          </w:p>
        </w:tc>
        <w:tc>
          <w:tcPr>
            <w:tcW w:w="670" w:type="dxa"/>
            <w:gridSpan w:val="4"/>
            <w:vAlign w:val="center"/>
          </w:tcPr>
          <w:p w14:paraId="72F946D7" w14:textId="77777777" w:rsidR="0030267D" w:rsidRPr="00FB27EC" w:rsidRDefault="0030267D" w:rsidP="00967D3D">
            <w:pPr>
              <w:ind w:right="2"/>
              <w:jc w:val="both"/>
              <w:rPr>
                <w:sz w:val="24"/>
                <w:szCs w:val="24"/>
                <w:lang w:val="uk-UA"/>
              </w:rPr>
            </w:pPr>
          </w:p>
        </w:tc>
        <w:tc>
          <w:tcPr>
            <w:tcW w:w="236" w:type="dxa"/>
            <w:vAlign w:val="center"/>
          </w:tcPr>
          <w:p w14:paraId="601F96CC" w14:textId="77777777" w:rsidR="0030267D" w:rsidRPr="00FB27EC" w:rsidRDefault="0030267D" w:rsidP="00967D3D">
            <w:pPr>
              <w:ind w:right="2"/>
              <w:jc w:val="both"/>
              <w:rPr>
                <w:sz w:val="24"/>
                <w:szCs w:val="24"/>
                <w:lang w:val="uk-UA"/>
              </w:rPr>
            </w:pPr>
          </w:p>
        </w:tc>
        <w:tc>
          <w:tcPr>
            <w:tcW w:w="1319" w:type="dxa"/>
            <w:gridSpan w:val="7"/>
            <w:vAlign w:val="center"/>
          </w:tcPr>
          <w:p w14:paraId="36E8F124" w14:textId="77777777" w:rsidR="0030267D" w:rsidRPr="00FB27EC" w:rsidRDefault="0030267D" w:rsidP="00967D3D">
            <w:pPr>
              <w:ind w:right="2"/>
              <w:jc w:val="both"/>
              <w:rPr>
                <w:sz w:val="24"/>
                <w:szCs w:val="24"/>
                <w:lang w:val="uk-UA"/>
              </w:rPr>
            </w:pPr>
          </w:p>
        </w:tc>
        <w:tc>
          <w:tcPr>
            <w:tcW w:w="236" w:type="dxa"/>
            <w:gridSpan w:val="2"/>
            <w:vAlign w:val="center"/>
          </w:tcPr>
          <w:p w14:paraId="2177D489" w14:textId="77777777" w:rsidR="0030267D" w:rsidRPr="00FB27EC" w:rsidRDefault="0030267D" w:rsidP="00967D3D">
            <w:pPr>
              <w:ind w:right="2"/>
              <w:jc w:val="both"/>
              <w:rPr>
                <w:sz w:val="24"/>
                <w:szCs w:val="24"/>
                <w:lang w:val="uk-UA"/>
              </w:rPr>
            </w:pPr>
          </w:p>
        </w:tc>
        <w:tc>
          <w:tcPr>
            <w:tcW w:w="556" w:type="dxa"/>
            <w:vAlign w:val="center"/>
          </w:tcPr>
          <w:p w14:paraId="0D21592D" w14:textId="77777777" w:rsidR="0030267D" w:rsidRPr="00FB27EC" w:rsidRDefault="0030267D" w:rsidP="00967D3D">
            <w:pPr>
              <w:ind w:right="2"/>
              <w:jc w:val="both"/>
              <w:rPr>
                <w:sz w:val="24"/>
                <w:szCs w:val="24"/>
                <w:lang w:val="uk-UA"/>
              </w:rPr>
            </w:pPr>
          </w:p>
        </w:tc>
        <w:tc>
          <w:tcPr>
            <w:tcW w:w="993" w:type="dxa"/>
            <w:gridSpan w:val="5"/>
            <w:vAlign w:val="center"/>
          </w:tcPr>
          <w:p w14:paraId="5366B8D0" w14:textId="77777777" w:rsidR="0030267D" w:rsidRPr="00FB27EC" w:rsidRDefault="0030267D" w:rsidP="00967D3D">
            <w:pPr>
              <w:ind w:right="2"/>
              <w:jc w:val="both"/>
              <w:rPr>
                <w:sz w:val="24"/>
                <w:szCs w:val="24"/>
                <w:lang w:val="uk-UA"/>
              </w:rPr>
            </w:pPr>
          </w:p>
        </w:tc>
        <w:tc>
          <w:tcPr>
            <w:tcW w:w="236" w:type="dxa"/>
            <w:gridSpan w:val="2"/>
            <w:vAlign w:val="center"/>
          </w:tcPr>
          <w:p w14:paraId="26CCD683" w14:textId="77777777" w:rsidR="0030267D" w:rsidRPr="00FB27EC" w:rsidRDefault="0030267D" w:rsidP="00967D3D">
            <w:pPr>
              <w:ind w:right="2"/>
              <w:jc w:val="both"/>
              <w:rPr>
                <w:sz w:val="24"/>
                <w:szCs w:val="24"/>
                <w:lang w:val="uk-UA"/>
              </w:rPr>
            </w:pPr>
          </w:p>
        </w:tc>
        <w:tc>
          <w:tcPr>
            <w:tcW w:w="554" w:type="dxa"/>
            <w:gridSpan w:val="2"/>
            <w:vAlign w:val="center"/>
          </w:tcPr>
          <w:p w14:paraId="1B4E15FE" w14:textId="77777777" w:rsidR="0030267D" w:rsidRPr="00FB27EC" w:rsidRDefault="0030267D" w:rsidP="00967D3D">
            <w:pPr>
              <w:ind w:right="2"/>
              <w:jc w:val="both"/>
              <w:rPr>
                <w:sz w:val="24"/>
                <w:szCs w:val="24"/>
                <w:lang w:val="uk-UA"/>
              </w:rPr>
            </w:pPr>
          </w:p>
        </w:tc>
        <w:tc>
          <w:tcPr>
            <w:tcW w:w="528" w:type="dxa"/>
            <w:vAlign w:val="center"/>
          </w:tcPr>
          <w:p w14:paraId="1DAE5FCE" w14:textId="77777777" w:rsidR="0030267D" w:rsidRPr="00FB27EC" w:rsidRDefault="0030267D" w:rsidP="00967D3D">
            <w:pPr>
              <w:ind w:right="2"/>
              <w:jc w:val="both"/>
              <w:rPr>
                <w:sz w:val="24"/>
                <w:szCs w:val="24"/>
                <w:lang w:val="uk-UA"/>
              </w:rPr>
            </w:pPr>
          </w:p>
        </w:tc>
      </w:tr>
      <w:tr w:rsidR="0030267D" w:rsidRPr="00FB27EC" w14:paraId="0CDC3B63" w14:textId="77777777" w:rsidTr="0030267D">
        <w:trPr>
          <w:trHeight w:val="340"/>
        </w:trPr>
        <w:tc>
          <w:tcPr>
            <w:tcW w:w="2769" w:type="dxa"/>
            <w:gridSpan w:val="7"/>
            <w:vAlign w:val="center"/>
          </w:tcPr>
          <w:p w14:paraId="613C1AD7" w14:textId="77777777" w:rsidR="0030267D" w:rsidRPr="00FB27EC" w:rsidRDefault="0030267D" w:rsidP="00967D3D">
            <w:pPr>
              <w:ind w:right="2"/>
              <w:jc w:val="both"/>
              <w:rPr>
                <w:sz w:val="24"/>
                <w:szCs w:val="24"/>
                <w:lang w:val="uk-UA"/>
              </w:rPr>
            </w:pPr>
            <w:r w:rsidRPr="00FB27EC">
              <w:rPr>
                <w:sz w:val="24"/>
                <w:szCs w:val="24"/>
                <w:lang w:val="uk-UA"/>
              </w:rPr>
              <w:t>Студентка</w:t>
            </w:r>
          </w:p>
        </w:tc>
        <w:tc>
          <w:tcPr>
            <w:tcW w:w="3875" w:type="dxa"/>
            <w:gridSpan w:val="20"/>
            <w:tcBorders>
              <w:bottom w:val="single" w:sz="4" w:space="0" w:color="auto"/>
            </w:tcBorders>
            <w:vAlign w:val="center"/>
          </w:tcPr>
          <w:p w14:paraId="59DE85F7" w14:textId="77777777" w:rsidR="0030267D" w:rsidRPr="00FB27EC" w:rsidRDefault="0030267D" w:rsidP="00967D3D">
            <w:pPr>
              <w:ind w:right="2"/>
              <w:jc w:val="both"/>
              <w:rPr>
                <w:sz w:val="24"/>
                <w:szCs w:val="24"/>
                <w:lang w:val="uk-UA"/>
              </w:rPr>
            </w:pPr>
          </w:p>
        </w:tc>
        <w:tc>
          <w:tcPr>
            <w:tcW w:w="236" w:type="dxa"/>
            <w:gridSpan w:val="2"/>
            <w:vAlign w:val="center"/>
          </w:tcPr>
          <w:p w14:paraId="48C64918" w14:textId="77777777" w:rsidR="0030267D" w:rsidRPr="00FB27EC" w:rsidRDefault="0030267D" w:rsidP="00967D3D">
            <w:pPr>
              <w:ind w:right="2"/>
              <w:jc w:val="both"/>
              <w:rPr>
                <w:sz w:val="24"/>
                <w:szCs w:val="24"/>
                <w:lang w:val="uk-UA"/>
              </w:rPr>
            </w:pPr>
          </w:p>
        </w:tc>
        <w:tc>
          <w:tcPr>
            <w:tcW w:w="556" w:type="dxa"/>
            <w:vAlign w:val="center"/>
          </w:tcPr>
          <w:p w14:paraId="79EEFAED" w14:textId="77777777" w:rsidR="0030267D" w:rsidRPr="00FB27EC" w:rsidRDefault="0030267D" w:rsidP="00967D3D">
            <w:pPr>
              <w:ind w:right="2"/>
              <w:jc w:val="both"/>
              <w:rPr>
                <w:sz w:val="24"/>
                <w:szCs w:val="24"/>
                <w:lang w:val="uk-UA"/>
              </w:rPr>
            </w:pPr>
          </w:p>
        </w:tc>
        <w:tc>
          <w:tcPr>
            <w:tcW w:w="993" w:type="dxa"/>
            <w:gridSpan w:val="5"/>
            <w:vAlign w:val="center"/>
          </w:tcPr>
          <w:p w14:paraId="601D54CD" w14:textId="77777777" w:rsidR="0030267D" w:rsidRPr="00FB27EC" w:rsidRDefault="0030267D" w:rsidP="00967D3D">
            <w:pPr>
              <w:ind w:right="2"/>
              <w:jc w:val="both"/>
              <w:rPr>
                <w:sz w:val="24"/>
                <w:szCs w:val="24"/>
                <w:lang w:val="uk-UA"/>
              </w:rPr>
            </w:pPr>
          </w:p>
        </w:tc>
        <w:tc>
          <w:tcPr>
            <w:tcW w:w="236" w:type="dxa"/>
            <w:gridSpan w:val="2"/>
            <w:vAlign w:val="center"/>
          </w:tcPr>
          <w:p w14:paraId="604B1C4E" w14:textId="77777777" w:rsidR="0030267D" w:rsidRPr="00FB27EC" w:rsidRDefault="0030267D" w:rsidP="00967D3D">
            <w:pPr>
              <w:ind w:right="2"/>
              <w:jc w:val="both"/>
              <w:rPr>
                <w:sz w:val="24"/>
                <w:szCs w:val="24"/>
                <w:lang w:val="uk-UA"/>
              </w:rPr>
            </w:pPr>
          </w:p>
        </w:tc>
        <w:tc>
          <w:tcPr>
            <w:tcW w:w="554" w:type="dxa"/>
            <w:gridSpan w:val="2"/>
            <w:vAlign w:val="center"/>
          </w:tcPr>
          <w:p w14:paraId="3C89C264" w14:textId="77777777" w:rsidR="0030267D" w:rsidRPr="00FB27EC" w:rsidRDefault="0030267D" w:rsidP="00967D3D">
            <w:pPr>
              <w:ind w:right="2"/>
              <w:jc w:val="both"/>
              <w:rPr>
                <w:sz w:val="24"/>
                <w:szCs w:val="24"/>
                <w:lang w:val="uk-UA"/>
              </w:rPr>
            </w:pPr>
          </w:p>
        </w:tc>
        <w:tc>
          <w:tcPr>
            <w:tcW w:w="528" w:type="dxa"/>
            <w:vAlign w:val="center"/>
          </w:tcPr>
          <w:p w14:paraId="0BF338F1" w14:textId="77777777" w:rsidR="0030267D" w:rsidRPr="00FB27EC" w:rsidRDefault="0030267D" w:rsidP="00967D3D">
            <w:pPr>
              <w:ind w:right="2"/>
              <w:jc w:val="both"/>
              <w:rPr>
                <w:sz w:val="24"/>
                <w:szCs w:val="24"/>
                <w:lang w:val="uk-UA"/>
              </w:rPr>
            </w:pPr>
          </w:p>
        </w:tc>
      </w:tr>
      <w:tr w:rsidR="0030267D" w:rsidRPr="00FB27EC" w14:paraId="0A4036DB" w14:textId="77777777" w:rsidTr="0030267D">
        <w:trPr>
          <w:trHeight w:val="340"/>
        </w:trPr>
        <w:tc>
          <w:tcPr>
            <w:tcW w:w="568" w:type="dxa"/>
            <w:vAlign w:val="center"/>
          </w:tcPr>
          <w:p w14:paraId="77DF0387" w14:textId="77777777" w:rsidR="0030267D" w:rsidRPr="00FB27EC" w:rsidRDefault="0030267D" w:rsidP="00967D3D">
            <w:pPr>
              <w:ind w:right="2"/>
              <w:jc w:val="both"/>
              <w:rPr>
                <w:sz w:val="24"/>
                <w:szCs w:val="24"/>
                <w:lang w:val="uk-UA"/>
              </w:rPr>
            </w:pPr>
          </w:p>
        </w:tc>
        <w:tc>
          <w:tcPr>
            <w:tcW w:w="565" w:type="dxa"/>
            <w:vAlign w:val="center"/>
          </w:tcPr>
          <w:p w14:paraId="41974595" w14:textId="77777777" w:rsidR="0030267D" w:rsidRPr="00FB27EC" w:rsidRDefault="0030267D" w:rsidP="00967D3D">
            <w:pPr>
              <w:ind w:right="2"/>
              <w:jc w:val="both"/>
              <w:rPr>
                <w:sz w:val="24"/>
                <w:szCs w:val="24"/>
                <w:lang w:val="uk-UA"/>
              </w:rPr>
            </w:pPr>
          </w:p>
        </w:tc>
        <w:tc>
          <w:tcPr>
            <w:tcW w:w="552" w:type="dxa"/>
            <w:gridSpan w:val="2"/>
            <w:vAlign w:val="center"/>
          </w:tcPr>
          <w:p w14:paraId="63554290" w14:textId="77777777" w:rsidR="0030267D" w:rsidRPr="00FB27EC" w:rsidRDefault="0030267D" w:rsidP="00967D3D">
            <w:pPr>
              <w:ind w:right="2"/>
              <w:jc w:val="both"/>
              <w:rPr>
                <w:sz w:val="24"/>
                <w:szCs w:val="24"/>
                <w:lang w:val="uk-UA"/>
              </w:rPr>
            </w:pPr>
          </w:p>
        </w:tc>
        <w:tc>
          <w:tcPr>
            <w:tcW w:w="541" w:type="dxa"/>
            <w:gridSpan w:val="2"/>
            <w:vAlign w:val="center"/>
          </w:tcPr>
          <w:p w14:paraId="58E77B8F" w14:textId="77777777" w:rsidR="0030267D" w:rsidRPr="00FB27EC" w:rsidRDefault="0030267D" w:rsidP="00967D3D">
            <w:pPr>
              <w:ind w:right="2"/>
              <w:jc w:val="both"/>
              <w:rPr>
                <w:sz w:val="24"/>
                <w:szCs w:val="24"/>
                <w:lang w:val="uk-UA"/>
              </w:rPr>
            </w:pPr>
          </w:p>
        </w:tc>
        <w:tc>
          <w:tcPr>
            <w:tcW w:w="543" w:type="dxa"/>
            <w:vAlign w:val="center"/>
          </w:tcPr>
          <w:p w14:paraId="437BF058" w14:textId="77777777" w:rsidR="0030267D" w:rsidRPr="00FB27EC" w:rsidRDefault="0030267D" w:rsidP="00967D3D">
            <w:pPr>
              <w:ind w:right="2"/>
              <w:jc w:val="both"/>
              <w:rPr>
                <w:sz w:val="24"/>
                <w:szCs w:val="24"/>
                <w:lang w:val="uk-UA"/>
              </w:rPr>
            </w:pPr>
          </w:p>
        </w:tc>
        <w:tc>
          <w:tcPr>
            <w:tcW w:w="3875" w:type="dxa"/>
            <w:gridSpan w:val="20"/>
          </w:tcPr>
          <w:p w14:paraId="04C0402E" w14:textId="77777777" w:rsidR="0030267D" w:rsidRPr="00FB27EC" w:rsidRDefault="001577F4" w:rsidP="00967D3D">
            <w:pPr>
              <w:ind w:right="2"/>
              <w:jc w:val="both"/>
              <w:rPr>
                <w:sz w:val="20"/>
                <w:szCs w:val="24"/>
                <w:lang w:val="uk-UA"/>
              </w:rPr>
            </w:pPr>
            <w:r w:rsidRPr="00FB27EC">
              <w:rPr>
                <w:sz w:val="20"/>
                <w:szCs w:val="24"/>
                <w:lang w:val="uk-UA"/>
              </w:rPr>
              <w:t xml:space="preserve">                     </w:t>
            </w:r>
            <w:r w:rsidR="0030267D" w:rsidRPr="00FB27EC">
              <w:rPr>
                <w:sz w:val="20"/>
                <w:szCs w:val="24"/>
                <w:lang w:val="uk-UA"/>
              </w:rPr>
              <w:t>(підпис)</w:t>
            </w:r>
          </w:p>
        </w:tc>
        <w:tc>
          <w:tcPr>
            <w:tcW w:w="236" w:type="dxa"/>
            <w:gridSpan w:val="2"/>
            <w:vAlign w:val="center"/>
          </w:tcPr>
          <w:p w14:paraId="5E6AE0E0" w14:textId="77777777" w:rsidR="0030267D" w:rsidRPr="00FB27EC" w:rsidRDefault="0030267D" w:rsidP="00967D3D">
            <w:pPr>
              <w:ind w:right="2"/>
              <w:jc w:val="both"/>
              <w:rPr>
                <w:sz w:val="24"/>
                <w:szCs w:val="24"/>
                <w:lang w:val="uk-UA"/>
              </w:rPr>
            </w:pPr>
          </w:p>
        </w:tc>
        <w:tc>
          <w:tcPr>
            <w:tcW w:w="556" w:type="dxa"/>
            <w:vAlign w:val="center"/>
          </w:tcPr>
          <w:p w14:paraId="4541EC1C" w14:textId="77777777" w:rsidR="0030267D" w:rsidRPr="00FB27EC" w:rsidRDefault="0030267D" w:rsidP="00967D3D">
            <w:pPr>
              <w:ind w:right="2"/>
              <w:jc w:val="both"/>
              <w:rPr>
                <w:sz w:val="24"/>
                <w:szCs w:val="24"/>
                <w:lang w:val="uk-UA"/>
              </w:rPr>
            </w:pPr>
          </w:p>
        </w:tc>
        <w:tc>
          <w:tcPr>
            <w:tcW w:w="993" w:type="dxa"/>
            <w:gridSpan w:val="5"/>
            <w:vAlign w:val="center"/>
          </w:tcPr>
          <w:p w14:paraId="0D0BB5E2" w14:textId="77777777" w:rsidR="0030267D" w:rsidRPr="00FB27EC" w:rsidRDefault="0030267D" w:rsidP="00967D3D">
            <w:pPr>
              <w:ind w:right="2"/>
              <w:jc w:val="both"/>
              <w:rPr>
                <w:sz w:val="24"/>
                <w:szCs w:val="24"/>
                <w:lang w:val="uk-UA"/>
              </w:rPr>
            </w:pPr>
          </w:p>
        </w:tc>
        <w:tc>
          <w:tcPr>
            <w:tcW w:w="236" w:type="dxa"/>
            <w:gridSpan w:val="2"/>
            <w:vAlign w:val="center"/>
          </w:tcPr>
          <w:p w14:paraId="154D4C10" w14:textId="77777777" w:rsidR="0030267D" w:rsidRPr="00FB27EC" w:rsidRDefault="0030267D" w:rsidP="00967D3D">
            <w:pPr>
              <w:ind w:right="2"/>
              <w:jc w:val="both"/>
              <w:rPr>
                <w:sz w:val="24"/>
                <w:szCs w:val="24"/>
                <w:lang w:val="uk-UA"/>
              </w:rPr>
            </w:pPr>
          </w:p>
        </w:tc>
        <w:tc>
          <w:tcPr>
            <w:tcW w:w="554" w:type="dxa"/>
            <w:gridSpan w:val="2"/>
            <w:vAlign w:val="center"/>
          </w:tcPr>
          <w:p w14:paraId="516BB4B0" w14:textId="77777777" w:rsidR="0030267D" w:rsidRPr="00FB27EC" w:rsidRDefault="0030267D" w:rsidP="00967D3D">
            <w:pPr>
              <w:ind w:right="2"/>
              <w:jc w:val="both"/>
              <w:rPr>
                <w:sz w:val="24"/>
                <w:szCs w:val="24"/>
                <w:lang w:val="uk-UA"/>
              </w:rPr>
            </w:pPr>
          </w:p>
        </w:tc>
        <w:tc>
          <w:tcPr>
            <w:tcW w:w="528" w:type="dxa"/>
            <w:vAlign w:val="center"/>
          </w:tcPr>
          <w:p w14:paraId="2BFFAA97" w14:textId="77777777" w:rsidR="0030267D" w:rsidRPr="00FB27EC" w:rsidRDefault="0030267D" w:rsidP="00967D3D">
            <w:pPr>
              <w:ind w:right="2"/>
              <w:jc w:val="both"/>
              <w:rPr>
                <w:sz w:val="24"/>
                <w:szCs w:val="24"/>
                <w:lang w:val="uk-UA"/>
              </w:rPr>
            </w:pPr>
          </w:p>
        </w:tc>
      </w:tr>
      <w:tr w:rsidR="0030267D" w:rsidRPr="00FB27EC" w14:paraId="1A1DDD84" w14:textId="77777777" w:rsidTr="0030267D">
        <w:trPr>
          <w:trHeight w:val="340"/>
        </w:trPr>
        <w:tc>
          <w:tcPr>
            <w:tcW w:w="3318" w:type="dxa"/>
            <w:gridSpan w:val="11"/>
            <w:vAlign w:val="center"/>
          </w:tcPr>
          <w:p w14:paraId="5C85146C" w14:textId="77777777" w:rsidR="0030267D" w:rsidRPr="00FB27EC" w:rsidRDefault="0030267D" w:rsidP="00967D3D">
            <w:pPr>
              <w:ind w:right="2"/>
              <w:jc w:val="both"/>
              <w:rPr>
                <w:sz w:val="24"/>
                <w:szCs w:val="24"/>
                <w:lang w:val="uk-UA"/>
              </w:rPr>
            </w:pPr>
            <w:r w:rsidRPr="00FB27EC">
              <w:rPr>
                <w:sz w:val="24"/>
                <w:szCs w:val="24"/>
                <w:lang w:val="uk-UA"/>
              </w:rPr>
              <w:t>Керівник роботи</w:t>
            </w:r>
          </w:p>
        </w:tc>
        <w:tc>
          <w:tcPr>
            <w:tcW w:w="553" w:type="dxa"/>
            <w:gridSpan w:val="2"/>
            <w:vAlign w:val="center"/>
          </w:tcPr>
          <w:p w14:paraId="786D5B28" w14:textId="77777777" w:rsidR="0030267D" w:rsidRPr="00FB27EC" w:rsidRDefault="0030267D" w:rsidP="00967D3D">
            <w:pPr>
              <w:ind w:right="2"/>
              <w:jc w:val="both"/>
              <w:rPr>
                <w:sz w:val="24"/>
                <w:szCs w:val="24"/>
                <w:lang w:val="uk-UA"/>
              </w:rPr>
            </w:pPr>
          </w:p>
        </w:tc>
        <w:tc>
          <w:tcPr>
            <w:tcW w:w="2773" w:type="dxa"/>
            <w:gridSpan w:val="14"/>
            <w:tcBorders>
              <w:bottom w:val="single" w:sz="4" w:space="0" w:color="auto"/>
            </w:tcBorders>
            <w:vAlign w:val="center"/>
          </w:tcPr>
          <w:p w14:paraId="164F0B44" w14:textId="77777777" w:rsidR="0030267D" w:rsidRPr="00FB27EC" w:rsidRDefault="0030267D" w:rsidP="00967D3D">
            <w:pPr>
              <w:ind w:right="2"/>
              <w:jc w:val="both"/>
              <w:rPr>
                <w:sz w:val="24"/>
                <w:szCs w:val="24"/>
                <w:lang w:val="uk-UA"/>
              </w:rPr>
            </w:pPr>
          </w:p>
        </w:tc>
        <w:tc>
          <w:tcPr>
            <w:tcW w:w="236" w:type="dxa"/>
            <w:gridSpan w:val="2"/>
            <w:vAlign w:val="center"/>
          </w:tcPr>
          <w:p w14:paraId="716FDB62" w14:textId="77777777" w:rsidR="0030267D" w:rsidRPr="00FB27EC" w:rsidRDefault="0030267D" w:rsidP="00967D3D">
            <w:pPr>
              <w:ind w:right="2"/>
              <w:jc w:val="both"/>
              <w:rPr>
                <w:sz w:val="24"/>
                <w:szCs w:val="24"/>
                <w:lang w:val="uk-UA"/>
              </w:rPr>
            </w:pPr>
          </w:p>
        </w:tc>
        <w:tc>
          <w:tcPr>
            <w:tcW w:w="2867" w:type="dxa"/>
            <w:gridSpan w:val="11"/>
            <w:tcBorders>
              <w:bottom w:val="single" w:sz="4" w:space="0" w:color="auto"/>
            </w:tcBorders>
            <w:vAlign w:val="center"/>
          </w:tcPr>
          <w:p w14:paraId="6B403AD5" w14:textId="77777777" w:rsidR="0030267D" w:rsidRPr="00FB27EC" w:rsidRDefault="001577F4" w:rsidP="00967D3D">
            <w:pPr>
              <w:widowControl w:val="0"/>
              <w:autoSpaceDE w:val="0"/>
              <w:autoSpaceDN w:val="0"/>
              <w:ind w:right="2"/>
              <w:jc w:val="both"/>
              <w:rPr>
                <w:rFonts w:ascii="Arial" w:hAnsi="Arial" w:cs="Arial"/>
                <w:i/>
                <w:sz w:val="24"/>
                <w:szCs w:val="24"/>
                <w:lang w:val="uk-UA"/>
              </w:rPr>
            </w:pPr>
            <w:r w:rsidRPr="00FB27EC">
              <w:rPr>
                <w:rFonts w:ascii="Arial" w:hAnsi="Arial" w:cs="Arial"/>
                <w:i/>
                <w:sz w:val="24"/>
                <w:szCs w:val="24"/>
                <w:lang w:val="uk-UA"/>
              </w:rPr>
              <w:t>доц. Ликов Ю.В.</w:t>
            </w:r>
          </w:p>
        </w:tc>
      </w:tr>
      <w:tr w:rsidR="0030267D" w:rsidRPr="00FB27EC" w14:paraId="12E7DC99" w14:textId="77777777" w:rsidTr="0030267D">
        <w:trPr>
          <w:trHeight w:val="340"/>
        </w:trPr>
        <w:tc>
          <w:tcPr>
            <w:tcW w:w="3318" w:type="dxa"/>
            <w:gridSpan w:val="11"/>
            <w:vAlign w:val="center"/>
          </w:tcPr>
          <w:p w14:paraId="06C7C63B" w14:textId="77777777" w:rsidR="0030267D" w:rsidRPr="00FB27EC" w:rsidRDefault="0030267D" w:rsidP="00967D3D">
            <w:pPr>
              <w:ind w:right="2"/>
              <w:jc w:val="both"/>
              <w:rPr>
                <w:sz w:val="24"/>
                <w:szCs w:val="24"/>
                <w:lang w:val="uk-UA"/>
              </w:rPr>
            </w:pPr>
          </w:p>
        </w:tc>
        <w:tc>
          <w:tcPr>
            <w:tcW w:w="553" w:type="dxa"/>
            <w:gridSpan w:val="2"/>
            <w:vAlign w:val="center"/>
          </w:tcPr>
          <w:p w14:paraId="390C7E88" w14:textId="77777777" w:rsidR="0030267D" w:rsidRPr="00FB27EC" w:rsidRDefault="0030267D" w:rsidP="00967D3D">
            <w:pPr>
              <w:ind w:right="2"/>
              <w:jc w:val="both"/>
              <w:rPr>
                <w:sz w:val="24"/>
                <w:szCs w:val="24"/>
                <w:lang w:val="uk-UA"/>
              </w:rPr>
            </w:pPr>
          </w:p>
        </w:tc>
        <w:tc>
          <w:tcPr>
            <w:tcW w:w="2773" w:type="dxa"/>
            <w:gridSpan w:val="14"/>
          </w:tcPr>
          <w:p w14:paraId="2F5EEA9E" w14:textId="77777777" w:rsidR="0030267D" w:rsidRPr="00FB27EC" w:rsidRDefault="0030267D" w:rsidP="00967D3D">
            <w:pPr>
              <w:ind w:right="2"/>
              <w:jc w:val="both"/>
              <w:rPr>
                <w:sz w:val="20"/>
                <w:szCs w:val="24"/>
                <w:lang w:val="uk-UA"/>
              </w:rPr>
            </w:pPr>
            <w:r w:rsidRPr="00FB27EC">
              <w:rPr>
                <w:sz w:val="20"/>
                <w:szCs w:val="24"/>
                <w:lang w:val="uk-UA"/>
              </w:rPr>
              <w:t>(підпис)</w:t>
            </w:r>
          </w:p>
        </w:tc>
        <w:tc>
          <w:tcPr>
            <w:tcW w:w="236" w:type="dxa"/>
            <w:gridSpan w:val="2"/>
            <w:vAlign w:val="center"/>
          </w:tcPr>
          <w:p w14:paraId="675B869D" w14:textId="77777777" w:rsidR="0030267D" w:rsidRPr="00FB27EC" w:rsidRDefault="0030267D" w:rsidP="00967D3D">
            <w:pPr>
              <w:ind w:right="2"/>
              <w:jc w:val="both"/>
              <w:rPr>
                <w:sz w:val="24"/>
                <w:szCs w:val="24"/>
                <w:lang w:val="uk-UA"/>
              </w:rPr>
            </w:pPr>
          </w:p>
        </w:tc>
        <w:tc>
          <w:tcPr>
            <w:tcW w:w="2867" w:type="dxa"/>
            <w:gridSpan w:val="11"/>
          </w:tcPr>
          <w:p w14:paraId="3D481F5C" w14:textId="77777777" w:rsidR="0030267D" w:rsidRPr="00FB27EC" w:rsidRDefault="0030267D" w:rsidP="00967D3D">
            <w:pPr>
              <w:ind w:right="2"/>
              <w:jc w:val="both"/>
              <w:rPr>
                <w:sz w:val="20"/>
                <w:szCs w:val="24"/>
                <w:lang w:val="uk-UA"/>
              </w:rPr>
            </w:pPr>
            <w:r w:rsidRPr="00FB27EC">
              <w:rPr>
                <w:sz w:val="20"/>
                <w:szCs w:val="24"/>
                <w:lang w:val="uk-UA"/>
              </w:rPr>
              <w:t>(посада, прізвище, ініціали)</w:t>
            </w:r>
          </w:p>
        </w:tc>
      </w:tr>
    </w:tbl>
    <w:p w14:paraId="6273C9F4" w14:textId="77777777" w:rsidR="00B874B9" w:rsidRPr="00FB27EC" w:rsidRDefault="00B874B9" w:rsidP="0030267D">
      <w:pPr>
        <w:spacing w:line="360" w:lineRule="auto"/>
        <w:ind w:right="2"/>
        <w:jc w:val="center"/>
        <w:rPr>
          <w:rFonts w:eastAsia="Calibri"/>
          <w:sz w:val="28"/>
          <w:szCs w:val="28"/>
          <w:lang w:val="uk-UA"/>
        </w:rPr>
      </w:pPr>
      <w:r w:rsidRPr="00FB27EC">
        <w:rPr>
          <w:rFonts w:eastAsia="Calibri"/>
          <w:sz w:val="28"/>
          <w:szCs w:val="28"/>
          <w:lang w:val="uk-UA"/>
        </w:rPr>
        <w:br w:type="page"/>
      </w:r>
    </w:p>
    <w:p w14:paraId="342A7DF9" w14:textId="2B3D1C4F" w:rsidR="005D0F6C" w:rsidRPr="00FB27EC" w:rsidRDefault="00732562" w:rsidP="0030267D">
      <w:pPr>
        <w:spacing w:line="360" w:lineRule="auto"/>
        <w:ind w:right="2"/>
        <w:jc w:val="center"/>
        <w:rPr>
          <w:rFonts w:eastAsia="Calibri"/>
          <w:sz w:val="28"/>
          <w:szCs w:val="28"/>
          <w:lang w:val="uk-UA"/>
        </w:rPr>
      </w:pPr>
      <w:r w:rsidRPr="00FB27EC">
        <w:rPr>
          <w:rFonts w:eastAsia="Calibri"/>
          <w:sz w:val="28"/>
          <w:szCs w:val="28"/>
          <w:lang w:val="uk-UA"/>
        </w:rPr>
        <w:lastRenderedPageBreak/>
        <w:t>РЕФЕРАТ</w:t>
      </w:r>
    </w:p>
    <w:p w14:paraId="5D2F8AC1" w14:textId="77777777" w:rsidR="00261819" w:rsidRPr="00FB27EC" w:rsidRDefault="00261819" w:rsidP="00967D3D">
      <w:pPr>
        <w:spacing w:line="360" w:lineRule="auto"/>
        <w:ind w:right="2"/>
        <w:jc w:val="both"/>
        <w:rPr>
          <w:rFonts w:eastAsia="Calibri"/>
          <w:sz w:val="28"/>
          <w:szCs w:val="28"/>
          <w:lang w:val="uk-UA"/>
        </w:rPr>
      </w:pPr>
    </w:p>
    <w:p w14:paraId="03EAEB07" w14:textId="77777777" w:rsidR="00261819" w:rsidRPr="00FB27EC" w:rsidRDefault="00261819" w:rsidP="00967D3D">
      <w:pPr>
        <w:spacing w:line="360" w:lineRule="auto"/>
        <w:ind w:right="2"/>
        <w:jc w:val="both"/>
        <w:rPr>
          <w:rFonts w:eastAsia="Calibri"/>
          <w:sz w:val="28"/>
          <w:szCs w:val="28"/>
          <w:lang w:val="uk-UA"/>
        </w:rPr>
      </w:pPr>
    </w:p>
    <w:p w14:paraId="66472802" w14:textId="38C722FF" w:rsidR="005D0F6C" w:rsidRPr="00FB27EC" w:rsidRDefault="00732562" w:rsidP="00967D3D">
      <w:pPr>
        <w:spacing w:line="360" w:lineRule="auto"/>
        <w:ind w:right="2"/>
        <w:jc w:val="both"/>
        <w:rPr>
          <w:rFonts w:eastAsia="Calibri"/>
          <w:sz w:val="28"/>
          <w:szCs w:val="28"/>
          <w:lang w:val="uk-UA"/>
        </w:rPr>
      </w:pPr>
      <w:r w:rsidRPr="00FB27EC">
        <w:rPr>
          <w:rFonts w:eastAsia="Calibri"/>
          <w:sz w:val="28"/>
          <w:szCs w:val="28"/>
          <w:lang w:val="uk-UA"/>
        </w:rPr>
        <w:t xml:space="preserve">Пояснювальна записка: </w:t>
      </w:r>
      <w:r w:rsidR="00CB0BF4" w:rsidRPr="00FB27EC">
        <w:rPr>
          <w:rFonts w:eastAsia="Calibri"/>
          <w:sz w:val="28"/>
          <w:szCs w:val="28"/>
          <w:lang w:val="uk-UA"/>
        </w:rPr>
        <w:t>109</w:t>
      </w:r>
      <w:r w:rsidR="00FC47E9" w:rsidRPr="00FB27EC">
        <w:rPr>
          <w:rFonts w:eastAsia="Calibri"/>
          <w:sz w:val="28"/>
          <w:szCs w:val="28"/>
          <w:lang w:val="uk-UA"/>
        </w:rPr>
        <w:t> с., 27</w:t>
      </w:r>
      <w:r w:rsidRPr="00FB27EC">
        <w:rPr>
          <w:rFonts w:eastAsia="Calibri"/>
          <w:sz w:val="28"/>
          <w:szCs w:val="28"/>
          <w:lang w:val="uk-UA"/>
        </w:rPr>
        <w:t> рис., 1 табл., 2</w:t>
      </w:r>
      <w:r w:rsidR="00285ED2" w:rsidRPr="00FB27EC">
        <w:rPr>
          <w:rFonts w:eastAsia="Calibri"/>
          <w:sz w:val="28"/>
          <w:szCs w:val="28"/>
          <w:lang w:val="uk-UA"/>
        </w:rPr>
        <w:t>0</w:t>
      </w:r>
      <w:r w:rsidR="006875FB">
        <w:rPr>
          <w:rFonts w:eastAsia="Calibri"/>
          <w:sz w:val="28"/>
          <w:szCs w:val="28"/>
          <w:lang w:val="uk-UA"/>
        </w:rPr>
        <w:t xml:space="preserve"> джерел, 2 додатки</w:t>
      </w:r>
    </w:p>
    <w:p w14:paraId="52D6C4F8" w14:textId="77777777" w:rsidR="005D0F6C" w:rsidRPr="00FB27EC" w:rsidRDefault="005D0F6C" w:rsidP="00967D3D">
      <w:pPr>
        <w:pStyle w:val="aff2"/>
        <w:widowControl w:val="0"/>
        <w:ind w:right="2" w:firstLine="0"/>
        <w:rPr>
          <w:rFonts w:ascii="Times New Roman" w:hAnsi="Times New Roman" w:cs="Times New Roman"/>
          <w:color w:val="auto"/>
          <w:sz w:val="28"/>
          <w:szCs w:val="28"/>
          <w:lang w:val="uk-UA"/>
        </w:rPr>
      </w:pPr>
    </w:p>
    <w:p w14:paraId="144F3BAF" w14:textId="77777777" w:rsidR="005D0F6C" w:rsidRPr="00FB27EC" w:rsidRDefault="00042876" w:rsidP="00967D3D">
      <w:pPr>
        <w:pStyle w:val="aff0"/>
        <w:ind w:right="2" w:firstLine="0"/>
        <w:rPr>
          <w:caps/>
        </w:rPr>
      </w:pPr>
      <w:r w:rsidRPr="00FB27EC">
        <w:t>LPWAN</w:t>
      </w:r>
      <w:r w:rsidR="00732562" w:rsidRPr="00FB27EC">
        <w:t xml:space="preserve">, </w:t>
      </w:r>
      <w:r w:rsidRPr="00FB27EC">
        <w:t>ЗАХИСТ ІНФОРМАЦІЇ</w:t>
      </w:r>
      <w:r w:rsidR="00732562" w:rsidRPr="00FB27EC">
        <w:t xml:space="preserve">, </w:t>
      </w:r>
      <w:r w:rsidRPr="00FB27EC">
        <w:t xml:space="preserve">LORAWAN </w:t>
      </w:r>
      <w:r w:rsidR="00732562" w:rsidRPr="00FB27EC">
        <w:t xml:space="preserve">, </w:t>
      </w:r>
      <w:r w:rsidRPr="00FB27EC">
        <w:t>SIGFOX</w:t>
      </w:r>
      <w:r w:rsidR="00732562" w:rsidRPr="00FB27EC">
        <w:t xml:space="preserve">, </w:t>
      </w:r>
      <w:r w:rsidRPr="00FB27EC">
        <w:t>NB-IOT</w:t>
      </w:r>
      <w:r w:rsidR="00732562" w:rsidRPr="00FB27EC">
        <w:t xml:space="preserve">, </w:t>
      </w:r>
      <w:r w:rsidRPr="00FB27EC">
        <w:t>ПРОТОКОЛИ,</w:t>
      </w:r>
      <w:r w:rsidR="00732562" w:rsidRPr="00FB27EC">
        <w:t xml:space="preserve"> </w:t>
      </w:r>
      <w:r w:rsidR="00452A62" w:rsidRPr="00FB27EC">
        <w:t>БЕЗПЕКА ДАНИХ</w:t>
      </w:r>
      <w:r w:rsidR="00732562" w:rsidRPr="00FB27EC">
        <w:t xml:space="preserve">, </w:t>
      </w:r>
      <w:r w:rsidR="00452A62" w:rsidRPr="00FB27EC">
        <w:t>ЗАХИСТ ПРИСТРОЇВ</w:t>
      </w:r>
      <w:r w:rsidR="00732562" w:rsidRPr="00FB27EC">
        <w:t>.</w:t>
      </w:r>
    </w:p>
    <w:p w14:paraId="3EB15708" w14:textId="77777777" w:rsidR="005D0F6C" w:rsidRPr="00FB27EC" w:rsidRDefault="005D0F6C" w:rsidP="00967D3D">
      <w:pPr>
        <w:pStyle w:val="aff2"/>
        <w:widowControl w:val="0"/>
        <w:ind w:right="2" w:firstLine="0"/>
        <w:rPr>
          <w:rFonts w:ascii="Times New Roman" w:hAnsi="Times New Roman" w:cs="Times New Roman"/>
          <w:color w:val="auto"/>
          <w:sz w:val="28"/>
          <w:szCs w:val="28"/>
          <w:lang w:val="uk-UA"/>
        </w:rPr>
      </w:pPr>
    </w:p>
    <w:p w14:paraId="3464990F" w14:textId="68491A90" w:rsidR="005D0F6C" w:rsidRPr="00FB27EC" w:rsidRDefault="00732562" w:rsidP="00360DFB">
      <w:pPr>
        <w:pStyle w:val="aff2"/>
        <w:widowControl w:val="0"/>
        <w:ind w:right="2" w:firstLine="720"/>
        <w:rPr>
          <w:rFonts w:ascii="Times New Roman" w:hAnsi="Times New Roman" w:cs="Times New Roman"/>
          <w:color w:val="auto"/>
          <w:sz w:val="28"/>
          <w:szCs w:val="28"/>
          <w:lang w:val="uk-UA"/>
        </w:rPr>
      </w:pPr>
      <w:r w:rsidRPr="00FB27EC">
        <w:rPr>
          <w:rFonts w:ascii="Times New Roman" w:hAnsi="Times New Roman" w:cs="Times New Roman"/>
          <w:color w:val="auto"/>
          <w:sz w:val="28"/>
          <w:szCs w:val="28"/>
          <w:lang w:val="uk-UA"/>
        </w:rPr>
        <w:t xml:space="preserve">Об’єкт дослідження – </w:t>
      </w:r>
      <w:r w:rsidR="00E35629" w:rsidRPr="00FB27EC">
        <w:rPr>
          <w:rFonts w:ascii="Times New Roman" w:hAnsi="Times New Roman" w:cs="Times New Roman"/>
          <w:color w:val="auto"/>
          <w:sz w:val="28"/>
          <w:szCs w:val="28"/>
          <w:lang w:val="uk-UA"/>
        </w:rPr>
        <w:t>мережі</w:t>
      </w:r>
      <w:r w:rsidR="00906397" w:rsidRPr="00FB27EC">
        <w:rPr>
          <w:rFonts w:ascii="Times New Roman" w:hAnsi="Times New Roman" w:cs="Times New Roman"/>
          <w:color w:val="auto"/>
          <w:sz w:val="28"/>
          <w:szCs w:val="28"/>
          <w:lang w:val="uk-UA"/>
        </w:rPr>
        <w:t xml:space="preserve"> LPWAN.</w:t>
      </w:r>
    </w:p>
    <w:p w14:paraId="1250B569" w14:textId="77777777" w:rsidR="005D0F6C" w:rsidRPr="00FB27EC" w:rsidRDefault="00732562" w:rsidP="00360DFB">
      <w:pPr>
        <w:pStyle w:val="aff2"/>
        <w:widowControl w:val="0"/>
        <w:ind w:right="2" w:firstLine="720"/>
        <w:rPr>
          <w:rFonts w:ascii="Times New Roman" w:hAnsi="Times New Roman" w:cs="Times New Roman"/>
          <w:color w:val="auto"/>
          <w:sz w:val="28"/>
          <w:szCs w:val="28"/>
          <w:lang w:val="uk-UA"/>
        </w:rPr>
      </w:pPr>
      <w:r w:rsidRPr="00FB27EC">
        <w:rPr>
          <w:rFonts w:ascii="Times New Roman" w:hAnsi="Times New Roman" w:cs="Times New Roman"/>
          <w:color w:val="auto"/>
          <w:sz w:val="28"/>
          <w:szCs w:val="28"/>
          <w:lang w:val="uk-UA"/>
        </w:rPr>
        <w:t xml:space="preserve">Предмет дослідження – </w:t>
      </w:r>
      <w:r w:rsidR="00906397" w:rsidRPr="00FB27EC">
        <w:rPr>
          <w:rFonts w:ascii="Times New Roman" w:hAnsi="Times New Roman" w:cs="Times New Roman"/>
          <w:color w:val="auto"/>
          <w:sz w:val="28"/>
          <w:szCs w:val="28"/>
          <w:lang w:val="uk-UA"/>
        </w:rPr>
        <w:t>захищеність LPWAN мереж від атак та перехоплення даних</w:t>
      </w:r>
      <w:r w:rsidRPr="00FB27EC">
        <w:rPr>
          <w:rFonts w:ascii="Times New Roman" w:hAnsi="Times New Roman" w:cs="Times New Roman"/>
          <w:color w:val="auto"/>
          <w:sz w:val="28"/>
          <w:szCs w:val="28"/>
          <w:lang w:val="uk-UA"/>
        </w:rPr>
        <w:t xml:space="preserve">. </w:t>
      </w:r>
    </w:p>
    <w:p w14:paraId="3D4C3245" w14:textId="77777777" w:rsidR="005D0F6C" w:rsidRPr="00FB27EC" w:rsidRDefault="00732562" w:rsidP="00360DFB">
      <w:pPr>
        <w:spacing w:line="360" w:lineRule="auto"/>
        <w:ind w:right="2" w:firstLine="720"/>
        <w:jc w:val="both"/>
        <w:rPr>
          <w:sz w:val="28"/>
          <w:szCs w:val="28"/>
          <w:lang w:val="uk-UA"/>
        </w:rPr>
      </w:pPr>
      <w:r w:rsidRPr="00FB27EC">
        <w:rPr>
          <w:sz w:val="28"/>
          <w:szCs w:val="28"/>
          <w:lang w:val="uk-UA"/>
        </w:rPr>
        <w:t xml:space="preserve">Метою цієї роботи є </w:t>
      </w:r>
      <w:r w:rsidR="00452A62" w:rsidRPr="00FB27EC">
        <w:rPr>
          <w:sz w:val="28"/>
          <w:szCs w:val="28"/>
          <w:lang w:val="uk-UA"/>
        </w:rPr>
        <w:t>розглянути та детально проаналізувати</w:t>
      </w:r>
      <w:r w:rsidRPr="00FB27EC">
        <w:rPr>
          <w:sz w:val="28"/>
          <w:szCs w:val="28"/>
          <w:lang w:val="uk-UA"/>
        </w:rPr>
        <w:t xml:space="preserve"> </w:t>
      </w:r>
      <w:r w:rsidR="00B40D33" w:rsidRPr="00FB27EC">
        <w:rPr>
          <w:sz w:val="28"/>
          <w:szCs w:val="28"/>
          <w:lang w:val="uk-UA"/>
        </w:rPr>
        <w:t>принципи забезпечення безпеки даних в протоколах Sigfox, LoRaWAN та NB-IoT.</w:t>
      </w:r>
    </w:p>
    <w:p w14:paraId="2F315297" w14:textId="6EE51ADE" w:rsidR="005D0F6C" w:rsidRPr="00FB27EC" w:rsidRDefault="00732562" w:rsidP="00360DFB">
      <w:pPr>
        <w:spacing w:line="360" w:lineRule="auto"/>
        <w:ind w:right="2" w:firstLine="720"/>
        <w:jc w:val="both"/>
        <w:rPr>
          <w:sz w:val="28"/>
          <w:szCs w:val="28"/>
          <w:lang w:val="uk-UA"/>
        </w:rPr>
      </w:pPr>
      <w:r w:rsidRPr="00FB27EC">
        <w:rPr>
          <w:sz w:val="28"/>
          <w:szCs w:val="28"/>
          <w:lang w:val="uk-UA"/>
        </w:rPr>
        <w:t xml:space="preserve">В роботі проведено аналітичний огляд </w:t>
      </w:r>
      <w:r w:rsidR="00B40D33" w:rsidRPr="00FB27EC">
        <w:rPr>
          <w:sz w:val="28"/>
          <w:szCs w:val="28"/>
          <w:lang w:val="uk-UA"/>
        </w:rPr>
        <w:t>основних технічних характеристик технології LPWAN</w:t>
      </w:r>
      <w:r w:rsidRPr="00FB27EC">
        <w:rPr>
          <w:sz w:val="28"/>
          <w:szCs w:val="28"/>
          <w:lang w:val="uk-UA"/>
        </w:rPr>
        <w:t xml:space="preserve">. Проведено аналіз </w:t>
      </w:r>
      <w:r w:rsidR="00E35629" w:rsidRPr="00FB27EC">
        <w:rPr>
          <w:sz w:val="28"/>
          <w:szCs w:val="28"/>
          <w:lang w:val="uk-UA"/>
        </w:rPr>
        <w:t>протоколів</w:t>
      </w:r>
      <w:r w:rsidR="00B40D33" w:rsidRPr="00FB27EC">
        <w:rPr>
          <w:sz w:val="28"/>
          <w:szCs w:val="28"/>
          <w:lang w:val="uk-UA"/>
        </w:rPr>
        <w:t xml:space="preserve">, </w:t>
      </w:r>
      <w:r w:rsidR="00E35629" w:rsidRPr="00FB27EC">
        <w:rPr>
          <w:sz w:val="28"/>
          <w:szCs w:val="28"/>
          <w:lang w:val="uk-UA"/>
        </w:rPr>
        <w:t xml:space="preserve">виявлення механізмів </w:t>
      </w:r>
      <w:r w:rsidR="00B40D33" w:rsidRPr="00FB27EC">
        <w:rPr>
          <w:sz w:val="28"/>
          <w:szCs w:val="28"/>
          <w:lang w:val="uk-UA"/>
        </w:rPr>
        <w:t xml:space="preserve">спрямованих на захист інформації, </w:t>
      </w:r>
      <w:r w:rsidR="00E35629" w:rsidRPr="00FB27EC">
        <w:rPr>
          <w:sz w:val="28"/>
          <w:szCs w:val="28"/>
          <w:lang w:val="uk-UA"/>
        </w:rPr>
        <w:t xml:space="preserve">що </w:t>
      </w:r>
      <w:r w:rsidR="00B40D33" w:rsidRPr="00FB27EC">
        <w:rPr>
          <w:sz w:val="28"/>
          <w:szCs w:val="28"/>
          <w:lang w:val="uk-UA"/>
        </w:rPr>
        <w:t xml:space="preserve">передається </w:t>
      </w:r>
      <w:r w:rsidR="00E35629" w:rsidRPr="00FB27EC">
        <w:rPr>
          <w:sz w:val="28"/>
          <w:szCs w:val="28"/>
          <w:lang w:val="uk-UA"/>
        </w:rPr>
        <w:t>по мережі.</w:t>
      </w:r>
      <w:r w:rsidRPr="00FB27EC">
        <w:rPr>
          <w:sz w:val="28"/>
          <w:szCs w:val="28"/>
          <w:lang w:val="uk-UA"/>
        </w:rPr>
        <w:t xml:space="preserve"> </w:t>
      </w:r>
      <w:r w:rsidR="00B40D33" w:rsidRPr="00FB27EC">
        <w:rPr>
          <w:sz w:val="28"/>
          <w:szCs w:val="28"/>
          <w:lang w:val="uk-UA"/>
        </w:rPr>
        <w:t>П</w:t>
      </w:r>
      <w:r w:rsidRPr="00FB27EC">
        <w:rPr>
          <w:sz w:val="28"/>
          <w:szCs w:val="28"/>
          <w:lang w:val="uk-UA"/>
        </w:rPr>
        <w:t xml:space="preserve">роведено </w:t>
      </w:r>
      <w:r w:rsidRPr="00FB27EC">
        <w:rPr>
          <w:iCs/>
          <w:sz w:val="28"/>
          <w:szCs w:val="28"/>
          <w:lang w:val="uk-UA"/>
        </w:rPr>
        <w:t xml:space="preserve">дослідження </w:t>
      </w:r>
      <w:r w:rsidR="00B40D33" w:rsidRPr="00FB27EC">
        <w:rPr>
          <w:iCs/>
          <w:sz w:val="28"/>
          <w:szCs w:val="28"/>
          <w:lang w:val="uk-UA"/>
        </w:rPr>
        <w:t xml:space="preserve">ефективності </w:t>
      </w:r>
      <w:r w:rsidR="00042876" w:rsidRPr="00FB27EC">
        <w:rPr>
          <w:iCs/>
          <w:sz w:val="28"/>
          <w:szCs w:val="28"/>
          <w:lang w:val="uk-UA"/>
        </w:rPr>
        <w:t>принципів захисту інфор</w:t>
      </w:r>
      <w:r w:rsidR="004C1606" w:rsidRPr="00FB27EC">
        <w:rPr>
          <w:iCs/>
          <w:sz w:val="28"/>
          <w:szCs w:val="28"/>
          <w:lang w:val="uk-UA"/>
        </w:rPr>
        <w:t>мації</w:t>
      </w:r>
      <w:r w:rsidR="00042876" w:rsidRPr="00FB27EC">
        <w:rPr>
          <w:iCs/>
          <w:sz w:val="28"/>
          <w:szCs w:val="28"/>
          <w:lang w:val="uk-UA"/>
        </w:rPr>
        <w:t xml:space="preserve">. Розроблено практичні рекомендації по покращенню рівня захищеності при передачі даних. </w:t>
      </w:r>
    </w:p>
    <w:p w14:paraId="123A3650" w14:textId="77777777" w:rsidR="005D0F6C" w:rsidRPr="00FB27EC" w:rsidRDefault="005D0F6C" w:rsidP="00967D3D">
      <w:pPr>
        <w:pStyle w:val="aff0"/>
        <w:ind w:right="2" w:firstLine="0"/>
        <w:rPr>
          <w:caps/>
        </w:rPr>
      </w:pPr>
    </w:p>
    <w:p w14:paraId="5E424B2A" w14:textId="77777777" w:rsidR="005D0F6C" w:rsidRPr="00FB27EC" w:rsidRDefault="00732562" w:rsidP="00967D3D">
      <w:pPr>
        <w:ind w:right="2"/>
        <w:jc w:val="both"/>
        <w:rPr>
          <w:rFonts w:eastAsia="Calibri"/>
          <w:sz w:val="28"/>
          <w:szCs w:val="28"/>
          <w:lang w:val="uk-UA"/>
        </w:rPr>
      </w:pPr>
      <w:r w:rsidRPr="00FB27EC">
        <w:rPr>
          <w:rFonts w:eastAsia="Calibri"/>
          <w:sz w:val="28"/>
          <w:szCs w:val="28"/>
          <w:lang w:val="uk-UA"/>
        </w:rPr>
        <w:br w:type="page"/>
      </w:r>
    </w:p>
    <w:p w14:paraId="304A7BA0" w14:textId="77777777" w:rsidR="005D0F6C" w:rsidRPr="00FB27EC" w:rsidRDefault="00732562" w:rsidP="009B0BB5">
      <w:pPr>
        <w:spacing w:line="360" w:lineRule="auto"/>
        <w:ind w:right="2"/>
        <w:jc w:val="center"/>
        <w:rPr>
          <w:rFonts w:eastAsia="Calibri"/>
          <w:sz w:val="28"/>
          <w:szCs w:val="28"/>
          <w:lang w:val="uk-UA"/>
        </w:rPr>
      </w:pPr>
      <w:r w:rsidRPr="00FB27EC">
        <w:rPr>
          <w:rFonts w:eastAsia="Calibri"/>
          <w:sz w:val="28"/>
          <w:szCs w:val="28"/>
          <w:lang w:val="uk-UA"/>
        </w:rPr>
        <w:lastRenderedPageBreak/>
        <w:t>ABSTRACT</w:t>
      </w:r>
    </w:p>
    <w:p w14:paraId="34757C26" w14:textId="77777777" w:rsidR="005D0F6C" w:rsidRPr="00FB27EC" w:rsidRDefault="005D0F6C" w:rsidP="00967D3D">
      <w:pPr>
        <w:spacing w:line="360" w:lineRule="auto"/>
        <w:ind w:right="2"/>
        <w:jc w:val="both"/>
        <w:rPr>
          <w:rFonts w:eastAsia="Calibri"/>
          <w:color w:val="FF0000"/>
          <w:sz w:val="28"/>
          <w:szCs w:val="28"/>
          <w:highlight w:val="yellow"/>
          <w:lang w:val="uk-UA"/>
        </w:rPr>
      </w:pPr>
    </w:p>
    <w:p w14:paraId="1A287B2C" w14:textId="77777777" w:rsidR="005D0F6C" w:rsidRPr="00FB27EC" w:rsidRDefault="005D0F6C" w:rsidP="00967D3D">
      <w:pPr>
        <w:spacing w:line="360" w:lineRule="auto"/>
        <w:ind w:right="2"/>
        <w:jc w:val="both"/>
        <w:rPr>
          <w:rFonts w:eastAsia="Calibri"/>
          <w:color w:val="FF0000"/>
          <w:sz w:val="28"/>
          <w:szCs w:val="28"/>
          <w:highlight w:val="yellow"/>
          <w:lang w:val="uk-UA"/>
        </w:rPr>
      </w:pPr>
    </w:p>
    <w:p w14:paraId="1E0A17C2" w14:textId="01CD886F" w:rsidR="005D0F6C" w:rsidRPr="006875FB" w:rsidRDefault="00732562" w:rsidP="00967D3D">
      <w:pPr>
        <w:pStyle w:val="af3"/>
        <w:widowControl w:val="0"/>
        <w:ind w:right="2" w:firstLine="0"/>
        <w:rPr>
          <w:color w:val="auto"/>
          <w:szCs w:val="28"/>
          <w:lang w:val="en-US"/>
        </w:rPr>
      </w:pPr>
      <w:r w:rsidRPr="00FB27EC">
        <w:rPr>
          <w:color w:val="auto"/>
          <w:szCs w:val="28"/>
        </w:rPr>
        <w:t xml:space="preserve">Master </w:t>
      </w:r>
      <w:r w:rsidRPr="00FB27EC">
        <w:rPr>
          <w:bCs/>
          <w:color w:val="auto"/>
          <w:szCs w:val="28"/>
        </w:rPr>
        <w:t>thesis</w:t>
      </w:r>
      <w:r w:rsidRPr="00FB27EC">
        <w:rPr>
          <w:color w:val="auto"/>
          <w:szCs w:val="28"/>
        </w:rPr>
        <w:t>:</w:t>
      </w:r>
      <w:r w:rsidR="00CB0BF4" w:rsidRPr="00FB27EC">
        <w:rPr>
          <w:color w:val="auto"/>
          <w:szCs w:val="28"/>
        </w:rPr>
        <w:t xml:space="preserve"> 109</w:t>
      </w:r>
      <w:r w:rsidR="00FC47E9" w:rsidRPr="00FB27EC">
        <w:rPr>
          <w:color w:val="auto"/>
          <w:szCs w:val="28"/>
        </w:rPr>
        <w:t xml:space="preserve"> p., 1 tables, 27</w:t>
      </w:r>
      <w:r w:rsidRPr="00FB27EC">
        <w:rPr>
          <w:color w:val="auto"/>
          <w:szCs w:val="28"/>
        </w:rPr>
        <w:t xml:space="preserve"> fig., 2</w:t>
      </w:r>
      <w:r w:rsidR="00285ED2" w:rsidRPr="00FB27EC">
        <w:rPr>
          <w:color w:val="auto"/>
          <w:szCs w:val="28"/>
        </w:rPr>
        <w:t>0</w:t>
      </w:r>
      <w:r w:rsidR="006875FB">
        <w:rPr>
          <w:color w:val="auto"/>
          <w:szCs w:val="28"/>
        </w:rPr>
        <w:t xml:space="preserve"> source</w:t>
      </w:r>
      <w:r w:rsidR="006875FB">
        <w:rPr>
          <w:color w:val="auto"/>
          <w:szCs w:val="28"/>
          <w:lang w:val="en-US"/>
        </w:rPr>
        <w:t>s, 2 applications</w:t>
      </w:r>
    </w:p>
    <w:p w14:paraId="043E3FFA" w14:textId="77777777" w:rsidR="005D0F6C" w:rsidRPr="00FB27EC" w:rsidRDefault="005D0F6C" w:rsidP="00967D3D">
      <w:pPr>
        <w:spacing w:line="360" w:lineRule="auto"/>
        <w:ind w:right="2"/>
        <w:jc w:val="both"/>
        <w:rPr>
          <w:color w:val="FF0000"/>
          <w:sz w:val="28"/>
          <w:szCs w:val="28"/>
          <w:highlight w:val="yellow"/>
          <w:lang w:val="uk-UA" w:eastAsia="ru-RU"/>
        </w:rPr>
      </w:pPr>
    </w:p>
    <w:p w14:paraId="63290CC5" w14:textId="77777777" w:rsidR="00360DFB" w:rsidRPr="00FB27EC" w:rsidRDefault="00360DFB" w:rsidP="00360DFB">
      <w:pPr>
        <w:spacing w:line="360" w:lineRule="auto"/>
        <w:ind w:right="2"/>
        <w:jc w:val="both"/>
        <w:rPr>
          <w:sz w:val="28"/>
          <w:szCs w:val="28"/>
          <w:lang w:val="uk-UA" w:eastAsia="ru-RU"/>
        </w:rPr>
      </w:pPr>
      <w:r w:rsidRPr="00FB27EC">
        <w:rPr>
          <w:sz w:val="28"/>
          <w:szCs w:val="28"/>
          <w:lang w:val="uk-UA" w:eastAsia="ru-RU"/>
        </w:rPr>
        <w:t>LPWAN, INFORMATION PROTECTION, LORAWAN, SIGFOX, NB-IOT, PROTOCOLS, DATA SECURITY, DEVICE PROTECTION.</w:t>
      </w:r>
    </w:p>
    <w:p w14:paraId="38DBCF30" w14:textId="77777777" w:rsidR="00360DFB" w:rsidRPr="00FB27EC" w:rsidRDefault="00360DFB" w:rsidP="00360DFB">
      <w:pPr>
        <w:spacing w:line="360" w:lineRule="auto"/>
        <w:ind w:right="2"/>
        <w:jc w:val="both"/>
        <w:rPr>
          <w:sz w:val="28"/>
          <w:szCs w:val="28"/>
          <w:lang w:val="uk-UA" w:eastAsia="ru-RU"/>
        </w:rPr>
      </w:pPr>
    </w:p>
    <w:p w14:paraId="63A8344F" w14:textId="77777777" w:rsidR="00360DFB" w:rsidRPr="00FB27EC" w:rsidRDefault="00360DFB" w:rsidP="00360DFB">
      <w:pPr>
        <w:spacing w:line="360" w:lineRule="auto"/>
        <w:ind w:right="2" w:firstLine="720"/>
        <w:jc w:val="both"/>
        <w:rPr>
          <w:sz w:val="28"/>
          <w:szCs w:val="28"/>
          <w:lang w:val="uk-UA" w:eastAsia="ru-RU"/>
        </w:rPr>
      </w:pPr>
      <w:r w:rsidRPr="00FB27EC">
        <w:rPr>
          <w:sz w:val="28"/>
          <w:szCs w:val="28"/>
          <w:lang w:val="uk-UA" w:eastAsia="ru-RU"/>
        </w:rPr>
        <w:t>Object of study - LPWAN technology protocols.</w:t>
      </w:r>
    </w:p>
    <w:p w14:paraId="46EBACAA" w14:textId="77777777" w:rsidR="00360DFB" w:rsidRPr="00FB27EC" w:rsidRDefault="00360DFB" w:rsidP="00360DFB">
      <w:pPr>
        <w:spacing w:line="360" w:lineRule="auto"/>
        <w:ind w:right="2" w:firstLine="720"/>
        <w:jc w:val="both"/>
        <w:rPr>
          <w:sz w:val="28"/>
          <w:szCs w:val="28"/>
          <w:lang w:val="uk-UA" w:eastAsia="ru-RU"/>
        </w:rPr>
      </w:pPr>
      <w:r w:rsidRPr="00FB27EC">
        <w:rPr>
          <w:sz w:val="28"/>
          <w:szCs w:val="28"/>
          <w:lang w:val="uk-UA" w:eastAsia="ru-RU"/>
        </w:rPr>
        <w:t>The subject of the study is the security of LPWAN networks from hacker and data interception.</w:t>
      </w:r>
    </w:p>
    <w:p w14:paraId="5A4BDA29" w14:textId="77777777" w:rsidR="00360DFB" w:rsidRPr="00FB27EC" w:rsidRDefault="00360DFB" w:rsidP="00360DFB">
      <w:pPr>
        <w:spacing w:line="360" w:lineRule="auto"/>
        <w:ind w:right="2" w:firstLine="720"/>
        <w:jc w:val="both"/>
        <w:rPr>
          <w:sz w:val="28"/>
          <w:szCs w:val="28"/>
          <w:lang w:val="uk-UA" w:eastAsia="ru-RU"/>
        </w:rPr>
      </w:pPr>
      <w:r w:rsidRPr="00FB27EC">
        <w:rPr>
          <w:sz w:val="28"/>
          <w:szCs w:val="28"/>
          <w:lang w:val="uk-UA" w:eastAsia="ru-RU"/>
        </w:rPr>
        <w:t>The aim of this work is to consider and analyze in detail the principles of ensuring data security in the Sigfox, LoRaWAN and NB-IoT protocols.</w:t>
      </w:r>
    </w:p>
    <w:p w14:paraId="2AFD4005" w14:textId="77777777" w:rsidR="005D0F6C" w:rsidRPr="00FB27EC" w:rsidRDefault="00360DFB" w:rsidP="00360DFB">
      <w:pPr>
        <w:spacing w:line="360" w:lineRule="auto"/>
        <w:ind w:right="2" w:firstLine="720"/>
        <w:jc w:val="both"/>
        <w:rPr>
          <w:sz w:val="28"/>
          <w:szCs w:val="28"/>
          <w:lang w:val="uk-UA" w:eastAsia="ru-RU"/>
        </w:rPr>
      </w:pPr>
      <w:r w:rsidRPr="00FB27EC">
        <w:rPr>
          <w:sz w:val="28"/>
          <w:szCs w:val="28"/>
          <w:lang w:val="uk-UA" w:eastAsia="ru-RU"/>
        </w:rPr>
        <w:t>The paper provides an analytical review of the main technical characteristics of the LPWAN technology. The analysis of the principles aimed at protecting information transmitted from one station to another in the LPWAN protocols is carried out. A study of the effectiveness of information protection principles. Practical recommendations have been developed to improve the level of security during data transfer.</w:t>
      </w:r>
    </w:p>
    <w:p w14:paraId="508DD396" w14:textId="77777777" w:rsidR="005D0F6C" w:rsidRPr="00FB27EC" w:rsidRDefault="005D0F6C" w:rsidP="00967D3D">
      <w:pPr>
        <w:spacing w:line="360" w:lineRule="auto"/>
        <w:ind w:right="2"/>
        <w:jc w:val="both"/>
        <w:rPr>
          <w:sz w:val="28"/>
          <w:szCs w:val="28"/>
          <w:lang w:val="uk-UA" w:eastAsia="ru-RU"/>
        </w:rPr>
      </w:pPr>
    </w:p>
    <w:p w14:paraId="6BFAFE2D" w14:textId="77777777" w:rsidR="00960B01" w:rsidRPr="00FB27EC" w:rsidRDefault="00960B01" w:rsidP="00960B01">
      <w:pPr>
        <w:spacing w:line="360" w:lineRule="auto"/>
        <w:ind w:right="2"/>
        <w:rPr>
          <w:rFonts w:eastAsia="Calibri"/>
          <w:color w:val="FF0000"/>
          <w:sz w:val="28"/>
          <w:szCs w:val="28"/>
          <w:lang w:val="uk-UA"/>
        </w:rPr>
      </w:pPr>
      <w:r w:rsidRPr="00FB27EC">
        <w:rPr>
          <w:rFonts w:eastAsia="Calibri"/>
          <w:color w:val="FF0000"/>
          <w:sz w:val="28"/>
          <w:szCs w:val="28"/>
          <w:lang w:val="uk-UA"/>
        </w:rPr>
        <w:br w:type="page"/>
      </w:r>
    </w:p>
    <w:sdt>
      <w:sdtPr>
        <w:rPr>
          <w:rFonts w:ascii="Times New Roman" w:eastAsia="Times New Roman" w:hAnsi="Times New Roman" w:cs="Times New Roman"/>
          <w:noProof/>
          <w:color w:val="auto"/>
          <w:sz w:val="24"/>
          <w:szCs w:val="28"/>
          <w:lang w:eastAsia="en-US"/>
        </w:rPr>
        <w:id w:val="-835758875"/>
        <w:docPartObj>
          <w:docPartGallery w:val="Table of Contents"/>
          <w:docPartUnique/>
        </w:docPartObj>
      </w:sdtPr>
      <w:sdtEndPr>
        <w:rPr>
          <w:rFonts w:eastAsiaTheme="minorHAnsi"/>
          <w:sz w:val="22"/>
          <w:szCs w:val="22"/>
        </w:rPr>
      </w:sdtEndPr>
      <w:sdtContent>
        <w:p w14:paraId="16F5F8A4" w14:textId="77777777" w:rsidR="00960B01" w:rsidRPr="00824834" w:rsidRDefault="00960B01" w:rsidP="00824834">
          <w:pPr>
            <w:pStyle w:val="af6"/>
            <w:spacing w:line="276" w:lineRule="auto"/>
            <w:jc w:val="center"/>
            <w:rPr>
              <w:rFonts w:ascii="Times New Roman" w:hAnsi="Times New Roman" w:cs="Times New Roman"/>
              <w:color w:val="auto"/>
              <w:sz w:val="28"/>
              <w:szCs w:val="28"/>
            </w:rPr>
          </w:pPr>
          <w:r w:rsidRPr="00824834">
            <w:rPr>
              <w:rFonts w:ascii="Times New Roman" w:hAnsi="Times New Roman" w:cs="Times New Roman"/>
              <w:color w:val="auto"/>
              <w:sz w:val="28"/>
              <w:szCs w:val="28"/>
            </w:rPr>
            <w:t>ЗМІСТ</w:t>
          </w:r>
        </w:p>
        <w:p w14:paraId="71B495F7" w14:textId="77777777" w:rsidR="00824834" w:rsidRPr="00824834" w:rsidRDefault="00960B01" w:rsidP="00824834">
          <w:pPr>
            <w:pStyle w:val="12"/>
            <w:spacing w:line="276" w:lineRule="auto"/>
            <w:rPr>
              <w:rFonts w:eastAsiaTheme="minorEastAsia"/>
              <w:sz w:val="28"/>
              <w:szCs w:val="28"/>
              <w:lang w:eastAsia="uk-UA"/>
            </w:rPr>
          </w:pPr>
          <w:r w:rsidRPr="00824834">
            <w:rPr>
              <w:sz w:val="28"/>
              <w:szCs w:val="28"/>
            </w:rPr>
            <w:fldChar w:fldCharType="begin"/>
          </w:r>
          <w:r w:rsidRPr="00824834">
            <w:rPr>
              <w:sz w:val="28"/>
              <w:szCs w:val="28"/>
            </w:rPr>
            <w:instrText xml:space="preserve"> TOC \o "1-3" \h \z \u </w:instrText>
          </w:r>
          <w:r w:rsidRPr="00824834">
            <w:rPr>
              <w:sz w:val="28"/>
              <w:szCs w:val="28"/>
            </w:rPr>
            <w:fldChar w:fldCharType="separate"/>
          </w:r>
          <w:hyperlink w:anchor="_Toc27141322" w:history="1">
            <w:r w:rsidR="00824834" w:rsidRPr="00824834">
              <w:rPr>
                <w:rStyle w:val="af"/>
                <w:rFonts w:eastAsia="Calibri"/>
                <w:sz w:val="28"/>
                <w:szCs w:val="28"/>
              </w:rPr>
              <w:t>ПЕРЕЛІК УМОВНИХ ПОЗНАЧЕНЬ, СИМВОЛІВ, ОДИНИЦЬ, СКОРОЧЕНЬ І ТЕРМІНІВ</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_Toc27141322 \h </w:instrText>
            </w:r>
            <w:r w:rsidR="00824834" w:rsidRPr="00824834">
              <w:rPr>
                <w:webHidden/>
                <w:sz w:val="28"/>
                <w:szCs w:val="28"/>
              </w:rPr>
            </w:r>
            <w:r w:rsidR="00824834" w:rsidRPr="00824834">
              <w:rPr>
                <w:webHidden/>
                <w:sz w:val="28"/>
                <w:szCs w:val="28"/>
              </w:rPr>
              <w:fldChar w:fldCharType="separate"/>
            </w:r>
            <w:r w:rsidR="00F0640C">
              <w:rPr>
                <w:webHidden/>
                <w:sz w:val="28"/>
                <w:szCs w:val="28"/>
              </w:rPr>
              <w:t>8</w:t>
            </w:r>
            <w:r w:rsidR="00824834" w:rsidRPr="00824834">
              <w:rPr>
                <w:webHidden/>
                <w:sz w:val="28"/>
                <w:szCs w:val="28"/>
              </w:rPr>
              <w:fldChar w:fldCharType="end"/>
            </w:r>
          </w:hyperlink>
        </w:p>
        <w:p w14:paraId="37EA1A4B" w14:textId="77777777" w:rsidR="00824834" w:rsidRPr="00824834" w:rsidRDefault="006B4B8E" w:rsidP="00824834">
          <w:pPr>
            <w:pStyle w:val="12"/>
            <w:spacing w:line="276" w:lineRule="auto"/>
            <w:rPr>
              <w:rFonts w:eastAsiaTheme="minorEastAsia"/>
              <w:sz w:val="28"/>
              <w:szCs w:val="28"/>
              <w:lang w:eastAsia="uk-UA"/>
            </w:rPr>
          </w:pPr>
          <w:hyperlink w:anchor="_Toc27141323" w:history="1">
            <w:r w:rsidR="00824834" w:rsidRPr="00824834">
              <w:rPr>
                <w:rStyle w:val="af"/>
                <w:sz w:val="28"/>
                <w:szCs w:val="28"/>
              </w:rPr>
              <w:t>ВСТУП</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_Toc27141323 \h </w:instrText>
            </w:r>
            <w:r w:rsidR="00824834" w:rsidRPr="00824834">
              <w:rPr>
                <w:webHidden/>
                <w:sz w:val="28"/>
                <w:szCs w:val="28"/>
              </w:rPr>
            </w:r>
            <w:r w:rsidR="00824834" w:rsidRPr="00824834">
              <w:rPr>
                <w:webHidden/>
                <w:sz w:val="28"/>
                <w:szCs w:val="28"/>
              </w:rPr>
              <w:fldChar w:fldCharType="separate"/>
            </w:r>
            <w:r w:rsidR="00F0640C">
              <w:rPr>
                <w:webHidden/>
                <w:sz w:val="28"/>
                <w:szCs w:val="28"/>
              </w:rPr>
              <w:t>9</w:t>
            </w:r>
            <w:r w:rsidR="00824834" w:rsidRPr="00824834">
              <w:rPr>
                <w:webHidden/>
                <w:sz w:val="28"/>
                <w:szCs w:val="28"/>
              </w:rPr>
              <w:fldChar w:fldCharType="end"/>
            </w:r>
          </w:hyperlink>
        </w:p>
        <w:p w14:paraId="2AFF88F0" w14:textId="77777777" w:rsidR="00824834" w:rsidRPr="00824834" w:rsidRDefault="006B4B8E" w:rsidP="00824834">
          <w:pPr>
            <w:pStyle w:val="12"/>
            <w:spacing w:line="276" w:lineRule="auto"/>
            <w:rPr>
              <w:rFonts w:eastAsiaTheme="minorEastAsia"/>
              <w:sz w:val="28"/>
              <w:szCs w:val="28"/>
              <w:lang w:eastAsia="uk-UA"/>
            </w:rPr>
          </w:pPr>
          <w:hyperlink w:anchor="_Toc27141324" w:history="1">
            <w:r w:rsidR="00824834" w:rsidRPr="00824834">
              <w:rPr>
                <w:rStyle w:val="af"/>
                <w:sz w:val="28"/>
                <w:szCs w:val="28"/>
              </w:rPr>
              <w:t>1</w:t>
            </w:r>
            <w:r w:rsidR="00824834" w:rsidRPr="00824834">
              <w:rPr>
                <w:rFonts w:eastAsiaTheme="minorEastAsia"/>
                <w:sz w:val="28"/>
                <w:szCs w:val="28"/>
                <w:lang w:eastAsia="uk-UA"/>
              </w:rPr>
              <w:tab/>
            </w:r>
            <w:r w:rsidR="00824834" w:rsidRPr="00824834">
              <w:rPr>
                <w:rStyle w:val="af"/>
                <w:sz w:val="28"/>
                <w:szCs w:val="28"/>
              </w:rPr>
              <w:t>ОГЛЯД ТЕХНОЛОГІЇ LPWAN</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_Toc27141324 \h </w:instrText>
            </w:r>
            <w:r w:rsidR="00824834" w:rsidRPr="00824834">
              <w:rPr>
                <w:webHidden/>
                <w:sz w:val="28"/>
                <w:szCs w:val="28"/>
              </w:rPr>
            </w:r>
            <w:r w:rsidR="00824834" w:rsidRPr="00824834">
              <w:rPr>
                <w:webHidden/>
                <w:sz w:val="28"/>
                <w:szCs w:val="28"/>
              </w:rPr>
              <w:fldChar w:fldCharType="separate"/>
            </w:r>
            <w:r w:rsidR="00F0640C">
              <w:rPr>
                <w:webHidden/>
                <w:sz w:val="28"/>
                <w:szCs w:val="28"/>
              </w:rPr>
              <w:t>11</w:t>
            </w:r>
            <w:r w:rsidR="00824834" w:rsidRPr="00824834">
              <w:rPr>
                <w:webHidden/>
                <w:sz w:val="28"/>
                <w:szCs w:val="28"/>
              </w:rPr>
              <w:fldChar w:fldCharType="end"/>
            </w:r>
          </w:hyperlink>
        </w:p>
        <w:p w14:paraId="283522ED"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25" w:history="1">
            <w:r w:rsidR="00824834" w:rsidRPr="00824834">
              <w:rPr>
                <w:rStyle w:val="af"/>
                <w:lang w:val="uk-UA"/>
              </w:rPr>
              <w:t>1.1</w:t>
            </w:r>
            <w:r w:rsidR="00824834" w:rsidRPr="00824834">
              <w:rPr>
                <w:rFonts w:eastAsiaTheme="minorEastAsia"/>
                <w:kern w:val="0"/>
                <w:lang w:val="uk-UA" w:eastAsia="uk-UA"/>
              </w:rPr>
              <w:tab/>
            </w:r>
            <w:r w:rsidR="00824834" w:rsidRPr="00824834">
              <w:rPr>
                <w:rStyle w:val="af"/>
                <w:lang w:val="uk-UA"/>
              </w:rPr>
              <w:t>Загальні характеристики LPWAN</w:t>
            </w:r>
            <w:r w:rsidR="00824834" w:rsidRPr="00824834">
              <w:rPr>
                <w:webHidden/>
              </w:rPr>
              <w:tab/>
            </w:r>
            <w:r w:rsidR="00824834" w:rsidRPr="00824834">
              <w:rPr>
                <w:webHidden/>
              </w:rPr>
              <w:fldChar w:fldCharType="begin"/>
            </w:r>
            <w:r w:rsidR="00824834" w:rsidRPr="00824834">
              <w:rPr>
                <w:webHidden/>
              </w:rPr>
              <w:instrText xml:space="preserve"> PAGEREF _Toc27141325 \h </w:instrText>
            </w:r>
            <w:r w:rsidR="00824834" w:rsidRPr="00824834">
              <w:rPr>
                <w:webHidden/>
              </w:rPr>
            </w:r>
            <w:r w:rsidR="00824834" w:rsidRPr="00824834">
              <w:rPr>
                <w:webHidden/>
              </w:rPr>
              <w:fldChar w:fldCharType="separate"/>
            </w:r>
            <w:r w:rsidR="00F0640C">
              <w:rPr>
                <w:webHidden/>
              </w:rPr>
              <w:t>11</w:t>
            </w:r>
            <w:r w:rsidR="00824834" w:rsidRPr="00824834">
              <w:rPr>
                <w:webHidden/>
              </w:rPr>
              <w:fldChar w:fldCharType="end"/>
            </w:r>
          </w:hyperlink>
        </w:p>
        <w:p w14:paraId="1989995E"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26" w:history="1">
            <w:r w:rsidR="00824834" w:rsidRPr="00824834">
              <w:rPr>
                <w:rStyle w:val="af"/>
                <w:noProof/>
                <w:sz w:val="28"/>
                <w:szCs w:val="28"/>
                <w:lang w:val="uk-UA"/>
              </w:rPr>
              <w:t>1.1.2</w:t>
            </w:r>
            <w:r w:rsidR="00824834" w:rsidRPr="00824834">
              <w:rPr>
                <w:rFonts w:eastAsiaTheme="minorEastAsia"/>
                <w:noProof/>
                <w:sz w:val="28"/>
                <w:szCs w:val="28"/>
                <w:lang w:val="uk-UA" w:eastAsia="uk-UA"/>
              </w:rPr>
              <w:tab/>
            </w:r>
            <w:r w:rsidR="00824834" w:rsidRPr="00824834">
              <w:rPr>
                <w:rStyle w:val="af"/>
                <w:noProof/>
                <w:sz w:val="28"/>
                <w:szCs w:val="28"/>
                <w:lang w:val="uk-UA"/>
              </w:rPr>
              <w:t>Пропускна здатність LPWAN-радіоканалу</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_Toc27141326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13</w:t>
            </w:r>
            <w:r w:rsidR="00824834" w:rsidRPr="00824834">
              <w:rPr>
                <w:noProof/>
                <w:webHidden/>
                <w:sz w:val="28"/>
                <w:szCs w:val="28"/>
              </w:rPr>
              <w:fldChar w:fldCharType="end"/>
            </w:r>
          </w:hyperlink>
        </w:p>
        <w:p w14:paraId="4ECD78A0"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27" w:history="1">
            <w:r w:rsidR="00824834" w:rsidRPr="00824834">
              <w:rPr>
                <w:rStyle w:val="af"/>
                <w:noProof/>
                <w:sz w:val="28"/>
                <w:szCs w:val="28"/>
                <w:lang w:val="uk-UA"/>
              </w:rPr>
              <w:t>1.1.3</w:t>
            </w:r>
            <w:r w:rsidR="00824834" w:rsidRPr="00824834">
              <w:rPr>
                <w:rFonts w:eastAsiaTheme="minorEastAsia"/>
                <w:noProof/>
                <w:sz w:val="28"/>
                <w:szCs w:val="28"/>
                <w:lang w:val="uk-UA" w:eastAsia="uk-UA"/>
              </w:rPr>
              <w:tab/>
            </w:r>
            <w:r w:rsidR="00824834" w:rsidRPr="00824834">
              <w:rPr>
                <w:rStyle w:val="af"/>
                <w:noProof/>
                <w:sz w:val="28"/>
                <w:szCs w:val="28"/>
                <w:lang w:val="uk-UA"/>
              </w:rPr>
              <w:t>Дальність дії і площа покриття LPWAN-мережі.</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_Toc27141327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13</w:t>
            </w:r>
            <w:r w:rsidR="00824834" w:rsidRPr="00824834">
              <w:rPr>
                <w:noProof/>
                <w:webHidden/>
                <w:sz w:val="28"/>
                <w:szCs w:val="28"/>
              </w:rPr>
              <w:fldChar w:fldCharType="end"/>
            </w:r>
          </w:hyperlink>
        </w:p>
        <w:p w14:paraId="3B9964EC"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28" w:history="1">
            <w:r w:rsidR="00824834" w:rsidRPr="00824834">
              <w:rPr>
                <w:rStyle w:val="af"/>
                <w:noProof/>
                <w:sz w:val="28"/>
                <w:szCs w:val="28"/>
                <w:lang w:val="uk-UA"/>
              </w:rPr>
              <w:t>1.1.4</w:t>
            </w:r>
            <w:r w:rsidR="00824834" w:rsidRPr="00824834">
              <w:rPr>
                <w:rFonts w:eastAsiaTheme="minorEastAsia"/>
                <w:noProof/>
                <w:sz w:val="28"/>
                <w:szCs w:val="28"/>
                <w:lang w:val="uk-UA" w:eastAsia="uk-UA"/>
              </w:rPr>
              <w:tab/>
            </w:r>
            <w:r w:rsidR="00824834" w:rsidRPr="00824834">
              <w:rPr>
                <w:rStyle w:val="af"/>
                <w:noProof/>
                <w:sz w:val="28"/>
                <w:szCs w:val="28"/>
                <w:lang w:val="uk-UA"/>
              </w:rPr>
              <w:t>Проникаюча здатність LPWAN-сигналу.</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_Toc27141328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13</w:t>
            </w:r>
            <w:r w:rsidR="00824834" w:rsidRPr="00824834">
              <w:rPr>
                <w:noProof/>
                <w:webHidden/>
                <w:sz w:val="28"/>
                <w:szCs w:val="28"/>
              </w:rPr>
              <w:fldChar w:fldCharType="end"/>
            </w:r>
          </w:hyperlink>
        </w:p>
        <w:p w14:paraId="06C18090"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29" w:history="1">
            <w:r w:rsidR="00824834" w:rsidRPr="00824834">
              <w:rPr>
                <w:rStyle w:val="af"/>
                <w:noProof/>
                <w:sz w:val="28"/>
                <w:szCs w:val="28"/>
                <w:lang w:val="uk-UA"/>
              </w:rPr>
              <w:t>1.1.5</w:t>
            </w:r>
            <w:r w:rsidR="00824834" w:rsidRPr="00824834">
              <w:rPr>
                <w:rFonts w:eastAsiaTheme="minorEastAsia"/>
                <w:noProof/>
                <w:sz w:val="28"/>
                <w:szCs w:val="28"/>
                <w:lang w:val="uk-UA" w:eastAsia="uk-UA"/>
              </w:rPr>
              <w:tab/>
            </w:r>
            <w:r w:rsidR="00824834" w:rsidRPr="00824834">
              <w:rPr>
                <w:rStyle w:val="af"/>
                <w:noProof/>
                <w:sz w:val="28"/>
                <w:szCs w:val="28"/>
                <w:lang w:val="uk-UA"/>
              </w:rPr>
              <w:t>Продуктивність LPWAN-станції.</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_Toc27141329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14</w:t>
            </w:r>
            <w:r w:rsidR="00824834" w:rsidRPr="00824834">
              <w:rPr>
                <w:noProof/>
                <w:webHidden/>
                <w:sz w:val="28"/>
                <w:szCs w:val="28"/>
              </w:rPr>
              <w:fldChar w:fldCharType="end"/>
            </w:r>
          </w:hyperlink>
        </w:p>
        <w:p w14:paraId="486DCB16"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0" w:history="1">
            <w:r w:rsidR="00824834" w:rsidRPr="00824834">
              <w:rPr>
                <w:rStyle w:val="af"/>
                <w:rFonts w:eastAsiaTheme="minorHAnsi"/>
                <w:noProof/>
                <w:sz w:val="28"/>
                <w:szCs w:val="28"/>
                <w:lang w:val="uk-UA"/>
              </w:rPr>
              <w:t>1.1.6</w:t>
            </w:r>
            <w:r w:rsidR="00824834" w:rsidRPr="00824834">
              <w:rPr>
                <w:rFonts w:eastAsiaTheme="minorEastAsia"/>
                <w:noProof/>
                <w:sz w:val="28"/>
                <w:szCs w:val="28"/>
                <w:lang w:val="uk-UA" w:eastAsia="uk-UA"/>
              </w:rPr>
              <w:tab/>
            </w:r>
            <w:r w:rsidR="00824834" w:rsidRPr="00824834">
              <w:rPr>
                <w:rStyle w:val="af"/>
                <w:rFonts w:eastAsiaTheme="minorHAnsi"/>
                <w:noProof/>
                <w:sz w:val="28"/>
                <w:szCs w:val="28"/>
                <w:lang w:val="uk-UA"/>
              </w:rPr>
              <w:t>Споживання енергії і автономність</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_Toc27141330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14</w:t>
            </w:r>
            <w:r w:rsidR="00824834" w:rsidRPr="00824834">
              <w:rPr>
                <w:noProof/>
                <w:webHidden/>
                <w:sz w:val="28"/>
                <w:szCs w:val="28"/>
              </w:rPr>
              <w:fldChar w:fldCharType="end"/>
            </w:r>
          </w:hyperlink>
        </w:p>
        <w:p w14:paraId="3714DC5D"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1" w:history="1">
            <w:r w:rsidR="00824834" w:rsidRPr="00824834">
              <w:rPr>
                <w:rStyle w:val="af"/>
                <w:noProof/>
                <w:sz w:val="28"/>
                <w:szCs w:val="28"/>
                <w:lang w:val="uk-UA"/>
              </w:rPr>
              <w:t>1.1.7</w:t>
            </w:r>
            <w:r w:rsidR="00824834" w:rsidRPr="00824834">
              <w:rPr>
                <w:rFonts w:eastAsiaTheme="minorEastAsia"/>
                <w:noProof/>
                <w:sz w:val="28"/>
                <w:szCs w:val="28"/>
                <w:lang w:val="uk-UA" w:eastAsia="uk-UA"/>
              </w:rPr>
              <w:tab/>
            </w:r>
            <w:r w:rsidR="00824834" w:rsidRPr="00824834">
              <w:rPr>
                <w:rStyle w:val="af"/>
                <w:noProof/>
                <w:sz w:val="28"/>
                <w:szCs w:val="28"/>
                <w:lang w:val="uk-UA"/>
              </w:rPr>
              <w:t>Час затримки передачі сигналу</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_Toc27141331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14</w:t>
            </w:r>
            <w:r w:rsidR="00824834" w:rsidRPr="00824834">
              <w:rPr>
                <w:noProof/>
                <w:webHidden/>
                <w:sz w:val="28"/>
                <w:szCs w:val="28"/>
              </w:rPr>
              <w:fldChar w:fldCharType="end"/>
            </w:r>
          </w:hyperlink>
        </w:p>
        <w:p w14:paraId="3656BFAA"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2" w:history="1">
            <w:r w:rsidR="00824834" w:rsidRPr="00824834">
              <w:rPr>
                <w:rStyle w:val="af"/>
                <w:noProof/>
                <w:sz w:val="28"/>
                <w:szCs w:val="28"/>
                <w:lang w:val="uk-UA"/>
              </w:rPr>
              <w:t>1.1.8</w:t>
            </w:r>
            <w:r w:rsidR="00824834" w:rsidRPr="00824834">
              <w:rPr>
                <w:rFonts w:eastAsiaTheme="minorEastAsia"/>
                <w:noProof/>
                <w:sz w:val="28"/>
                <w:szCs w:val="28"/>
                <w:lang w:val="uk-UA" w:eastAsia="uk-UA"/>
              </w:rPr>
              <w:tab/>
            </w:r>
            <w:r w:rsidR="00824834" w:rsidRPr="00824834">
              <w:rPr>
                <w:rStyle w:val="af"/>
                <w:bCs/>
                <w:noProof/>
                <w:sz w:val="28"/>
                <w:szCs w:val="28"/>
                <w:lang w:val="uk-UA"/>
              </w:rPr>
              <w:t>Топологія LPWAN-мережі</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_Toc27141332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15</w:t>
            </w:r>
            <w:r w:rsidR="00824834" w:rsidRPr="00824834">
              <w:rPr>
                <w:noProof/>
                <w:webHidden/>
                <w:sz w:val="28"/>
                <w:szCs w:val="28"/>
              </w:rPr>
              <w:fldChar w:fldCharType="end"/>
            </w:r>
          </w:hyperlink>
        </w:p>
        <w:p w14:paraId="3903BB78"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3" w:history="1">
            <w:r w:rsidR="00824834" w:rsidRPr="00824834">
              <w:rPr>
                <w:rStyle w:val="af"/>
                <w:noProof/>
                <w:sz w:val="28"/>
                <w:szCs w:val="28"/>
                <w:lang w:val="uk-UA"/>
              </w:rPr>
              <w:t>1.1.9</w:t>
            </w:r>
            <w:r w:rsidR="00824834" w:rsidRPr="00824834">
              <w:rPr>
                <w:rFonts w:eastAsiaTheme="minorEastAsia"/>
                <w:noProof/>
                <w:sz w:val="28"/>
                <w:szCs w:val="28"/>
                <w:lang w:val="uk-UA" w:eastAsia="uk-UA"/>
              </w:rPr>
              <w:tab/>
            </w:r>
            <w:r w:rsidR="00824834" w:rsidRPr="00824834">
              <w:rPr>
                <w:rStyle w:val="af"/>
                <w:noProof/>
                <w:sz w:val="28"/>
                <w:szCs w:val="28"/>
                <w:lang w:val="uk-UA"/>
              </w:rPr>
              <w:t>Перспективи LPWAN</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_Toc27141333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16</w:t>
            </w:r>
            <w:r w:rsidR="00824834" w:rsidRPr="00824834">
              <w:rPr>
                <w:noProof/>
                <w:webHidden/>
                <w:sz w:val="28"/>
                <w:szCs w:val="28"/>
              </w:rPr>
              <w:fldChar w:fldCharType="end"/>
            </w:r>
          </w:hyperlink>
        </w:p>
        <w:p w14:paraId="5F3BB4D9"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34" w:history="1">
            <w:r w:rsidR="00824834" w:rsidRPr="00824834">
              <w:rPr>
                <w:rStyle w:val="af"/>
                <w:lang w:val="uk-UA"/>
              </w:rPr>
              <w:t>1.2</w:t>
            </w:r>
            <w:r w:rsidR="00824834" w:rsidRPr="00824834">
              <w:rPr>
                <w:rFonts w:eastAsiaTheme="minorEastAsia"/>
                <w:kern w:val="0"/>
                <w:lang w:val="uk-UA" w:eastAsia="uk-UA"/>
              </w:rPr>
              <w:tab/>
            </w:r>
            <w:r w:rsidR="00824834" w:rsidRPr="00824834">
              <w:rPr>
                <w:rStyle w:val="af"/>
                <w:lang w:val="uk-UA"/>
              </w:rPr>
              <w:t>Загрози безпеки LPWAN</w:t>
            </w:r>
            <w:r w:rsidR="00824834" w:rsidRPr="00824834">
              <w:rPr>
                <w:webHidden/>
              </w:rPr>
              <w:tab/>
            </w:r>
            <w:r w:rsidR="00824834" w:rsidRPr="00824834">
              <w:rPr>
                <w:webHidden/>
              </w:rPr>
              <w:fldChar w:fldCharType="begin"/>
            </w:r>
            <w:r w:rsidR="00824834" w:rsidRPr="00824834">
              <w:rPr>
                <w:webHidden/>
              </w:rPr>
              <w:instrText xml:space="preserve"> PAGEREF _Toc27141334 \h </w:instrText>
            </w:r>
            <w:r w:rsidR="00824834" w:rsidRPr="00824834">
              <w:rPr>
                <w:webHidden/>
              </w:rPr>
            </w:r>
            <w:r w:rsidR="00824834" w:rsidRPr="00824834">
              <w:rPr>
                <w:webHidden/>
              </w:rPr>
              <w:fldChar w:fldCharType="separate"/>
            </w:r>
            <w:r w:rsidR="00F0640C">
              <w:rPr>
                <w:webHidden/>
              </w:rPr>
              <w:t>17</w:t>
            </w:r>
            <w:r w:rsidR="00824834" w:rsidRPr="00824834">
              <w:rPr>
                <w:webHidden/>
              </w:rPr>
              <w:fldChar w:fldCharType="end"/>
            </w:r>
          </w:hyperlink>
        </w:p>
        <w:p w14:paraId="1095C2E6" w14:textId="77777777" w:rsidR="00824834" w:rsidRPr="00824834" w:rsidRDefault="006B4B8E" w:rsidP="00824834">
          <w:pPr>
            <w:pStyle w:val="32"/>
            <w:tabs>
              <w:tab w:val="right" w:leader="dot" w:pos="9915"/>
            </w:tabs>
            <w:spacing w:line="276" w:lineRule="auto"/>
            <w:rPr>
              <w:rFonts w:eastAsiaTheme="minorEastAsia"/>
              <w:noProof/>
              <w:sz w:val="28"/>
              <w:szCs w:val="28"/>
              <w:lang w:val="uk-UA" w:eastAsia="uk-UA"/>
            </w:rPr>
          </w:pPr>
          <w:hyperlink w:anchor="_Toc27141335" w:history="1">
            <w:r w:rsidR="00824834" w:rsidRPr="00824834">
              <w:rPr>
                <w:rStyle w:val="af"/>
                <w:noProof/>
                <w:sz w:val="28"/>
                <w:szCs w:val="28"/>
                <w:lang w:val="uk-UA"/>
              </w:rPr>
              <w:t>1.2.1 Загрози фізичній безпеці</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_Toc27141335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18</w:t>
            </w:r>
            <w:r w:rsidR="00824834" w:rsidRPr="00824834">
              <w:rPr>
                <w:noProof/>
                <w:webHidden/>
                <w:sz w:val="28"/>
                <w:szCs w:val="28"/>
              </w:rPr>
              <w:fldChar w:fldCharType="end"/>
            </w:r>
          </w:hyperlink>
        </w:p>
        <w:p w14:paraId="5C62B1C4"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6" w:history="1">
            <w:r w:rsidR="00824834" w:rsidRPr="00824834">
              <w:rPr>
                <w:rStyle w:val="af"/>
                <w:noProof/>
                <w:sz w:val="28"/>
                <w:szCs w:val="28"/>
                <w:lang w:val="uk-UA"/>
              </w:rPr>
              <w:t>1.2.2</w:t>
            </w:r>
            <w:r w:rsidR="00824834" w:rsidRPr="00824834">
              <w:rPr>
                <w:rFonts w:eastAsiaTheme="minorEastAsia"/>
                <w:noProof/>
                <w:sz w:val="28"/>
                <w:szCs w:val="28"/>
                <w:lang w:val="uk-UA" w:eastAsia="uk-UA"/>
              </w:rPr>
              <w:tab/>
            </w:r>
            <w:r w:rsidR="00824834" w:rsidRPr="00824834">
              <w:rPr>
                <w:rStyle w:val="af"/>
                <w:noProof/>
                <w:sz w:val="28"/>
                <w:szCs w:val="28"/>
                <w:lang w:val="uk-UA"/>
              </w:rPr>
              <w:t>Інтелектуальний аналіз і аналіз трафіку</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_Toc27141336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18</w:t>
            </w:r>
            <w:r w:rsidR="00824834" w:rsidRPr="00824834">
              <w:rPr>
                <w:noProof/>
                <w:webHidden/>
                <w:sz w:val="28"/>
                <w:szCs w:val="28"/>
              </w:rPr>
              <w:fldChar w:fldCharType="end"/>
            </w:r>
          </w:hyperlink>
        </w:p>
        <w:p w14:paraId="514A9F98"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7" w:history="1">
            <w:r w:rsidR="00824834" w:rsidRPr="00824834">
              <w:rPr>
                <w:rStyle w:val="af"/>
                <w:noProof/>
                <w:sz w:val="28"/>
                <w:szCs w:val="28"/>
                <w:lang w:val="uk-UA"/>
              </w:rPr>
              <w:t>1.2.3</w:t>
            </w:r>
            <w:r w:rsidR="00824834" w:rsidRPr="00824834">
              <w:rPr>
                <w:rFonts w:eastAsiaTheme="minorEastAsia"/>
                <w:noProof/>
                <w:sz w:val="28"/>
                <w:szCs w:val="28"/>
                <w:lang w:val="uk-UA" w:eastAsia="uk-UA"/>
              </w:rPr>
              <w:tab/>
            </w:r>
            <w:r w:rsidR="00824834" w:rsidRPr="00824834">
              <w:rPr>
                <w:rStyle w:val="af"/>
                <w:noProof/>
                <w:sz w:val="28"/>
                <w:szCs w:val="28"/>
                <w:lang w:val="uk-UA"/>
              </w:rPr>
              <w:t>Зашумлення</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_Toc27141337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19</w:t>
            </w:r>
            <w:r w:rsidR="00824834" w:rsidRPr="00824834">
              <w:rPr>
                <w:noProof/>
                <w:webHidden/>
                <w:sz w:val="28"/>
                <w:szCs w:val="28"/>
              </w:rPr>
              <w:fldChar w:fldCharType="end"/>
            </w:r>
          </w:hyperlink>
        </w:p>
        <w:p w14:paraId="36D95992" w14:textId="77777777" w:rsidR="00824834" w:rsidRPr="00824834" w:rsidRDefault="006B4B8E" w:rsidP="00824834">
          <w:pPr>
            <w:pStyle w:val="32"/>
            <w:tabs>
              <w:tab w:val="left" w:pos="1320"/>
              <w:tab w:val="right" w:leader="dot" w:pos="9915"/>
            </w:tabs>
            <w:spacing w:line="276" w:lineRule="auto"/>
            <w:rPr>
              <w:rFonts w:eastAsiaTheme="minorEastAsia"/>
              <w:noProof/>
              <w:sz w:val="28"/>
              <w:szCs w:val="28"/>
              <w:lang w:val="uk-UA" w:eastAsia="uk-UA"/>
            </w:rPr>
          </w:pPr>
          <w:hyperlink w:anchor="_Toc27141338" w:history="1">
            <w:r w:rsidR="00824834" w:rsidRPr="00824834">
              <w:rPr>
                <w:rStyle w:val="af"/>
                <w:noProof/>
                <w:sz w:val="28"/>
                <w:szCs w:val="28"/>
                <w:lang w:val="uk-UA"/>
              </w:rPr>
              <w:t>1.2.4</w:t>
            </w:r>
            <w:r w:rsidR="00824834" w:rsidRPr="00824834">
              <w:rPr>
                <w:rFonts w:eastAsiaTheme="minorEastAsia"/>
                <w:noProof/>
                <w:sz w:val="28"/>
                <w:szCs w:val="28"/>
                <w:lang w:val="uk-UA" w:eastAsia="uk-UA"/>
              </w:rPr>
              <w:tab/>
            </w:r>
            <w:r w:rsidR="00824834" w:rsidRPr="00824834">
              <w:rPr>
                <w:rStyle w:val="af"/>
                <w:noProof/>
                <w:sz w:val="28"/>
                <w:szCs w:val="28"/>
                <w:lang w:val="uk-UA"/>
              </w:rPr>
              <w:t>Ключі безпеки</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_Toc27141338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20</w:t>
            </w:r>
            <w:r w:rsidR="00824834" w:rsidRPr="00824834">
              <w:rPr>
                <w:noProof/>
                <w:webHidden/>
                <w:sz w:val="28"/>
                <w:szCs w:val="28"/>
              </w:rPr>
              <w:fldChar w:fldCharType="end"/>
            </w:r>
          </w:hyperlink>
        </w:p>
        <w:p w14:paraId="4B4DF73A" w14:textId="77777777" w:rsidR="00824834" w:rsidRPr="00824834" w:rsidRDefault="006B4B8E" w:rsidP="00824834">
          <w:pPr>
            <w:pStyle w:val="12"/>
            <w:spacing w:line="276" w:lineRule="auto"/>
            <w:rPr>
              <w:rFonts w:eastAsiaTheme="minorEastAsia"/>
              <w:sz w:val="28"/>
              <w:szCs w:val="28"/>
              <w:lang w:eastAsia="uk-UA"/>
            </w:rPr>
          </w:pPr>
          <w:hyperlink w:anchor="_Toc27141339" w:history="1">
            <w:r w:rsidR="00824834" w:rsidRPr="00824834">
              <w:rPr>
                <w:rStyle w:val="af"/>
                <w:sz w:val="28"/>
                <w:szCs w:val="28"/>
              </w:rPr>
              <w:t xml:space="preserve">2 </w:t>
            </w:r>
            <w:r w:rsidR="00824834" w:rsidRPr="00824834">
              <w:rPr>
                <w:rFonts w:eastAsiaTheme="minorEastAsia"/>
                <w:sz w:val="28"/>
                <w:szCs w:val="28"/>
                <w:lang w:eastAsia="uk-UA"/>
              </w:rPr>
              <w:tab/>
            </w:r>
            <w:r w:rsidR="00824834" w:rsidRPr="00824834">
              <w:rPr>
                <w:rStyle w:val="af"/>
                <w:sz w:val="28"/>
                <w:szCs w:val="28"/>
              </w:rPr>
              <w:t>БЕЗПЕКА ІНФОРМАЦІЇ В LORAWAN-МЕРЕЖІ</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_Toc27141339 \h </w:instrText>
            </w:r>
            <w:r w:rsidR="00824834" w:rsidRPr="00824834">
              <w:rPr>
                <w:webHidden/>
                <w:sz w:val="28"/>
                <w:szCs w:val="28"/>
              </w:rPr>
            </w:r>
            <w:r w:rsidR="00824834" w:rsidRPr="00824834">
              <w:rPr>
                <w:webHidden/>
                <w:sz w:val="28"/>
                <w:szCs w:val="28"/>
              </w:rPr>
              <w:fldChar w:fldCharType="separate"/>
            </w:r>
            <w:r w:rsidR="00F0640C">
              <w:rPr>
                <w:webHidden/>
                <w:sz w:val="28"/>
                <w:szCs w:val="28"/>
              </w:rPr>
              <w:t>21</w:t>
            </w:r>
            <w:r w:rsidR="00824834" w:rsidRPr="00824834">
              <w:rPr>
                <w:webHidden/>
                <w:sz w:val="28"/>
                <w:szCs w:val="28"/>
              </w:rPr>
              <w:fldChar w:fldCharType="end"/>
            </w:r>
          </w:hyperlink>
        </w:p>
        <w:p w14:paraId="091246F6"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40" w:history="1">
            <w:r w:rsidR="00824834" w:rsidRPr="00824834">
              <w:rPr>
                <w:rStyle w:val="af"/>
              </w:rPr>
              <w:t>2.1</w:t>
            </w:r>
            <w:r w:rsidR="00824834" w:rsidRPr="00824834">
              <w:rPr>
                <w:rFonts w:eastAsiaTheme="minorEastAsia"/>
                <w:kern w:val="0"/>
                <w:lang w:val="uk-UA" w:eastAsia="uk-UA"/>
              </w:rPr>
              <w:tab/>
            </w:r>
            <w:r w:rsidR="00824834" w:rsidRPr="00824834">
              <w:rPr>
                <w:rStyle w:val="af"/>
              </w:rPr>
              <w:t>Які функції безпеки стандарту LoRaWAN?</w:t>
            </w:r>
            <w:r w:rsidR="00824834" w:rsidRPr="00824834">
              <w:rPr>
                <w:webHidden/>
              </w:rPr>
              <w:tab/>
            </w:r>
            <w:r w:rsidR="00824834" w:rsidRPr="00824834">
              <w:rPr>
                <w:webHidden/>
              </w:rPr>
              <w:fldChar w:fldCharType="begin"/>
            </w:r>
            <w:r w:rsidR="00824834" w:rsidRPr="00824834">
              <w:rPr>
                <w:webHidden/>
              </w:rPr>
              <w:instrText xml:space="preserve"> PAGEREF _Toc27141340 \h </w:instrText>
            </w:r>
            <w:r w:rsidR="00824834" w:rsidRPr="00824834">
              <w:rPr>
                <w:webHidden/>
              </w:rPr>
            </w:r>
            <w:r w:rsidR="00824834" w:rsidRPr="00824834">
              <w:rPr>
                <w:webHidden/>
              </w:rPr>
              <w:fldChar w:fldCharType="separate"/>
            </w:r>
            <w:r w:rsidR="00F0640C">
              <w:rPr>
                <w:webHidden/>
              </w:rPr>
              <w:t>22</w:t>
            </w:r>
            <w:r w:rsidR="00824834" w:rsidRPr="00824834">
              <w:rPr>
                <w:webHidden/>
              </w:rPr>
              <w:fldChar w:fldCharType="end"/>
            </w:r>
          </w:hyperlink>
        </w:p>
        <w:p w14:paraId="1D390B82"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41" w:history="1">
            <w:r w:rsidR="00824834" w:rsidRPr="00824834">
              <w:rPr>
                <w:rStyle w:val="af"/>
              </w:rPr>
              <w:t>2.2</w:t>
            </w:r>
            <w:r w:rsidR="00824834" w:rsidRPr="00824834">
              <w:rPr>
                <w:rFonts w:eastAsiaTheme="minorEastAsia"/>
                <w:kern w:val="0"/>
                <w:lang w:val="uk-UA" w:eastAsia="uk-UA"/>
              </w:rPr>
              <w:tab/>
            </w:r>
            <w:r w:rsidR="00824834" w:rsidRPr="00824834">
              <w:rPr>
                <w:rStyle w:val="af"/>
              </w:rPr>
              <w:t>Повітряна активація (OTAA)</w:t>
            </w:r>
            <w:r w:rsidR="00824834" w:rsidRPr="00824834">
              <w:rPr>
                <w:webHidden/>
              </w:rPr>
              <w:tab/>
            </w:r>
            <w:r w:rsidR="00824834" w:rsidRPr="00824834">
              <w:rPr>
                <w:webHidden/>
              </w:rPr>
              <w:fldChar w:fldCharType="begin"/>
            </w:r>
            <w:r w:rsidR="00824834" w:rsidRPr="00824834">
              <w:rPr>
                <w:webHidden/>
              </w:rPr>
              <w:instrText xml:space="preserve"> PAGEREF _Toc27141341 \h </w:instrText>
            </w:r>
            <w:r w:rsidR="00824834" w:rsidRPr="00824834">
              <w:rPr>
                <w:webHidden/>
              </w:rPr>
            </w:r>
            <w:r w:rsidR="00824834" w:rsidRPr="00824834">
              <w:rPr>
                <w:webHidden/>
              </w:rPr>
              <w:fldChar w:fldCharType="separate"/>
            </w:r>
            <w:r w:rsidR="00F0640C">
              <w:rPr>
                <w:webHidden/>
              </w:rPr>
              <w:t>24</w:t>
            </w:r>
            <w:r w:rsidR="00824834" w:rsidRPr="00824834">
              <w:rPr>
                <w:webHidden/>
              </w:rPr>
              <w:fldChar w:fldCharType="end"/>
            </w:r>
          </w:hyperlink>
        </w:p>
        <w:p w14:paraId="307B4049"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42" w:history="1">
            <w:r w:rsidR="00824834" w:rsidRPr="00824834">
              <w:rPr>
                <w:rStyle w:val="af"/>
              </w:rPr>
              <w:t>2.3</w:t>
            </w:r>
            <w:r w:rsidR="00824834" w:rsidRPr="00824834">
              <w:rPr>
                <w:rFonts w:eastAsiaTheme="minorEastAsia"/>
                <w:kern w:val="0"/>
                <w:lang w:val="uk-UA" w:eastAsia="uk-UA"/>
              </w:rPr>
              <w:tab/>
            </w:r>
            <w:r w:rsidR="00824834" w:rsidRPr="00824834">
              <w:rPr>
                <w:rStyle w:val="af"/>
              </w:rPr>
              <w:t>Активація методом персоналізації (ABP)</w:t>
            </w:r>
            <w:r w:rsidR="00824834" w:rsidRPr="00824834">
              <w:rPr>
                <w:webHidden/>
              </w:rPr>
              <w:tab/>
            </w:r>
            <w:r w:rsidR="00824834" w:rsidRPr="00824834">
              <w:rPr>
                <w:webHidden/>
              </w:rPr>
              <w:fldChar w:fldCharType="begin"/>
            </w:r>
            <w:r w:rsidR="00824834" w:rsidRPr="00824834">
              <w:rPr>
                <w:webHidden/>
              </w:rPr>
              <w:instrText xml:space="preserve"> PAGEREF _Toc27141342 \h </w:instrText>
            </w:r>
            <w:r w:rsidR="00824834" w:rsidRPr="00824834">
              <w:rPr>
                <w:webHidden/>
              </w:rPr>
            </w:r>
            <w:r w:rsidR="00824834" w:rsidRPr="00824834">
              <w:rPr>
                <w:webHidden/>
              </w:rPr>
              <w:fldChar w:fldCharType="separate"/>
            </w:r>
            <w:r w:rsidR="00F0640C">
              <w:rPr>
                <w:webHidden/>
              </w:rPr>
              <w:t>26</w:t>
            </w:r>
            <w:r w:rsidR="00824834" w:rsidRPr="00824834">
              <w:rPr>
                <w:webHidden/>
              </w:rPr>
              <w:fldChar w:fldCharType="end"/>
            </w:r>
          </w:hyperlink>
        </w:p>
        <w:p w14:paraId="035E03FE" w14:textId="77777777" w:rsidR="00824834" w:rsidRPr="00824834" w:rsidRDefault="006B4B8E" w:rsidP="00824834">
          <w:pPr>
            <w:pStyle w:val="24"/>
            <w:spacing w:line="276" w:lineRule="auto"/>
            <w:rPr>
              <w:rFonts w:eastAsiaTheme="minorEastAsia"/>
              <w:kern w:val="0"/>
              <w:lang w:val="uk-UA" w:eastAsia="uk-UA"/>
            </w:rPr>
          </w:pPr>
          <w:hyperlink w:anchor="_Toc27141343" w:history="1">
            <w:r w:rsidR="00824834" w:rsidRPr="00824834">
              <w:rPr>
                <w:rStyle w:val="af"/>
              </w:rPr>
              <w:t>2.4. Шифрування даних в протоколі LoRaWAN</w:t>
            </w:r>
            <w:r w:rsidR="00824834" w:rsidRPr="00824834">
              <w:rPr>
                <w:webHidden/>
              </w:rPr>
              <w:tab/>
            </w:r>
            <w:r w:rsidR="00824834" w:rsidRPr="00824834">
              <w:rPr>
                <w:webHidden/>
              </w:rPr>
              <w:fldChar w:fldCharType="begin"/>
            </w:r>
            <w:r w:rsidR="00824834" w:rsidRPr="00824834">
              <w:rPr>
                <w:webHidden/>
              </w:rPr>
              <w:instrText xml:space="preserve"> PAGEREF _Toc27141343 \h </w:instrText>
            </w:r>
            <w:r w:rsidR="00824834" w:rsidRPr="00824834">
              <w:rPr>
                <w:webHidden/>
              </w:rPr>
            </w:r>
            <w:r w:rsidR="00824834" w:rsidRPr="00824834">
              <w:rPr>
                <w:webHidden/>
              </w:rPr>
              <w:fldChar w:fldCharType="separate"/>
            </w:r>
            <w:r w:rsidR="00F0640C">
              <w:rPr>
                <w:webHidden/>
              </w:rPr>
              <w:t>28</w:t>
            </w:r>
            <w:r w:rsidR="00824834" w:rsidRPr="00824834">
              <w:rPr>
                <w:webHidden/>
              </w:rPr>
              <w:fldChar w:fldCharType="end"/>
            </w:r>
          </w:hyperlink>
        </w:p>
        <w:p w14:paraId="48CBE816"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44" w:history="1">
            <w:r w:rsidR="00824834" w:rsidRPr="00824834">
              <w:rPr>
                <w:rStyle w:val="af"/>
              </w:rPr>
              <w:t>2.4</w:t>
            </w:r>
            <w:r w:rsidR="00824834" w:rsidRPr="00824834">
              <w:rPr>
                <w:rFonts w:eastAsiaTheme="minorEastAsia"/>
                <w:kern w:val="0"/>
                <w:lang w:val="uk-UA" w:eastAsia="uk-UA"/>
              </w:rPr>
              <w:tab/>
            </w:r>
            <w:r w:rsidR="00824834" w:rsidRPr="00824834">
              <w:rPr>
                <w:rStyle w:val="af"/>
              </w:rPr>
              <w:t>Розширений стандарт шифрування (AES)</w:t>
            </w:r>
            <w:r w:rsidR="00824834" w:rsidRPr="00824834">
              <w:rPr>
                <w:webHidden/>
              </w:rPr>
              <w:tab/>
            </w:r>
            <w:r w:rsidR="00824834" w:rsidRPr="00824834">
              <w:rPr>
                <w:webHidden/>
              </w:rPr>
              <w:fldChar w:fldCharType="begin"/>
            </w:r>
            <w:r w:rsidR="00824834" w:rsidRPr="00824834">
              <w:rPr>
                <w:webHidden/>
              </w:rPr>
              <w:instrText xml:space="preserve"> PAGEREF _Toc27141344 \h </w:instrText>
            </w:r>
            <w:r w:rsidR="00824834" w:rsidRPr="00824834">
              <w:rPr>
                <w:webHidden/>
              </w:rPr>
            </w:r>
            <w:r w:rsidR="00824834" w:rsidRPr="00824834">
              <w:rPr>
                <w:webHidden/>
              </w:rPr>
              <w:fldChar w:fldCharType="separate"/>
            </w:r>
            <w:r w:rsidR="00F0640C">
              <w:rPr>
                <w:webHidden/>
              </w:rPr>
              <w:t>31</w:t>
            </w:r>
            <w:r w:rsidR="00824834" w:rsidRPr="00824834">
              <w:rPr>
                <w:webHidden/>
              </w:rPr>
              <w:fldChar w:fldCharType="end"/>
            </w:r>
          </w:hyperlink>
        </w:p>
        <w:p w14:paraId="51937267" w14:textId="77777777" w:rsidR="00824834" w:rsidRPr="00824834" w:rsidRDefault="006B4B8E" w:rsidP="00824834">
          <w:pPr>
            <w:pStyle w:val="12"/>
            <w:spacing w:line="276" w:lineRule="auto"/>
            <w:rPr>
              <w:rFonts w:eastAsiaTheme="minorEastAsia"/>
              <w:sz w:val="28"/>
              <w:szCs w:val="28"/>
              <w:lang w:eastAsia="uk-UA"/>
            </w:rPr>
          </w:pPr>
          <w:hyperlink w:anchor="_Toc27141345" w:history="1">
            <w:r w:rsidR="00824834" w:rsidRPr="00824834">
              <w:rPr>
                <w:rStyle w:val="af"/>
                <w:sz w:val="28"/>
                <w:szCs w:val="28"/>
              </w:rPr>
              <w:t>3</w:t>
            </w:r>
            <w:r w:rsidR="00824834" w:rsidRPr="00824834">
              <w:rPr>
                <w:rFonts w:eastAsiaTheme="minorEastAsia"/>
                <w:sz w:val="28"/>
                <w:szCs w:val="28"/>
                <w:lang w:eastAsia="uk-UA"/>
              </w:rPr>
              <w:tab/>
            </w:r>
            <w:r w:rsidR="00824834" w:rsidRPr="00824834">
              <w:rPr>
                <w:rStyle w:val="af"/>
                <w:sz w:val="28"/>
                <w:szCs w:val="28"/>
              </w:rPr>
              <w:t>БЕЗПЕКА ІНФОРМАЦІЇ В SIGFOX-МЕРЕЖІ</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_Toc27141345 \h </w:instrText>
            </w:r>
            <w:r w:rsidR="00824834" w:rsidRPr="00824834">
              <w:rPr>
                <w:webHidden/>
                <w:sz w:val="28"/>
                <w:szCs w:val="28"/>
              </w:rPr>
            </w:r>
            <w:r w:rsidR="00824834" w:rsidRPr="00824834">
              <w:rPr>
                <w:webHidden/>
                <w:sz w:val="28"/>
                <w:szCs w:val="28"/>
              </w:rPr>
              <w:fldChar w:fldCharType="separate"/>
            </w:r>
            <w:r w:rsidR="00F0640C">
              <w:rPr>
                <w:webHidden/>
                <w:sz w:val="28"/>
                <w:szCs w:val="28"/>
              </w:rPr>
              <w:t>33</w:t>
            </w:r>
            <w:r w:rsidR="00824834" w:rsidRPr="00824834">
              <w:rPr>
                <w:webHidden/>
                <w:sz w:val="28"/>
                <w:szCs w:val="28"/>
              </w:rPr>
              <w:fldChar w:fldCharType="end"/>
            </w:r>
          </w:hyperlink>
        </w:p>
        <w:p w14:paraId="2098AE2A" w14:textId="77777777" w:rsidR="00824834" w:rsidRPr="00824834" w:rsidRDefault="006B4B8E" w:rsidP="00824834">
          <w:pPr>
            <w:pStyle w:val="24"/>
            <w:spacing w:line="276" w:lineRule="auto"/>
            <w:rPr>
              <w:rFonts w:eastAsiaTheme="minorEastAsia"/>
              <w:kern w:val="0"/>
              <w:lang w:val="uk-UA" w:eastAsia="uk-UA"/>
            </w:rPr>
          </w:pPr>
          <w:hyperlink w:anchor="_Toc27141346" w:history="1">
            <w:r w:rsidR="00824834" w:rsidRPr="00824834">
              <w:rPr>
                <w:rStyle w:val="af"/>
              </w:rPr>
              <w:t>3.1Безпека і конфіденційність Sigfox</w:t>
            </w:r>
            <w:r w:rsidR="00824834" w:rsidRPr="00824834">
              <w:rPr>
                <w:webHidden/>
              </w:rPr>
              <w:tab/>
            </w:r>
            <w:r w:rsidR="00824834" w:rsidRPr="00824834">
              <w:rPr>
                <w:webHidden/>
              </w:rPr>
              <w:fldChar w:fldCharType="begin"/>
            </w:r>
            <w:r w:rsidR="00824834" w:rsidRPr="00824834">
              <w:rPr>
                <w:webHidden/>
              </w:rPr>
              <w:instrText xml:space="preserve"> PAGEREF _Toc27141346 \h </w:instrText>
            </w:r>
            <w:r w:rsidR="00824834" w:rsidRPr="00824834">
              <w:rPr>
                <w:webHidden/>
              </w:rPr>
            </w:r>
            <w:r w:rsidR="00824834" w:rsidRPr="00824834">
              <w:rPr>
                <w:webHidden/>
              </w:rPr>
              <w:fldChar w:fldCharType="separate"/>
            </w:r>
            <w:r w:rsidR="00F0640C">
              <w:rPr>
                <w:webHidden/>
              </w:rPr>
              <w:t>33</w:t>
            </w:r>
            <w:r w:rsidR="00824834" w:rsidRPr="00824834">
              <w:rPr>
                <w:webHidden/>
              </w:rPr>
              <w:fldChar w:fldCharType="end"/>
            </w:r>
          </w:hyperlink>
        </w:p>
        <w:p w14:paraId="1C5E4572" w14:textId="77777777" w:rsidR="00824834" w:rsidRPr="00824834" w:rsidRDefault="006B4B8E" w:rsidP="00824834">
          <w:pPr>
            <w:pStyle w:val="24"/>
            <w:spacing w:line="276" w:lineRule="auto"/>
            <w:rPr>
              <w:rFonts w:eastAsiaTheme="minorEastAsia"/>
              <w:kern w:val="0"/>
              <w:lang w:val="uk-UA" w:eastAsia="uk-UA"/>
            </w:rPr>
          </w:pPr>
          <w:hyperlink w:anchor="_Toc27141347" w:history="1">
            <w:r w:rsidR="00824834" w:rsidRPr="00824834">
              <w:rPr>
                <w:rStyle w:val="af"/>
              </w:rPr>
              <w:t>3.2 Рішення питання безпеки в Sigfox</w:t>
            </w:r>
            <w:r w:rsidR="00824834" w:rsidRPr="00824834">
              <w:rPr>
                <w:webHidden/>
              </w:rPr>
              <w:tab/>
            </w:r>
            <w:r w:rsidR="00824834" w:rsidRPr="00824834">
              <w:rPr>
                <w:webHidden/>
              </w:rPr>
              <w:fldChar w:fldCharType="begin"/>
            </w:r>
            <w:r w:rsidR="00824834" w:rsidRPr="00824834">
              <w:rPr>
                <w:webHidden/>
              </w:rPr>
              <w:instrText xml:space="preserve"> PAGEREF _Toc27141347 \h </w:instrText>
            </w:r>
            <w:r w:rsidR="00824834" w:rsidRPr="00824834">
              <w:rPr>
                <w:webHidden/>
              </w:rPr>
            </w:r>
            <w:r w:rsidR="00824834" w:rsidRPr="00824834">
              <w:rPr>
                <w:webHidden/>
              </w:rPr>
              <w:fldChar w:fldCharType="separate"/>
            </w:r>
            <w:r w:rsidR="00F0640C">
              <w:rPr>
                <w:webHidden/>
              </w:rPr>
              <w:t>36</w:t>
            </w:r>
            <w:r w:rsidR="00824834" w:rsidRPr="00824834">
              <w:rPr>
                <w:webHidden/>
              </w:rPr>
              <w:fldChar w:fldCharType="end"/>
            </w:r>
          </w:hyperlink>
        </w:p>
        <w:p w14:paraId="679AE521" w14:textId="77777777" w:rsidR="00824834" w:rsidRPr="00824834" w:rsidRDefault="006B4B8E" w:rsidP="00824834">
          <w:pPr>
            <w:pStyle w:val="24"/>
            <w:spacing w:line="276" w:lineRule="auto"/>
            <w:rPr>
              <w:rFonts w:eastAsiaTheme="minorEastAsia"/>
              <w:kern w:val="0"/>
              <w:lang w:val="uk-UA" w:eastAsia="uk-UA"/>
            </w:rPr>
          </w:pPr>
          <w:hyperlink w:anchor="_Toc27141348" w:history="1">
            <w:r w:rsidR="00824834" w:rsidRPr="00824834">
              <w:rPr>
                <w:rStyle w:val="af"/>
              </w:rPr>
              <w:t>3.3 Безпека даних в мережі</w:t>
            </w:r>
            <w:r w:rsidR="00824834" w:rsidRPr="00824834">
              <w:rPr>
                <w:webHidden/>
              </w:rPr>
              <w:tab/>
            </w:r>
            <w:r w:rsidR="00824834" w:rsidRPr="00824834">
              <w:rPr>
                <w:webHidden/>
              </w:rPr>
              <w:fldChar w:fldCharType="begin"/>
            </w:r>
            <w:r w:rsidR="00824834" w:rsidRPr="00824834">
              <w:rPr>
                <w:webHidden/>
              </w:rPr>
              <w:instrText xml:space="preserve"> PAGEREF _Toc27141348 \h </w:instrText>
            </w:r>
            <w:r w:rsidR="00824834" w:rsidRPr="00824834">
              <w:rPr>
                <w:webHidden/>
              </w:rPr>
            </w:r>
            <w:r w:rsidR="00824834" w:rsidRPr="00824834">
              <w:rPr>
                <w:webHidden/>
              </w:rPr>
              <w:fldChar w:fldCharType="separate"/>
            </w:r>
            <w:r w:rsidR="00F0640C">
              <w:rPr>
                <w:webHidden/>
              </w:rPr>
              <w:t>37</w:t>
            </w:r>
            <w:r w:rsidR="00824834" w:rsidRPr="00824834">
              <w:rPr>
                <w:webHidden/>
              </w:rPr>
              <w:fldChar w:fldCharType="end"/>
            </w:r>
          </w:hyperlink>
        </w:p>
        <w:p w14:paraId="3C54FE1A" w14:textId="77777777" w:rsidR="00824834" w:rsidRPr="00824834" w:rsidRDefault="006B4B8E" w:rsidP="00824834">
          <w:pPr>
            <w:pStyle w:val="24"/>
            <w:spacing w:line="276" w:lineRule="auto"/>
            <w:rPr>
              <w:rFonts w:eastAsiaTheme="minorEastAsia"/>
              <w:kern w:val="0"/>
              <w:lang w:val="uk-UA" w:eastAsia="uk-UA"/>
            </w:rPr>
          </w:pPr>
          <w:hyperlink w:anchor="_Toc27141349" w:history="1">
            <w:r w:rsidR="00824834" w:rsidRPr="00824834">
              <w:rPr>
                <w:rStyle w:val="af"/>
              </w:rPr>
              <w:t>3.4 Шифрування Sigfox</w:t>
            </w:r>
            <w:r w:rsidR="00824834" w:rsidRPr="00824834">
              <w:rPr>
                <w:webHidden/>
              </w:rPr>
              <w:tab/>
            </w:r>
            <w:r w:rsidR="00824834" w:rsidRPr="00824834">
              <w:rPr>
                <w:webHidden/>
              </w:rPr>
              <w:fldChar w:fldCharType="begin"/>
            </w:r>
            <w:r w:rsidR="00824834" w:rsidRPr="00824834">
              <w:rPr>
                <w:webHidden/>
              </w:rPr>
              <w:instrText xml:space="preserve"> PAGEREF _Toc27141349 \h </w:instrText>
            </w:r>
            <w:r w:rsidR="00824834" w:rsidRPr="00824834">
              <w:rPr>
                <w:webHidden/>
              </w:rPr>
            </w:r>
            <w:r w:rsidR="00824834" w:rsidRPr="00824834">
              <w:rPr>
                <w:webHidden/>
              </w:rPr>
              <w:fldChar w:fldCharType="separate"/>
            </w:r>
            <w:r w:rsidR="00F0640C">
              <w:rPr>
                <w:webHidden/>
              </w:rPr>
              <w:t>37</w:t>
            </w:r>
            <w:r w:rsidR="00824834" w:rsidRPr="00824834">
              <w:rPr>
                <w:webHidden/>
              </w:rPr>
              <w:fldChar w:fldCharType="end"/>
            </w:r>
          </w:hyperlink>
        </w:p>
        <w:p w14:paraId="23A5007E" w14:textId="77777777" w:rsidR="00824834" w:rsidRPr="00824834" w:rsidRDefault="006B4B8E" w:rsidP="00824834">
          <w:pPr>
            <w:pStyle w:val="12"/>
            <w:spacing w:line="276" w:lineRule="auto"/>
            <w:rPr>
              <w:rFonts w:eastAsiaTheme="minorEastAsia"/>
              <w:sz w:val="28"/>
              <w:szCs w:val="28"/>
              <w:lang w:eastAsia="uk-UA"/>
            </w:rPr>
          </w:pPr>
          <w:hyperlink w:anchor="_Toc27141350" w:history="1">
            <w:r w:rsidR="00824834" w:rsidRPr="00824834">
              <w:rPr>
                <w:rStyle w:val="af"/>
                <w:sz w:val="28"/>
                <w:szCs w:val="28"/>
              </w:rPr>
              <w:t>4</w:t>
            </w:r>
            <w:r w:rsidR="00824834" w:rsidRPr="00824834">
              <w:rPr>
                <w:rFonts w:eastAsiaTheme="minorEastAsia"/>
                <w:sz w:val="28"/>
                <w:szCs w:val="28"/>
                <w:lang w:eastAsia="uk-UA"/>
              </w:rPr>
              <w:tab/>
            </w:r>
            <w:r w:rsidR="00824834" w:rsidRPr="00824834">
              <w:rPr>
                <w:rStyle w:val="af"/>
                <w:sz w:val="28"/>
                <w:szCs w:val="28"/>
              </w:rPr>
              <w:t>БЕЗПЕКА ІНФОРМАЦІЇ В NB-IOT-МЕРЕЖІ</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_Toc27141350 \h </w:instrText>
            </w:r>
            <w:r w:rsidR="00824834" w:rsidRPr="00824834">
              <w:rPr>
                <w:webHidden/>
                <w:sz w:val="28"/>
                <w:szCs w:val="28"/>
              </w:rPr>
            </w:r>
            <w:r w:rsidR="00824834" w:rsidRPr="00824834">
              <w:rPr>
                <w:webHidden/>
                <w:sz w:val="28"/>
                <w:szCs w:val="28"/>
              </w:rPr>
              <w:fldChar w:fldCharType="separate"/>
            </w:r>
            <w:r w:rsidR="00F0640C">
              <w:rPr>
                <w:webHidden/>
                <w:sz w:val="28"/>
                <w:szCs w:val="28"/>
              </w:rPr>
              <w:t>43</w:t>
            </w:r>
            <w:r w:rsidR="00824834" w:rsidRPr="00824834">
              <w:rPr>
                <w:webHidden/>
                <w:sz w:val="28"/>
                <w:szCs w:val="28"/>
              </w:rPr>
              <w:fldChar w:fldCharType="end"/>
            </w:r>
          </w:hyperlink>
        </w:p>
        <w:p w14:paraId="0C109B79"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1" w:history="1">
            <w:r w:rsidR="00824834" w:rsidRPr="00824834">
              <w:rPr>
                <w:rStyle w:val="af"/>
                <w:lang w:val="uk-UA"/>
              </w:rPr>
              <w:t>4.1</w:t>
            </w:r>
            <w:r w:rsidR="00824834" w:rsidRPr="00824834">
              <w:rPr>
                <w:rFonts w:eastAsiaTheme="minorEastAsia"/>
                <w:kern w:val="0"/>
                <w:lang w:val="uk-UA" w:eastAsia="uk-UA"/>
              </w:rPr>
              <w:tab/>
            </w:r>
            <w:r w:rsidR="00824834" w:rsidRPr="00824834">
              <w:rPr>
                <w:rStyle w:val="af"/>
                <w:lang w:val="uk-UA"/>
              </w:rPr>
              <w:t>Захищеність пристроїв NB-IoT</w:t>
            </w:r>
            <w:r w:rsidR="00824834" w:rsidRPr="00824834">
              <w:rPr>
                <w:webHidden/>
              </w:rPr>
              <w:tab/>
            </w:r>
            <w:r w:rsidR="00824834" w:rsidRPr="00824834">
              <w:rPr>
                <w:webHidden/>
              </w:rPr>
              <w:fldChar w:fldCharType="begin"/>
            </w:r>
            <w:r w:rsidR="00824834" w:rsidRPr="00824834">
              <w:rPr>
                <w:webHidden/>
              </w:rPr>
              <w:instrText xml:space="preserve"> PAGEREF _Toc27141351 \h </w:instrText>
            </w:r>
            <w:r w:rsidR="00824834" w:rsidRPr="00824834">
              <w:rPr>
                <w:webHidden/>
              </w:rPr>
            </w:r>
            <w:r w:rsidR="00824834" w:rsidRPr="00824834">
              <w:rPr>
                <w:webHidden/>
              </w:rPr>
              <w:fldChar w:fldCharType="separate"/>
            </w:r>
            <w:r w:rsidR="00F0640C">
              <w:rPr>
                <w:webHidden/>
              </w:rPr>
              <w:t>44</w:t>
            </w:r>
            <w:r w:rsidR="00824834" w:rsidRPr="00824834">
              <w:rPr>
                <w:webHidden/>
              </w:rPr>
              <w:fldChar w:fldCharType="end"/>
            </w:r>
          </w:hyperlink>
        </w:p>
        <w:p w14:paraId="74291F2F"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2" w:history="1">
            <w:r w:rsidR="00824834" w:rsidRPr="00824834">
              <w:rPr>
                <w:rStyle w:val="af"/>
                <w:lang w:val="uk-UA"/>
              </w:rPr>
              <w:t>4.2</w:t>
            </w:r>
            <w:r w:rsidR="00824834" w:rsidRPr="00824834">
              <w:rPr>
                <w:rFonts w:eastAsiaTheme="minorEastAsia"/>
                <w:kern w:val="0"/>
                <w:lang w:val="uk-UA" w:eastAsia="uk-UA"/>
              </w:rPr>
              <w:tab/>
            </w:r>
            <w:r w:rsidR="00824834" w:rsidRPr="00824834">
              <w:rPr>
                <w:rStyle w:val="af"/>
                <w:lang w:val="uk-UA"/>
              </w:rPr>
              <w:t>Мережа NB-IoT та її захищеність</w:t>
            </w:r>
            <w:r w:rsidR="00824834" w:rsidRPr="00824834">
              <w:rPr>
                <w:webHidden/>
              </w:rPr>
              <w:tab/>
            </w:r>
            <w:r w:rsidR="00824834" w:rsidRPr="00824834">
              <w:rPr>
                <w:webHidden/>
              </w:rPr>
              <w:fldChar w:fldCharType="begin"/>
            </w:r>
            <w:r w:rsidR="00824834" w:rsidRPr="00824834">
              <w:rPr>
                <w:webHidden/>
              </w:rPr>
              <w:instrText xml:space="preserve"> PAGEREF _Toc27141352 \h </w:instrText>
            </w:r>
            <w:r w:rsidR="00824834" w:rsidRPr="00824834">
              <w:rPr>
                <w:webHidden/>
              </w:rPr>
            </w:r>
            <w:r w:rsidR="00824834" w:rsidRPr="00824834">
              <w:rPr>
                <w:webHidden/>
              </w:rPr>
              <w:fldChar w:fldCharType="separate"/>
            </w:r>
            <w:r w:rsidR="00F0640C">
              <w:rPr>
                <w:webHidden/>
              </w:rPr>
              <w:t>45</w:t>
            </w:r>
            <w:r w:rsidR="00824834" w:rsidRPr="00824834">
              <w:rPr>
                <w:webHidden/>
              </w:rPr>
              <w:fldChar w:fldCharType="end"/>
            </w:r>
          </w:hyperlink>
        </w:p>
        <w:p w14:paraId="689E510C"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3" w:history="1">
            <w:r w:rsidR="00824834" w:rsidRPr="00824834">
              <w:rPr>
                <w:rStyle w:val="af"/>
                <w:lang w:val="uk-UA"/>
              </w:rPr>
              <w:t>4.3</w:t>
            </w:r>
            <w:r w:rsidR="00824834" w:rsidRPr="00824834">
              <w:rPr>
                <w:rFonts w:eastAsiaTheme="minorEastAsia"/>
                <w:kern w:val="0"/>
                <w:lang w:val="uk-UA" w:eastAsia="uk-UA"/>
              </w:rPr>
              <w:tab/>
            </w:r>
            <w:r w:rsidR="00824834" w:rsidRPr="00824834">
              <w:rPr>
                <w:rStyle w:val="af"/>
                <w:lang w:val="uk-UA"/>
              </w:rPr>
              <w:t>Безпечні канали зв'язку</w:t>
            </w:r>
            <w:r w:rsidR="00824834" w:rsidRPr="00824834">
              <w:rPr>
                <w:webHidden/>
              </w:rPr>
              <w:tab/>
            </w:r>
            <w:r w:rsidR="00824834" w:rsidRPr="00824834">
              <w:rPr>
                <w:webHidden/>
              </w:rPr>
              <w:fldChar w:fldCharType="begin"/>
            </w:r>
            <w:r w:rsidR="00824834" w:rsidRPr="00824834">
              <w:rPr>
                <w:webHidden/>
              </w:rPr>
              <w:instrText xml:space="preserve"> PAGEREF _Toc27141353 \h </w:instrText>
            </w:r>
            <w:r w:rsidR="00824834" w:rsidRPr="00824834">
              <w:rPr>
                <w:webHidden/>
              </w:rPr>
            </w:r>
            <w:r w:rsidR="00824834" w:rsidRPr="00824834">
              <w:rPr>
                <w:webHidden/>
              </w:rPr>
              <w:fldChar w:fldCharType="separate"/>
            </w:r>
            <w:r w:rsidR="00F0640C">
              <w:rPr>
                <w:webHidden/>
              </w:rPr>
              <w:t>46</w:t>
            </w:r>
            <w:r w:rsidR="00824834" w:rsidRPr="00824834">
              <w:rPr>
                <w:webHidden/>
              </w:rPr>
              <w:fldChar w:fldCharType="end"/>
            </w:r>
          </w:hyperlink>
        </w:p>
        <w:p w14:paraId="1C9826AF"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4" w:history="1">
            <w:r w:rsidR="00824834" w:rsidRPr="00824834">
              <w:rPr>
                <w:rStyle w:val="af"/>
                <w:lang w:val="uk-UA"/>
              </w:rPr>
              <w:t>4.4</w:t>
            </w:r>
            <w:r w:rsidR="00824834" w:rsidRPr="00824834">
              <w:rPr>
                <w:rFonts w:eastAsiaTheme="minorEastAsia"/>
                <w:kern w:val="0"/>
                <w:lang w:val="uk-UA" w:eastAsia="uk-UA"/>
              </w:rPr>
              <w:tab/>
            </w:r>
            <w:r w:rsidR="00824834" w:rsidRPr="00824834">
              <w:rPr>
                <w:rStyle w:val="af"/>
                <w:lang w:val="uk-UA"/>
              </w:rPr>
              <w:t>Керовані комунікації</w:t>
            </w:r>
            <w:r w:rsidR="00824834" w:rsidRPr="00824834">
              <w:rPr>
                <w:webHidden/>
              </w:rPr>
              <w:tab/>
            </w:r>
            <w:r w:rsidR="00824834" w:rsidRPr="00824834">
              <w:rPr>
                <w:webHidden/>
              </w:rPr>
              <w:fldChar w:fldCharType="begin"/>
            </w:r>
            <w:r w:rsidR="00824834" w:rsidRPr="00824834">
              <w:rPr>
                <w:webHidden/>
              </w:rPr>
              <w:instrText xml:space="preserve"> PAGEREF _Toc27141354 \h </w:instrText>
            </w:r>
            <w:r w:rsidR="00824834" w:rsidRPr="00824834">
              <w:rPr>
                <w:webHidden/>
              </w:rPr>
            </w:r>
            <w:r w:rsidR="00824834" w:rsidRPr="00824834">
              <w:rPr>
                <w:webHidden/>
              </w:rPr>
              <w:fldChar w:fldCharType="separate"/>
            </w:r>
            <w:r w:rsidR="00F0640C">
              <w:rPr>
                <w:webHidden/>
              </w:rPr>
              <w:t>46</w:t>
            </w:r>
            <w:r w:rsidR="00824834" w:rsidRPr="00824834">
              <w:rPr>
                <w:webHidden/>
              </w:rPr>
              <w:fldChar w:fldCharType="end"/>
            </w:r>
          </w:hyperlink>
        </w:p>
        <w:p w14:paraId="1410BB94"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5" w:history="1">
            <w:r w:rsidR="00824834" w:rsidRPr="00824834">
              <w:rPr>
                <w:rStyle w:val="af"/>
                <w:lang w:val="uk-UA"/>
              </w:rPr>
              <w:t>4.5</w:t>
            </w:r>
            <w:r w:rsidR="00824834" w:rsidRPr="00824834">
              <w:rPr>
                <w:rFonts w:eastAsiaTheme="minorEastAsia"/>
                <w:kern w:val="0"/>
                <w:lang w:val="uk-UA" w:eastAsia="uk-UA"/>
              </w:rPr>
              <w:tab/>
            </w:r>
            <w:r w:rsidR="00824834" w:rsidRPr="00824834">
              <w:rPr>
                <w:rStyle w:val="af"/>
                <w:lang w:val="uk-UA"/>
              </w:rPr>
              <w:t>Передача даних через NAS (DoNAS)</w:t>
            </w:r>
            <w:r w:rsidR="00824834" w:rsidRPr="00824834">
              <w:rPr>
                <w:webHidden/>
              </w:rPr>
              <w:tab/>
            </w:r>
            <w:r w:rsidR="00824834" w:rsidRPr="00824834">
              <w:rPr>
                <w:webHidden/>
              </w:rPr>
              <w:fldChar w:fldCharType="begin"/>
            </w:r>
            <w:r w:rsidR="00824834" w:rsidRPr="00824834">
              <w:rPr>
                <w:webHidden/>
              </w:rPr>
              <w:instrText xml:space="preserve"> PAGEREF _Toc27141355 \h </w:instrText>
            </w:r>
            <w:r w:rsidR="00824834" w:rsidRPr="00824834">
              <w:rPr>
                <w:webHidden/>
              </w:rPr>
            </w:r>
            <w:r w:rsidR="00824834" w:rsidRPr="00824834">
              <w:rPr>
                <w:webHidden/>
              </w:rPr>
              <w:fldChar w:fldCharType="separate"/>
            </w:r>
            <w:r w:rsidR="00F0640C">
              <w:rPr>
                <w:webHidden/>
              </w:rPr>
              <w:t>46</w:t>
            </w:r>
            <w:r w:rsidR="00824834" w:rsidRPr="00824834">
              <w:rPr>
                <w:webHidden/>
              </w:rPr>
              <w:fldChar w:fldCharType="end"/>
            </w:r>
          </w:hyperlink>
        </w:p>
        <w:p w14:paraId="60F8D27D"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6" w:history="1">
            <w:r w:rsidR="00824834" w:rsidRPr="00824834">
              <w:rPr>
                <w:rStyle w:val="af"/>
                <w:lang w:val="uk-UA"/>
              </w:rPr>
              <w:t>4.6</w:t>
            </w:r>
            <w:r w:rsidR="00824834" w:rsidRPr="00824834">
              <w:rPr>
                <w:rFonts w:eastAsiaTheme="minorEastAsia"/>
                <w:kern w:val="0"/>
                <w:lang w:val="uk-UA" w:eastAsia="uk-UA"/>
              </w:rPr>
              <w:tab/>
            </w:r>
            <w:r w:rsidR="00824834" w:rsidRPr="00824834">
              <w:rPr>
                <w:rStyle w:val="af"/>
                <w:lang w:val="uk-UA"/>
              </w:rPr>
              <w:t>Доставка даних без IP (NIDD)</w:t>
            </w:r>
            <w:r w:rsidR="00824834" w:rsidRPr="00824834">
              <w:rPr>
                <w:webHidden/>
              </w:rPr>
              <w:tab/>
            </w:r>
            <w:r w:rsidR="00824834" w:rsidRPr="00824834">
              <w:rPr>
                <w:webHidden/>
              </w:rPr>
              <w:fldChar w:fldCharType="begin"/>
            </w:r>
            <w:r w:rsidR="00824834" w:rsidRPr="00824834">
              <w:rPr>
                <w:webHidden/>
              </w:rPr>
              <w:instrText xml:space="preserve"> PAGEREF _Toc27141356 \h </w:instrText>
            </w:r>
            <w:r w:rsidR="00824834" w:rsidRPr="00824834">
              <w:rPr>
                <w:webHidden/>
              </w:rPr>
            </w:r>
            <w:r w:rsidR="00824834" w:rsidRPr="00824834">
              <w:rPr>
                <w:webHidden/>
              </w:rPr>
              <w:fldChar w:fldCharType="separate"/>
            </w:r>
            <w:r w:rsidR="00F0640C">
              <w:rPr>
                <w:webHidden/>
              </w:rPr>
              <w:t>47</w:t>
            </w:r>
            <w:r w:rsidR="00824834" w:rsidRPr="00824834">
              <w:rPr>
                <w:webHidden/>
              </w:rPr>
              <w:fldChar w:fldCharType="end"/>
            </w:r>
          </w:hyperlink>
        </w:p>
        <w:p w14:paraId="44AFE851"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7" w:history="1">
            <w:r w:rsidR="00824834" w:rsidRPr="00824834">
              <w:rPr>
                <w:rStyle w:val="af"/>
                <w:lang w:val="uk-UA"/>
              </w:rPr>
              <w:t>4.7</w:t>
            </w:r>
            <w:r w:rsidR="00824834" w:rsidRPr="00824834">
              <w:rPr>
                <w:rFonts w:eastAsiaTheme="minorEastAsia"/>
                <w:kern w:val="0"/>
                <w:lang w:val="uk-UA" w:eastAsia="uk-UA"/>
              </w:rPr>
              <w:tab/>
            </w:r>
            <w:r w:rsidR="00824834" w:rsidRPr="00824834">
              <w:rPr>
                <w:rStyle w:val="af"/>
                <w:lang w:val="uk-UA"/>
              </w:rPr>
              <w:t>Використання ліцензійного спектра, SIM-карт і стандартів безпеки</w:t>
            </w:r>
            <w:r w:rsidR="00824834" w:rsidRPr="00824834">
              <w:rPr>
                <w:webHidden/>
              </w:rPr>
              <w:tab/>
            </w:r>
            <w:r w:rsidR="00824834" w:rsidRPr="00824834">
              <w:rPr>
                <w:webHidden/>
              </w:rPr>
              <w:fldChar w:fldCharType="begin"/>
            </w:r>
            <w:r w:rsidR="00824834" w:rsidRPr="00824834">
              <w:rPr>
                <w:webHidden/>
              </w:rPr>
              <w:instrText xml:space="preserve"> PAGEREF _Toc27141357 \h </w:instrText>
            </w:r>
            <w:r w:rsidR="00824834" w:rsidRPr="00824834">
              <w:rPr>
                <w:webHidden/>
              </w:rPr>
            </w:r>
            <w:r w:rsidR="00824834" w:rsidRPr="00824834">
              <w:rPr>
                <w:webHidden/>
              </w:rPr>
              <w:fldChar w:fldCharType="separate"/>
            </w:r>
            <w:r w:rsidR="00F0640C">
              <w:rPr>
                <w:webHidden/>
              </w:rPr>
              <w:t>48</w:t>
            </w:r>
            <w:r w:rsidR="00824834" w:rsidRPr="00824834">
              <w:rPr>
                <w:webHidden/>
              </w:rPr>
              <w:fldChar w:fldCharType="end"/>
            </w:r>
          </w:hyperlink>
        </w:p>
        <w:p w14:paraId="2B703C46"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8" w:history="1">
            <w:r w:rsidR="00824834" w:rsidRPr="00824834">
              <w:rPr>
                <w:rStyle w:val="af"/>
                <w:lang w:val="uk-UA"/>
              </w:rPr>
              <w:t>4.8</w:t>
            </w:r>
            <w:r w:rsidR="00824834" w:rsidRPr="00824834">
              <w:rPr>
                <w:rFonts w:eastAsiaTheme="minorEastAsia"/>
                <w:kern w:val="0"/>
                <w:lang w:val="uk-UA" w:eastAsia="uk-UA"/>
              </w:rPr>
              <w:tab/>
            </w:r>
            <w:r w:rsidR="00824834" w:rsidRPr="00824834">
              <w:rPr>
                <w:rStyle w:val="af"/>
                <w:lang w:val="uk-UA"/>
              </w:rPr>
              <w:t>Канали зв'язку</w:t>
            </w:r>
            <w:r w:rsidR="00824834" w:rsidRPr="00824834">
              <w:rPr>
                <w:webHidden/>
              </w:rPr>
              <w:tab/>
            </w:r>
            <w:r w:rsidR="00824834" w:rsidRPr="00824834">
              <w:rPr>
                <w:webHidden/>
              </w:rPr>
              <w:fldChar w:fldCharType="begin"/>
            </w:r>
            <w:r w:rsidR="00824834" w:rsidRPr="00824834">
              <w:rPr>
                <w:webHidden/>
              </w:rPr>
              <w:instrText xml:space="preserve"> PAGEREF _Toc27141358 \h </w:instrText>
            </w:r>
            <w:r w:rsidR="00824834" w:rsidRPr="00824834">
              <w:rPr>
                <w:webHidden/>
              </w:rPr>
            </w:r>
            <w:r w:rsidR="00824834" w:rsidRPr="00824834">
              <w:rPr>
                <w:webHidden/>
              </w:rPr>
              <w:fldChar w:fldCharType="separate"/>
            </w:r>
            <w:r w:rsidR="00F0640C">
              <w:rPr>
                <w:webHidden/>
              </w:rPr>
              <w:t>49</w:t>
            </w:r>
            <w:r w:rsidR="00824834" w:rsidRPr="00824834">
              <w:rPr>
                <w:webHidden/>
              </w:rPr>
              <w:fldChar w:fldCharType="end"/>
            </w:r>
          </w:hyperlink>
        </w:p>
        <w:p w14:paraId="0BC522E6"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59" w:history="1">
            <w:r w:rsidR="00824834" w:rsidRPr="00824834">
              <w:rPr>
                <w:rStyle w:val="af"/>
                <w:lang w:val="uk-UA"/>
              </w:rPr>
              <w:t>4.9</w:t>
            </w:r>
            <w:r w:rsidR="00824834" w:rsidRPr="00824834">
              <w:rPr>
                <w:rFonts w:eastAsiaTheme="minorEastAsia"/>
                <w:kern w:val="0"/>
                <w:lang w:val="uk-UA" w:eastAsia="uk-UA"/>
              </w:rPr>
              <w:tab/>
            </w:r>
            <w:r w:rsidR="00824834" w:rsidRPr="00824834">
              <w:rPr>
                <w:rStyle w:val="af"/>
                <w:lang w:val="uk-UA"/>
              </w:rPr>
              <w:t>Передача даних через  NAS (DONAS)</w:t>
            </w:r>
            <w:r w:rsidR="00824834" w:rsidRPr="00824834">
              <w:rPr>
                <w:webHidden/>
              </w:rPr>
              <w:tab/>
            </w:r>
            <w:r w:rsidR="00824834" w:rsidRPr="00824834">
              <w:rPr>
                <w:webHidden/>
              </w:rPr>
              <w:fldChar w:fldCharType="begin"/>
            </w:r>
            <w:r w:rsidR="00824834" w:rsidRPr="00824834">
              <w:rPr>
                <w:webHidden/>
              </w:rPr>
              <w:instrText xml:space="preserve"> PAGEREF _Toc27141359 \h </w:instrText>
            </w:r>
            <w:r w:rsidR="00824834" w:rsidRPr="00824834">
              <w:rPr>
                <w:webHidden/>
              </w:rPr>
            </w:r>
            <w:r w:rsidR="00824834" w:rsidRPr="00824834">
              <w:rPr>
                <w:webHidden/>
              </w:rPr>
              <w:fldChar w:fldCharType="separate"/>
            </w:r>
            <w:r w:rsidR="00F0640C">
              <w:rPr>
                <w:webHidden/>
              </w:rPr>
              <w:t>50</w:t>
            </w:r>
            <w:r w:rsidR="00824834" w:rsidRPr="00824834">
              <w:rPr>
                <w:webHidden/>
              </w:rPr>
              <w:fldChar w:fldCharType="end"/>
            </w:r>
          </w:hyperlink>
        </w:p>
        <w:p w14:paraId="24D88063" w14:textId="77777777" w:rsidR="00824834" w:rsidRPr="00824834" w:rsidRDefault="006B4B8E" w:rsidP="00824834">
          <w:pPr>
            <w:pStyle w:val="24"/>
            <w:tabs>
              <w:tab w:val="left" w:pos="880"/>
            </w:tabs>
            <w:spacing w:line="276" w:lineRule="auto"/>
            <w:rPr>
              <w:rFonts w:eastAsiaTheme="minorEastAsia"/>
              <w:kern w:val="0"/>
              <w:lang w:val="uk-UA" w:eastAsia="uk-UA"/>
            </w:rPr>
          </w:pPr>
          <w:hyperlink w:anchor="_Toc27141360" w:history="1">
            <w:r w:rsidR="00824834" w:rsidRPr="00824834">
              <w:rPr>
                <w:rStyle w:val="af"/>
                <w:lang w:val="uk-UA"/>
              </w:rPr>
              <w:t>4.10</w:t>
            </w:r>
            <w:r w:rsidR="00824834" w:rsidRPr="00824834">
              <w:rPr>
                <w:rFonts w:eastAsiaTheme="minorEastAsia"/>
                <w:kern w:val="0"/>
                <w:lang w:val="uk-UA" w:eastAsia="uk-UA"/>
              </w:rPr>
              <w:tab/>
            </w:r>
            <w:r w:rsidR="00824834" w:rsidRPr="00824834">
              <w:rPr>
                <w:rStyle w:val="af"/>
                <w:lang w:val="uk-UA"/>
              </w:rPr>
              <w:t>Доставка даних без IP (NIDD)</w:t>
            </w:r>
            <w:r w:rsidR="00824834" w:rsidRPr="00824834">
              <w:rPr>
                <w:webHidden/>
              </w:rPr>
              <w:tab/>
            </w:r>
            <w:r w:rsidR="00824834" w:rsidRPr="00824834">
              <w:rPr>
                <w:webHidden/>
              </w:rPr>
              <w:fldChar w:fldCharType="begin"/>
            </w:r>
            <w:r w:rsidR="00824834" w:rsidRPr="00824834">
              <w:rPr>
                <w:webHidden/>
              </w:rPr>
              <w:instrText xml:space="preserve"> PAGEREF _Toc27141360 \h </w:instrText>
            </w:r>
            <w:r w:rsidR="00824834" w:rsidRPr="00824834">
              <w:rPr>
                <w:webHidden/>
              </w:rPr>
            </w:r>
            <w:r w:rsidR="00824834" w:rsidRPr="00824834">
              <w:rPr>
                <w:webHidden/>
              </w:rPr>
              <w:fldChar w:fldCharType="separate"/>
            </w:r>
            <w:r w:rsidR="00F0640C">
              <w:rPr>
                <w:webHidden/>
              </w:rPr>
              <w:t>51</w:t>
            </w:r>
            <w:r w:rsidR="00824834" w:rsidRPr="00824834">
              <w:rPr>
                <w:webHidden/>
              </w:rPr>
              <w:fldChar w:fldCharType="end"/>
            </w:r>
          </w:hyperlink>
        </w:p>
        <w:p w14:paraId="20C21D99" w14:textId="77777777" w:rsidR="00824834" w:rsidRPr="00824834" w:rsidRDefault="006B4B8E" w:rsidP="00824834">
          <w:pPr>
            <w:pStyle w:val="24"/>
            <w:tabs>
              <w:tab w:val="left" w:pos="880"/>
            </w:tabs>
            <w:spacing w:line="276" w:lineRule="auto"/>
            <w:rPr>
              <w:rFonts w:eastAsiaTheme="minorEastAsia"/>
              <w:kern w:val="0"/>
              <w:lang w:val="uk-UA" w:eastAsia="uk-UA"/>
            </w:rPr>
          </w:pPr>
          <w:hyperlink w:anchor="_Toc27141361" w:history="1">
            <w:r w:rsidR="00824834" w:rsidRPr="00824834">
              <w:rPr>
                <w:rStyle w:val="af"/>
                <w:lang w:val="uk-UA"/>
              </w:rPr>
              <w:t>4.11</w:t>
            </w:r>
            <w:r w:rsidR="00824834" w:rsidRPr="00824834">
              <w:rPr>
                <w:rFonts w:eastAsiaTheme="minorEastAsia"/>
                <w:kern w:val="0"/>
                <w:lang w:val="uk-UA" w:eastAsia="uk-UA"/>
              </w:rPr>
              <w:tab/>
            </w:r>
            <w:r w:rsidR="00824834" w:rsidRPr="00824834">
              <w:rPr>
                <w:rStyle w:val="af"/>
                <w:lang w:val="uk-UA"/>
              </w:rPr>
              <w:t>Питання безпеки для трафіку NB-IoT</w:t>
            </w:r>
            <w:r w:rsidR="00824834" w:rsidRPr="00824834">
              <w:rPr>
                <w:webHidden/>
              </w:rPr>
              <w:tab/>
            </w:r>
            <w:r w:rsidR="00824834" w:rsidRPr="00824834">
              <w:rPr>
                <w:webHidden/>
              </w:rPr>
              <w:fldChar w:fldCharType="begin"/>
            </w:r>
            <w:r w:rsidR="00824834" w:rsidRPr="00824834">
              <w:rPr>
                <w:webHidden/>
              </w:rPr>
              <w:instrText xml:space="preserve"> PAGEREF _Toc27141361 \h </w:instrText>
            </w:r>
            <w:r w:rsidR="00824834" w:rsidRPr="00824834">
              <w:rPr>
                <w:webHidden/>
              </w:rPr>
            </w:r>
            <w:r w:rsidR="00824834" w:rsidRPr="00824834">
              <w:rPr>
                <w:webHidden/>
              </w:rPr>
              <w:fldChar w:fldCharType="separate"/>
            </w:r>
            <w:r w:rsidR="00F0640C">
              <w:rPr>
                <w:webHidden/>
              </w:rPr>
              <w:t>54</w:t>
            </w:r>
            <w:r w:rsidR="00824834" w:rsidRPr="00824834">
              <w:rPr>
                <w:webHidden/>
              </w:rPr>
              <w:fldChar w:fldCharType="end"/>
            </w:r>
          </w:hyperlink>
        </w:p>
        <w:p w14:paraId="51F642EF" w14:textId="77777777" w:rsidR="00824834" w:rsidRPr="00824834" w:rsidRDefault="006B4B8E" w:rsidP="00824834">
          <w:pPr>
            <w:pStyle w:val="12"/>
            <w:spacing w:line="276" w:lineRule="auto"/>
            <w:rPr>
              <w:rFonts w:eastAsiaTheme="minorEastAsia"/>
              <w:sz w:val="28"/>
              <w:szCs w:val="28"/>
              <w:lang w:eastAsia="uk-UA"/>
            </w:rPr>
          </w:pPr>
          <w:hyperlink w:anchor="_Toc27141362" w:history="1">
            <w:r w:rsidR="00824834" w:rsidRPr="00824834">
              <w:rPr>
                <w:rStyle w:val="af"/>
                <w:sz w:val="28"/>
                <w:szCs w:val="28"/>
              </w:rPr>
              <w:t xml:space="preserve">5 ПРОБЛЕМИ БЕЗПЕКИ В СТАНДАРТАХ LORAWAN, SIGFOX ТА </w:t>
            </w:r>
            <w:r w:rsidR="00824834" w:rsidRPr="00824834">
              <w:rPr>
                <w:rStyle w:val="af"/>
                <w:spacing w:val="-2"/>
                <w:sz w:val="28"/>
                <w:szCs w:val="28"/>
              </w:rPr>
              <w:t>NB-IOT</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_Toc27141362 \h </w:instrText>
            </w:r>
            <w:r w:rsidR="00824834" w:rsidRPr="00824834">
              <w:rPr>
                <w:webHidden/>
                <w:sz w:val="28"/>
                <w:szCs w:val="28"/>
              </w:rPr>
            </w:r>
            <w:r w:rsidR="00824834" w:rsidRPr="00824834">
              <w:rPr>
                <w:webHidden/>
                <w:sz w:val="28"/>
                <w:szCs w:val="28"/>
              </w:rPr>
              <w:fldChar w:fldCharType="separate"/>
            </w:r>
            <w:r w:rsidR="00F0640C">
              <w:rPr>
                <w:webHidden/>
                <w:sz w:val="28"/>
                <w:szCs w:val="28"/>
              </w:rPr>
              <w:t>55</w:t>
            </w:r>
            <w:r w:rsidR="00824834" w:rsidRPr="00824834">
              <w:rPr>
                <w:webHidden/>
                <w:sz w:val="28"/>
                <w:szCs w:val="28"/>
              </w:rPr>
              <w:fldChar w:fldCharType="end"/>
            </w:r>
          </w:hyperlink>
        </w:p>
        <w:p w14:paraId="6F72A82F" w14:textId="77777777" w:rsidR="00824834" w:rsidRPr="00824834" w:rsidRDefault="006B4B8E" w:rsidP="00824834">
          <w:pPr>
            <w:pStyle w:val="24"/>
            <w:spacing w:line="276" w:lineRule="auto"/>
            <w:rPr>
              <w:rFonts w:eastAsiaTheme="minorEastAsia"/>
              <w:kern w:val="0"/>
              <w:lang w:val="uk-UA" w:eastAsia="uk-UA"/>
            </w:rPr>
          </w:pPr>
          <w:hyperlink w:anchor="_Toc27141363" w:history="1">
            <w:r w:rsidR="00824834" w:rsidRPr="00824834">
              <w:rPr>
                <w:rStyle w:val="af"/>
                <w:spacing w:val="-2"/>
              </w:rPr>
              <w:t>5.1 Слабкі сторони функцій безпеки в LoRaWAN</w:t>
            </w:r>
            <w:r w:rsidR="00824834" w:rsidRPr="00824834">
              <w:rPr>
                <w:webHidden/>
              </w:rPr>
              <w:tab/>
            </w:r>
            <w:r w:rsidR="00824834" w:rsidRPr="00824834">
              <w:rPr>
                <w:webHidden/>
              </w:rPr>
              <w:fldChar w:fldCharType="begin"/>
            </w:r>
            <w:r w:rsidR="00824834" w:rsidRPr="00824834">
              <w:rPr>
                <w:webHidden/>
              </w:rPr>
              <w:instrText xml:space="preserve"> PAGEREF _Toc27141363 \h </w:instrText>
            </w:r>
            <w:r w:rsidR="00824834" w:rsidRPr="00824834">
              <w:rPr>
                <w:webHidden/>
              </w:rPr>
            </w:r>
            <w:r w:rsidR="00824834" w:rsidRPr="00824834">
              <w:rPr>
                <w:webHidden/>
              </w:rPr>
              <w:fldChar w:fldCharType="separate"/>
            </w:r>
            <w:r w:rsidR="00F0640C">
              <w:rPr>
                <w:webHidden/>
              </w:rPr>
              <w:t>55</w:t>
            </w:r>
            <w:r w:rsidR="00824834" w:rsidRPr="00824834">
              <w:rPr>
                <w:webHidden/>
              </w:rPr>
              <w:fldChar w:fldCharType="end"/>
            </w:r>
          </w:hyperlink>
        </w:p>
        <w:p w14:paraId="1CAAF95B" w14:textId="77777777" w:rsidR="00824834" w:rsidRPr="00824834" w:rsidRDefault="006B4B8E" w:rsidP="00824834">
          <w:pPr>
            <w:pStyle w:val="32"/>
            <w:tabs>
              <w:tab w:val="right" w:leader="dot" w:pos="9915"/>
            </w:tabs>
            <w:spacing w:line="276" w:lineRule="auto"/>
            <w:rPr>
              <w:rFonts w:eastAsiaTheme="minorEastAsia"/>
              <w:noProof/>
              <w:sz w:val="28"/>
              <w:szCs w:val="28"/>
              <w:lang w:val="uk-UA" w:eastAsia="uk-UA"/>
            </w:rPr>
          </w:pPr>
          <w:hyperlink w:anchor="_Toc27141364" w:history="1">
            <w:r w:rsidR="00824834" w:rsidRPr="00824834">
              <w:rPr>
                <w:rStyle w:val="af"/>
                <w:noProof/>
                <w:sz w:val="28"/>
                <w:szCs w:val="28"/>
                <w:lang w:val="uk-UA"/>
              </w:rPr>
              <w:t>5.1.2  Підробка пакетів LoRaWAN</w:t>
            </w:r>
            <w:r w:rsidR="00824834" w:rsidRPr="00824834">
              <w:rPr>
                <w:noProof/>
                <w:webHidden/>
                <w:sz w:val="28"/>
                <w:szCs w:val="28"/>
              </w:rPr>
              <w:tab/>
            </w:r>
            <w:r w:rsidR="00824834" w:rsidRPr="00824834">
              <w:rPr>
                <w:noProof/>
                <w:webHidden/>
                <w:sz w:val="28"/>
                <w:szCs w:val="28"/>
              </w:rPr>
              <w:fldChar w:fldCharType="begin"/>
            </w:r>
            <w:r w:rsidR="00824834" w:rsidRPr="00824834">
              <w:rPr>
                <w:noProof/>
                <w:webHidden/>
                <w:sz w:val="28"/>
                <w:szCs w:val="28"/>
              </w:rPr>
              <w:instrText xml:space="preserve"> PAGEREF _Toc27141364 \h </w:instrText>
            </w:r>
            <w:r w:rsidR="00824834" w:rsidRPr="00824834">
              <w:rPr>
                <w:noProof/>
                <w:webHidden/>
                <w:sz w:val="28"/>
                <w:szCs w:val="28"/>
              </w:rPr>
            </w:r>
            <w:r w:rsidR="00824834" w:rsidRPr="00824834">
              <w:rPr>
                <w:noProof/>
                <w:webHidden/>
                <w:sz w:val="28"/>
                <w:szCs w:val="28"/>
              </w:rPr>
              <w:fldChar w:fldCharType="separate"/>
            </w:r>
            <w:r w:rsidR="00F0640C">
              <w:rPr>
                <w:noProof/>
                <w:webHidden/>
                <w:sz w:val="28"/>
                <w:szCs w:val="28"/>
              </w:rPr>
              <w:t>56</w:t>
            </w:r>
            <w:r w:rsidR="00824834" w:rsidRPr="00824834">
              <w:rPr>
                <w:noProof/>
                <w:webHidden/>
                <w:sz w:val="28"/>
                <w:szCs w:val="28"/>
              </w:rPr>
              <w:fldChar w:fldCharType="end"/>
            </w:r>
          </w:hyperlink>
        </w:p>
        <w:p w14:paraId="662CC949" w14:textId="77777777" w:rsidR="00824834" w:rsidRPr="00824834" w:rsidRDefault="006B4B8E" w:rsidP="00824834">
          <w:pPr>
            <w:pStyle w:val="24"/>
            <w:spacing w:line="276" w:lineRule="auto"/>
            <w:rPr>
              <w:rFonts w:eastAsiaTheme="minorEastAsia"/>
              <w:kern w:val="0"/>
              <w:lang w:val="uk-UA" w:eastAsia="uk-UA"/>
            </w:rPr>
          </w:pPr>
          <w:hyperlink w:anchor="_Toc27141365" w:history="1">
            <w:r w:rsidR="00824834" w:rsidRPr="00824834">
              <w:rPr>
                <w:rStyle w:val="af"/>
              </w:rPr>
              <w:t>5.2 Sigfox replay attack</w:t>
            </w:r>
            <w:r w:rsidR="00824834" w:rsidRPr="00824834">
              <w:rPr>
                <w:webHidden/>
              </w:rPr>
              <w:tab/>
            </w:r>
            <w:r w:rsidR="00824834" w:rsidRPr="00824834">
              <w:rPr>
                <w:webHidden/>
              </w:rPr>
              <w:fldChar w:fldCharType="begin"/>
            </w:r>
            <w:r w:rsidR="00824834" w:rsidRPr="00824834">
              <w:rPr>
                <w:webHidden/>
              </w:rPr>
              <w:instrText xml:space="preserve"> PAGEREF _Toc27141365 \h </w:instrText>
            </w:r>
            <w:r w:rsidR="00824834" w:rsidRPr="00824834">
              <w:rPr>
                <w:webHidden/>
              </w:rPr>
            </w:r>
            <w:r w:rsidR="00824834" w:rsidRPr="00824834">
              <w:rPr>
                <w:webHidden/>
              </w:rPr>
              <w:fldChar w:fldCharType="separate"/>
            </w:r>
            <w:r w:rsidR="00F0640C">
              <w:rPr>
                <w:webHidden/>
              </w:rPr>
              <w:t>61</w:t>
            </w:r>
            <w:r w:rsidR="00824834" w:rsidRPr="00824834">
              <w:rPr>
                <w:webHidden/>
              </w:rPr>
              <w:fldChar w:fldCharType="end"/>
            </w:r>
          </w:hyperlink>
        </w:p>
        <w:p w14:paraId="5F32DC52" w14:textId="77777777" w:rsidR="00824834" w:rsidRPr="00824834" w:rsidRDefault="006B4B8E" w:rsidP="00824834">
          <w:pPr>
            <w:pStyle w:val="24"/>
            <w:spacing w:line="276" w:lineRule="auto"/>
            <w:rPr>
              <w:rFonts w:eastAsiaTheme="minorEastAsia"/>
              <w:kern w:val="0"/>
              <w:lang w:val="uk-UA" w:eastAsia="uk-UA"/>
            </w:rPr>
          </w:pPr>
          <w:hyperlink w:anchor="_Toc27141366" w:history="1">
            <w:r w:rsidR="00824834" w:rsidRPr="00824834">
              <w:rPr>
                <w:rStyle w:val="af"/>
              </w:rPr>
              <w:t>5.3 Атака за допомогою пристрою користувача в NB-IoT</w:t>
            </w:r>
            <w:r w:rsidR="00824834" w:rsidRPr="00824834">
              <w:rPr>
                <w:webHidden/>
              </w:rPr>
              <w:tab/>
            </w:r>
            <w:r w:rsidR="00824834" w:rsidRPr="00824834">
              <w:rPr>
                <w:webHidden/>
              </w:rPr>
              <w:fldChar w:fldCharType="begin"/>
            </w:r>
            <w:r w:rsidR="00824834" w:rsidRPr="00824834">
              <w:rPr>
                <w:webHidden/>
              </w:rPr>
              <w:instrText xml:space="preserve"> PAGEREF _Toc27141366 \h </w:instrText>
            </w:r>
            <w:r w:rsidR="00824834" w:rsidRPr="00824834">
              <w:rPr>
                <w:webHidden/>
              </w:rPr>
            </w:r>
            <w:r w:rsidR="00824834" w:rsidRPr="00824834">
              <w:rPr>
                <w:webHidden/>
              </w:rPr>
              <w:fldChar w:fldCharType="separate"/>
            </w:r>
            <w:r w:rsidR="00F0640C">
              <w:rPr>
                <w:webHidden/>
              </w:rPr>
              <w:t>64</w:t>
            </w:r>
            <w:r w:rsidR="00824834" w:rsidRPr="00824834">
              <w:rPr>
                <w:webHidden/>
              </w:rPr>
              <w:fldChar w:fldCharType="end"/>
            </w:r>
          </w:hyperlink>
        </w:p>
        <w:p w14:paraId="3D3B17B9" w14:textId="77777777" w:rsidR="00824834" w:rsidRPr="00824834" w:rsidRDefault="006B4B8E" w:rsidP="00824834">
          <w:pPr>
            <w:pStyle w:val="12"/>
            <w:spacing w:line="276" w:lineRule="auto"/>
            <w:rPr>
              <w:rFonts w:eastAsiaTheme="minorEastAsia"/>
              <w:sz w:val="28"/>
              <w:szCs w:val="28"/>
              <w:lang w:eastAsia="uk-UA"/>
            </w:rPr>
          </w:pPr>
          <w:hyperlink w:anchor="_Toc27141367" w:history="1">
            <w:r w:rsidR="00824834" w:rsidRPr="00824834">
              <w:rPr>
                <w:rStyle w:val="af"/>
                <w:sz w:val="28"/>
                <w:szCs w:val="28"/>
              </w:rPr>
              <w:t>6 РЕКОМЕНДАЦІЇ ПО ПОКРАЩЕННЮ ЗАХИЩЕНОСТІ ТЕХНОЛОГІЙ LPWAN</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_Toc27141367 \h </w:instrText>
            </w:r>
            <w:r w:rsidR="00824834" w:rsidRPr="00824834">
              <w:rPr>
                <w:webHidden/>
                <w:sz w:val="28"/>
                <w:szCs w:val="28"/>
              </w:rPr>
            </w:r>
            <w:r w:rsidR="00824834" w:rsidRPr="00824834">
              <w:rPr>
                <w:webHidden/>
                <w:sz w:val="28"/>
                <w:szCs w:val="28"/>
              </w:rPr>
              <w:fldChar w:fldCharType="separate"/>
            </w:r>
            <w:r w:rsidR="00F0640C">
              <w:rPr>
                <w:webHidden/>
                <w:sz w:val="28"/>
                <w:szCs w:val="28"/>
              </w:rPr>
              <w:t>68</w:t>
            </w:r>
            <w:r w:rsidR="00824834" w:rsidRPr="00824834">
              <w:rPr>
                <w:webHidden/>
                <w:sz w:val="28"/>
                <w:szCs w:val="28"/>
              </w:rPr>
              <w:fldChar w:fldCharType="end"/>
            </w:r>
          </w:hyperlink>
        </w:p>
        <w:p w14:paraId="1F09D732" w14:textId="77777777" w:rsidR="00824834" w:rsidRPr="00824834" w:rsidRDefault="006B4B8E" w:rsidP="00824834">
          <w:pPr>
            <w:pStyle w:val="24"/>
            <w:spacing w:line="276" w:lineRule="auto"/>
            <w:rPr>
              <w:rFonts w:eastAsiaTheme="minorEastAsia"/>
              <w:kern w:val="0"/>
              <w:lang w:val="uk-UA" w:eastAsia="uk-UA"/>
            </w:rPr>
          </w:pPr>
          <w:hyperlink w:anchor="_Toc27141368" w:history="1">
            <w:r w:rsidR="00824834" w:rsidRPr="00824834">
              <w:rPr>
                <w:rStyle w:val="af"/>
              </w:rPr>
              <w:t>6.1 Безпечне оновлення програмного забезпечення</w:t>
            </w:r>
            <w:r w:rsidR="00824834" w:rsidRPr="00824834">
              <w:rPr>
                <w:webHidden/>
              </w:rPr>
              <w:tab/>
            </w:r>
            <w:r w:rsidR="00824834" w:rsidRPr="00824834">
              <w:rPr>
                <w:webHidden/>
              </w:rPr>
              <w:fldChar w:fldCharType="begin"/>
            </w:r>
            <w:r w:rsidR="00824834" w:rsidRPr="00824834">
              <w:rPr>
                <w:webHidden/>
              </w:rPr>
              <w:instrText xml:space="preserve"> PAGEREF _Toc27141368 \h </w:instrText>
            </w:r>
            <w:r w:rsidR="00824834" w:rsidRPr="00824834">
              <w:rPr>
                <w:webHidden/>
              </w:rPr>
            </w:r>
            <w:r w:rsidR="00824834" w:rsidRPr="00824834">
              <w:rPr>
                <w:webHidden/>
              </w:rPr>
              <w:fldChar w:fldCharType="separate"/>
            </w:r>
            <w:r w:rsidR="00F0640C">
              <w:rPr>
                <w:webHidden/>
              </w:rPr>
              <w:t>69</w:t>
            </w:r>
            <w:r w:rsidR="00824834" w:rsidRPr="00824834">
              <w:rPr>
                <w:webHidden/>
              </w:rPr>
              <w:fldChar w:fldCharType="end"/>
            </w:r>
          </w:hyperlink>
        </w:p>
        <w:p w14:paraId="57915B79" w14:textId="77777777" w:rsidR="00824834" w:rsidRPr="00824834" w:rsidRDefault="006B4B8E" w:rsidP="00824834">
          <w:pPr>
            <w:pStyle w:val="24"/>
            <w:spacing w:line="276" w:lineRule="auto"/>
            <w:rPr>
              <w:rFonts w:eastAsiaTheme="minorEastAsia"/>
              <w:kern w:val="0"/>
              <w:lang w:val="uk-UA" w:eastAsia="uk-UA"/>
            </w:rPr>
          </w:pPr>
          <w:hyperlink w:anchor="_Toc27141369" w:history="1">
            <w:r w:rsidR="00824834" w:rsidRPr="00824834">
              <w:rPr>
                <w:rStyle w:val="af"/>
              </w:rPr>
              <w:t>6.2 Автентифікація</w:t>
            </w:r>
            <w:r w:rsidR="00824834" w:rsidRPr="00824834">
              <w:rPr>
                <w:webHidden/>
              </w:rPr>
              <w:tab/>
            </w:r>
            <w:r w:rsidR="00824834" w:rsidRPr="00824834">
              <w:rPr>
                <w:webHidden/>
              </w:rPr>
              <w:fldChar w:fldCharType="begin"/>
            </w:r>
            <w:r w:rsidR="00824834" w:rsidRPr="00824834">
              <w:rPr>
                <w:webHidden/>
              </w:rPr>
              <w:instrText xml:space="preserve"> PAGEREF _Toc27141369 \h </w:instrText>
            </w:r>
            <w:r w:rsidR="00824834" w:rsidRPr="00824834">
              <w:rPr>
                <w:webHidden/>
              </w:rPr>
            </w:r>
            <w:r w:rsidR="00824834" w:rsidRPr="00824834">
              <w:rPr>
                <w:webHidden/>
              </w:rPr>
              <w:fldChar w:fldCharType="separate"/>
            </w:r>
            <w:r w:rsidR="00F0640C">
              <w:rPr>
                <w:webHidden/>
              </w:rPr>
              <w:t>70</w:t>
            </w:r>
            <w:r w:rsidR="00824834" w:rsidRPr="00824834">
              <w:rPr>
                <w:webHidden/>
              </w:rPr>
              <w:fldChar w:fldCharType="end"/>
            </w:r>
          </w:hyperlink>
        </w:p>
        <w:p w14:paraId="7E6F27A4" w14:textId="77777777" w:rsidR="00824834" w:rsidRPr="00824834" w:rsidRDefault="006B4B8E" w:rsidP="00824834">
          <w:pPr>
            <w:pStyle w:val="24"/>
            <w:tabs>
              <w:tab w:val="left" w:pos="660"/>
            </w:tabs>
            <w:spacing w:line="276" w:lineRule="auto"/>
            <w:rPr>
              <w:rFonts w:eastAsiaTheme="minorEastAsia"/>
              <w:kern w:val="0"/>
              <w:lang w:val="uk-UA" w:eastAsia="uk-UA"/>
            </w:rPr>
          </w:pPr>
          <w:hyperlink w:anchor="_Toc27141370" w:history="1">
            <w:r w:rsidR="00824834" w:rsidRPr="00824834">
              <w:rPr>
                <w:rStyle w:val="af"/>
                <w:lang w:val="uk-UA"/>
              </w:rPr>
              <w:t>6.3</w:t>
            </w:r>
            <w:r w:rsidR="00824834" w:rsidRPr="00824834">
              <w:rPr>
                <w:rFonts w:eastAsiaTheme="minorEastAsia"/>
                <w:kern w:val="0"/>
                <w:lang w:val="uk-UA" w:eastAsia="uk-UA"/>
              </w:rPr>
              <w:tab/>
            </w:r>
            <w:r w:rsidR="00824834" w:rsidRPr="00824834">
              <w:rPr>
                <w:rStyle w:val="af"/>
                <w:lang w:val="uk-UA"/>
              </w:rPr>
              <w:t>Безпечний і надійний зв'язок</w:t>
            </w:r>
            <w:r w:rsidR="00824834" w:rsidRPr="00824834">
              <w:rPr>
                <w:webHidden/>
              </w:rPr>
              <w:tab/>
            </w:r>
            <w:r w:rsidR="00824834" w:rsidRPr="00824834">
              <w:rPr>
                <w:webHidden/>
              </w:rPr>
              <w:fldChar w:fldCharType="begin"/>
            </w:r>
            <w:r w:rsidR="00824834" w:rsidRPr="00824834">
              <w:rPr>
                <w:webHidden/>
              </w:rPr>
              <w:instrText xml:space="preserve"> PAGEREF _Toc27141370 \h </w:instrText>
            </w:r>
            <w:r w:rsidR="00824834" w:rsidRPr="00824834">
              <w:rPr>
                <w:webHidden/>
              </w:rPr>
            </w:r>
            <w:r w:rsidR="00824834" w:rsidRPr="00824834">
              <w:rPr>
                <w:webHidden/>
              </w:rPr>
              <w:fldChar w:fldCharType="separate"/>
            </w:r>
            <w:r w:rsidR="00F0640C">
              <w:rPr>
                <w:webHidden/>
              </w:rPr>
              <w:t>70</w:t>
            </w:r>
            <w:r w:rsidR="00824834" w:rsidRPr="00824834">
              <w:rPr>
                <w:webHidden/>
              </w:rPr>
              <w:fldChar w:fldCharType="end"/>
            </w:r>
          </w:hyperlink>
        </w:p>
        <w:p w14:paraId="0950B3FF" w14:textId="77777777" w:rsidR="00824834" w:rsidRPr="00824834" w:rsidRDefault="006B4B8E" w:rsidP="00824834">
          <w:pPr>
            <w:pStyle w:val="12"/>
            <w:spacing w:line="276" w:lineRule="auto"/>
            <w:rPr>
              <w:rFonts w:eastAsiaTheme="minorEastAsia"/>
              <w:sz w:val="28"/>
              <w:szCs w:val="28"/>
              <w:lang w:eastAsia="uk-UA"/>
            </w:rPr>
          </w:pPr>
          <w:hyperlink w:anchor="_Toc27141371" w:history="1">
            <w:r w:rsidR="00824834" w:rsidRPr="00824834">
              <w:rPr>
                <w:rStyle w:val="af"/>
                <w:sz w:val="28"/>
                <w:szCs w:val="28"/>
              </w:rPr>
              <w:t>ВИСНОВКИ</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_Toc27141371 \h </w:instrText>
            </w:r>
            <w:r w:rsidR="00824834" w:rsidRPr="00824834">
              <w:rPr>
                <w:webHidden/>
                <w:sz w:val="28"/>
                <w:szCs w:val="28"/>
              </w:rPr>
            </w:r>
            <w:r w:rsidR="00824834" w:rsidRPr="00824834">
              <w:rPr>
                <w:webHidden/>
                <w:sz w:val="28"/>
                <w:szCs w:val="28"/>
              </w:rPr>
              <w:fldChar w:fldCharType="separate"/>
            </w:r>
            <w:r w:rsidR="00F0640C">
              <w:rPr>
                <w:webHidden/>
                <w:sz w:val="28"/>
                <w:szCs w:val="28"/>
              </w:rPr>
              <w:t>72</w:t>
            </w:r>
            <w:r w:rsidR="00824834" w:rsidRPr="00824834">
              <w:rPr>
                <w:webHidden/>
                <w:sz w:val="28"/>
                <w:szCs w:val="28"/>
              </w:rPr>
              <w:fldChar w:fldCharType="end"/>
            </w:r>
          </w:hyperlink>
        </w:p>
        <w:p w14:paraId="7815E306" w14:textId="77777777" w:rsidR="00824834" w:rsidRPr="00824834" w:rsidRDefault="006B4B8E" w:rsidP="00824834">
          <w:pPr>
            <w:pStyle w:val="12"/>
            <w:spacing w:line="276" w:lineRule="auto"/>
            <w:rPr>
              <w:rFonts w:eastAsiaTheme="minorEastAsia"/>
              <w:sz w:val="28"/>
              <w:szCs w:val="28"/>
              <w:lang w:eastAsia="uk-UA"/>
            </w:rPr>
          </w:pPr>
          <w:hyperlink w:anchor="_Toc27141372" w:history="1">
            <w:r w:rsidR="00824834" w:rsidRPr="00824834">
              <w:rPr>
                <w:rStyle w:val="af"/>
                <w:sz w:val="28"/>
                <w:szCs w:val="28"/>
              </w:rPr>
              <w:t>ПЕРЕЛІК ДЖЕРЕЛ ПОСИЛАНЬ</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_Toc27141372 \h </w:instrText>
            </w:r>
            <w:r w:rsidR="00824834" w:rsidRPr="00824834">
              <w:rPr>
                <w:webHidden/>
                <w:sz w:val="28"/>
                <w:szCs w:val="28"/>
              </w:rPr>
            </w:r>
            <w:r w:rsidR="00824834" w:rsidRPr="00824834">
              <w:rPr>
                <w:webHidden/>
                <w:sz w:val="28"/>
                <w:szCs w:val="28"/>
              </w:rPr>
              <w:fldChar w:fldCharType="separate"/>
            </w:r>
            <w:r w:rsidR="00F0640C">
              <w:rPr>
                <w:webHidden/>
                <w:sz w:val="28"/>
                <w:szCs w:val="28"/>
              </w:rPr>
              <w:t>73</w:t>
            </w:r>
            <w:r w:rsidR="00824834" w:rsidRPr="00824834">
              <w:rPr>
                <w:webHidden/>
                <w:sz w:val="28"/>
                <w:szCs w:val="28"/>
              </w:rPr>
              <w:fldChar w:fldCharType="end"/>
            </w:r>
          </w:hyperlink>
        </w:p>
        <w:p w14:paraId="7AB34F84" w14:textId="77777777" w:rsidR="00824834" w:rsidRPr="00824834" w:rsidRDefault="006B4B8E" w:rsidP="00824834">
          <w:pPr>
            <w:pStyle w:val="12"/>
            <w:spacing w:line="276" w:lineRule="auto"/>
            <w:rPr>
              <w:rFonts w:eastAsiaTheme="minorEastAsia"/>
              <w:sz w:val="28"/>
              <w:szCs w:val="28"/>
              <w:lang w:eastAsia="uk-UA"/>
            </w:rPr>
          </w:pPr>
          <w:hyperlink w:anchor="_Toc27141373" w:history="1">
            <w:r w:rsidR="00824834" w:rsidRPr="00824834">
              <w:rPr>
                <w:rStyle w:val="af"/>
                <w:sz w:val="28"/>
                <w:szCs w:val="28"/>
              </w:rPr>
              <w:t>Додаток А.</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_Toc27141373 \h </w:instrText>
            </w:r>
            <w:r w:rsidR="00824834" w:rsidRPr="00824834">
              <w:rPr>
                <w:webHidden/>
                <w:sz w:val="28"/>
                <w:szCs w:val="28"/>
              </w:rPr>
            </w:r>
            <w:r w:rsidR="00824834" w:rsidRPr="00824834">
              <w:rPr>
                <w:webHidden/>
                <w:sz w:val="28"/>
                <w:szCs w:val="28"/>
              </w:rPr>
              <w:fldChar w:fldCharType="separate"/>
            </w:r>
            <w:r w:rsidR="00F0640C">
              <w:rPr>
                <w:webHidden/>
                <w:sz w:val="28"/>
                <w:szCs w:val="28"/>
              </w:rPr>
              <w:t>75</w:t>
            </w:r>
            <w:r w:rsidR="00824834" w:rsidRPr="00824834">
              <w:rPr>
                <w:webHidden/>
                <w:sz w:val="28"/>
                <w:szCs w:val="28"/>
              </w:rPr>
              <w:fldChar w:fldCharType="end"/>
            </w:r>
          </w:hyperlink>
        </w:p>
        <w:p w14:paraId="4BFE8259" w14:textId="77777777" w:rsidR="00824834" w:rsidRPr="00824834" w:rsidRDefault="006B4B8E" w:rsidP="00824834">
          <w:pPr>
            <w:pStyle w:val="12"/>
            <w:spacing w:line="276" w:lineRule="auto"/>
            <w:rPr>
              <w:rFonts w:eastAsiaTheme="minorEastAsia"/>
              <w:sz w:val="28"/>
              <w:szCs w:val="28"/>
              <w:lang w:eastAsia="uk-UA"/>
            </w:rPr>
          </w:pPr>
          <w:hyperlink w:anchor="_Toc27141374" w:history="1">
            <w:r w:rsidR="00824834" w:rsidRPr="00824834">
              <w:rPr>
                <w:rStyle w:val="af"/>
                <w:sz w:val="28"/>
                <w:szCs w:val="28"/>
              </w:rPr>
              <w:t>Додаток Б.</w:t>
            </w:r>
            <w:r w:rsidR="00824834" w:rsidRPr="00824834">
              <w:rPr>
                <w:webHidden/>
                <w:sz w:val="28"/>
                <w:szCs w:val="28"/>
              </w:rPr>
              <w:tab/>
            </w:r>
            <w:r w:rsidR="00824834" w:rsidRPr="00824834">
              <w:rPr>
                <w:webHidden/>
                <w:sz w:val="28"/>
                <w:szCs w:val="28"/>
              </w:rPr>
              <w:fldChar w:fldCharType="begin"/>
            </w:r>
            <w:r w:rsidR="00824834" w:rsidRPr="00824834">
              <w:rPr>
                <w:webHidden/>
                <w:sz w:val="28"/>
                <w:szCs w:val="28"/>
              </w:rPr>
              <w:instrText xml:space="preserve"> PAGEREF _Toc27141374 \h </w:instrText>
            </w:r>
            <w:r w:rsidR="00824834" w:rsidRPr="00824834">
              <w:rPr>
                <w:webHidden/>
                <w:sz w:val="28"/>
                <w:szCs w:val="28"/>
              </w:rPr>
            </w:r>
            <w:r w:rsidR="00824834" w:rsidRPr="00824834">
              <w:rPr>
                <w:webHidden/>
                <w:sz w:val="28"/>
                <w:szCs w:val="28"/>
              </w:rPr>
              <w:fldChar w:fldCharType="separate"/>
            </w:r>
            <w:r w:rsidR="00F0640C">
              <w:rPr>
                <w:webHidden/>
                <w:sz w:val="28"/>
                <w:szCs w:val="28"/>
              </w:rPr>
              <w:t>100</w:t>
            </w:r>
            <w:r w:rsidR="00824834" w:rsidRPr="00824834">
              <w:rPr>
                <w:webHidden/>
                <w:sz w:val="28"/>
                <w:szCs w:val="28"/>
              </w:rPr>
              <w:fldChar w:fldCharType="end"/>
            </w:r>
          </w:hyperlink>
        </w:p>
        <w:p w14:paraId="07B7F385" w14:textId="74003058" w:rsidR="00960B01" w:rsidRPr="00FB27EC" w:rsidRDefault="00960B01" w:rsidP="00824834">
          <w:pPr>
            <w:pStyle w:val="12"/>
            <w:spacing w:line="276" w:lineRule="auto"/>
          </w:pPr>
          <w:r w:rsidRPr="00824834">
            <w:rPr>
              <w:sz w:val="28"/>
              <w:szCs w:val="28"/>
            </w:rPr>
            <w:fldChar w:fldCharType="end"/>
          </w:r>
        </w:p>
      </w:sdtContent>
    </w:sdt>
    <w:p w14:paraId="7DDB72DC" w14:textId="77777777" w:rsidR="00824834" w:rsidRDefault="00824834" w:rsidP="00960B01">
      <w:pPr>
        <w:pStyle w:val="1"/>
        <w:rPr>
          <w:rFonts w:eastAsia="Calibri"/>
          <w:szCs w:val="28"/>
          <w:lang w:val="en-US"/>
        </w:rPr>
      </w:pPr>
      <w:bookmarkStart w:id="0" w:name="_Toc27141322"/>
    </w:p>
    <w:p w14:paraId="43B83940" w14:textId="77777777" w:rsidR="00824834" w:rsidRDefault="00824834" w:rsidP="00960B01">
      <w:pPr>
        <w:pStyle w:val="1"/>
        <w:rPr>
          <w:rFonts w:eastAsia="Calibri"/>
          <w:szCs w:val="28"/>
          <w:lang w:val="en-US"/>
        </w:rPr>
      </w:pPr>
    </w:p>
    <w:p w14:paraId="0D793261" w14:textId="77777777" w:rsidR="00824834" w:rsidRDefault="00824834" w:rsidP="00960B01">
      <w:pPr>
        <w:pStyle w:val="1"/>
        <w:rPr>
          <w:rFonts w:eastAsia="Calibri"/>
          <w:szCs w:val="28"/>
          <w:lang w:val="en-US"/>
        </w:rPr>
      </w:pPr>
    </w:p>
    <w:p w14:paraId="3705EDD0" w14:textId="77777777" w:rsidR="005D0F6C" w:rsidRPr="00FB27EC" w:rsidRDefault="00732562" w:rsidP="00960B01">
      <w:pPr>
        <w:pStyle w:val="1"/>
        <w:rPr>
          <w:rFonts w:eastAsia="Calibri"/>
          <w:szCs w:val="28"/>
          <w:lang w:val="uk-UA"/>
        </w:rPr>
      </w:pPr>
      <w:r w:rsidRPr="00FB27EC">
        <w:rPr>
          <w:rFonts w:eastAsia="Calibri"/>
          <w:szCs w:val="28"/>
          <w:lang w:val="uk-UA"/>
        </w:rPr>
        <w:lastRenderedPageBreak/>
        <w:t xml:space="preserve">ПЕРЕЛІК </w:t>
      </w:r>
      <w:r w:rsidR="0030267D" w:rsidRPr="00FB27EC">
        <w:rPr>
          <w:rFonts w:eastAsia="Calibri"/>
          <w:szCs w:val="28"/>
          <w:lang w:val="uk-UA"/>
        </w:rPr>
        <w:t>УМОВНИХ ПОЗНАЧЕНЬ, СИМВОЛІВ, ОДИНИЦЬ, СКОРОЧЕНЬ І</w:t>
      </w:r>
      <w:r w:rsidRPr="00FB27EC">
        <w:rPr>
          <w:rFonts w:eastAsia="Calibri"/>
          <w:szCs w:val="28"/>
          <w:lang w:val="uk-UA"/>
        </w:rPr>
        <w:t xml:space="preserve"> ТЕРМІНІВ</w:t>
      </w:r>
      <w:bookmarkEnd w:id="0"/>
    </w:p>
    <w:p w14:paraId="79811CC0" w14:textId="187A901D" w:rsidR="002A2838" w:rsidRPr="00FB27EC" w:rsidRDefault="002A2838" w:rsidP="0030267D">
      <w:pPr>
        <w:spacing w:line="360" w:lineRule="auto"/>
        <w:ind w:right="2"/>
        <w:rPr>
          <w:sz w:val="28"/>
          <w:szCs w:val="28"/>
          <w:lang w:val="uk-UA"/>
        </w:rPr>
      </w:pPr>
      <w:r w:rsidRPr="00FB27EC">
        <w:rPr>
          <w:sz w:val="28"/>
          <w:szCs w:val="28"/>
          <w:lang w:val="uk-UA"/>
        </w:rPr>
        <w:t>IoT</w:t>
      </w:r>
      <w:r w:rsidR="00FF51BE" w:rsidRPr="00FB27EC">
        <w:rPr>
          <w:sz w:val="28"/>
          <w:szCs w:val="28"/>
          <w:lang w:val="uk-UA"/>
        </w:rPr>
        <w:t xml:space="preserve"> – Internet of Things</w:t>
      </w:r>
    </w:p>
    <w:p w14:paraId="6938E9EF" w14:textId="116AB354" w:rsidR="0030267D" w:rsidRPr="00FB27EC" w:rsidRDefault="002A2838" w:rsidP="0030267D">
      <w:pPr>
        <w:spacing w:line="360" w:lineRule="auto"/>
        <w:ind w:right="2"/>
        <w:rPr>
          <w:sz w:val="28"/>
          <w:szCs w:val="28"/>
          <w:lang w:val="uk-UA"/>
        </w:rPr>
      </w:pPr>
      <w:r w:rsidRPr="00FB27EC">
        <w:rPr>
          <w:sz w:val="28"/>
          <w:szCs w:val="28"/>
          <w:lang w:val="uk-UA"/>
        </w:rPr>
        <w:t>LPWAN</w:t>
      </w:r>
      <w:r w:rsidR="00FF51BE" w:rsidRPr="00FB27EC">
        <w:rPr>
          <w:sz w:val="28"/>
          <w:szCs w:val="28"/>
          <w:lang w:val="uk-UA"/>
        </w:rPr>
        <w:t xml:space="preserve"> – Low-power Wide-area Network</w:t>
      </w:r>
    </w:p>
    <w:p w14:paraId="2FC96727" w14:textId="403FFEA1" w:rsidR="002A2838" w:rsidRPr="00FB27EC" w:rsidRDefault="002A2838" w:rsidP="0030267D">
      <w:pPr>
        <w:spacing w:line="360" w:lineRule="auto"/>
        <w:ind w:right="2"/>
        <w:rPr>
          <w:rFonts w:eastAsia="Calibri"/>
          <w:sz w:val="28"/>
          <w:szCs w:val="28"/>
          <w:lang w:val="uk-UA"/>
        </w:rPr>
      </w:pPr>
      <w:r w:rsidRPr="00FB27EC">
        <w:rPr>
          <w:rFonts w:eastAsia="Calibri"/>
          <w:sz w:val="28"/>
          <w:szCs w:val="28"/>
          <w:lang w:val="uk-UA"/>
        </w:rPr>
        <w:t>API</w:t>
      </w:r>
      <w:r w:rsidR="00FF51BE" w:rsidRPr="00FB27EC">
        <w:rPr>
          <w:rFonts w:eastAsia="Calibri"/>
          <w:sz w:val="28"/>
          <w:szCs w:val="28"/>
          <w:lang w:val="uk-UA"/>
        </w:rPr>
        <w:t xml:space="preserve"> </w:t>
      </w:r>
      <w:r w:rsidR="00FF51BE" w:rsidRPr="00FB27EC">
        <w:rPr>
          <w:sz w:val="28"/>
          <w:szCs w:val="28"/>
          <w:lang w:val="uk-UA"/>
        </w:rPr>
        <w:t>– Application Program Interface</w:t>
      </w:r>
    </w:p>
    <w:p w14:paraId="5C870FAB" w14:textId="7E0432AA" w:rsidR="002A2838" w:rsidRPr="00FB27EC" w:rsidRDefault="002A2838" w:rsidP="0030267D">
      <w:pPr>
        <w:spacing w:line="360" w:lineRule="auto"/>
        <w:ind w:right="2"/>
        <w:rPr>
          <w:sz w:val="28"/>
          <w:szCs w:val="28"/>
          <w:lang w:val="uk-UA"/>
        </w:rPr>
      </w:pPr>
      <w:r w:rsidRPr="00FB27EC">
        <w:rPr>
          <w:sz w:val="28"/>
          <w:szCs w:val="28"/>
          <w:lang w:val="uk-UA"/>
        </w:rPr>
        <w:t>HSM</w:t>
      </w:r>
      <w:r w:rsidR="00FF51BE" w:rsidRPr="00FB27EC">
        <w:rPr>
          <w:sz w:val="28"/>
          <w:szCs w:val="28"/>
          <w:lang w:val="uk-UA"/>
        </w:rPr>
        <w:t xml:space="preserve"> – Hardware Security Module</w:t>
      </w:r>
    </w:p>
    <w:p w14:paraId="4470FE6B" w14:textId="4D81A1B6" w:rsidR="002A2838" w:rsidRPr="00FB27EC" w:rsidRDefault="002A2838" w:rsidP="0030267D">
      <w:pPr>
        <w:spacing w:line="360" w:lineRule="auto"/>
        <w:ind w:right="2"/>
        <w:rPr>
          <w:sz w:val="28"/>
          <w:szCs w:val="28"/>
          <w:lang w:val="uk-UA"/>
        </w:rPr>
      </w:pPr>
      <w:r w:rsidRPr="00FB27EC">
        <w:rPr>
          <w:sz w:val="28"/>
          <w:szCs w:val="28"/>
          <w:lang w:val="uk-UA"/>
        </w:rPr>
        <w:t>OSI</w:t>
      </w:r>
      <w:r w:rsidR="00FF51BE" w:rsidRPr="00FB27EC">
        <w:rPr>
          <w:sz w:val="28"/>
          <w:szCs w:val="28"/>
          <w:lang w:val="uk-UA"/>
        </w:rPr>
        <w:t xml:space="preserve"> – Open Systems Interconnection</w:t>
      </w:r>
    </w:p>
    <w:p w14:paraId="3DDD2CE8" w14:textId="7FB3C4C5" w:rsidR="002A2838" w:rsidRPr="00FB27EC" w:rsidRDefault="002A2838" w:rsidP="00810CB7">
      <w:pPr>
        <w:tabs>
          <w:tab w:val="right" w:pos="9923"/>
        </w:tabs>
        <w:spacing w:line="360" w:lineRule="auto"/>
        <w:ind w:right="2"/>
        <w:rPr>
          <w:sz w:val="28"/>
          <w:szCs w:val="28"/>
          <w:lang w:val="uk-UA"/>
        </w:rPr>
      </w:pPr>
      <w:r w:rsidRPr="00FB27EC">
        <w:rPr>
          <w:sz w:val="28"/>
          <w:szCs w:val="28"/>
          <w:lang w:val="uk-UA"/>
        </w:rPr>
        <w:t>MAC</w:t>
      </w:r>
      <w:r w:rsidR="00FF51BE" w:rsidRPr="00FB27EC">
        <w:rPr>
          <w:sz w:val="28"/>
          <w:szCs w:val="28"/>
          <w:lang w:val="uk-UA"/>
        </w:rPr>
        <w:t xml:space="preserve"> – Media Access Control</w:t>
      </w:r>
      <w:r w:rsidR="00810CB7" w:rsidRPr="00FB27EC">
        <w:rPr>
          <w:sz w:val="28"/>
          <w:szCs w:val="28"/>
          <w:lang w:val="uk-UA"/>
        </w:rPr>
        <w:tab/>
      </w:r>
    </w:p>
    <w:p w14:paraId="6910988B" w14:textId="5032F22D" w:rsidR="002A2838" w:rsidRPr="00FB27EC" w:rsidRDefault="002A2838" w:rsidP="0030267D">
      <w:pPr>
        <w:spacing w:line="360" w:lineRule="auto"/>
        <w:ind w:right="2"/>
        <w:rPr>
          <w:sz w:val="28"/>
          <w:szCs w:val="28"/>
          <w:lang w:val="uk-UA"/>
        </w:rPr>
      </w:pPr>
      <w:r w:rsidRPr="00FB27EC">
        <w:rPr>
          <w:sz w:val="28"/>
          <w:szCs w:val="28"/>
          <w:lang w:val="uk-UA"/>
        </w:rPr>
        <w:t>AES</w:t>
      </w:r>
      <w:r w:rsidR="00FF51BE" w:rsidRPr="00FB27EC">
        <w:rPr>
          <w:sz w:val="28"/>
          <w:szCs w:val="28"/>
          <w:lang w:val="uk-UA"/>
        </w:rPr>
        <w:t xml:space="preserve"> – Advanced Encryption Standard</w:t>
      </w:r>
    </w:p>
    <w:p w14:paraId="3CB90BA6" w14:textId="5834D275" w:rsidR="002A2838" w:rsidRPr="00FB27EC" w:rsidRDefault="002A2838" w:rsidP="0030267D">
      <w:pPr>
        <w:spacing w:line="360" w:lineRule="auto"/>
        <w:ind w:right="2"/>
        <w:rPr>
          <w:sz w:val="28"/>
          <w:szCs w:val="28"/>
          <w:lang w:val="uk-UA"/>
        </w:rPr>
      </w:pPr>
      <w:r w:rsidRPr="00FB27EC">
        <w:rPr>
          <w:sz w:val="28"/>
          <w:szCs w:val="28"/>
          <w:lang w:val="uk-UA"/>
        </w:rPr>
        <w:t>LoRaWAN</w:t>
      </w:r>
      <w:r w:rsidR="00FF51BE" w:rsidRPr="00FB27EC">
        <w:rPr>
          <w:sz w:val="28"/>
          <w:szCs w:val="28"/>
          <w:lang w:val="uk-UA"/>
        </w:rPr>
        <w:t xml:space="preserve"> – Long Range wide-area network</w:t>
      </w:r>
    </w:p>
    <w:p w14:paraId="2200C283" w14:textId="236AC30A" w:rsidR="002A2838" w:rsidRPr="00FB27EC" w:rsidRDefault="002A2838" w:rsidP="0030267D">
      <w:pPr>
        <w:spacing w:line="360" w:lineRule="auto"/>
        <w:ind w:right="2"/>
        <w:rPr>
          <w:sz w:val="28"/>
          <w:szCs w:val="28"/>
          <w:lang w:val="uk-UA"/>
        </w:rPr>
      </w:pPr>
      <w:r w:rsidRPr="00FB27EC">
        <w:rPr>
          <w:sz w:val="28"/>
          <w:szCs w:val="28"/>
          <w:lang w:val="uk-UA"/>
        </w:rPr>
        <w:t>IP</w:t>
      </w:r>
      <w:r w:rsidR="00FF51BE" w:rsidRPr="00FB27EC">
        <w:rPr>
          <w:sz w:val="28"/>
          <w:szCs w:val="28"/>
          <w:lang w:val="uk-UA"/>
        </w:rPr>
        <w:t xml:space="preserve"> – Internet Protocol</w:t>
      </w:r>
    </w:p>
    <w:p w14:paraId="1232E1F3" w14:textId="6B48414A" w:rsidR="002A2838" w:rsidRPr="00FB27EC" w:rsidRDefault="002A2838" w:rsidP="0030267D">
      <w:pPr>
        <w:spacing w:line="360" w:lineRule="auto"/>
        <w:ind w:right="2"/>
        <w:rPr>
          <w:sz w:val="28"/>
          <w:szCs w:val="28"/>
          <w:lang w:val="uk-UA"/>
        </w:rPr>
      </w:pPr>
      <w:r w:rsidRPr="00FB27EC">
        <w:rPr>
          <w:sz w:val="28"/>
          <w:szCs w:val="28"/>
          <w:lang w:val="uk-UA"/>
        </w:rPr>
        <w:t>PHY</w:t>
      </w:r>
      <w:r w:rsidR="00FF51BE" w:rsidRPr="00FB27EC">
        <w:rPr>
          <w:sz w:val="28"/>
          <w:szCs w:val="28"/>
          <w:lang w:val="uk-UA"/>
        </w:rPr>
        <w:t xml:space="preserve">  – Physical Layer</w:t>
      </w:r>
    </w:p>
    <w:p w14:paraId="4512F042" w14:textId="0B2F3EE0" w:rsidR="002A2838" w:rsidRPr="00FB27EC" w:rsidRDefault="002A2838" w:rsidP="0030267D">
      <w:pPr>
        <w:spacing w:line="360" w:lineRule="auto"/>
        <w:ind w:right="2"/>
        <w:rPr>
          <w:sz w:val="28"/>
          <w:szCs w:val="28"/>
          <w:lang w:val="uk-UA"/>
        </w:rPr>
      </w:pPr>
      <w:r w:rsidRPr="00FB27EC">
        <w:rPr>
          <w:sz w:val="28"/>
          <w:szCs w:val="28"/>
          <w:lang w:val="uk-UA"/>
        </w:rPr>
        <w:t>CRC</w:t>
      </w:r>
      <w:r w:rsidR="00FF51BE" w:rsidRPr="00FB27EC">
        <w:rPr>
          <w:sz w:val="28"/>
          <w:szCs w:val="28"/>
          <w:lang w:val="uk-UA"/>
        </w:rPr>
        <w:t xml:space="preserve"> – Cyclic redundancy check)</w:t>
      </w:r>
    </w:p>
    <w:p w14:paraId="0297EAAC" w14:textId="266D579B" w:rsidR="002A2838" w:rsidRPr="00FB27EC" w:rsidRDefault="002A2838" w:rsidP="0030267D">
      <w:pPr>
        <w:spacing w:line="360" w:lineRule="auto"/>
        <w:ind w:right="2"/>
        <w:rPr>
          <w:sz w:val="28"/>
          <w:szCs w:val="28"/>
          <w:lang w:val="uk-UA"/>
        </w:rPr>
      </w:pPr>
      <w:r w:rsidRPr="00FB27EC">
        <w:rPr>
          <w:sz w:val="28"/>
          <w:szCs w:val="28"/>
          <w:lang w:val="uk-UA"/>
        </w:rPr>
        <w:t>RF</w:t>
      </w:r>
      <w:r w:rsidR="00FF51BE" w:rsidRPr="00FB27EC">
        <w:rPr>
          <w:sz w:val="28"/>
          <w:szCs w:val="28"/>
          <w:lang w:val="uk-UA"/>
        </w:rPr>
        <w:t>– Radio Frequency</w:t>
      </w:r>
    </w:p>
    <w:p w14:paraId="19128208" w14:textId="7B70C2C6" w:rsidR="002A2838" w:rsidRPr="00FB27EC" w:rsidRDefault="002A2838" w:rsidP="0030267D">
      <w:pPr>
        <w:spacing w:line="360" w:lineRule="auto"/>
        <w:ind w:right="2"/>
        <w:rPr>
          <w:sz w:val="28"/>
          <w:szCs w:val="28"/>
          <w:lang w:val="uk-UA"/>
        </w:rPr>
      </w:pPr>
      <w:r w:rsidRPr="00FB27EC">
        <w:rPr>
          <w:sz w:val="28"/>
          <w:szCs w:val="28"/>
          <w:lang w:val="uk-UA"/>
        </w:rPr>
        <w:t>OTAA</w:t>
      </w:r>
      <w:r w:rsidR="00FF51BE" w:rsidRPr="00FB27EC">
        <w:rPr>
          <w:sz w:val="28"/>
          <w:szCs w:val="28"/>
          <w:lang w:val="uk-UA"/>
        </w:rPr>
        <w:t xml:space="preserve"> – Over-the-Air Activation</w:t>
      </w:r>
    </w:p>
    <w:p w14:paraId="76133390" w14:textId="2626DF4C" w:rsidR="002A2838" w:rsidRPr="00FB27EC" w:rsidRDefault="002A2838" w:rsidP="0030267D">
      <w:pPr>
        <w:spacing w:line="360" w:lineRule="auto"/>
        <w:ind w:right="2"/>
        <w:rPr>
          <w:sz w:val="28"/>
          <w:szCs w:val="28"/>
          <w:lang w:val="uk-UA"/>
        </w:rPr>
      </w:pPr>
      <w:r w:rsidRPr="00FB27EC">
        <w:rPr>
          <w:sz w:val="28"/>
          <w:szCs w:val="28"/>
          <w:lang w:val="uk-UA"/>
        </w:rPr>
        <w:t>AppKey</w:t>
      </w:r>
      <w:r w:rsidR="00FF51BE" w:rsidRPr="00FB27EC">
        <w:rPr>
          <w:sz w:val="28"/>
          <w:szCs w:val="28"/>
          <w:lang w:val="uk-UA"/>
        </w:rPr>
        <w:t xml:space="preserve"> – The application key</w:t>
      </w:r>
    </w:p>
    <w:p w14:paraId="59AE172B" w14:textId="7F7E3B06" w:rsidR="002A2838" w:rsidRPr="00FB27EC" w:rsidRDefault="002A2838" w:rsidP="0030267D">
      <w:pPr>
        <w:spacing w:line="360" w:lineRule="auto"/>
        <w:ind w:right="2"/>
        <w:rPr>
          <w:sz w:val="28"/>
          <w:szCs w:val="28"/>
          <w:lang w:val="uk-UA"/>
        </w:rPr>
      </w:pPr>
      <w:r w:rsidRPr="00FB27EC">
        <w:rPr>
          <w:sz w:val="28"/>
          <w:szCs w:val="28"/>
          <w:lang w:val="uk-UA"/>
        </w:rPr>
        <w:t>AppEUI</w:t>
      </w:r>
      <w:r w:rsidR="00FF51BE" w:rsidRPr="00FB27EC">
        <w:rPr>
          <w:sz w:val="28"/>
          <w:szCs w:val="28"/>
          <w:lang w:val="uk-UA"/>
        </w:rPr>
        <w:t xml:space="preserve"> –</w:t>
      </w:r>
      <w:r w:rsidR="00FB13E8" w:rsidRPr="00FB27EC">
        <w:rPr>
          <w:sz w:val="28"/>
          <w:szCs w:val="28"/>
          <w:lang w:val="uk-UA"/>
        </w:rPr>
        <w:t xml:space="preserve"> a global application ID in IEEE EUI64 address space</w:t>
      </w:r>
    </w:p>
    <w:p w14:paraId="06BBB034" w14:textId="1C64143E" w:rsidR="002A2838" w:rsidRPr="00FB27EC" w:rsidRDefault="002A2838" w:rsidP="0030267D">
      <w:pPr>
        <w:spacing w:line="360" w:lineRule="auto"/>
        <w:ind w:right="2"/>
        <w:rPr>
          <w:sz w:val="28"/>
          <w:szCs w:val="28"/>
          <w:lang w:val="uk-UA"/>
        </w:rPr>
      </w:pPr>
      <w:r w:rsidRPr="00FB27EC">
        <w:rPr>
          <w:sz w:val="28"/>
          <w:szCs w:val="28"/>
          <w:lang w:val="uk-UA"/>
        </w:rPr>
        <w:t>DevEUI</w:t>
      </w:r>
      <w:r w:rsidR="00FF51BE" w:rsidRPr="00FB27EC">
        <w:rPr>
          <w:sz w:val="28"/>
          <w:szCs w:val="28"/>
          <w:lang w:val="uk-UA"/>
        </w:rPr>
        <w:t xml:space="preserve"> –</w:t>
      </w:r>
      <w:r w:rsidR="00FB13E8" w:rsidRPr="00FB27EC">
        <w:rPr>
          <w:sz w:val="28"/>
          <w:szCs w:val="28"/>
          <w:lang w:val="uk-UA"/>
        </w:rPr>
        <w:t xml:space="preserve"> a global end device ID in IEEE EUI64 address space</w:t>
      </w:r>
    </w:p>
    <w:p w14:paraId="28DB234F" w14:textId="36AB1ACA" w:rsidR="002A2838" w:rsidRPr="00FB27EC" w:rsidRDefault="002A2838" w:rsidP="00FB13E8">
      <w:pPr>
        <w:tabs>
          <w:tab w:val="center" w:pos="4961"/>
        </w:tabs>
        <w:spacing w:line="360" w:lineRule="auto"/>
        <w:ind w:right="2"/>
        <w:rPr>
          <w:sz w:val="28"/>
          <w:szCs w:val="28"/>
          <w:lang w:val="uk-UA"/>
        </w:rPr>
      </w:pPr>
      <w:r w:rsidRPr="00FB27EC">
        <w:rPr>
          <w:sz w:val="28"/>
          <w:szCs w:val="28"/>
          <w:lang w:val="uk-UA"/>
        </w:rPr>
        <w:t>MIC</w:t>
      </w:r>
      <w:r w:rsidR="00FF51BE" w:rsidRPr="00FB27EC">
        <w:rPr>
          <w:sz w:val="28"/>
          <w:szCs w:val="28"/>
          <w:lang w:val="uk-UA"/>
        </w:rPr>
        <w:t xml:space="preserve"> –</w:t>
      </w:r>
      <w:r w:rsidR="00FB13E8" w:rsidRPr="00FB27EC">
        <w:rPr>
          <w:sz w:val="28"/>
          <w:szCs w:val="28"/>
          <w:lang w:val="uk-UA"/>
        </w:rPr>
        <w:t xml:space="preserve"> Message Integrity Code</w:t>
      </w:r>
      <w:r w:rsidR="00FB13E8" w:rsidRPr="00FB27EC">
        <w:rPr>
          <w:sz w:val="28"/>
          <w:szCs w:val="28"/>
          <w:lang w:val="uk-UA"/>
        </w:rPr>
        <w:tab/>
      </w:r>
    </w:p>
    <w:p w14:paraId="7CEF78FA" w14:textId="1CDDBD31" w:rsidR="002A2838" w:rsidRPr="00FB27EC" w:rsidRDefault="002A2838" w:rsidP="0030267D">
      <w:pPr>
        <w:spacing w:line="360" w:lineRule="auto"/>
        <w:ind w:right="2"/>
        <w:rPr>
          <w:sz w:val="28"/>
          <w:szCs w:val="28"/>
          <w:lang w:val="uk-UA"/>
        </w:rPr>
      </w:pPr>
      <w:r w:rsidRPr="00FB27EC">
        <w:rPr>
          <w:sz w:val="28"/>
          <w:szCs w:val="28"/>
          <w:lang w:val="uk-UA"/>
        </w:rPr>
        <w:t>ABP</w:t>
      </w:r>
      <w:r w:rsidR="00FF51BE" w:rsidRPr="00FB27EC">
        <w:rPr>
          <w:sz w:val="28"/>
          <w:szCs w:val="28"/>
          <w:lang w:val="uk-UA"/>
        </w:rPr>
        <w:t xml:space="preserve"> – </w:t>
      </w:r>
      <w:r w:rsidR="00FB13E8" w:rsidRPr="00FB27EC">
        <w:rPr>
          <w:sz w:val="28"/>
          <w:szCs w:val="28"/>
          <w:lang w:val="uk-UA"/>
        </w:rPr>
        <w:t>Activation by Personalization</w:t>
      </w:r>
    </w:p>
    <w:p w14:paraId="0A01068F" w14:textId="77777777" w:rsidR="002A2838" w:rsidRPr="00FB27EC" w:rsidRDefault="002A2838" w:rsidP="0030267D">
      <w:pPr>
        <w:spacing w:line="360" w:lineRule="auto"/>
        <w:ind w:right="2"/>
        <w:rPr>
          <w:rFonts w:eastAsia="Calibri"/>
          <w:sz w:val="28"/>
          <w:szCs w:val="28"/>
          <w:lang w:val="uk-UA"/>
        </w:rPr>
      </w:pPr>
      <w:r w:rsidRPr="00FB27EC">
        <w:rPr>
          <w:rFonts w:eastAsia="Calibri"/>
          <w:sz w:val="28"/>
          <w:szCs w:val="28"/>
          <w:lang w:val="uk-UA"/>
        </w:rPr>
        <w:t>NS – Network server</w:t>
      </w:r>
    </w:p>
    <w:p w14:paraId="6465599D" w14:textId="0546EBDC" w:rsidR="002A2838" w:rsidRPr="00FB27EC" w:rsidRDefault="002A2838" w:rsidP="0030267D">
      <w:pPr>
        <w:spacing w:line="360" w:lineRule="auto"/>
        <w:ind w:right="2"/>
        <w:rPr>
          <w:sz w:val="28"/>
          <w:szCs w:val="28"/>
          <w:lang w:val="uk-UA"/>
        </w:rPr>
      </w:pPr>
      <w:r w:rsidRPr="00FB27EC">
        <w:rPr>
          <w:sz w:val="28"/>
          <w:szCs w:val="28"/>
          <w:lang w:val="uk-UA"/>
        </w:rPr>
        <w:t>VPN</w:t>
      </w:r>
      <w:r w:rsidR="00FF51BE" w:rsidRPr="00FB27EC">
        <w:rPr>
          <w:sz w:val="28"/>
          <w:szCs w:val="28"/>
          <w:lang w:val="uk-UA"/>
        </w:rPr>
        <w:t xml:space="preserve"> –</w:t>
      </w:r>
      <w:r w:rsidR="00FB13E8" w:rsidRPr="00FB27EC">
        <w:rPr>
          <w:sz w:val="28"/>
          <w:szCs w:val="28"/>
          <w:lang w:val="uk-UA"/>
        </w:rPr>
        <w:t xml:space="preserve"> Virtual Private Network</w:t>
      </w:r>
    </w:p>
    <w:p w14:paraId="1F2BC8AF" w14:textId="3EA1B099" w:rsidR="002A2838" w:rsidRPr="00FB27EC" w:rsidRDefault="002A2838" w:rsidP="0030267D">
      <w:pPr>
        <w:spacing w:line="360" w:lineRule="auto"/>
        <w:ind w:right="2"/>
        <w:rPr>
          <w:sz w:val="28"/>
          <w:szCs w:val="28"/>
          <w:lang w:val="uk-UA"/>
        </w:rPr>
      </w:pPr>
      <w:r w:rsidRPr="00FB27EC">
        <w:rPr>
          <w:sz w:val="28"/>
          <w:szCs w:val="28"/>
          <w:lang w:val="uk-UA"/>
        </w:rPr>
        <w:t>IEEE</w:t>
      </w:r>
      <w:r w:rsidR="00FF51BE" w:rsidRPr="00FB27EC">
        <w:rPr>
          <w:sz w:val="28"/>
          <w:szCs w:val="28"/>
          <w:lang w:val="uk-UA"/>
        </w:rPr>
        <w:t xml:space="preserve"> –</w:t>
      </w:r>
      <w:r w:rsidR="00FB13E8" w:rsidRPr="00FB27EC">
        <w:rPr>
          <w:sz w:val="28"/>
          <w:szCs w:val="28"/>
          <w:lang w:val="uk-UA"/>
        </w:rPr>
        <w:t xml:space="preserve"> Institute of Electrical and Electronics Engineers</w:t>
      </w:r>
    </w:p>
    <w:p w14:paraId="6DBEA395" w14:textId="187A9753" w:rsidR="002A2838" w:rsidRPr="00FB27EC" w:rsidRDefault="00042472" w:rsidP="0030267D">
      <w:pPr>
        <w:spacing w:line="360" w:lineRule="auto"/>
        <w:ind w:right="2"/>
        <w:rPr>
          <w:sz w:val="28"/>
          <w:szCs w:val="28"/>
          <w:lang w:val="uk-UA"/>
        </w:rPr>
      </w:pPr>
      <w:r w:rsidRPr="00FB27EC">
        <w:rPr>
          <w:sz w:val="28"/>
          <w:szCs w:val="28"/>
          <w:lang w:val="uk-UA"/>
        </w:rPr>
        <w:t>OTA</w:t>
      </w:r>
      <w:r w:rsidR="00FF51BE" w:rsidRPr="00FB27EC">
        <w:rPr>
          <w:sz w:val="28"/>
          <w:szCs w:val="28"/>
          <w:lang w:val="uk-UA"/>
        </w:rPr>
        <w:t xml:space="preserve"> –</w:t>
      </w:r>
      <w:r w:rsidR="00FB13E8" w:rsidRPr="00FB27EC">
        <w:rPr>
          <w:sz w:val="28"/>
          <w:szCs w:val="28"/>
          <w:lang w:val="uk-UA"/>
        </w:rPr>
        <w:t xml:space="preserve"> Over-The-Air</w:t>
      </w:r>
    </w:p>
    <w:p w14:paraId="3B916BDF" w14:textId="66440371" w:rsidR="00611D43" w:rsidRPr="00FB27EC" w:rsidRDefault="00611D43" w:rsidP="0030267D">
      <w:pPr>
        <w:spacing w:line="360" w:lineRule="auto"/>
        <w:ind w:right="2"/>
        <w:rPr>
          <w:sz w:val="28"/>
          <w:szCs w:val="28"/>
          <w:lang w:val="uk-UA"/>
        </w:rPr>
      </w:pPr>
      <w:r w:rsidRPr="00FB27EC">
        <w:rPr>
          <w:sz w:val="28"/>
          <w:szCs w:val="28"/>
          <w:lang w:val="uk-UA"/>
        </w:rPr>
        <w:t>HMAC</w:t>
      </w:r>
      <w:r w:rsidR="00FF51BE" w:rsidRPr="00FB27EC">
        <w:rPr>
          <w:sz w:val="28"/>
          <w:szCs w:val="28"/>
          <w:lang w:val="uk-UA"/>
        </w:rPr>
        <w:t xml:space="preserve"> –</w:t>
      </w:r>
      <w:r w:rsidR="00FB13E8" w:rsidRPr="00FB27EC">
        <w:rPr>
          <w:sz w:val="28"/>
          <w:szCs w:val="28"/>
          <w:lang w:val="uk-UA"/>
        </w:rPr>
        <w:t xml:space="preserve"> Hash Message Authentication Code</w:t>
      </w:r>
    </w:p>
    <w:p w14:paraId="27F2758E" w14:textId="5DDDB0A0" w:rsidR="005D0F6C" w:rsidRPr="00FB27EC" w:rsidRDefault="00DD412A" w:rsidP="00CC765C">
      <w:pPr>
        <w:spacing w:line="360" w:lineRule="auto"/>
        <w:ind w:right="2"/>
        <w:rPr>
          <w:bCs/>
          <w:sz w:val="28"/>
          <w:szCs w:val="28"/>
          <w:lang w:val="uk-UA"/>
        </w:rPr>
      </w:pPr>
      <w:r w:rsidRPr="00FB27EC">
        <w:rPr>
          <w:rFonts w:eastAsia="Calibri"/>
          <w:sz w:val="28"/>
          <w:szCs w:val="28"/>
          <w:lang w:val="uk-UA"/>
        </w:rPr>
        <w:t>NIDD</w:t>
      </w:r>
      <w:r w:rsidR="00FF51BE" w:rsidRPr="00FB27EC">
        <w:rPr>
          <w:rFonts w:eastAsia="Calibri"/>
          <w:sz w:val="28"/>
          <w:szCs w:val="28"/>
          <w:lang w:val="uk-UA"/>
        </w:rPr>
        <w:t xml:space="preserve"> </w:t>
      </w:r>
      <w:r w:rsidR="00FF51BE" w:rsidRPr="00FB27EC">
        <w:rPr>
          <w:sz w:val="28"/>
          <w:szCs w:val="28"/>
          <w:lang w:val="uk-UA"/>
        </w:rPr>
        <w:t>–</w:t>
      </w:r>
      <w:r w:rsidR="00FB13E8" w:rsidRPr="00FB27EC">
        <w:rPr>
          <w:sz w:val="28"/>
          <w:szCs w:val="28"/>
          <w:lang w:val="uk-UA"/>
        </w:rPr>
        <w:t xml:space="preserve"> Non IP Data Delivery</w:t>
      </w:r>
      <w:r w:rsidR="00732562" w:rsidRPr="00FB27EC">
        <w:rPr>
          <w:b/>
          <w:lang w:val="uk-UA"/>
        </w:rPr>
        <w:br w:type="page"/>
      </w:r>
    </w:p>
    <w:p w14:paraId="2F8CC841" w14:textId="2E90AFE1" w:rsidR="005D0F6C" w:rsidRPr="00FB27EC" w:rsidRDefault="00732562" w:rsidP="00810CB7">
      <w:pPr>
        <w:pStyle w:val="1"/>
        <w:rPr>
          <w:szCs w:val="28"/>
          <w:lang w:val="uk-UA"/>
        </w:rPr>
      </w:pPr>
      <w:bookmarkStart w:id="1" w:name="_Toc27141323"/>
      <w:r w:rsidRPr="00FB27EC">
        <w:rPr>
          <w:szCs w:val="28"/>
          <w:lang w:val="uk-UA"/>
        </w:rPr>
        <w:lastRenderedPageBreak/>
        <w:t>ВСТУП</w:t>
      </w:r>
      <w:bookmarkEnd w:id="1"/>
    </w:p>
    <w:p w14:paraId="46EB375C" w14:textId="77777777" w:rsidR="005D0F6C" w:rsidRPr="00FB27EC" w:rsidRDefault="005D0F6C" w:rsidP="00967D3D">
      <w:pPr>
        <w:spacing w:line="360" w:lineRule="auto"/>
        <w:ind w:right="2"/>
        <w:jc w:val="both"/>
        <w:rPr>
          <w:sz w:val="28"/>
          <w:szCs w:val="28"/>
          <w:lang w:val="uk-UA"/>
        </w:rPr>
      </w:pPr>
    </w:p>
    <w:p w14:paraId="48B7A4C8" w14:textId="6644B619" w:rsidR="00933854" w:rsidRPr="00FB27EC" w:rsidRDefault="00D94FCB" w:rsidP="007C11CC">
      <w:pPr>
        <w:spacing w:line="360" w:lineRule="auto"/>
        <w:ind w:right="2" w:firstLine="720"/>
        <w:jc w:val="both"/>
        <w:rPr>
          <w:sz w:val="28"/>
          <w:szCs w:val="28"/>
          <w:lang w:val="uk-UA"/>
        </w:rPr>
      </w:pPr>
      <w:r w:rsidRPr="00FB27EC">
        <w:rPr>
          <w:sz w:val="28"/>
          <w:szCs w:val="28"/>
          <w:lang w:val="uk-UA"/>
        </w:rPr>
        <w:t xml:space="preserve">Технології </w:t>
      </w:r>
      <w:r w:rsidR="0030267D" w:rsidRPr="00FB27EC">
        <w:rPr>
          <w:sz w:val="28"/>
          <w:szCs w:val="28"/>
          <w:lang w:val="uk-UA"/>
        </w:rPr>
        <w:t>LP</w:t>
      </w:r>
      <w:r w:rsidR="007451B4" w:rsidRPr="00FB27EC">
        <w:rPr>
          <w:sz w:val="28"/>
          <w:szCs w:val="28"/>
          <w:lang w:val="uk-UA"/>
        </w:rPr>
        <w:t>WAN фокусується на покритті великих фізичних областей при мінімально можливому заряді батареї. Досягнення обох цих показників може зд</w:t>
      </w:r>
      <w:r w:rsidR="0030267D" w:rsidRPr="00FB27EC">
        <w:rPr>
          <w:sz w:val="28"/>
          <w:szCs w:val="28"/>
          <w:lang w:val="uk-UA"/>
        </w:rPr>
        <w:t>атися нелогічним, але робота LP</w:t>
      </w:r>
      <w:r w:rsidR="007451B4" w:rsidRPr="00FB27EC">
        <w:rPr>
          <w:sz w:val="28"/>
          <w:szCs w:val="28"/>
          <w:lang w:val="uk-UA"/>
        </w:rPr>
        <w:t>WAN становиться можливою завдяки використанню більш низьких частот, нижчих швидкостей передачі бітів і методів, які покращують стійкість, таких як схеми повторення або методи розширеного спектру (такі як Chirp Spread Спектр (CSS) або спектр зі стрибкоподібною перебудовою частоти (FHSS)).</w:t>
      </w:r>
    </w:p>
    <w:p w14:paraId="483956C3" w14:textId="77777777" w:rsidR="008C5D83" w:rsidRPr="00FB27EC" w:rsidRDefault="007451B4" w:rsidP="007C11CC">
      <w:pPr>
        <w:spacing w:line="360" w:lineRule="auto"/>
        <w:ind w:right="2" w:firstLine="720"/>
        <w:jc w:val="both"/>
        <w:rPr>
          <w:sz w:val="28"/>
          <w:szCs w:val="28"/>
          <w:lang w:val="uk-UA"/>
        </w:rPr>
      </w:pPr>
      <w:r w:rsidRPr="00FB27EC">
        <w:rPr>
          <w:sz w:val="28"/>
          <w:szCs w:val="28"/>
          <w:lang w:val="uk-UA"/>
        </w:rPr>
        <w:t xml:space="preserve">У той час як NBIoT є стандартом Cellular-IoT, тобто він працює в ліцензованому спектрі, інші, такі як LoRaWAN і Sigfox працюють в неліцензованих спектрах - в промисловій, науковій і медичній (ISM) смугах. Актуальність теми дипломної роботі з вищезгаданими варіантами протоколів, заключається в тому, що вони вже розгорнуті або розгортаються в багатьох країнах, і обладнання для їх експлуатації </w:t>
      </w:r>
      <w:r w:rsidR="008C5D83" w:rsidRPr="00FB27EC">
        <w:rPr>
          <w:sz w:val="28"/>
          <w:szCs w:val="28"/>
          <w:lang w:val="uk-UA"/>
        </w:rPr>
        <w:t>знаходяться в широкому доступі</w:t>
      </w:r>
      <w:r w:rsidRPr="00FB27EC">
        <w:rPr>
          <w:sz w:val="28"/>
          <w:szCs w:val="28"/>
          <w:lang w:val="uk-UA"/>
        </w:rPr>
        <w:t xml:space="preserve">. </w:t>
      </w:r>
    </w:p>
    <w:p w14:paraId="5AC242F7" w14:textId="0057FD85" w:rsidR="005D0F6C" w:rsidRPr="00FB27EC" w:rsidRDefault="008C5D83" w:rsidP="007C11CC">
      <w:pPr>
        <w:spacing w:line="360" w:lineRule="auto"/>
        <w:ind w:right="2" w:firstLine="720"/>
        <w:jc w:val="both"/>
        <w:rPr>
          <w:sz w:val="28"/>
          <w:szCs w:val="28"/>
          <w:lang w:val="uk-UA"/>
        </w:rPr>
      </w:pPr>
      <w:r w:rsidRPr="00FB27EC">
        <w:rPr>
          <w:sz w:val="28"/>
          <w:szCs w:val="28"/>
          <w:lang w:val="uk-UA"/>
        </w:rPr>
        <w:t xml:space="preserve">Технології LPWAN можуть використовуватися в деяких критично важливих додатках, таких як відстеження активів або віддалений моніторинг. У таких сценаріях важливі як надійність, так і гарантії безпеки даних і зв'язку. Успішна атака на передачу даних може привести до фінансових втрат (спотворені або змінені показання лічильників) і небезпеки для людей (зловмисне функціонування міських об'єктів або навіть аварія на поїзді). </w:t>
      </w:r>
      <w:r w:rsidR="006F6226" w:rsidRPr="00FB27EC">
        <w:rPr>
          <w:sz w:val="28"/>
          <w:szCs w:val="28"/>
          <w:lang w:val="uk-UA"/>
        </w:rPr>
        <w:t>Більш того, якщо хакер скомпрометує пристрої IoT і використовує їх в якості обчислювальних ресурсів для інших зловмисних дій, тоді можливості атаки розподіленої відмови в обслуговуванні (DDoS) різко зростуть</w:t>
      </w:r>
      <w:r w:rsidR="002B7D31" w:rsidRPr="00FB27EC">
        <w:rPr>
          <w:sz w:val="28"/>
          <w:szCs w:val="28"/>
          <w:lang w:val="uk-UA"/>
        </w:rPr>
        <w:t>.</w:t>
      </w:r>
      <w:r w:rsidR="006F6226" w:rsidRPr="00FB27EC">
        <w:rPr>
          <w:lang w:val="uk-UA"/>
        </w:rPr>
        <w:t xml:space="preserve"> </w:t>
      </w:r>
      <w:r w:rsidR="002A2838" w:rsidRPr="00FB27EC">
        <w:rPr>
          <w:sz w:val="28"/>
          <w:szCs w:val="28"/>
          <w:lang w:val="uk-UA"/>
        </w:rPr>
        <w:t>Однак вразливість LP</w:t>
      </w:r>
      <w:r w:rsidR="006F6226" w:rsidRPr="00FB27EC">
        <w:rPr>
          <w:sz w:val="28"/>
          <w:szCs w:val="28"/>
          <w:lang w:val="uk-UA"/>
        </w:rPr>
        <w:t>WAN також може знаходитися в базовій мережі, наприклад, помилково реалізована функція зарядки в мережі може призвести до атак з перез</w:t>
      </w:r>
      <w:r w:rsidR="002A2838" w:rsidRPr="00FB27EC">
        <w:rPr>
          <w:sz w:val="28"/>
          <w:szCs w:val="28"/>
          <w:lang w:val="uk-UA"/>
        </w:rPr>
        <w:t>арядженням на абонентів NBIoT</w:t>
      </w:r>
      <w:r w:rsidR="006F6226" w:rsidRPr="00FB27EC">
        <w:rPr>
          <w:sz w:val="28"/>
          <w:szCs w:val="28"/>
          <w:lang w:val="uk-UA"/>
        </w:rPr>
        <w:t>.</w:t>
      </w:r>
      <w:r w:rsidR="00F46E77" w:rsidRPr="00FB27EC">
        <w:rPr>
          <w:sz w:val="28"/>
          <w:szCs w:val="28"/>
          <w:lang w:val="uk-UA"/>
        </w:rPr>
        <w:t xml:space="preserve"> </w:t>
      </w:r>
      <w:r w:rsidR="002B7D31" w:rsidRPr="00FB27EC">
        <w:rPr>
          <w:sz w:val="28"/>
          <w:szCs w:val="28"/>
          <w:lang w:val="uk-UA"/>
        </w:rPr>
        <w:t xml:space="preserve">Тому в моїй дипломній роботі </w:t>
      </w:r>
      <w:r w:rsidR="006F6226" w:rsidRPr="00FB27EC">
        <w:rPr>
          <w:sz w:val="28"/>
          <w:szCs w:val="28"/>
          <w:lang w:val="uk-UA"/>
        </w:rPr>
        <w:t xml:space="preserve"> представл</w:t>
      </w:r>
      <w:r w:rsidR="002B7D31" w:rsidRPr="00FB27EC">
        <w:rPr>
          <w:sz w:val="28"/>
          <w:szCs w:val="28"/>
          <w:lang w:val="uk-UA"/>
        </w:rPr>
        <w:t>ено</w:t>
      </w:r>
      <w:r w:rsidR="006F6226" w:rsidRPr="00FB27EC">
        <w:rPr>
          <w:sz w:val="28"/>
          <w:szCs w:val="28"/>
          <w:lang w:val="uk-UA"/>
        </w:rPr>
        <w:t xml:space="preserve"> висновки з питань безпеки в трьох найбільш поширених технологіях LP-WAN: LoRaWAN, Sigfox і NB-IoТ.</w:t>
      </w:r>
    </w:p>
    <w:p w14:paraId="698FEC8C" w14:textId="77777777" w:rsidR="006F6226" w:rsidRPr="00FB27EC" w:rsidRDefault="006F6226" w:rsidP="00967D3D">
      <w:pPr>
        <w:spacing w:line="360" w:lineRule="auto"/>
        <w:ind w:right="2"/>
        <w:jc w:val="both"/>
        <w:rPr>
          <w:sz w:val="28"/>
          <w:szCs w:val="28"/>
          <w:lang w:val="uk-UA"/>
        </w:rPr>
      </w:pPr>
    </w:p>
    <w:p w14:paraId="5172A980" w14:textId="560F8F21" w:rsidR="00DC676C" w:rsidRPr="00FB27EC" w:rsidRDefault="006F6226" w:rsidP="007C11CC">
      <w:pPr>
        <w:spacing w:line="360" w:lineRule="auto"/>
        <w:ind w:right="2" w:firstLine="720"/>
        <w:jc w:val="both"/>
        <w:rPr>
          <w:sz w:val="28"/>
          <w:szCs w:val="28"/>
          <w:lang w:val="uk-UA"/>
        </w:rPr>
      </w:pPr>
      <w:r w:rsidRPr="00FB27EC">
        <w:rPr>
          <w:sz w:val="28"/>
          <w:szCs w:val="28"/>
          <w:lang w:val="uk-UA"/>
        </w:rPr>
        <w:lastRenderedPageBreak/>
        <w:t xml:space="preserve">Проведені до цього часу дослідження вразливостей безпеки LPWAN були в основному сфокусовані на LoRaWAN. </w:t>
      </w:r>
      <w:r w:rsidR="00F46E77" w:rsidRPr="00FB27EC">
        <w:rPr>
          <w:sz w:val="28"/>
          <w:szCs w:val="28"/>
          <w:lang w:val="uk-UA"/>
        </w:rPr>
        <w:t xml:space="preserve">У роботі </w:t>
      </w:r>
      <w:r w:rsidRPr="00FB27EC">
        <w:rPr>
          <w:sz w:val="28"/>
          <w:szCs w:val="28"/>
          <w:lang w:val="uk-UA"/>
        </w:rPr>
        <w:t xml:space="preserve">аналізуються 5 атак на LoRaWAN: відтворення, прослуховування, модифікація пакетів, виявлення ACK і розрядка батареї. </w:t>
      </w:r>
      <w:r w:rsidR="00DC676C" w:rsidRPr="00FB27EC">
        <w:rPr>
          <w:sz w:val="28"/>
          <w:szCs w:val="28"/>
          <w:lang w:val="uk-UA"/>
        </w:rPr>
        <w:t xml:space="preserve">На основі PoC-експериментів атак </w:t>
      </w:r>
      <w:r w:rsidR="00D94FCB" w:rsidRPr="00FB27EC">
        <w:rPr>
          <w:sz w:val="28"/>
          <w:szCs w:val="28"/>
          <w:lang w:val="uk-UA"/>
        </w:rPr>
        <w:t>буде</w:t>
      </w:r>
      <w:r w:rsidR="00DC676C" w:rsidRPr="00FB27EC">
        <w:rPr>
          <w:sz w:val="28"/>
          <w:szCs w:val="28"/>
          <w:lang w:val="uk-UA"/>
        </w:rPr>
        <w:t xml:space="preserve"> </w:t>
      </w:r>
      <w:r w:rsidR="00D94FCB" w:rsidRPr="00FB27EC">
        <w:rPr>
          <w:sz w:val="28"/>
          <w:szCs w:val="28"/>
          <w:lang w:val="uk-UA"/>
        </w:rPr>
        <w:t xml:space="preserve">запропоновані </w:t>
      </w:r>
      <w:r w:rsidR="00DC676C" w:rsidRPr="00FB27EC">
        <w:rPr>
          <w:sz w:val="28"/>
          <w:szCs w:val="28"/>
          <w:lang w:val="uk-UA"/>
        </w:rPr>
        <w:t xml:space="preserve">кроки щодо поліпшення захищеності мережі. </w:t>
      </w:r>
    </w:p>
    <w:p w14:paraId="36DD69E5" w14:textId="2DF2C4E6" w:rsidR="00DC676C" w:rsidRPr="00FB27EC" w:rsidRDefault="00DC676C" w:rsidP="007C11CC">
      <w:pPr>
        <w:spacing w:line="360" w:lineRule="auto"/>
        <w:ind w:right="2" w:firstLine="720"/>
        <w:jc w:val="both"/>
        <w:rPr>
          <w:sz w:val="28"/>
          <w:szCs w:val="28"/>
          <w:lang w:val="uk-UA"/>
        </w:rPr>
      </w:pPr>
      <w:r w:rsidRPr="00FB27EC">
        <w:rPr>
          <w:sz w:val="28"/>
          <w:szCs w:val="28"/>
          <w:lang w:val="uk-UA"/>
        </w:rPr>
        <w:t xml:space="preserve">Основним внеском </w:t>
      </w:r>
      <w:r w:rsidR="00D94FCB" w:rsidRPr="00FB27EC">
        <w:rPr>
          <w:sz w:val="28"/>
          <w:szCs w:val="28"/>
          <w:lang w:val="uk-UA"/>
        </w:rPr>
        <w:t>атестаційної</w:t>
      </w:r>
      <w:r w:rsidRPr="00FB27EC">
        <w:rPr>
          <w:sz w:val="28"/>
          <w:szCs w:val="28"/>
          <w:lang w:val="uk-UA"/>
        </w:rPr>
        <w:t xml:space="preserve"> роботи є наступні питання: </w:t>
      </w:r>
    </w:p>
    <w:p w14:paraId="67343A39" w14:textId="55787236" w:rsidR="00DC676C" w:rsidRPr="00FB27EC" w:rsidRDefault="00DC676C" w:rsidP="00C26EE4">
      <w:pPr>
        <w:pStyle w:val="a5"/>
        <w:numPr>
          <w:ilvl w:val="0"/>
          <w:numId w:val="5"/>
        </w:numPr>
        <w:spacing w:line="360" w:lineRule="auto"/>
        <w:ind w:right="2"/>
        <w:jc w:val="both"/>
        <w:rPr>
          <w:sz w:val="28"/>
          <w:szCs w:val="28"/>
          <w:lang w:val="uk-UA"/>
        </w:rPr>
      </w:pPr>
      <w:r w:rsidRPr="00FB27EC">
        <w:rPr>
          <w:sz w:val="28"/>
          <w:szCs w:val="28"/>
          <w:lang w:val="uk-UA"/>
        </w:rPr>
        <w:t>Ретельний аналіз загальних проблем безпеки, що відносяться до всіх стандартів LPWAN;</w:t>
      </w:r>
    </w:p>
    <w:p w14:paraId="59AA9A36" w14:textId="77777777" w:rsidR="00DC676C" w:rsidRPr="00FB27EC" w:rsidRDefault="00DC676C" w:rsidP="00C26EE4">
      <w:pPr>
        <w:pStyle w:val="a5"/>
        <w:numPr>
          <w:ilvl w:val="0"/>
          <w:numId w:val="5"/>
        </w:numPr>
        <w:spacing w:line="360" w:lineRule="auto"/>
        <w:ind w:right="2"/>
        <w:jc w:val="both"/>
        <w:rPr>
          <w:sz w:val="28"/>
          <w:szCs w:val="28"/>
          <w:lang w:val="uk-UA"/>
        </w:rPr>
      </w:pPr>
      <w:r w:rsidRPr="00FB27EC">
        <w:rPr>
          <w:sz w:val="28"/>
          <w:szCs w:val="28"/>
          <w:lang w:val="uk-UA"/>
        </w:rPr>
        <w:t>Опис ряду вразливостей, специфічних для технології, в LoRaWAN, Sigfox і NB-IoT, а також рекомендації по їх усуненню.</w:t>
      </w:r>
    </w:p>
    <w:p w14:paraId="00EAECFA" w14:textId="08C26679" w:rsidR="00DC676C" w:rsidRPr="00FB27EC" w:rsidRDefault="00DC676C" w:rsidP="007C11CC">
      <w:pPr>
        <w:spacing w:line="360" w:lineRule="auto"/>
        <w:ind w:right="2" w:firstLine="720"/>
        <w:jc w:val="both"/>
        <w:rPr>
          <w:sz w:val="28"/>
          <w:szCs w:val="28"/>
          <w:lang w:val="uk-UA"/>
        </w:rPr>
      </w:pPr>
      <w:r w:rsidRPr="00FB27EC">
        <w:rPr>
          <w:sz w:val="28"/>
          <w:szCs w:val="28"/>
          <w:lang w:val="uk-UA"/>
        </w:rPr>
        <w:t>Пояснювальн</w:t>
      </w:r>
      <w:r w:rsidR="007C11CC" w:rsidRPr="00FB27EC">
        <w:rPr>
          <w:sz w:val="28"/>
          <w:szCs w:val="28"/>
          <w:lang w:val="uk-UA"/>
        </w:rPr>
        <w:t>у</w:t>
      </w:r>
      <w:r w:rsidRPr="00FB27EC">
        <w:rPr>
          <w:sz w:val="28"/>
          <w:szCs w:val="28"/>
          <w:lang w:val="uk-UA"/>
        </w:rPr>
        <w:t xml:space="preserve"> записку організовано наступним чином. У розділі I представлені технічну характеристику LPWAN і загальні загрози безпеці в даній технології. У розділі II-IV представлені специфічні слабкі точки безпеки протоколів LoRaWAN, Sigfox і NB-IoT. Розділ IV узагальнює розглянуту інформацію, пропонує шляхи покращення рівня безпеки. </w:t>
      </w:r>
      <w:r w:rsidR="007C11CC" w:rsidRPr="00FB27EC">
        <w:rPr>
          <w:sz w:val="28"/>
          <w:szCs w:val="28"/>
          <w:lang w:val="uk-UA"/>
        </w:rPr>
        <w:t>В розділі VI зроблено висновки по проведеній роботі.</w:t>
      </w:r>
    </w:p>
    <w:p w14:paraId="4F91E0C0" w14:textId="77777777" w:rsidR="00B97F8A" w:rsidRPr="00FB27EC" w:rsidRDefault="00732562" w:rsidP="00C26EE4">
      <w:pPr>
        <w:pStyle w:val="a5"/>
        <w:numPr>
          <w:ilvl w:val="0"/>
          <w:numId w:val="1"/>
        </w:numPr>
        <w:spacing w:line="360" w:lineRule="auto"/>
        <w:ind w:left="0" w:right="2" w:firstLine="0"/>
        <w:jc w:val="center"/>
        <w:outlineLvl w:val="0"/>
        <w:rPr>
          <w:sz w:val="28"/>
          <w:szCs w:val="28"/>
          <w:lang w:val="uk-UA"/>
        </w:rPr>
      </w:pPr>
      <w:r w:rsidRPr="00FB27EC">
        <w:rPr>
          <w:b/>
          <w:lang w:val="uk-UA"/>
        </w:rPr>
        <w:br w:type="page"/>
      </w:r>
      <w:bookmarkStart w:id="2" w:name="_Toc27141324"/>
      <w:r w:rsidR="00B97F8A" w:rsidRPr="00FB27EC">
        <w:rPr>
          <w:sz w:val="28"/>
          <w:szCs w:val="28"/>
          <w:lang w:val="uk-UA"/>
        </w:rPr>
        <w:lastRenderedPageBreak/>
        <w:t>ОГЛЯД ТЕХНОЛОГІЇ LPWAN</w:t>
      </w:r>
      <w:bookmarkEnd w:id="2"/>
    </w:p>
    <w:p w14:paraId="2A680CDB" w14:textId="77777777" w:rsidR="00B97F8A" w:rsidRPr="00FB27EC" w:rsidRDefault="00B97F8A" w:rsidP="00B97F8A">
      <w:pPr>
        <w:spacing w:line="360" w:lineRule="auto"/>
        <w:ind w:right="2"/>
        <w:jc w:val="both"/>
        <w:rPr>
          <w:sz w:val="28"/>
          <w:szCs w:val="28"/>
          <w:lang w:val="uk-UA"/>
        </w:rPr>
      </w:pPr>
    </w:p>
    <w:p w14:paraId="74C1EA19" w14:textId="77777777" w:rsidR="00B97F8A" w:rsidRPr="00FB27EC" w:rsidRDefault="00B97F8A" w:rsidP="00B97F8A">
      <w:pPr>
        <w:spacing w:line="360" w:lineRule="auto"/>
        <w:ind w:right="2"/>
        <w:jc w:val="both"/>
        <w:rPr>
          <w:sz w:val="28"/>
          <w:szCs w:val="28"/>
          <w:lang w:val="uk-UA"/>
        </w:rPr>
      </w:pPr>
    </w:p>
    <w:p w14:paraId="4E3EB84B" w14:textId="77777777" w:rsidR="00B97F8A" w:rsidRPr="00FB27EC" w:rsidRDefault="00B97F8A" w:rsidP="00C26EE4">
      <w:pPr>
        <w:pStyle w:val="a5"/>
        <w:numPr>
          <w:ilvl w:val="1"/>
          <w:numId w:val="9"/>
        </w:numPr>
        <w:spacing w:after="240" w:line="360" w:lineRule="auto"/>
        <w:ind w:right="2"/>
        <w:jc w:val="both"/>
        <w:outlineLvl w:val="1"/>
        <w:rPr>
          <w:sz w:val="28"/>
          <w:szCs w:val="28"/>
          <w:lang w:val="uk-UA"/>
        </w:rPr>
      </w:pPr>
      <w:bookmarkStart w:id="3" w:name="_Toc27141325"/>
      <w:r w:rsidRPr="00FB27EC">
        <w:rPr>
          <w:sz w:val="28"/>
          <w:szCs w:val="28"/>
          <w:lang w:val="uk-UA"/>
        </w:rPr>
        <w:t>Загальні характеристики LPWAN</w:t>
      </w:r>
      <w:bookmarkEnd w:id="3"/>
    </w:p>
    <w:p w14:paraId="5730EEC9"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LPWAN - широкополосна мережа малої потужності, відома також як мережа LPWA - це новий тип радіотехнологій, що використовується для бездротового зв’язку даних в різних додатках Internet of Thing та рішеннях M2M</w:t>
      </w:r>
      <w:r w:rsidR="006824C3" w:rsidRPr="00FB27EC">
        <w:rPr>
          <w:sz w:val="28"/>
          <w:szCs w:val="28"/>
          <w:lang w:val="uk-UA"/>
        </w:rPr>
        <w:t>[1]</w:t>
      </w:r>
      <w:r w:rsidRPr="00FB27EC">
        <w:rPr>
          <w:sz w:val="28"/>
          <w:szCs w:val="28"/>
          <w:lang w:val="uk-UA"/>
        </w:rPr>
        <w:t>. Основні особливості, притаманні технології, - це великий діапазон зв'язку, низька швидкість передачі даних та невеликий бюджет енергії передачі.</w:t>
      </w:r>
    </w:p>
    <w:p w14:paraId="0B45712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Загальні характеристики LPWAN:</w:t>
      </w:r>
    </w:p>
    <w:p w14:paraId="0213DB97"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Діапазон від 5 до 30 км в різних умовах навколишнього середовища.</w:t>
      </w:r>
    </w:p>
    <w:p w14:paraId="4EDBD638"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Висока автономність інтелектуальних пристроїв з терміном служби до 10 років.</w:t>
      </w:r>
    </w:p>
    <w:p w14:paraId="62B5FC2F" w14:textId="1BAD7AB2"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 xml:space="preserve">Невелика </w:t>
      </w:r>
      <w:r w:rsidR="00D94FCB" w:rsidRPr="00FB27EC">
        <w:rPr>
          <w:sz w:val="28"/>
          <w:szCs w:val="28"/>
          <w:lang w:val="uk-UA"/>
        </w:rPr>
        <w:t xml:space="preserve">швидкість </w:t>
      </w:r>
      <w:r w:rsidRPr="00FB27EC">
        <w:rPr>
          <w:sz w:val="28"/>
          <w:szCs w:val="28"/>
          <w:lang w:val="uk-UA"/>
        </w:rPr>
        <w:t xml:space="preserve">даних, що передається з низькою пропускною здатністю, може варіюватися від декількох біт / с до </w:t>
      </w:r>
      <w:r w:rsidR="00D94FCB" w:rsidRPr="00FB27EC">
        <w:rPr>
          <w:sz w:val="28"/>
          <w:szCs w:val="28"/>
          <w:lang w:val="uk-UA"/>
        </w:rPr>
        <w:t>200к</w:t>
      </w:r>
      <w:r w:rsidRPr="00FB27EC">
        <w:rPr>
          <w:sz w:val="28"/>
          <w:szCs w:val="28"/>
          <w:lang w:val="uk-UA"/>
        </w:rPr>
        <w:t>біт</w:t>
      </w:r>
      <w:r w:rsidR="00D94FCB" w:rsidRPr="00FB27EC">
        <w:rPr>
          <w:sz w:val="28"/>
          <w:szCs w:val="28"/>
          <w:lang w:val="uk-UA"/>
        </w:rPr>
        <w:t>/с</w:t>
      </w:r>
      <w:r w:rsidRPr="00FB27EC">
        <w:rPr>
          <w:sz w:val="28"/>
          <w:szCs w:val="28"/>
          <w:lang w:val="uk-UA"/>
        </w:rPr>
        <w:t>.</w:t>
      </w:r>
    </w:p>
    <w:p w14:paraId="7A987FBF"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Недорогі радіомодулі і чіпсети в залежності від постачальника можуть варіюватися від декількох доларів до 10 доларів.</w:t>
      </w:r>
    </w:p>
    <w:p w14:paraId="4769B913"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Низька затримка, яка в основному не є ключовим параметром в додатках IoT.</w:t>
      </w:r>
    </w:p>
    <w:p w14:paraId="3DEDDCF4"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Менша кількість точок доступу (базових станцій, шлюзів) для охоплення широкої території, такої як місто або навіть країна.</w:t>
      </w:r>
    </w:p>
    <w:p w14:paraId="69424851" w14:textId="77777777" w:rsidR="00B97F8A" w:rsidRPr="00FB27EC" w:rsidRDefault="00B97F8A" w:rsidP="00C26EE4">
      <w:pPr>
        <w:pStyle w:val="a5"/>
        <w:numPr>
          <w:ilvl w:val="0"/>
          <w:numId w:val="6"/>
        </w:numPr>
        <w:spacing w:line="360" w:lineRule="auto"/>
        <w:ind w:right="2"/>
        <w:jc w:val="both"/>
        <w:rPr>
          <w:sz w:val="28"/>
          <w:szCs w:val="28"/>
          <w:lang w:val="uk-UA"/>
        </w:rPr>
      </w:pPr>
      <w:r w:rsidRPr="00FB27EC">
        <w:rPr>
          <w:sz w:val="28"/>
          <w:szCs w:val="28"/>
          <w:lang w:val="uk-UA"/>
        </w:rPr>
        <w:t>Гарні показники проникнення в разі використовуваної частоти ISM нижче ГГц і краще покриття мережі у відкритій місцевості</w:t>
      </w:r>
      <w:r w:rsidR="006824C3" w:rsidRPr="00FB27EC">
        <w:rPr>
          <w:sz w:val="28"/>
          <w:szCs w:val="28"/>
          <w:lang w:val="uk-UA"/>
        </w:rPr>
        <w:t>[1]</w:t>
      </w:r>
      <w:r w:rsidRPr="00FB27EC">
        <w:rPr>
          <w:sz w:val="28"/>
          <w:szCs w:val="28"/>
          <w:lang w:val="uk-UA"/>
        </w:rPr>
        <w:t>.</w:t>
      </w:r>
    </w:p>
    <w:p w14:paraId="2EDD36CD"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Як випливає з назви технології, її головні характеристики - низьке енергоспоживання (low-power) і широке територіальне охоплення (wide-area). При цьому особливості передачі даних в M2M і IoT пред'являють ряд додаткових вимог для телеметричних мереж класу LPWAN.</w:t>
      </w:r>
    </w:p>
    <w:p w14:paraId="778C151C" w14:textId="77777777" w:rsidR="00B97F8A" w:rsidRPr="00FB27EC" w:rsidRDefault="00B97F8A" w:rsidP="00B97F8A">
      <w:pPr>
        <w:spacing w:line="360" w:lineRule="auto"/>
        <w:ind w:right="2"/>
        <w:jc w:val="both"/>
        <w:rPr>
          <w:sz w:val="28"/>
          <w:szCs w:val="28"/>
          <w:lang w:val="uk-UA"/>
        </w:rPr>
      </w:pPr>
      <w:r w:rsidRPr="00FB27EC">
        <w:rPr>
          <w:sz w:val="28"/>
          <w:szCs w:val="28"/>
          <w:lang w:val="uk-UA"/>
        </w:rPr>
        <w:t>Ключові параметри LPWAN-мереж:</w:t>
      </w:r>
    </w:p>
    <w:p w14:paraId="5412CDAE"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дальність передачі сигналу;</w:t>
      </w:r>
    </w:p>
    <w:p w14:paraId="70696573"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lastRenderedPageBreak/>
        <w:t>енергоефективність, автономність;</w:t>
      </w:r>
    </w:p>
    <w:p w14:paraId="1665D36F"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швидкість передачі даних;</w:t>
      </w:r>
    </w:p>
    <w:p w14:paraId="5B6CF71B"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проникаюча здатність радіосигналу;</w:t>
      </w:r>
    </w:p>
    <w:p w14:paraId="7E509FF8"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затримка передачі сигналу;</w:t>
      </w:r>
    </w:p>
    <w:p w14:paraId="7615F323"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кількість базових станцій, необхідних для покриття визначеного району;</w:t>
      </w:r>
    </w:p>
    <w:p w14:paraId="431D8445"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продуктивність базової станції;</w:t>
      </w:r>
    </w:p>
    <w:p w14:paraId="5E681CF6"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абонентська плата, вартість підключення;</w:t>
      </w:r>
    </w:p>
    <w:p w14:paraId="5B2BF7A9" w14:textId="77777777" w:rsidR="00B97F8A" w:rsidRPr="00FB27EC" w:rsidRDefault="00B97F8A" w:rsidP="00C26EE4">
      <w:pPr>
        <w:pStyle w:val="a5"/>
        <w:widowControl/>
        <w:numPr>
          <w:ilvl w:val="0"/>
          <w:numId w:val="3"/>
        </w:numPr>
        <w:autoSpaceDE/>
        <w:autoSpaceDN/>
        <w:spacing w:line="360" w:lineRule="auto"/>
        <w:ind w:right="2"/>
        <w:contextualSpacing/>
        <w:jc w:val="both"/>
        <w:rPr>
          <w:sz w:val="28"/>
          <w:szCs w:val="28"/>
          <w:lang w:val="uk-UA"/>
        </w:rPr>
      </w:pPr>
      <w:r w:rsidRPr="00FB27EC">
        <w:rPr>
          <w:sz w:val="28"/>
          <w:szCs w:val="28"/>
          <w:lang w:val="uk-UA"/>
        </w:rPr>
        <w:t>вартість компонентів.</w:t>
      </w:r>
    </w:p>
    <w:p w14:paraId="40C8F69F"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Діаграма з порівнянням характеристик бездротових технологій, застосовуваних для телеметрії, наведена на рисунку 1</w:t>
      </w:r>
      <w:r w:rsidR="006824C3" w:rsidRPr="00FB27EC">
        <w:rPr>
          <w:sz w:val="28"/>
          <w:szCs w:val="28"/>
          <w:lang w:val="uk-UA"/>
        </w:rPr>
        <w:t>[2]</w:t>
      </w:r>
      <w:r w:rsidRPr="00FB27EC">
        <w:rPr>
          <w:sz w:val="28"/>
          <w:szCs w:val="28"/>
          <w:lang w:val="uk-UA"/>
        </w:rPr>
        <w:t>.</w:t>
      </w:r>
    </w:p>
    <w:p w14:paraId="78A9FEA3" w14:textId="77777777" w:rsidR="00B97F8A" w:rsidRPr="00FB27EC" w:rsidRDefault="00B97F8A" w:rsidP="00B97F8A">
      <w:pPr>
        <w:spacing w:line="360" w:lineRule="auto"/>
        <w:ind w:right="2"/>
        <w:jc w:val="both"/>
        <w:rPr>
          <w:sz w:val="28"/>
          <w:szCs w:val="28"/>
          <w:lang w:val="uk-UA"/>
        </w:rPr>
      </w:pPr>
      <w:r w:rsidRPr="00FB27EC">
        <w:rPr>
          <w:noProof/>
          <w:sz w:val="28"/>
          <w:szCs w:val="28"/>
          <w:lang w:val="uk-UA" w:eastAsia="uk-UA"/>
        </w:rPr>
        <w:drawing>
          <wp:inline distT="0" distB="0" distL="0" distR="0" wp14:anchorId="52AC2206" wp14:editId="30A218D2">
            <wp:extent cx="5942330" cy="441747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РІВНЯЛЬНА ХАРАКТЕРИСТИКА.png"/>
                    <pic:cNvPicPr/>
                  </pic:nvPicPr>
                  <pic:blipFill rotWithShape="1">
                    <a:blip r:embed="rId8">
                      <a:extLst>
                        <a:ext uri="{28A0092B-C50C-407E-A947-70E740481C1C}">
                          <a14:useLocalDpi xmlns:a14="http://schemas.microsoft.com/office/drawing/2010/main" val="0"/>
                        </a:ext>
                      </a:extLst>
                    </a:blip>
                    <a:srcRect b="1423"/>
                    <a:stretch/>
                  </pic:blipFill>
                  <pic:spPr bwMode="auto">
                    <a:xfrm>
                      <a:off x="0" y="0"/>
                      <a:ext cx="5942330" cy="4417471"/>
                    </a:xfrm>
                    <a:prstGeom prst="rect">
                      <a:avLst/>
                    </a:prstGeom>
                    <a:ln>
                      <a:noFill/>
                    </a:ln>
                    <a:extLst>
                      <a:ext uri="{53640926-AAD7-44D8-BBD7-CCE9431645EC}">
                        <a14:shadowObscured xmlns:a14="http://schemas.microsoft.com/office/drawing/2010/main"/>
                      </a:ext>
                    </a:extLst>
                  </pic:spPr>
                </pic:pic>
              </a:graphicData>
            </a:graphic>
          </wp:inline>
        </w:drawing>
      </w:r>
    </w:p>
    <w:p w14:paraId="2C9A9AFE" w14:textId="77777777" w:rsidR="00B97F8A" w:rsidRPr="00FB27EC" w:rsidRDefault="00B97F8A" w:rsidP="00B97F8A">
      <w:pPr>
        <w:spacing w:line="360" w:lineRule="auto"/>
        <w:ind w:right="2"/>
        <w:jc w:val="both"/>
        <w:rPr>
          <w:sz w:val="28"/>
          <w:szCs w:val="28"/>
          <w:lang w:val="uk-UA"/>
        </w:rPr>
      </w:pPr>
    </w:p>
    <w:p w14:paraId="4238CBC7" w14:textId="2E0F58CF" w:rsidR="00B97F8A" w:rsidRPr="00FB27EC" w:rsidRDefault="005E58BC" w:rsidP="00B97F8A">
      <w:pPr>
        <w:spacing w:before="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1</w:t>
      </w:r>
      <w:r w:rsidR="00AD7F1C">
        <w:rPr>
          <w:sz w:val="28"/>
          <w:szCs w:val="28"/>
          <w:lang w:val="uk-UA"/>
        </w:rPr>
        <w:t>.1</w:t>
      </w:r>
      <w:r w:rsidR="00B97F8A" w:rsidRPr="00FB27EC">
        <w:rPr>
          <w:sz w:val="28"/>
          <w:szCs w:val="28"/>
          <w:lang w:val="uk-UA"/>
        </w:rPr>
        <w:t xml:space="preserve"> – Порівняння характеристика бездротових технологій</w:t>
      </w:r>
    </w:p>
    <w:p w14:paraId="17EE7267" w14:textId="77777777" w:rsidR="00B97F8A" w:rsidRPr="00FB27EC" w:rsidRDefault="00B97F8A" w:rsidP="00B97F8A">
      <w:pPr>
        <w:spacing w:after="240" w:line="360" w:lineRule="auto"/>
        <w:ind w:right="2"/>
        <w:jc w:val="center"/>
        <w:rPr>
          <w:sz w:val="28"/>
          <w:szCs w:val="28"/>
          <w:lang w:val="uk-UA"/>
        </w:rPr>
      </w:pPr>
      <w:r w:rsidRPr="00FB27EC">
        <w:rPr>
          <w:sz w:val="28"/>
          <w:szCs w:val="28"/>
          <w:lang w:val="uk-UA"/>
        </w:rPr>
        <w:t>LPWAN, 3G, Zigbee</w:t>
      </w:r>
    </w:p>
    <w:p w14:paraId="31A79C7B" w14:textId="77777777" w:rsidR="00960B01" w:rsidRPr="00FB27EC" w:rsidRDefault="00960B01" w:rsidP="00B97F8A">
      <w:pPr>
        <w:spacing w:after="240" w:line="360" w:lineRule="auto"/>
        <w:ind w:right="2"/>
        <w:jc w:val="center"/>
        <w:rPr>
          <w:sz w:val="28"/>
          <w:szCs w:val="28"/>
          <w:lang w:val="uk-UA"/>
        </w:rPr>
      </w:pPr>
    </w:p>
    <w:p w14:paraId="062AE3F8"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4" w:name="_Toc27141326"/>
      <w:r w:rsidRPr="00FB27EC">
        <w:rPr>
          <w:sz w:val="28"/>
          <w:szCs w:val="28"/>
          <w:lang w:val="uk-UA"/>
        </w:rPr>
        <w:lastRenderedPageBreak/>
        <w:t>Пропускна здатність LPWAN-радіоканалу</w:t>
      </w:r>
      <w:bookmarkEnd w:id="4"/>
    </w:p>
    <w:p w14:paraId="367846EF" w14:textId="6948B775" w:rsidR="00B97F8A" w:rsidRPr="00FB27EC" w:rsidRDefault="00B97F8A" w:rsidP="00B97F8A">
      <w:pPr>
        <w:spacing w:line="360" w:lineRule="auto"/>
        <w:ind w:right="2" w:firstLine="720"/>
        <w:jc w:val="both"/>
        <w:rPr>
          <w:sz w:val="28"/>
          <w:szCs w:val="28"/>
          <w:lang w:val="uk-UA"/>
        </w:rPr>
      </w:pPr>
      <w:r w:rsidRPr="00FB27EC">
        <w:rPr>
          <w:sz w:val="28"/>
          <w:szCs w:val="28"/>
          <w:lang w:val="uk-UA"/>
        </w:rPr>
        <w:t>В основі міжмашинного спілкування лежить принцип обміну невеликими за обсягом пакетами даних. Так, наприклад, датчику диму необхідно передати сигнал тривоги в момент виявлення задимлення і результат щоденної самодіагностики диспетчеру - один біт інформації. Те ж саме відбувається і з датчиками в системах контролю протікання води. Показання приладів обліку води, електрики, тепла, газу, а також датчиків вологості або температури можуть бути «упаковані» в кілька біт</w:t>
      </w:r>
      <w:r w:rsidR="00D94FCB" w:rsidRPr="00FB27EC">
        <w:rPr>
          <w:sz w:val="28"/>
          <w:szCs w:val="28"/>
          <w:lang w:val="uk-UA"/>
        </w:rPr>
        <w:t xml:space="preserve"> </w:t>
      </w:r>
      <w:r w:rsidR="006824C3" w:rsidRPr="00FB27EC">
        <w:rPr>
          <w:sz w:val="28"/>
          <w:szCs w:val="28"/>
          <w:lang w:val="uk-UA"/>
        </w:rPr>
        <w:t>[2]</w:t>
      </w:r>
      <w:r w:rsidR="00D94FCB" w:rsidRPr="00FB27EC">
        <w:rPr>
          <w:sz w:val="28"/>
          <w:szCs w:val="28"/>
          <w:lang w:val="uk-UA"/>
        </w:rPr>
        <w:t>.</w:t>
      </w:r>
    </w:p>
    <w:p w14:paraId="3F460E4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Швидкість передачі даних LPWAN-радіоканалу залежить від конкретної розв'язуваної задачі і, як правило, становить від кількох біт до декількох сотень біт в секунду. Потреби в високій пропускній здатності каналу зв'язку немає. Це, в свою чергу, відкриває ряд можливостей для покращення інших, не менш важливих параметрів мережі</w:t>
      </w:r>
      <w:r w:rsidR="00D94FCB" w:rsidRPr="00FB27EC">
        <w:rPr>
          <w:sz w:val="28"/>
          <w:szCs w:val="28"/>
          <w:lang w:val="uk-UA"/>
        </w:rPr>
        <w:t xml:space="preserve"> </w:t>
      </w:r>
      <w:r w:rsidR="006824C3" w:rsidRPr="00FB27EC">
        <w:rPr>
          <w:sz w:val="28"/>
          <w:szCs w:val="28"/>
          <w:lang w:val="uk-UA"/>
        </w:rPr>
        <w:t>[2]</w:t>
      </w:r>
      <w:r w:rsidRPr="00FB27EC">
        <w:rPr>
          <w:sz w:val="28"/>
          <w:szCs w:val="28"/>
          <w:lang w:val="uk-UA"/>
        </w:rPr>
        <w:t>.</w:t>
      </w:r>
    </w:p>
    <w:p w14:paraId="7D9D7567" w14:textId="77777777" w:rsidR="00B97F8A" w:rsidRPr="00FB27EC" w:rsidRDefault="00B97F8A" w:rsidP="00B97F8A">
      <w:pPr>
        <w:spacing w:line="360" w:lineRule="auto"/>
        <w:ind w:right="2"/>
        <w:jc w:val="both"/>
        <w:rPr>
          <w:sz w:val="28"/>
          <w:szCs w:val="28"/>
          <w:lang w:val="uk-UA"/>
        </w:rPr>
      </w:pPr>
    </w:p>
    <w:p w14:paraId="1CADED8D"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5" w:name="_Toc27141327"/>
      <w:r w:rsidRPr="00FB27EC">
        <w:rPr>
          <w:sz w:val="28"/>
          <w:szCs w:val="28"/>
          <w:lang w:val="uk-UA"/>
        </w:rPr>
        <w:t>Дальність дії і площа покриття LPWAN-мережі.</w:t>
      </w:r>
      <w:bookmarkEnd w:id="5"/>
    </w:p>
    <w:p w14:paraId="577EFAE2" w14:textId="77777777" w:rsidR="00B97F8A" w:rsidRPr="00FB27EC" w:rsidRDefault="00B97F8A" w:rsidP="00B97F8A">
      <w:pPr>
        <w:spacing w:line="360" w:lineRule="auto"/>
        <w:ind w:right="2" w:firstLine="720"/>
        <w:jc w:val="both"/>
        <w:rPr>
          <w:sz w:val="28"/>
          <w:szCs w:val="28"/>
          <w:lang w:val="uk-UA"/>
        </w:rPr>
      </w:pPr>
      <w:bookmarkStart w:id="6" w:name="Задачи_Data_Mining._Классификация_и_клас"/>
      <w:bookmarkEnd w:id="6"/>
      <w:r w:rsidRPr="00FB27EC">
        <w:rPr>
          <w:sz w:val="28"/>
          <w:szCs w:val="28"/>
          <w:lang w:val="uk-UA"/>
        </w:rPr>
        <w:t>Економія на обсязі переданої інформації дозволяє збільшити енергетику радіосигналу і, як наслідок, значно підвищити енергетичний потенціал каналу зв'язку. Висока енергетика використовується для збільшення дальності передачі сигналу і підвищення його проникаючої здатності.</w:t>
      </w:r>
    </w:p>
    <w:p w14:paraId="3D6BA6F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В результаті дальність передачі даних в мережі LPWAN в кілька разів перевищує дальність дії мережі і становить від декількох кілометрів до декількох десятків кілометрів. </w:t>
      </w:r>
    </w:p>
    <w:p w14:paraId="65F0222C"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Перевага в дальності дії однієї базової станції дозволяє охоплювати великі площі меншою кількістю станцій, що, в свою чергу, скорочує витрати на інфраструктуру і обслуговування мереж LPWAN</w:t>
      </w:r>
      <w:r w:rsidR="006824C3" w:rsidRPr="00FB27EC">
        <w:rPr>
          <w:sz w:val="28"/>
          <w:szCs w:val="28"/>
          <w:lang w:val="uk-UA"/>
        </w:rPr>
        <w:t>[2]</w:t>
      </w:r>
      <w:r w:rsidRPr="00FB27EC">
        <w:rPr>
          <w:sz w:val="28"/>
          <w:szCs w:val="28"/>
          <w:lang w:val="uk-UA"/>
        </w:rPr>
        <w:t>.</w:t>
      </w:r>
    </w:p>
    <w:p w14:paraId="485BDBC8" w14:textId="77777777" w:rsidR="00B97F8A" w:rsidRPr="00FB27EC" w:rsidRDefault="00B97F8A" w:rsidP="00B97F8A">
      <w:pPr>
        <w:spacing w:line="360" w:lineRule="auto"/>
        <w:ind w:right="2"/>
        <w:jc w:val="both"/>
        <w:rPr>
          <w:sz w:val="28"/>
          <w:szCs w:val="28"/>
          <w:lang w:val="uk-UA"/>
        </w:rPr>
      </w:pPr>
    </w:p>
    <w:p w14:paraId="070B73C8"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7" w:name="_Toc27141328"/>
      <w:r w:rsidRPr="00FB27EC">
        <w:rPr>
          <w:sz w:val="28"/>
          <w:szCs w:val="28"/>
          <w:lang w:val="uk-UA"/>
        </w:rPr>
        <w:t>Проникаюча здатність LPWAN-сигналу.</w:t>
      </w:r>
      <w:bookmarkEnd w:id="7"/>
    </w:p>
    <w:p w14:paraId="5D657740"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 xml:space="preserve">Завдяки високій проникаючій здатності LPWAN-мережа стабільно працює в умовах щільної міської забудови. Радіосигнал легко долає стіни будівель, пристрої можуть працювати навіть з підвалів або комунікаційних шахт будівель. Це </w:t>
      </w:r>
      <w:r w:rsidRPr="00FB27EC">
        <w:rPr>
          <w:sz w:val="28"/>
          <w:szCs w:val="28"/>
          <w:lang w:val="uk-UA"/>
        </w:rPr>
        <w:lastRenderedPageBreak/>
        <w:t>важливий параметр, оскільки, наприклад, лічильники води часто встановлюються в стояках, куди не завжди проникає сигнал GSM, а значна частина інженерних комунікацій багатоквартирних будинків або промислових підприємств знаходиться нижче рівня землі, в колодязях або підвалах будівель</w:t>
      </w:r>
      <w:r w:rsidR="006824C3" w:rsidRPr="00FB27EC">
        <w:rPr>
          <w:sz w:val="28"/>
          <w:szCs w:val="28"/>
          <w:lang w:val="uk-UA"/>
        </w:rPr>
        <w:t>[1]</w:t>
      </w:r>
      <w:r w:rsidRPr="00FB27EC">
        <w:rPr>
          <w:sz w:val="28"/>
          <w:szCs w:val="28"/>
          <w:lang w:val="uk-UA"/>
        </w:rPr>
        <w:t>.</w:t>
      </w:r>
    </w:p>
    <w:p w14:paraId="189CC9EA"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8" w:name="_Toc27141329"/>
      <w:r w:rsidRPr="00FB27EC">
        <w:rPr>
          <w:sz w:val="28"/>
          <w:szCs w:val="28"/>
          <w:lang w:val="uk-UA"/>
        </w:rPr>
        <w:t>Продуктивність LPWAN-станції.</w:t>
      </w:r>
      <w:bookmarkEnd w:id="8"/>
    </w:p>
    <w:p w14:paraId="51FACC8E"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Чим менше базових станцій, тим краще, так як через це знижуються витрати на підтримку мережі. Але з іншого боку, значно зростає навантаження на кожну окрему станцію. Пропускна здатність базової станції - це ключовий параметр в мережах LPWAN, якщо говорити про великі мережі в межах міста або області.</w:t>
      </w:r>
    </w:p>
    <w:p w14:paraId="1D86466B" w14:textId="77777777" w:rsidR="00B97F8A" w:rsidRPr="00FB27EC" w:rsidRDefault="00B97F8A" w:rsidP="00C26EE4">
      <w:pPr>
        <w:pStyle w:val="a5"/>
        <w:numPr>
          <w:ilvl w:val="2"/>
          <w:numId w:val="7"/>
        </w:numPr>
        <w:spacing w:line="360" w:lineRule="auto"/>
        <w:ind w:left="1418" w:right="2"/>
        <w:jc w:val="both"/>
        <w:outlineLvl w:val="2"/>
        <w:rPr>
          <w:rFonts w:eastAsiaTheme="minorHAnsi"/>
          <w:sz w:val="28"/>
          <w:szCs w:val="28"/>
          <w:lang w:val="uk-UA"/>
        </w:rPr>
      </w:pPr>
      <w:bookmarkStart w:id="9" w:name="5.3.2._Метод_Naive_Bayes"/>
      <w:bookmarkStart w:id="10" w:name="_Toc27141330"/>
      <w:bookmarkEnd w:id="9"/>
      <w:r w:rsidRPr="00FB27EC">
        <w:rPr>
          <w:rFonts w:eastAsiaTheme="minorHAnsi"/>
          <w:sz w:val="28"/>
          <w:szCs w:val="28"/>
          <w:lang w:val="uk-UA"/>
        </w:rPr>
        <w:t>Споживання енергії і автономність</w:t>
      </w:r>
      <w:bookmarkEnd w:id="10"/>
    </w:p>
    <w:p w14:paraId="434840C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Пристрої здатні працювати в мережах LPWAN протягом багатьох років. Їх автономність дозволяє значно скоротити експлуатаційні витрати, адже постійна заміна джерел живлення - дороге задоволення, а прокладка слабкострумових кабелів далеко не завжди виправдана. Наприклад, у датчиків парковки, вмонтованих в дорожнє полотно, немає можливості змінювати джерело живлення кожні кілька днів.</w:t>
      </w:r>
    </w:p>
    <w:p w14:paraId="45E8E356"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Велика автономність досягається, з одного боку, за рахунок використання високоємнісних акумуляторів, не схильних до саморозряду, а з іншого - за рахунок низького енергоспоживання.</w:t>
      </w:r>
    </w:p>
    <w:p w14:paraId="12662F1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В процесі передачі даних пристрій споживає близько 50 мА протягом декількох секунд. Цього часу достатньо для передачі даних в мережу. Весь інший час прилад знаходиться в сплячому режимі, споживаючи кілька мікроампер. В результаті акумуляторна батарея АА-типу працює протягом 10 і більше років, знижуючи вартість обслуговування до мінімуму</w:t>
      </w:r>
      <w:r w:rsidR="006824C3" w:rsidRPr="00FB27EC">
        <w:rPr>
          <w:sz w:val="28"/>
          <w:szCs w:val="28"/>
          <w:lang w:val="uk-UA"/>
        </w:rPr>
        <w:t>[1]</w:t>
      </w:r>
      <w:r w:rsidRPr="00FB27EC">
        <w:rPr>
          <w:sz w:val="28"/>
          <w:szCs w:val="28"/>
          <w:lang w:val="uk-UA"/>
        </w:rPr>
        <w:t>.</w:t>
      </w:r>
    </w:p>
    <w:p w14:paraId="752843F6" w14:textId="77777777" w:rsidR="00B97F8A" w:rsidRPr="00FB27EC" w:rsidRDefault="00B97F8A" w:rsidP="00B97F8A">
      <w:pPr>
        <w:spacing w:line="360" w:lineRule="auto"/>
        <w:ind w:right="2"/>
        <w:jc w:val="both"/>
        <w:rPr>
          <w:sz w:val="28"/>
          <w:szCs w:val="28"/>
          <w:lang w:val="uk-UA"/>
        </w:rPr>
      </w:pPr>
    </w:p>
    <w:p w14:paraId="24C43BB1"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11" w:name="5.4._Методы_построения_деревьев_решений"/>
      <w:bookmarkStart w:id="12" w:name="5.4.1._Методика_&quot;разделяй_и_властвуй&quot;"/>
      <w:bookmarkStart w:id="13" w:name="_Toc27141331"/>
      <w:bookmarkEnd w:id="11"/>
      <w:bookmarkEnd w:id="12"/>
      <w:r w:rsidRPr="00FB27EC">
        <w:rPr>
          <w:sz w:val="28"/>
          <w:szCs w:val="28"/>
          <w:lang w:val="uk-UA"/>
        </w:rPr>
        <w:t>Час затримки передачі сигналу</w:t>
      </w:r>
      <w:bookmarkEnd w:id="13"/>
    </w:p>
    <w:p w14:paraId="1732AA9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Час затримки при передачі сигналу не є ключовою вимогою в LPWAN-мережах і становить кілька секунд. Як правило, додатки IoT і M2M не чутливі до затримки в передачі інформації. Не буде некритично, якщо показання лічильника </w:t>
      </w:r>
      <w:r w:rsidRPr="00FB27EC">
        <w:rPr>
          <w:sz w:val="28"/>
          <w:szCs w:val="28"/>
          <w:lang w:val="uk-UA"/>
        </w:rPr>
        <w:lastRenderedPageBreak/>
        <w:t>води або датчика вологості потраплять в особистий кабінет диспетчера тільки через кілька секунд після зчитування їх сенсором.</w:t>
      </w:r>
    </w:p>
    <w:p w14:paraId="0DC6A8DD" w14:textId="77777777" w:rsidR="00B97F8A" w:rsidRPr="00FB27EC" w:rsidRDefault="00B97F8A" w:rsidP="00B97F8A">
      <w:pPr>
        <w:spacing w:line="360" w:lineRule="auto"/>
        <w:ind w:right="2"/>
        <w:jc w:val="both"/>
        <w:rPr>
          <w:sz w:val="28"/>
          <w:szCs w:val="28"/>
          <w:lang w:val="uk-UA"/>
        </w:rPr>
      </w:pPr>
    </w:p>
    <w:p w14:paraId="1948E980"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14" w:name="_Toc27141332"/>
      <w:r w:rsidRPr="00FB27EC">
        <w:rPr>
          <w:bCs/>
          <w:sz w:val="28"/>
          <w:szCs w:val="28"/>
          <w:lang w:val="uk-UA"/>
        </w:rPr>
        <w:t>Топологія LPWAN-мережі</w:t>
      </w:r>
      <w:bookmarkEnd w:id="14"/>
    </w:p>
    <w:p w14:paraId="1D32845B" w14:textId="77777777"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Бездротовий сегмент LPWAN-мережі використовує топологію «зірка»</w:t>
      </w:r>
      <w:r w:rsidRPr="00FB27EC">
        <w:rPr>
          <w:rFonts w:eastAsiaTheme="minorHAnsi"/>
          <w:color w:val="FF0000"/>
          <w:sz w:val="28"/>
          <w:szCs w:val="28"/>
          <w:lang w:val="uk-UA"/>
        </w:rPr>
        <w:t xml:space="preserve"> </w:t>
      </w:r>
      <w:r w:rsidRPr="00FB27EC">
        <w:rPr>
          <w:rFonts w:eastAsiaTheme="minorHAnsi"/>
          <w:sz w:val="28"/>
          <w:szCs w:val="28"/>
          <w:lang w:val="uk-UA"/>
        </w:rPr>
        <w:t xml:space="preserve">(рис. 2). </w:t>
      </w:r>
      <w:r w:rsidRPr="00FB27EC">
        <w:rPr>
          <w:rFonts w:eastAsiaTheme="minorHAnsi"/>
          <w:color w:val="000000"/>
          <w:sz w:val="28"/>
          <w:szCs w:val="28"/>
          <w:lang w:val="uk-UA"/>
        </w:rPr>
        <w:t>Все пристрої посилають дані безпосередньо на базові станції.</w:t>
      </w:r>
      <w:r w:rsidR="006824C3" w:rsidRPr="00FB27EC">
        <w:rPr>
          <w:rFonts w:eastAsiaTheme="minorHAnsi"/>
          <w:color w:val="000000"/>
          <w:sz w:val="28"/>
          <w:szCs w:val="28"/>
          <w:lang w:val="uk-UA"/>
        </w:rPr>
        <w:t>[3]</w:t>
      </w:r>
    </w:p>
    <w:p w14:paraId="360C5B05" w14:textId="77777777" w:rsidR="00B97F8A" w:rsidRPr="00FB27EC" w:rsidRDefault="00B97F8A" w:rsidP="00B97F8A">
      <w:pPr>
        <w:spacing w:line="360" w:lineRule="auto"/>
        <w:ind w:right="2"/>
        <w:jc w:val="both"/>
        <w:rPr>
          <w:rFonts w:eastAsiaTheme="minorHAnsi"/>
          <w:color w:val="000000"/>
          <w:sz w:val="28"/>
          <w:szCs w:val="28"/>
          <w:lang w:val="uk-UA"/>
        </w:rPr>
      </w:pPr>
    </w:p>
    <w:p w14:paraId="130C9EFE" w14:textId="77777777" w:rsidR="00B97F8A" w:rsidRPr="00FB27EC" w:rsidRDefault="00B97F8A" w:rsidP="00B97F8A">
      <w:pPr>
        <w:spacing w:line="360" w:lineRule="auto"/>
        <w:ind w:right="2"/>
        <w:jc w:val="both"/>
        <w:rPr>
          <w:sz w:val="28"/>
          <w:szCs w:val="28"/>
          <w:lang w:val="uk-UA"/>
        </w:rPr>
      </w:pPr>
      <w:r w:rsidRPr="00FB27EC">
        <w:rPr>
          <w:noProof/>
          <w:sz w:val="28"/>
          <w:szCs w:val="28"/>
          <w:lang w:val="uk-UA" w:eastAsia="uk-UA"/>
        </w:rPr>
        <w:drawing>
          <wp:inline distT="0" distB="0" distL="0" distR="0" wp14:anchorId="559F058E" wp14:editId="50A50D8C">
            <wp:extent cx="5885350" cy="4137879"/>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ОПОЛОГІЯ.png"/>
                    <pic:cNvPicPr/>
                  </pic:nvPicPr>
                  <pic:blipFill>
                    <a:blip r:embed="rId9">
                      <a:extLst>
                        <a:ext uri="{28A0092B-C50C-407E-A947-70E740481C1C}">
                          <a14:useLocalDpi xmlns:a14="http://schemas.microsoft.com/office/drawing/2010/main" val="0"/>
                        </a:ext>
                      </a:extLst>
                    </a:blip>
                    <a:stretch>
                      <a:fillRect/>
                    </a:stretch>
                  </pic:blipFill>
                  <pic:spPr>
                    <a:xfrm>
                      <a:off x="0" y="0"/>
                      <a:ext cx="5882746" cy="4136048"/>
                    </a:xfrm>
                    <a:prstGeom prst="rect">
                      <a:avLst/>
                    </a:prstGeom>
                  </pic:spPr>
                </pic:pic>
              </a:graphicData>
            </a:graphic>
          </wp:inline>
        </w:drawing>
      </w:r>
    </w:p>
    <w:p w14:paraId="663C3762" w14:textId="77777777" w:rsidR="00B97F8A" w:rsidRPr="00FB27EC" w:rsidRDefault="00B97F8A" w:rsidP="00B97F8A">
      <w:pPr>
        <w:spacing w:line="360" w:lineRule="auto"/>
        <w:ind w:right="2"/>
        <w:jc w:val="both"/>
        <w:rPr>
          <w:sz w:val="28"/>
          <w:szCs w:val="28"/>
          <w:lang w:val="uk-UA"/>
        </w:rPr>
      </w:pPr>
    </w:p>
    <w:p w14:paraId="2F25A4E3" w14:textId="1DCEC236" w:rsidR="00B97F8A" w:rsidRPr="00FB27EC" w:rsidRDefault="005E58BC" w:rsidP="00B97F8A">
      <w:pPr>
        <w:spacing w:line="360" w:lineRule="auto"/>
        <w:ind w:right="2"/>
        <w:jc w:val="center"/>
        <w:rPr>
          <w:sz w:val="28"/>
          <w:szCs w:val="28"/>
          <w:lang w:val="uk-UA"/>
        </w:rPr>
      </w:pPr>
      <w:r w:rsidRPr="00FB27EC">
        <w:rPr>
          <w:sz w:val="28"/>
          <w:szCs w:val="28"/>
          <w:lang w:val="uk-UA"/>
        </w:rPr>
        <w:t xml:space="preserve">Рисунок  </w:t>
      </w:r>
      <w:r w:rsidR="00AD7F1C">
        <w:rPr>
          <w:sz w:val="28"/>
          <w:szCs w:val="28"/>
          <w:lang w:val="uk-UA"/>
        </w:rPr>
        <w:t>1.</w:t>
      </w:r>
      <w:r w:rsidR="00B97F8A" w:rsidRPr="00FB27EC">
        <w:rPr>
          <w:sz w:val="28"/>
          <w:szCs w:val="28"/>
          <w:lang w:val="uk-UA"/>
        </w:rPr>
        <w:t>2 – LPWAN-мережа, топологія «зірка»</w:t>
      </w:r>
    </w:p>
    <w:p w14:paraId="52335CB9" w14:textId="77777777" w:rsidR="00B97F8A" w:rsidRPr="00FB27EC" w:rsidRDefault="00B97F8A" w:rsidP="00B97F8A">
      <w:pPr>
        <w:spacing w:line="360" w:lineRule="auto"/>
        <w:ind w:right="2"/>
        <w:jc w:val="both"/>
        <w:rPr>
          <w:i/>
          <w:sz w:val="28"/>
          <w:szCs w:val="28"/>
          <w:lang w:val="uk-UA"/>
        </w:rPr>
      </w:pPr>
    </w:p>
    <w:p w14:paraId="17791142" w14:textId="77777777"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Топологія «зірка» дає незаперечну перевагу для «розумної» мережі: таким чином виключаються складності, пов'язані з використанням mesh-протоколу, який, крім низької надійності, створює додаткові витрати енергії на передачу даних між пристроями.</w:t>
      </w:r>
    </w:p>
    <w:p w14:paraId="1A97C19C" w14:textId="77777777"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 xml:space="preserve">«Розумні» пристрої, такі як прилади обліку, датчики диму або руху, можуть розташовуватися в межах житлових будинків, офісних будівель або промислових </w:t>
      </w:r>
      <w:r w:rsidRPr="00FB27EC">
        <w:rPr>
          <w:rFonts w:eastAsiaTheme="minorHAnsi"/>
          <w:color w:val="000000"/>
          <w:sz w:val="28"/>
          <w:szCs w:val="28"/>
          <w:lang w:val="uk-UA"/>
        </w:rPr>
        <w:lastRenderedPageBreak/>
        <w:t>приміщень, але, наприклад, сільськогосподарським IoT-датчикам, що знаходяться в полях або овочесховищах, поза зоною стільникових мереж GPRS / 3G , також необхідно передавати телеметрію.</w:t>
      </w:r>
    </w:p>
    <w:p w14:paraId="4AEB2CBA" w14:textId="77777777"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У LPWAN-мережі базова станція, обслуговуючи велику кількість пристроїв, зв'язується з ними безпосередньо без використання проміжних вузлів і охоплює відразу кілька об'єктів в радіусі своєї дії</w:t>
      </w:r>
      <w:r w:rsidR="00831C58" w:rsidRPr="00FB27EC">
        <w:rPr>
          <w:rFonts w:eastAsiaTheme="minorHAnsi"/>
          <w:color w:val="000000"/>
          <w:sz w:val="28"/>
          <w:szCs w:val="28"/>
          <w:lang w:val="uk-UA"/>
        </w:rPr>
        <w:t xml:space="preserve"> </w:t>
      </w:r>
      <w:r w:rsidR="006824C3" w:rsidRPr="00FB27EC">
        <w:rPr>
          <w:rFonts w:eastAsiaTheme="minorHAnsi"/>
          <w:color w:val="000000"/>
          <w:sz w:val="28"/>
          <w:szCs w:val="28"/>
          <w:lang w:val="uk-UA"/>
        </w:rPr>
        <w:t>[3]</w:t>
      </w:r>
      <w:r w:rsidRPr="00FB27EC">
        <w:rPr>
          <w:rFonts w:eastAsiaTheme="minorHAnsi"/>
          <w:color w:val="000000"/>
          <w:sz w:val="28"/>
          <w:szCs w:val="28"/>
          <w:lang w:val="uk-UA"/>
        </w:rPr>
        <w:t>.</w:t>
      </w:r>
    </w:p>
    <w:p w14:paraId="3B1FB81B" w14:textId="77777777"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Такий підхід спрощує впровадження рішення на одному об'єкті, так як не вимагає установки проміжного обладнання. Досить встановити і включити кінцевий пристрій. При розгортанні мережі на декількох об'єктах це істотно знижує вартість обладнання та робіт на розгортання мережі.</w:t>
      </w:r>
    </w:p>
    <w:p w14:paraId="4AE6CA29" w14:textId="25B2F792" w:rsidR="00B97F8A" w:rsidRPr="00FB27EC" w:rsidRDefault="00B97F8A" w:rsidP="00B97F8A">
      <w:pPr>
        <w:spacing w:line="360" w:lineRule="auto"/>
        <w:ind w:right="2" w:firstLine="720"/>
        <w:jc w:val="both"/>
        <w:rPr>
          <w:rFonts w:eastAsiaTheme="minorHAnsi"/>
          <w:color w:val="000000"/>
          <w:sz w:val="28"/>
          <w:szCs w:val="28"/>
          <w:lang w:val="uk-UA"/>
        </w:rPr>
      </w:pPr>
      <w:r w:rsidRPr="00FB27EC">
        <w:rPr>
          <w:rFonts w:eastAsiaTheme="minorHAnsi"/>
          <w:color w:val="000000"/>
          <w:sz w:val="28"/>
          <w:szCs w:val="28"/>
          <w:lang w:val="uk-UA"/>
        </w:rPr>
        <w:t xml:space="preserve">Топологія масштабної LPWAN-мережі будується за принципом «зірка - зірка» </w:t>
      </w:r>
      <w:r w:rsidRPr="00FB27EC">
        <w:rPr>
          <w:rFonts w:eastAsiaTheme="minorHAnsi"/>
          <w:sz w:val="28"/>
          <w:szCs w:val="28"/>
          <w:lang w:val="uk-UA"/>
        </w:rPr>
        <w:t xml:space="preserve">(рис. 3). </w:t>
      </w:r>
      <w:r w:rsidRPr="00FB27EC">
        <w:rPr>
          <w:rFonts w:eastAsiaTheme="minorHAnsi"/>
          <w:color w:val="000000"/>
          <w:sz w:val="28"/>
          <w:szCs w:val="28"/>
          <w:lang w:val="uk-UA"/>
        </w:rPr>
        <w:t>Кожна базова станція приймає дані з різних пристроїв і передає їх на сервер для подальшої обробки.</w:t>
      </w:r>
    </w:p>
    <w:p w14:paraId="12E66562" w14:textId="77777777" w:rsidR="00B97F8A" w:rsidRPr="00FB27EC" w:rsidRDefault="00B97F8A" w:rsidP="00B97F8A">
      <w:pPr>
        <w:spacing w:line="360" w:lineRule="auto"/>
        <w:ind w:right="2"/>
        <w:jc w:val="both"/>
        <w:rPr>
          <w:sz w:val="28"/>
          <w:szCs w:val="28"/>
          <w:lang w:val="uk-UA"/>
        </w:rPr>
      </w:pPr>
      <w:r w:rsidRPr="00FB27EC">
        <w:rPr>
          <w:noProof/>
          <w:sz w:val="28"/>
          <w:szCs w:val="28"/>
          <w:lang w:val="uk-UA" w:eastAsia="uk-UA"/>
        </w:rPr>
        <w:drawing>
          <wp:inline distT="0" distB="0" distL="0" distR="0" wp14:anchorId="6705A274" wp14:editId="5E3619E0">
            <wp:extent cx="5941695" cy="349551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ірка-зіркай.png"/>
                    <pic:cNvPicPr/>
                  </pic:nvPicPr>
                  <pic:blipFill rotWithShape="1">
                    <a:blip r:embed="rId10">
                      <a:extLst>
                        <a:ext uri="{28A0092B-C50C-407E-A947-70E740481C1C}">
                          <a14:useLocalDpi xmlns:a14="http://schemas.microsoft.com/office/drawing/2010/main" val="0"/>
                        </a:ext>
                      </a:extLst>
                    </a:blip>
                    <a:srcRect t="8940" b="9043"/>
                    <a:stretch/>
                  </pic:blipFill>
                  <pic:spPr bwMode="auto">
                    <a:xfrm>
                      <a:off x="0" y="0"/>
                      <a:ext cx="5942330" cy="3495890"/>
                    </a:xfrm>
                    <a:prstGeom prst="rect">
                      <a:avLst/>
                    </a:prstGeom>
                    <a:ln>
                      <a:noFill/>
                    </a:ln>
                    <a:extLst>
                      <a:ext uri="{53640926-AAD7-44D8-BBD7-CCE9431645EC}">
                        <a14:shadowObscured xmlns:a14="http://schemas.microsoft.com/office/drawing/2010/main"/>
                      </a:ext>
                    </a:extLst>
                  </pic:spPr>
                </pic:pic>
              </a:graphicData>
            </a:graphic>
          </wp:inline>
        </w:drawing>
      </w:r>
    </w:p>
    <w:p w14:paraId="4F72F1B4" w14:textId="1FFD5042" w:rsidR="00B97F8A" w:rsidRPr="00FB27EC" w:rsidRDefault="005E58BC" w:rsidP="00B97F8A">
      <w:pPr>
        <w:spacing w:before="240" w:after="240" w:line="360" w:lineRule="auto"/>
        <w:ind w:right="2"/>
        <w:jc w:val="center"/>
        <w:rPr>
          <w:sz w:val="28"/>
          <w:szCs w:val="28"/>
          <w:lang w:val="uk-UA"/>
        </w:rPr>
      </w:pPr>
      <w:r w:rsidRPr="00FB27EC">
        <w:rPr>
          <w:sz w:val="28"/>
          <w:szCs w:val="28"/>
          <w:lang w:val="uk-UA"/>
        </w:rPr>
        <w:t xml:space="preserve">Рисунок </w:t>
      </w:r>
      <w:r w:rsidR="00AD7F1C">
        <w:rPr>
          <w:sz w:val="28"/>
          <w:szCs w:val="28"/>
          <w:lang w:val="uk-UA"/>
        </w:rPr>
        <w:t>1.</w:t>
      </w:r>
      <w:r w:rsidR="00B97F8A" w:rsidRPr="00FB27EC">
        <w:rPr>
          <w:sz w:val="28"/>
          <w:szCs w:val="28"/>
          <w:lang w:val="uk-UA"/>
        </w:rPr>
        <w:t>3 – LPWAN-мережа, топологія «зірка - зірка»</w:t>
      </w:r>
    </w:p>
    <w:p w14:paraId="07AF6BD9" w14:textId="77777777" w:rsidR="00B97F8A" w:rsidRPr="00FB27EC" w:rsidRDefault="00B97F8A" w:rsidP="00C26EE4">
      <w:pPr>
        <w:pStyle w:val="a5"/>
        <w:numPr>
          <w:ilvl w:val="2"/>
          <w:numId w:val="7"/>
        </w:numPr>
        <w:spacing w:before="240" w:line="360" w:lineRule="auto"/>
        <w:ind w:left="1418" w:right="2"/>
        <w:jc w:val="both"/>
        <w:outlineLvl w:val="2"/>
        <w:rPr>
          <w:sz w:val="28"/>
          <w:szCs w:val="28"/>
          <w:lang w:val="uk-UA"/>
        </w:rPr>
      </w:pPr>
      <w:bookmarkStart w:id="15" w:name="_Toc27141333"/>
      <w:r w:rsidRPr="00FB27EC">
        <w:rPr>
          <w:sz w:val="28"/>
          <w:szCs w:val="28"/>
          <w:lang w:val="uk-UA"/>
        </w:rPr>
        <w:t>Перспективи LPWAN</w:t>
      </w:r>
      <w:bookmarkEnd w:id="15"/>
    </w:p>
    <w:p w14:paraId="6FC9150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З огляду на зростаючу потребу в зв'язку для «Інтернету речей», а також поява компонентної бази для недорогих і компактних пристроїв, актуальність </w:t>
      </w:r>
      <w:r w:rsidRPr="00FB27EC">
        <w:rPr>
          <w:sz w:val="28"/>
          <w:szCs w:val="28"/>
          <w:lang w:val="uk-UA"/>
        </w:rPr>
        <w:lastRenderedPageBreak/>
        <w:t>LPWAN-мереж буде стрімко рости.</w:t>
      </w:r>
    </w:p>
    <w:p w14:paraId="1039C741"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За прогнозами дослідницького звіту Gartner, кількість «розумних» пристроїв на планеті до 2020 р перевищить 21 млрд. Вони будуть здатні обмінюватися інформацією по різних каналах зв'язку, і LPWAN стане одним з найбільш зручних способів міжмашинної комунікації.</w:t>
      </w:r>
    </w:p>
    <w:p w14:paraId="139DC42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Комерційні і технічні переваги LPWAN дозволяють вже сьогодні використовувати їх для створення як локальних, так і територіальних телематичних мереж. Надалі цей тренд збережеться, покриття LPWAN-мереж стане глобальним, а користувачі зможуть підключати свої пристрої в будь-якій точці планети.</w:t>
      </w:r>
    </w:p>
    <w:p w14:paraId="267C021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Універсальність використання LPWAN-мереж в різних галузях буде стимулювати розробників розширювати сімейство LPWAN-пристроїв, а їх вартість буде знижуватися до рівня традиційних приладів і сенсорів</w:t>
      </w:r>
      <w:r w:rsidR="006824C3" w:rsidRPr="00FB27EC">
        <w:rPr>
          <w:sz w:val="28"/>
          <w:szCs w:val="28"/>
          <w:lang w:val="uk-UA"/>
        </w:rPr>
        <w:t>[3]</w:t>
      </w:r>
      <w:r w:rsidRPr="00FB27EC">
        <w:rPr>
          <w:sz w:val="28"/>
          <w:szCs w:val="28"/>
          <w:lang w:val="uk-UA"/>
        </w:rPr>
        <w:t>.</w:t>
      </w:r>
    </w:p>
    <w:p w14:paraId="7E67E21F" w14:textId="77777777" w:rsidR="00B97F8A" w:rsidRPr="00FB27EC" w:rsidRDefault="00B97F8A" w:rsidP="00B97F8A">
      <w:pPr>
        <w:spacing w:line="360" w:lineRule="auto"/>
        <w:ind w:right="2" w:firstLine="720"/>
        <w:jc w:val="both"/>
        <w:rPr>
          <w:sz w:val="28"/>
          <w:szCs w:val="28"/>
          <w:lang w:val="uk-UA"/>
        </w:rPr>
      </w:pPr>
    </w:p>
    <w:p w14:paraId="725AB5F2" w14:textId="77777777" w:rsidR="00B97F8A" w:rsidRPr="00FB27EC" w:rsidRDefault="00B97F8A" w:rsidP="00C26EE4">
      <w:pPr>
        <w:pStyle w:val="a5"/>
        <w:numPr>
          <w:ilvl w:val="1"/>
          <w:numId w:val="7"/>
        </w:numPr>
        <w:spacing w:after="240" w:line="360" w:lineRule="auto"/>
        <w:ind w:left="1134" w:right="2"/>
        <w:jc w:val="both"/>
        <w:outlineLvl w:val="1"/>
        <w:rPr>
          <w:sz w:val="28"/>
          <w:szCs w:val="28"/>
          <w:lang w:val="uk-UA"/>
        </w:rPr>
      </w:pPr>
      <w:bookmarkStart w:id="16" w:name="_Toc27141334"/>
      <w:r w:rsidRPr="00FB27EC">
        <w:rPr>
          <w:sz w:val="28"/>
          <w:szCs w:val="28"/>
          <w:lang w:val="uk-UA"/>
        </w:rPr>
        <w:t>Загрози безпеки LPWAN</w:t>
      </w:r>
      <w:bookmarkEnd w:id="16"/>
    </w:p>
    <w:p w14:paraId="1D02FA54" w14:textId="1D9B14B4" w:rsidR="00B97F8A" w:rsidRPr="00FB27EC" w:rsidRDefault="00B97F8A" w:rsidP="00B97F8A">
      <w:pPr>
        <w:spacing w:line="360" w:lineRule="auto"/>
        <w:ind w:right="2" w:firstLine="600"/>
        <w:jc w:val="both"/>
        <w:rPr>
          <w:sz w:val="28"/>
          <w:szCs w:val="28"/>
          <w:lang w:val="uk-UA"/>
        </w:rPr>
      </w:pPr>
      <w:r w:rsidRPr="00FB27EC">
        <w:rPr>
          <w:sz w:val="28"/>
          <w:szCs w:val="28"/>
          <w:lang w:val="uk-UA"/>
        </w:rPr>
        <w:t xml:space="preserve">В даному підрозділі  </w:t>
      </w:r>
      <w:r w:rsidR="00831C58" w:rsidRPr="00FB27EC">
        <w:rPr>
          <w:sz w:val="28"/>
          <w:szCs w:val="28"/>
          <w:lang w:val="uk-UA"/>
        </w:rPr>
        <w:t xml:space="preserve">продемонстровано </w:t>
      </w:r>
      <w:r w:rsidRPr="00FB27EC">
        <w:rPr>
          <w:sz w:val="28"/>
          <w:szCs w:val="28"/>
          <w:lang w:val="uk-UA"/>
        </w:rPr>
        <w:t>технологічно незалежні загрози, які відповідають різним аспектам IoT-комунікації: апаратному забезпеченню, аналізу сигналів / аналізу трафіку, перешкодам і ключам безпеки.</w:t>
      </w:r>
    </w:p>
    <w:p w14:paraId="164A3445" w14:textId="77777777" w:rsidR="00B97F8A" w:rsidRPr="00FB27EC" w:rsidRDefault="00B97F8A" w:rsidP="00B97F8A">
      <w:pPr>
        <w:spacing w:line="360" w:lineRule="auto"/>
        <w:ind w:right="2"/>
        <w:jc w:val="center"/>
        <w:rPr>
          <w:sz w:val="28"/>
          <w:szCs w:val="28"/>
          <w:lang w:val="uk-UA"/>
        </w:rPr>
      </w:pPr>
      <w:r w:rsidRPr="00FB27EC">
        <w:rPr>
          <w:noProof/>
          <w:sz w:val="28"/>
          <w:szCs w:val="28"/>
          <w:lang w:val="uk-UA" w:eastAsia="uk-UA"/>
        </w:rPr>
        <w:drawing>
          <wp:inline distT="0" distB="0" distL="0" distR="0" wp14:anchorId="5C8B8921" wp14:editId="7018A043">
            <wp:extent cx="5505450" cy="3055090"/>
            <wp:effectExtent l="0" t="0" r="0" b="0"/>
            <wp:docPr id="1155" name="Рисунок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502678" cy="3053552"/>
                    </a:xfrm>
                    <a:prstGeom prst="rect">
                      <a:avLst/>
                    </a:prstGeom>
                  </pic:spPr>
                </pic:pic>
              </a:graphicData>
            </a:graphic>
          </wp:inline>
        </w:drawing>
      </w:r>
    </w:p>
    <w:p w14:paraId="37C4070B" w14:textId="53FCC81F" w:rsidR="00B97F8A" w:rsidRPr="00FB27EC" w:rsidRDefault="005E58BC" w:rsidP="00B97F8A">
      <w:pPr>
        <w:spacing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 xml:space="preserve"> </w:t>
      </w:r>
      <w:r w:rsidR="00AD7F1C">
        <w:rPr>
          <w:sz w:val="28"/>
          <w:szCs w:val="28"/>
          <w:lang w:val="uk-UA"/>
        </w:rPr>
        <w:t>1.</w:t>
      </w:r>
      <w:r w:rsidR="00B97F8A" w:rsidRPr="00FB27EC">
        <w:rPr>
          <w:sz w:val="28"/>
          <w:szCs w:val="28"/>
          <w:lang w:val="uk-UA"/>
        </w:rPr>
        <w:t>4 – Архітектура вузла / шлюзу</w:t>
      </w:r>
    </w:p>
    <w:p w14:paraId="764F11E0" w14:textId="77777777" w:rsidR="00B97F8A" w:rsidRPr="00FB27EC" w:rsidRDefault="00B97F8A" w:rsidP="00B97F8A">
      <w:pPr>
        <w:spacing w:line="360" w:lineRule="auto"/>
        <w:ind w:right="2"/>
        <w:jc w:val="center"/>
        <w:rPr>
          <w:sz w:val="28"/>
          <w:szCs w:val="28"/>
          <w:lang w:val="uk-UA"/>
        </w:rPr>
      </w:pPr>
    </w:p>
    <w:p w14:paraId="526DB942" w14:textId="77777777" w:rsidR="00B97F8A" w:rsidRPr="00FB27EC" w:rsidRDefault="00B97F8A" w:rsidP="00960B01">
      <w:pPr>
        <w:pStyle w:val="3"/>
        <w:ind w:firstLine="720"/>
        <w:rPr>
          <w:rFonts w:ascii="Times New Roman" w:hAnsi="Times New Roman" w:cs="Times New Roman"/>
          <w:color w:val="auto"/>
          <w:sz w:val="28"/>
          <w:szCs w:val="28"/>
          <w:lang w:val="uk-UA"/>
        </w:rPr>
      </w:pPr>
      <w:bookmarkStart w:id="17" w:name="_Toc27141335"/>
      <w:r w:rsidRPr="00FB27EC">
        <w:rPr>
          <w:rFonts w:ascii="Times New Roman" w:hAnsi="Times New Roman" w:cs="Times New Roman"/>
          <w:color w:val="auto"/>
          <w:sz w:val="28"/>
          <w:szCs w:val="28"/>
          <w:lang w:val="uk-UA"/>
        </w:rPr>
        <w:lastRenderedPageBreak/>
        <w:t>1.2.1 Загрози фізичній безпеці</w:t>
      </w:r>
      <w:bookmarkEnd w:id="17"/>
    </w:p>
    <w:p w14:paraId="5668EE9E" w14:textId="77777777" w:rsidR="00960B01" w:rsidRPr="00FB27EC" w:rsidRDefault="00960B01" w:rsidP="00960B01">
      <w:pPr>
        <w:rPr>
          <w:lang w:val="uk-UA"/>
        </w:rPr>
      </w:pPr>
    </w:p>
    <w:p w14:paraId="129714D8"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Якщо зловмисник отримує доступ до вузла, шлюзу або сервера і якщо не використовуються суворі апаратні політики безпеки, весь пристрій або навіть мережу слід вважати зламаними.</w:t>
      </w:r>
    </w:p>
    <w:p w14:paraId="49075618" w14:textId="10E90327" w:rsidR="00B97F8A" w:rsidRPr="00FB27EC" w:rsidRDefault="00B97F8A" w:rsidP="00B97F8A">
      <w:pPr>
        <w:spacing w:line="360" w:lineRule="auto"/>
        <w:ind w:right="2" w:firstLine="360"/>
        <w:jc w:val="both"/>
        <w:rPr>
          <w:sz w:val="28"/>
          <w:szCs w:val="28"/>
          <w:lang w:val="uk-UA"/>
        </w:rPr>
      </w:pPr>
      <w:r w:rsidRPr="00FB27EC">
        <w:rPr>
          <w:sz w:val="28"/>
          <w:szCs w:val="28"/>
          <w:lang w:val="uk-UA"/>
        </w:rPr>
        <w:tab/>
        <w:t>У разі захоплення вузла або шлюзу ключі безпеки можуть бути вилучені, підроблені повідомлення можуть бути відправлені так, як ніби вони виходять від вузла, кожне повідомлення, що проходить через нього, може бути перехоплено, а пристрій знищено. У разі захоплення сервера це може привести до компрометації всієї системи. Якщо ключі безпеки вкрадені, це в довгостроковій перспективі порушує конфіденційність і цілісність пристрою, оскільки зловмисник може перехоплювати, дешифрувати або підробляти будь-які повідомлення, відправлені в системі LPWAN</w:t>
      </w:r>
      <w:r w:rsidR="006824C3" w:rsidRPr="00FB27EC">
        <w:rPr>
          <w:sz w:val="28"/>
          <w:szCs w:val="28"/>
          <w:lang w:val="uk-UA"/>
        </w:rPr>
        <w:t>[2]</w:t>
      </w:r>
      <w:r w:rsidRPr="00FB27EC">
        <w:rPr>
          <w:sz w:val="28"/>
          <w:szCs w:val="28"/>
          <w:lang w:val="uk-UA"/>
        </w:rPr>
        <w:t>.</w:t>
      </w:r>
    </w:p>
    <w:p w14:paraId="397EB654" w14:textId="77777777" w:rsidR="00B97F8A" w:rsidRPr="00FB27EC" w:rsidRDefault="00B97F8A" w:rsidP="00B97F8A">
      <w:pPr>
        <w:spacing w:after="240" w:line="360" w:lineRule="auto"/>
        <w:ind w:right="2"/>
        <w:jc w:val="both"/>
        <w:rPr>
          <w:sz w:val="28"/>
          <w:szCs w:val="28"/>
          <w:lang w:val="uk-UA"/>
        </w:rPr>
      </w:pPr>
      <w:r w:rsidRPr="00FB27EC">
        <w:rPr>
          <w:sz w:val="28"/>
          <w:szCs w:val="28"/>
          <w:lang w:val="uk-UA"/>
        </w:rPr>
        <w:tab/>
        <w:t xml:space="preserve">На рис. 4 показана можлива апаратна архітектура пристрою або шлюзу LPWAN. Модуль захисту апаратних засобів (HSM) містить ключі безпеки та криптографічні функції (наприклад, генератор псевдовипадкових чисел та алгоритми шифрування), і він повинен бути захищеним від несанкціонованого втручання, щоб гарантувати видалення ключів, коли зловмисник намагається їх витягнути. </w:t>
      </w:r>
    </w:p>
    <w:p w14:paraId="4D2585AA" w14:textId="77777777" w:rsidR="00B97F8A" w:rsidRPr="00FB27EC" w:rsidRDefault="00B97F8A" w:rsidP="00C26EE4">
      <w:pPr>
        <w:pStyle w:val="a5"/>
        <w:numPr>
          <w:ilvl w:val="2"/>
          <w:numId w:val="7"/>
        </w:numPr>
        <w:spacing w:line="360" w:lineRule="auto"/>
        <w:ind w:left="1418" w:right="2"/>
        <w:jc w:val="both"/>
        <w:outlineLvl w:val="2"/>
        <w:rPr>
          <w:sz w:val="28"/>
          <w:szCs w:val="28"/>
          <w:lang w:val="uk-UA"/>
        </w:rPr>
      </w:pPr>
      <w:bookmarkStart w:id="18" w:name="_Toc27141336"/>
      <w:r w:rsidRPr="00FB27EC">
        <w:rPr>
          <w:sz w:val="28"/>
          <w:szCs w:val="28"/>
          <w:lang w:val="uk-UA"/>
        </w:rPr>
        <w:t>Інтелектуальний аналіз і аналіз трафіку</w:t>
      </w:r>
      <w:bookmarkEnd w:id="18"/>
    </w:p>
    <w:p w14:paraId="338599BC" w14:textId="3BD68C6C" w:rsidR="00B97F8A" w:rsidRPr="00FB27EC" w:rsidRDefault="00B97F8A" w:rsidP="00B97F8A">
      <w:pPr>
        <w:spacing w:line="360" w:lineRule="auto"/>
        <w:ind w:right="2" w:firstLine="720"/>
        <w:jc w:val="both"/>
        <w:rPr>
          <w:sz w:val="28"/>
          <w:szCs w:val="28"/>
          <w:lang w:val="uk-UA"/>
        </w:rPr>
      </w:pPr>
      <w:r w:rsidRPr="00FB27EC">
        <w:rPr>
          <w:sz w:val="28"/>
          <w:szCs w:val="28"/>
          <w:lang w:val="uk-UA"/>
        </w:rPr>
        <w:t>Протоколи IoT, які не забезпечують шифрування, можуть бути легко перехоплені, що дозволяє зловмисникові прочитати корисне навантаження додатку. Аналіз структури корисного навантаження є частиною інтелектуального аналізу сигналів. Зловмисник може проаналізувати, як байти змінюються при кожній передачі, і спробувати зрозуміти, як виглядає корисне навантаження. Оскільки існує кінцеве число можливих структур даних, а також з огляду на невеликий розмір корисного навантаження в LPWAN, це завдання можна легко виконати. Крім того, дотримуючись рекомендацій, наданих кожним постачальником послуг LPWAN, можна очікувати, що структури даних за замовчуванням, представлені в рекомендаціях, будуть використовуватися більшістю їх користувачів</w:t>
      </w:r>
      <w:r w:rsidR="006824C3" w:rsidRPr="00FB27EC">
        <w:rPr>
          <w:sz w:val="28"/>
          <w:szCs w:val="28"/>
          <w:lang w:val="uk-UA"/>
        </w:rPr>
        <w:t>[3]</w:t>
      </w:r>
      <w:r w:rsidRPr="00FB27EC">
        <w:rPr>
          <w:sz w:val="28"/>
          <w:szCs w:val="28"/>
          <w:lang w:val="uk-UA"/>
        </w:rPr>
        <w:t>.</w:t>
      </w:r>
    </w:p>
    <w:p w14:paraId="27678602" w14:textId="30D5F0D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Навіть якщо протокол пропонує шифрування, багато чого можна дізнатися, </w:t>
      </w:r>
      <w:r w:rsidRPr="00FB27EC">
        <w:rPr>
          <w:sz w:val="28"/>
          <w:szCs w:val="28"/>
          <w:lang w:val="uk-UA"/>
        </w:rPr>
        <w:lastRenderedPageBreak/>
        <w:t>проаналізувавши шаблони комунікації (Trafic Analysis). Як приклад розглянемо варіант використання відправки повідомлення, коли двері заблоковані / розблокована. Вузол буде передавати повідомлення тільки при виявленні тригера, наприклад, коли двері заблоковані / розблоковані, з корисним навантаженням «двері заблоковані» / «двері відкриті». Навіть якщо це корисне навантаження зашифроване, в результаті виходить зашифроване корисне навантаження, наприклад, «ucerlzxc34g» і «kcor8309gkzvv»</w:t>
      </w:r>
      <w:r w:rsidR="004E6CE8" w:rsidRPr="00FB27EC">
        <w:rPr>
          <w:sz w:val="28"/>
          <w:szCs w:val="28"/>
          <w:lang w:val="uk-UA"/>
        </w:rPr>
        <w:t>.</w:t>
      </w:r>
    </w:p>
    <w:p w14:paraId="498CC3DB"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А) зашифроване повідомлення відправляється тільки тоді, коли двері заблоковано/ розблоковано, що дозволяє зловмисникові дізнатися, коли були виявлені ці тригери (наприклад, коли користувач приходить / покидає будинок)</w:t>
      </w:r>
    </w:p>
    <w:p w14:paraId="38428D3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Б) корисні навантаження мають різні розміри, так що зловмисник може розрізнити дві команди (наприклад, якщо перехоплено велике корисне навантаження, це означає, що двері були розблоковані)</w:t>
      </w:r>
      <w:r w:rsidR="006824C3" w:rsidRPr="00FB27EC">
        <w:rPr>
          <w:sz w:val="28"/>
          <w:szCs w:val="28"/>
          <w:lang w:val="uk-UA"/>
        </w:rPr>
        <w:t>[3]</w:t>
      </w:r>
      <w:r w:rsidRPr="00FB27EC">
        <w:rPr>
          <w:sz w:val="28"/>
          <w:szCs w:val="28"/>
          <w:lang w:val="uk-UA"/>
        </w:rPr>
        <w:t>.</w:t>
      </w:r>
    </w:p>
    <w:p w14:paraId="6C2F421A" w14:textId="77777777" w:rsidR="00B97F8A" w:rsidRPr="00FB27EC" w:rsidRDefault="00B97F8A" w:rsidP="00C26EE4">
      <w:pPr>
        <w:pStyle w:val="a5"/>
        <w:numPr>
          <w:ilvl w:val="2"/>
          <w:numId w:val="7"/>
        </w:numPr>
        <w:spacing w:before="240" w:line="360" w:lineRule="auto"/>
        <w:ind w:left="1418" w:right="2"/>
        <w:jc w:val="both"/>
        <w:outlineLvl w:val="2"/>
        <w:rPr>
          <w:sz w:val="28"/>
          <w:szCs w:val="28"/>
          <w:lang w:val="uk-UA"/>
        </w:rPr>
      </w:pPr>
      <w:bookmarkStart w:id="19" w:name="_Toc27141337"/>
      <w:r w:rsidRPr="00FB27EC">
        <w:rPr>
          <w:sz w:val="28"/>
          <w:szCs w:val="28"/>
          <w:lang w:val="uk-UA"/>
        </w:rPr>
        <w:t>Зашумлення</w:t>
      </w:r>
      <w:bookmarkEnd w:id="19"/>
    </w:p>
    <w:p w14:paraId="6C07CD37" w14:textId="5EE270AB"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Оскільки технології LPWAN характеризуються великим охопленням території, достатнім бюджетом каналу і безліччю шлюзів, які отримують свої повідомлення, зашумлення може </w:t>
      </w:r>
      <w:r w:rsidR="00C712A2" w:rsidRPr="00FB27EC">
        <w:rPr>
          <w:sz w:val="28"/>
          <w:szCs w:val="28"/>
          <w:lang w:val="uk-UA"/>
        </w:rPr>
        <w:t>додати проблем</w:t>
      </w:r>
      <w:r w:rsidRPr="00FB27EC">
        <w:rPr>
          <w:sz w:val="28"/>
          <w:szCs w:val="28"/>
          <w:lang w:val="uk-UA"/>
        </w:rPr>
        <w:t>. Проте, їх пропускна здатність зв'язку мала (100 Гц для Sigfox, 125/250/500 кГц для LoRaWAN, 180 кГц для NB-IoT), і вони використовують низьку потужність для передачі, тому апаратні засоби перешкод не повинні бути складними, якщо вони посилають сигнал перешкод на досить високій потужності. Оскільки повідомлення низхідної лінії зв'язку (від шлюзу до кінцевого вузла) не має просторового рознесення, воно, швидше за все, може бути заблоковано, якщо зловмисник знаходиться близько до кінцевого вузла. Атаки з перешкодами можуть бути спрямовані на різні рівні моделі OSI:</w:t>
      </w:r>
    </w:p>
    <w:p w14:paraId="025894DF" w14:textId="77777777" w:rsidR="00B97F8A" w:rsidRPr="00FB27EC" w:rsidRDefault="00B97F8A" w:rsidP="00C26EE4">
      <w:pPr>
        <w:pStyle w:val="a5"/>
        <w:numPr>
          <w:ilvl w:val="0"/>
          <w:numId w:val="8"/>
        </w:numPr>
        <w:spacing w:line="360" w:lineRule="auto"/>
        <w:ind w:right="2"/>
        <w:jc w:val="both"/>
        <w:rPr>
          <w:sz w:val="28"/>
          <w:szCs w:val="28"/>
          <w:lang w:val="uk-UA"/>
        </w:rPr>
      </w:pPr>
      <w:r w:rsidRPr="00FB27EC">
        <w:rPr>
          <w:sz w:val="28"/>
          <w:szCs w:val="28"/>
          <w:lang w:val="uk-UA"/>
        </w:rPr>
        <w:t>Блокування на фізичному рівні, коли зловмисник відправляє будь-який широкосмуговий сигнал з більш високим співвідношенням сигнал / шум (SNR), ніж жертва;</w:t>
      </w:r>
    </w:p>
    <w:p w14:paraId="1B53D30E" w14:textId="77777777" w:rsidR="00B97F8A" w:rsidRPr="00FB27EC" w:rsidRDefault="00B97F8A" w:rsidP="00C26EE4">
      <w:pPr>
        <w:pStyle w:val="a5"/>
        <w:numPr>
          <w:ilvl w:val="0"/>
          <w:numId w:val="8"/>
        </w:numPr>
        <w:spacing w:line="360" w:lineRule="auto"/>
        <w:ind w:right="2"/>
        <w:jc w:val="both"/>
        <w:rPr>
          <w:sz w:val="28"/>
          <w:szCs w:val="28"/>
          <w:lang w:val="uk-UA"/>
        </w:rPr>
      </w:pPr>
      <w:r w:rsidRPr="00FB27EC">
        <w:rPr>
          <w:sz w:val="28"/>
          <w:szCs w:val="28"/>
          <w:lang w:val="uk-UA"/>
        </w:rPr>
        <w:t xml:space="preserve">Блокування на рівні MAC, коли зловмисник блокує тільки певні частини повідомлення (наприклад, CRC32 або підпис повідомлення), гарантуючи, </w:t>
      </w:r>
      <w:r w:rsidRPr="00FB27EC">
        <w:rPr>
          <w:sz w:val="28"/>
          <w:szCs w:val="28"/>
          <w:lang w:val="uk-UA"/>
        </w:rPr>
        <w:lastRenderedPageBreak/>
        <w:t>що пакет буде відкинутий одержувачем.</w:t>
      </w:r>
    </w:p>
    <w:p w14:paraId="79D481B9" w14:textId="1982601C" w:rsidR="00B97F8A" w:rsidRPr="00FB27EC" w:rsidRDefault="00B97F8A" w:rsidP="00B97F8A">
      <w:pPr>
        <w:spacing w:after="240" w:line="360" w:lineRule="auto"/>
        <w:ind w:right="2"/>
        <w:jc w:val="both"/>
        <w:rPr>
          <w:sz w:val="28"/>
          <w:szCs w:val="28"/>
          <w:lang w:val="uk-UA"/>
        </w:rPr>
      </w:pPr>
      <w:r w:rsidRPr="00FB27EC">
        <w:rPr>
          <w:sz w:val="28"/>
          <w:szCs w:val="28"/>
          <w:lang w:val="uk-UA"/>
        </w:rPr>
        <w:t xml:space="preserve">Захист від </w:t>
      </w:r>
      <w:r w:rsidR="00C712A2" w:rsidRPr="00FB27EC">
        <w:rPr>
          <w:sz w:val="28"/>
          <w:szCs w:val="28"/>
          <w:lang w:val="uk-UA"/>
        </w:rPr>
        <w:t>зашумлення</w:t>
      </w:r>
      <w:r w:rsidRPr="00FB27EC">
        <w:rPr>
          <w:sz w:val="28"/>
          <w:szCs w:val="28"/>
          <w:lang w:val="uk-UA"/>
        </w:rPr>
        <w:t xml:space="preserve"> ускладнений, так як ці атаки завжди можливі, але збільшення кількості шлюзів зменшить шанси атакуючого. Механізми виявлення перешкод можуть також використовуватися, наприклад, для зміни використовуваних частотних каналів і повідомлення місцевої влади, коли це відбувається</w:t>
      </w:r>
      <w:r w:rsidR="006824C3" w:rsidRPr="00FB27EC">
        <w:rPr>
          <w:sz w:val="28"/>
          <w:szCs w:val="28"/>
          <w:lang w:val="uk-UA"/>
        </w:rPr>
        <w:t>[3]</w:t>
      </w:r>
      <w:r w:rsidRPr="00FB27EC">
        <w:rPr>
          <w:sz w:val="28"/>
          <w:szCs w:val="28"/>
          <w:lang w:val="uk-UA"/>
        </w:rPr>
        <w:t>.</w:t>
      </w:r>
    </w:p>
    <w:p w14:paraId="68818B8B" w14:textId="77777777" w:rsidR="00B97F8A" w:rsidRPr="00FB27EC" w:rsidRDefault="00B97F8A" w:rsidP="00C26EE4">
      <w:pPr>
        <w:pStyle w:val="a5"/>
        <w:numPr>
          <w:ilvl w:val="2"/>
          <w:numId w:val="7"/>
        </w:numPr>
        <w:spacing w:before="240" w:line="360" w:lineRule="auto"/>
        <w:ind w:left="1418" w:right="2"/>
        <w:jc w:val="both"/>
        <w:outlineLvl w:val="2"/>
        <w:rPr>
          <w:sz w:val="28"/>
          <w:szCs w:val="28"/>
          <w:lang w:val="uk-UA"/>
        </w:rPr>
      </w:pPr>
      <w:bookmarkStart w:id="20" w:name="_Toc27141338"/>
      <w:r w:rsidRPr="00FB27EC">
        <w:rPr>
          <w:sz w:val="28"/>
          <w:szCs w:val="28"/>
          <w:lang w:val="uk-UA"/>
        </w:rPr>
        <w:t>Ключі безпеки</w:t>
      </w:r>
      <w:bookmarkEnd w:id="20"/>
    </w:p>
    <w:p w14:paraId="4CD33EB8"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Іншим аспектом, який необхідно враховувати, є розмір ключів безпеки і їх криптоперіод (тривалість використання тих же ключів безпеки). В даний час 128 біт для ключа AES може бути достатньо для запобігання спроб грубого вгадування ключа, але це можна здійснити через 10 років (що є передбачуваним терміном служби пристрою LPWAN) через збільшення обчислювальної потужності, доступного в майбутньому. Національний інститут стандартів і технологій (NIST) рекомендує криптоперіод менше 5 років для кожного типу ключа (наприклад, симетричний, приватний / відкритий і т. д.)</w:t>
      </w:r>
      <w:r w:rsidR="006824C3" w:rsidRPr="00FB27EC">
        <w:rPr>
          <w:sz w:val="28"/>
          <w:szCs w:val="28"/>
          <w:lang w:val="uk-UA"/>
        </w:rPr>
        <w:t>[2]</w:t>
      </w:r>
      <w:r w:rsidRPr="00FB27EC">
        <w:rPr>
          <w:sz w:val="28"/>
          <w:szCs w:val="28"/>
          <w:lang w:val="uk-UA"/>
        </w:rPr>
        <w:t xml:space="preserve">. </w:t>
      </w:r>
    </w:p>
    <w:p w14:paraId="5F19EFE9" w14:textId="77777777" w:rsidR="00B97F8A" w:rsidRPr="00FB27EC" w:rsidRDefault="00B97F8A" w:rsidP="00DC676C">
      <w:pPr>
        <w:spacing w:line="360" w:lineRule="auto"/>
        <w:ind w:right="2"/>
        <w:jc w:val="both"/>
        <w:rPr>
          <w:bCs/>
          <w:sz w:val="28"/>
          <w:szCs w:val="28"/>
          <w:lang w:val="uk-UA"/>
        </w:rPr>
      </w:pPr>
      <w:r w:rsidRPr="00FB27EC">
        <w:rPr>
          <w:bCs/>
          <w:sz w:val="28"/>
          <w:szCs w:val="28"/>
          <w:lang w:val="uk-UA"/>
        </w:rPr>
        <w:br w:type="page"/>
      </w:r>
    </w:p>
    <w:p w14:paraId="01159A09" w14:textId="77777777" w:rsidR="00B97F8A" w:rsidRPr="00FB27EC" w:rsidRDefault="00B97F8A" w:rsidP="00960B01">
      <w:pPr>
        <w:pStyle w:val="1"/>
        <w:rPr>
          <w:szCs w:val="28"/>
          <w:lang w:val="uk-UA"/>
        </w:rPr>
      </w:pPr>
      <w:bookmarkStart w:id="21" w:name="_Toc27141339"/>
      <w:r w:rsidRPr="00FB27EC">
        <w:rPr>
          <w:szCs w:val="28"/>
          <w:lang w:val="uk-UA"/>
        </w:rPr>
        <w:lastRenderedPageBreak/>
        <w:t xml:space="preserve">2 </w:t>
      </w:r>
      <w:r w:rsidRPr="00FB27EC">
        <w:rPr>
          <w:szCs w:val="28"/>
          <w:lang w:val="uk-UA"/>
        </w:rPr>
        <w:tab/>
        <w:t>БЕЗПЕКА ІНФОРМАЦІЇ В LORAWAN-МЕРЕЖІ</w:t>
      </w:r>
      <w:bookmarkEnd w:id="21"/>
    </w:p>
    <w:p w14:paraId="34C2FD53" w14:textId="77777777" w:rsidR="00B97F8A" w:rsidRPr="00FB27EC" w:rsidRDefault="00B97F8A" w:rsidP="00B97F8A">
      <w:pPr>
        <w:spacing w:line="360" w:lineRule="auto"/>
        <w:ind w:right="2" w:firstLine="708"/>
        <w:jc w:val="both"/>
        <w:rPr>
          <w:sz w:val="28"/>
          <w:szCs w:val="28"/>
          <w:lang w:val="uk-UA"/>
        </w:rPr>
      </w:pPr>
    </w:p>
    <w:p w14:paraId="5548C36B"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LoRa - це рішення для малопотужних глобальних мереж (LPWAN), призначене для систем, яким потрібна можливість відправляти і отримувати невеликі обсяги даних на протязі багатьох кілометрів без високих витрат на електроенергію. Він використовує діапазони ISM 868 МГц і 900 МГц і здатний передавати дані на кілька кілометрів в залежності від навколишнього середовища. LoRa - це рішення з розширеним спектром, яке використовує широку смугу пропускання для захисту від навмисних перешкод або шуму навколишнього середовища. Згідно з документацією LoRa, мережевий протокол, який використовується LoRa (LoRaWAN), здатний забезпечити швидкість передачі даних від 0,3 кбіт / с до 50 Кбіт / с, яка варіюється в залежності від необхідного діапазону і перешкод</w:t>
      </w:r>
      <w:r w:rsidR="006824C3" w:rsidRPr="00FB27EC">
        <w:rPr>
          <w:sz w:val="28"/>
          <w:szCs w:val="28"/>
          <w:lang w:val="uk-UA"/>
        </w:rPr>
        <w:t>[4]</w:t>
      </w:r>
      <w:r w:rsidRPr="00FB27EC">
        <w:rPr>
          <w:sz w:val="28"/>
          <w:szCs w:val="28"/>
          <w:lang w:val="uk-UA"/>
        </w:rPr>
        <w:t>.</w:t>
      </w:r>
    </w:p>
    <w:p w14:paraId="637DB596"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Зовнішні компоненти рішень LoRa складаються з вузлів і шлюзів, які взаємодіють з сервером. Вузли використовуються для вимірювання, а іноді і для дистанційного керування зовнішніми системами. Вони, як правило, малопотужні і підтримують бездротовий зв'язок з одним або декількома шлюзами. Вузол зазвичай формується з приймача LoRa, який управляється мікроконтролером. Мікроконтролер може надсилати команди управління трансиверу для налаштування мережевих налаштувань LoRa або для передачі та прийому даних програми, які приймач відповідає за доставку на мережевий сервер через шлюзи. Незважаючи на те, що вузли можуть прослуховувати в будь-який час, звичайно, щоб вузол працював у конфігурації "call then listen", за допомогою якого вузол надсилатиме дані на мережевий сервер, а потім має короткі вікна, де він слухає дані, що повертаються з мережевий сервер</w:t>
      </w:r>
      <w:r w:rsidR="006824C3" w:rsidRPr="00FB27EC">
        <w:rPr>
          <w:sz w:val="28"/>
          <w:szCs w:val="28"/>
          <w:lang w:val="uk-UA"/>
        </w:rPr>
        <w:t>[4]</w:t>
      </w:r>
      <w:r w:rsidRPr="00FB27EC">
        <w:rPr>
          <w:sz w:val="28"/>
          <w:szCs w:val="28"/>
          <w:lang w:val="uk-UA"/>
        </w:rPr>
        <w:t>.</w:t>
      </w:r>
    </w:p>
    <w:p w14:paraId="68AC33E6"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Шлюзи мають меншу кількість і передають дані з Вузлів назад на Мережевий сервер, використовуючи стандартні IP-з'єднання. Тому рішення LoRa топологія "зірка зірки" ( рис 2.1), де кілька вузлів спілкуються з одним або декількома шлюзами, які, в свою чергу, повертаються до одного мережевого сервера. Шлюзи самостійно не виконують функцій безпеки, а просто виступають каналом для пе</w:t>
      </w:r>
      <w:r w:rsidRPr="00FB27EC">
        <w:rPr>
          <w:sz w:val="28"/>
          <w:szCs w:val="28"/>
          <w:lang w:val="uk-UA"/>
        </w:rPr>
        <w:lastRenderedPageBreak/>
        <w:t>редачі даних між вузлами та Мережевим сервером.</w:t>
      </w:r>
    </w:p>
    <w:p w14:paraId="314FFAC9"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Мережевий сервер не так добре визначено, але є границя систем, які зберігають і аналізують дані, відправлені з вузлів. У кількох системах, які вже розгорнуті, мережевий сервер - це Інтернет-сервіс, до якого шлюзи можуть підключитися, наприклад, за допомогою стільникових мереж.</w:t>
      </w:r>
    </w:p>
    <w:p w14:paraId="6454D100" w14:textId="77777777" w:rsidR="00B97F8A" w:rsidRPr="00FB27EC" w:rsidRDefault="00B97F8A" w:rsidP="00B97F8A">
      <w:pPr>
        <w:spacing w:line="360" w:lineRule="auto"/>
        <w:ind w:right="2" w:firstLine="708"/>
        <w:jc w:val="both"/>
        <w:rPr>
          <w:sz w:val="28"/>
          <w:szCs w:val="28"/>
          <w:lang w:val="uk-UA"/>
        </w:rPr>
      </w:pPr>
    </w:p>
    <w:p w14:paraId="24E2E0FE" w14:textId="77777777" w:rsidR="00B97F8A" w:rsidRPr="00FB27EC" w:rsidRDefault="00B97F8A" w:rsidP="00B97F8A">
      <w:pPr>
        <w:spacing w:line="360" w:lineRule="auto"/>
        <w:ind w:right="2"/>
        <w:jc w:val="center"/>
        <w:rPr>
          <w:sz w:val="28"/>
          <w:szCs w:val="28"/>
          <w:lang w:val="uk-UA"/>
        </w:rPr>
      </w:pPr>
      <w:r w:rsidRPr="00FB27EC">
        <w:rPr>
          <w:noProof/>
          <w:lang w:val="uk-UA" w:eastAsia="uk-UA"/>
        </w:rPr>
        <w:drawing>
          <wp:inline distT="0" distB="0" distL="0" distR="0" wp14:anchorId="7BC90C0B" wp14:editId="6ADFFCCD">
            <wp:extent cx="6120765" cy="232973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120765" cy="2329733"/>
                    </a:xfrm>
                    <a:prstGeom prst="rect">
                      <a:avLst/>
                    </a:prstGeom>
                  </pic:spPr>
                </pic:pic>
              </a:graphicData>
            </a:graphic>
          </wp:inline>
        </w:drawing>
      </w:r>
    </w:p>
    <w:p w14:paraId="2EDE2AA5" w14:textId="64A0B3F4" w:rsidR="00B97F8A" w:rsidRPr="00FB27EC" w:rsidRDefault="005E58BC" w:rsidP="00B97F8A">
      <w:pPr>
        <w:spacing w:before="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2.1 – Високий рівень мережі «Зірка» LoRa</w:t>
      </w:r>
    </w:p>
    <w:p w14:paraId="1C16C287" w14:textId="77777777" w:rsidR="00B97F8A" w:rsidRPr="00FB27EC" w:rsidRDefault="00B97F8A" w:rsidP="00C26EE4">
      <w:pPr>
        <w:pStyle w:val="2"/>
        <w:numPr>
          <w:ilvl w:val="1"/>
          <w:numId w:val="8"/>
        </w:numPr>
        <w:jc w:val="left"/>
        <w:rPr>
          <w:b w:val="0"/>
          <w:szCs w:val="28"/>
        </w:rPr>
      </w:pPr>
      <w:bookmarkStart w:id="22" w:name="_Toc27141340"/>
      <w:r w:rsidRPr="00FB27EC">
        <w:rPr>
          <w:b w:val="0"/>
          <w:szCs w:val="28"/>
        </w:rPr>
        <w:t>Які функції безпеки стандарту LoRaWAN?</w:t>
      </w:r>
      <w:bookmarkEnd w:id="22"/>
    </w:p>
    <w:p w14:paraId="30316C91" w14:textId="77777777" w:rsidR="00960B01" w:rsidRPr="00FB27EC" w:rsidRDefault="00960B01" w:rsidP="00960B01">
      <w:pPr>
        <w:pStyle w:val="a5"/>
        <w:ind w:left="1140" w:firstLine="0"/>
        <w:rPr>
          <w:lang w:val="uk-UA"/>
        </w:rPr>
      </w:pPr>
    </w:p>
    <w:p w14:paraId="731EC100"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Протокол LoRaWAN забезпечує як підпис, так і шифрування для частин пакетів LoRaWAN. Вони виконуються з використанням симетричних ключів, відомих як вузлу, так і мережевому серверу (і, можливо, серверу додатків, розташованому за мережевим сервером в залежності від вимог), і розподіляються одним з двох способів в залежності від того, як вузол приєднується до мережі</w:t>
      </w:r>
      <w:r w:rsidR="006824C3" w:rsidRPr="00FB27EC">
        <w:rPr>
          <w:sz w:val="28"/>
          <w:szCs w:val="28"/>
          <w:lang w:val="uk-UA"/>
        </w:rPr>
        <w:t>[4]</w:t>
      </w:r>
      <w:r w:rsidRPr="00FB27EC">
        <w:rPr>
          <w:sz w:val="28"/>
          <w:szCs w:val="28"/>
          <w:lang w:val="uk-UA"/>
        </w:rPr>
        <w:t xml:space="preserve">. </w:t>
      </w:r>
    </w:p>
    <w:p w14:paraId="7DDF2464"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Стек протоколу LoRaWAN представлений на рис 2.2. Він складається з рівня додатку, шару MAC та шару PHY. Дані із рівня додатків відображаються в MAC корисного навантаження. Шар MAC створює MAC-кадр, використовуючи корисне навантаження MAC. Корисне навантаження MAC містить заголовок кадру (містить адресу призначення і лічильник кадрів), порт кадру та корисне навантаження кадру (містить дані програми). Порт кадру використовується для визначення того, чи містить кадр лише команди MAC (коли він встановлений на 0) або дані, що стосуються додатків. Рівень PHY використовує кадр MAC в якості кори</w:t>
      </w:r>
      <w:r w:rsidRPr="00FB27EC">
        <w:rPr>
          <w:sz w:val="28"/>
          <w:szCs w:val="28"/>
          <w:lang w:val="uk-UA"/>
        </w:rPr>
        <w:lastRenderedPageBreak/>
        <w:t>сного навантаження PHY і будує кадр PHY після вставки преамбули, заголовка PHY та CRC.</w:t>
      </w:r>
    </w:p>
    <w:p w14:paraId="74841938" w14:textId="77777777" w:rsidR="00B97F8A" w:rsidRPr="00FB27EC" w:rsidRDefault="00B97F8A" w:rsidP="00B97F8A">
      <w:pPr>
        <w:spacing w:line="360" w:lineRule="auto"/>
        <w:ind w:right="2"/>
        <w:jc w:val="both"/>
        <w:rPr>
          <w:sz w:val="28"/>
          <w:szCs w:val="28"/>
          <w:lang w:val="uk-UA"/>
        </w:rPr>
      </w:pPr>
    </w:p>
    <w:p w14:paraId="0AC87428" w14:textId="77777777" w:rsidR="00B97F8A" w:rsidRPr="00FB27EC" w:rsidRDefault="00B97F8A" w:rsidP="00B97F8A">
      <w:pPr>
        <w:ind w:right="2"/>
        <w:jc w:val="center"/>
        <w:rPr>
          <w:sz w:val="28"/>
          <w:szCs w:val="28"/>
          <w:lang w:val="uk-UA"/>
        </w:rPr>
      </w:pPr>
      <w:r w:rsidRPr="00FB27EC">
        <w:rPr>
          <w:noProof/>
          <w:sz w:val="28"/>
          <w:szCs w:val="28"/>
          <w:lang w:val="uk-UA" w:eastAsia="uk-UA"/>
        </w:rPr>
        <w:drawing>
          <wp:inline distT="0" distB="0" distL="0" distR="0" wp14:anchorId="2DF23996" wp14:editId="409805BC">
            <wp:extent cx="6120765" cy="2235989"/>
            <wp:effectExtent l="0" t="0" r="0" b="0"/>
            <wp:docPr id="16" name="Рисунок 16" descr="Schema des LoRaWAN-Protokollst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ema des LoRaWAN-Protokollstack"/>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765" cy="2235989"/>
                    </a:xfrm>
                    <a:prstGeom prst="rect">
                      <a:avLst/>
                    </a:prstGeom>
                    <a:noFill/>
                    <a:ln>
                      <a:noFill/>
                    </a:ln>
                  </pic:spPr>
                </pic:pic>
              </a:graphicData>
            </a:graphic>
          </wp:inline>
        </w:drawing>
      </w:r>
    </w:p>
    <w:p w14:paraId="471CCAEB" w14:textId="77777777" w:rsidR="00B97F8A" w:rsidRPr="00FB27EC" w:rsidRDefault="00B97F8A" w:rsidP="00B97F8A">
      <w:pPr>
        <w:ind w:right="2"/>
        <w:jc w:val="both"/>
        <w:rPr>
          <w:sz w:val="28"/>
          <w:szCs w:val="28"/>
          <w:lang w:val="uk-UA"/>
        </w:rPr>
      </w:pPr>
    </w:p>
    <w:p w14:paraId="36A16F8A" w14:textId="77777777" w:rsidR="00B97F8A" w:rsidRPr="00FB27EC" w:rsidRDefault="00B97F8A" w:rsidP="00B97F8A">
      <w:pPr>
        <w:ind w:right="2"/>
        <w:jc w:val="both"/>
        <w:rPr>
          <w:sz w:val="28"/>
          <w:szCs w:val="28"/>
          <w:lang w:val="uk-UA"/>
        </w:rPr>
      </w:pPr>
    </w:p>
    <w:p w14:paraId="6A40D6A0" w14:textId="77777777" w:rsidR="00B97F8A" w:rsidRPr="00FB27EC" w:rsidRDefault="00B97F8A" w:rsidP="00B97F8A">
      <w:pPr>
        <w:spacing w:before="240" w:after="240"/>
        <w:ind w:right="2"/>
        <w:jc w:val="center"/>
        <w:rPr>
          <w:sz w:val="28"/>
          <w:szCs w:val="28"/>
          <w:lang w:val="uk-UA"/>
        </w:rPr>
      </w:pPr>
      <w:r w:rsidRPr="00FB27EC">
        <w:rPr>
          <w:sz w:val="28"/>
          <w:szCs w:val="28"/>
          <w:lang w:val="uk-UA"/>
        </w:rPr>
        <w:t>Рисунок 2.2  – Cтек протоколів LoRaWAN</w:t>
      </w:r>
    </w:p>
    <w:p w14:paraId="54769BA1" w14:textId="77777777" w:rsidR="00B97F8A" w:rsidRPr="00FB27EC" w:rsidRDefault="00B97F8A" w:rsidP="00B97F8A">
      <w:pPr>
        <w:ind w:right="2"/>
        <w:jc w:val="both"/>
        <w:rPr>
          <w:sz w:val="28"/>
          <w:szCs w:val="28"/>
          <w:lang w:val="uk-UA"/>
        </w:rPr>
      </w:pPr>
    </w:p>
    <w:p w14:paraId="653D51B8"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Параметри RF включають частоти, рівні потужності, модуляцію та основні радіочастоти. </w:t>
      </w:r>
    </w:p>
    <w:p w14:paraId="7C74DEB3"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Оскільки для будь-якої бездротової мережі надзвичайно важливо мати захист, LoRaWAN використовує два шари безпеки, як видно на рис 2.3: один для мережі та другий для рівня додатків. Безпеку мережевого рівня забезпечує справжність пристрою в мережі. Захист рівня додатків забезпечує те, що оператор мережі не має доступу до даних додатків кінцевого користувача</w:t>
      </w:r>
      <w:r w:rsidR="006824C3" w:rsidRPr="00FB27EC">
        <w:rPr>
          <w:sz w:val="28"/>
          <w:szCs w:val="28"/>
          <w:lang w:val="uk-UA"/>
        </w:rPr>
        <w:t>[5]</w:t>
      </w:r>
      <w:r w:rsidRPr="00FB27EC">
        <w:rPr>
          <w:sz w:val="28"/>
          <w:szCs w:val="28"/>
          <w:lang w:val="uk-UA"/>
        </w:rPr>
        <w:t>.</w:t>
      </w:r>
    </w:p>
    <w:p w14:paraId="2A907795" w14:textId="77777777" w:rsidR="00B97F8A" w:rsidRPr="00FB27EC" w:rsidRDefault="00B97F8A" w:rsidP="00B97F8A">
      <w:pPr>
        <w:spacing w:line="360" w:lineRule="auto"/>
        <w:ind w:right="2"/>
        <w:jc w:val="both"/>
        <w:rPr>
          <w:sz w:val="28"/>
          <w:szCs w:val="28"/>
          <w:lang w:val="uk-UA"/>
        </w:rPr>
      </w:pPr>
    </w:p>
    <w:p w14:paraId="03486108" w14:textId="77777777" w:rsidR="00B97F8A" w:rsidRPr="00FB27EC" w:rsidRDefault="00B97F8A" w:rsidP="00B97F8A">
      <w:pPr>
        <w:ind w:right="2"/>
        <w:jc w:val="both"/>
        <w:rPr>
          <w:sz w:val="28"/>
          <w:szCs w:val="28"/>
          <w:lang w:val="uk-UA"/>
        </w:rPr>
      </w:pPr>
      <w:r w:rsidRPr="00FB27EC">
        <w:rPr>
          <w:noProof/>
          <w:sz w:val="28"/>
          <w:szCs w:val="28"/>
          <w:lang w:val="uk-UA" w:eastAsia="uk-UA"/>
        </w:rPr>
        <w:lastRenderedPageBreak/>
        <w:drawing>
          <wp:inline distT="0" distB="0" distL="0" distR="0" wp14:anchorId="2320D9C3" wp14:editId="3E4EC6DC">
            <wp:extent cx="6120765" cy="2890162"/>
            <wp:effectExtent l="0" t="0" r="0" b="5715"/>
            <wp:docPr id="2" name="Рисунок 2" descr="LoRaWAN dual layer secu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RaWAN dual layer securit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2890162"/>
                    </a:xfrm>
                    <a:prstGeom prst="rect">
                      <a:avLst/>
                    </a:prstGeom>
                    <a:noFill/>
                    <a:ln>
                      <a:noFill/>
                    </a:ln>
                  </pic:spPr>
                </pic:pic>
              </a:graphicData>
            </a:graphic>
          </wp:inline>
        </w:drawing>
      </w:r>
    </w:p>
    <w:p w14:paraId="0ABF117A" w14:textId="77777777" w:rsidR="00B97F8A" w:rsidRPr="00FB27EC" w:rsidRDefault="00B97F8A" w:rsidP="00B97F8A">
      <w:pPr>
        <w:ind w:right="2"/>
        <w:jc w:val="both"/>
        <w:rPr>
          <w:sz w:val="28"/>
          <w:szCs w:val="28"/>
          <w:lang w:val="uk-UA"/>
        </w:rPr>
      </w:pPr>
    </w:p>
    <w:p w14:paraId="5F0E372F" w14:textId="08472926" w:rsidR="00960B01" w:rsidRPr="00FB27EC" w:rsidRDefault="005E58BC" w:rsidP="00960B01">
      <w:pPr>
        <w:spacing w:before="240" w:after="240"/>
        <w:ind w:right="2"/>
        <w:jc w:val="center"/>
        <w:rPr>
          <w:sz w:val="28"/>
          <w:szCs w:val="28"/>
          <w:lang w:val="uk-UA"/>
        </w:rPr>
      </w:pPr>
      <w:r w:rsidRPr="00FB27EC">
        <w:rPr>
          <w:sz w:val="28"/>
          <w:szCs w:val="28"/>
          <w:lang w:val="uk-UA"/>
        </w:rPr>
        <w:t xml:space="preserve">Рисунок </w:t>
      </w:r>
      <w:r w:rsidR="00B97F8A" w:rsidRPr="00FB27EC">
        <w:rPr>
          <w:sz w:val="28"/>
          <w:szCs w:val="28"/>
          <w:lang w:val="uk-UA"/>
        </w:rPr>
        <w:t>2.3 – Двошаровий захист LoRaWAN</w:t>
      </w:r>
    </w:p>
    <w:p w14:paraId="3F67E9F2" w14:textId="77777777" w:rsidR="00960B01" w:rsidRPr="00FB27EC" w:rsidRDefault="00960B01" w:rsidP="00960B01">
      <w:pPr>
        <w:spacing w:before="240" w:after="240"/>
        <w:ind w:right="2"/>
        <w:jc w:val="center"/>
        <w:rPr>
          <w:sz w:val="28"/>
          <w:szCs w:val="28"/>
          <w:lang w:val="uk-UA"/>
        </w:rPr>
      </w:pPr>
    </w:p>
    <w:p w14:paraId="1086B857" w14:textId="77777777" w:rsidR="00B97F8A" w:rsidRPr="00FB27EC" w:rsidRDefault="00B97F8A" w:rsidP="00B97F8A">
      <w:pPr>
        <w:spacing w:before="240" w:line="360" w:lineRule="auto"/>
        <w:ind w:right="2" w:firstLine="720"/>
        <w:jc w:val="both"/>
        <w:rPr>
          <w:sz w:val="28"/>
          <w:szCs w:val="28"/>
          <w:lang w:val="uk-UA"/>
        </w:rPr>
      </w:pPr>
      <w:r w:rsidRPr="00FB27EC">
        <w:rPr>
          <w:sz w:val="28"/>
          <w:szCs w:val="28"/>
          <w:lang w:val="uk-UA"/>
        </w:rPr>
        <w:t>Кінцевий пристрій (вузол) повинен бути активований, перш ніж він може спілкуватися в мережі LoRaWAN. У мережах LoRaWAN доступні два способи активації: OTAA та ABP</w:t>
      </w:r>
      <w:r w:rsidR="006824C3" w:rsidRPr="00FB27EC">
        <w:rPr>
          <w:sz w:val="28"/>
          <w:szCs w:val="28"/>
          <w:lang w:val="uk-UA"/>
        </w:rPr>
        <w:t>[5]</w:t>
      </w:r>
      <w:r w:rsidRPr="00FB27EC">
        <w:rPr>
          <w:sz w:val="28"/>
          <w:szCs w:val="28"/>
          <w:lang w:val="uk-UA"/>
        </w:rPr>
        <w:t>.</w:t>
      </w:r>
    </w:p>
    <w:p w14:paraId="1B5AA9C4" w14:textId="77777777" w:rsidR="00B97F8A" w:rsidRPr="00FB27EC" w:rsidRDefault="00B97F8A" w:rsidP="00C26EE4">
      <w:pPr>
        <w:pStyle w:val="2"/>
        <w:numPr>
          <w:ilvl w:val="1"/>
          <w:numId w:val="8"/>
        </w:numPr>
        <w:jc w:val="left"/>
        <w:rPr>
          <w:b w:val="0"/>
          <w:szCs w:val="28"/>
        </w:rPr>
      </w:pPr>
      <w:bookmarkStart w:id="23" w:name="_Toc27141341"/>
      <w:r w:rsidRPr="00FB27EC">
        <w:rPr>
          <w:b w:val="0"/>
          <w:szCs w:val="28"/>
        </w:rPr>
        <w:t>Повітряна активація (OTAA)</w:t>
      </w:r>
      <w:bookmarkEnd w:id="23"/>
    </w:p>
    <w:p w14:paraId="002F749C" w14:textId="77777777" w:rsidR="00960B01" w:rsidRPr="00FB27EC" w:rsidRDefault="00960B01" w:rsidP="00960B01">
      <w:pPr>
        <w:pStyle w:val="a5"/>
        <w:ind w:left="1140" w:firstLine="0"/>
        <w:rPr>
          <w:lang w:val="uk-UA"/>
        </w:rPr>
      </w:pPr>
    </w:p>
    <w:p w14:paraId="37994530"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Перший спосіб, за допомогою якого вузлів дозволяється приєднуватися до мережі LoRa, - через OTAA. Тут кожен вузол розгортається з унікальним 128-бітовим ключем додатку (AppKey), який використовується, коли вузол відправляє повідомлення із запитом на приєднання. Повідомлення не зашифровано, але підписано за допомогою цього ключа AppKey.</w:t>
      </w:r>
    </w:p>
    <w:p w14:paraId="0E0004FB"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Цей метод базується на запитах на приєднання по повітрю</w:t>
      </w:r>
      <w:r w:rsidRPr="00FB27EC">
        <w:rPr>
          <w:color w:val="FF0000"/>
          <w:sz w:val="28"/>
          <w:szCs w:val="28"/>
          <w:lang w:val="uk-UA"/>
        </w:rPr>
        <w:t>.</w:t>
      </w:r>
      <w:r w:rsidRPr="00FB27EC">
        <w:rPr>
          <w:sz w:val="28"/>
          <w:szCs w:val="28"/>
          <w:lang w:val="uk-UA"/>
        </w:rPr>
        <w:t xml:space="preserve"> Кожен кінцевий пристрій (вузол) розгорнуто за допомогою 64-розрядного DevEUI (глобальний унікальний ідентифікатор пристрою, може бути заздалегідь присвоєний виробником пристрою), 64-розрядного AppEUI (глобальний унікальний ідентифікатор додатків для маршрутизації отриманих даних сервером мережі на сервер додатків) та 128-бітного AppKey (унікальний ключ шифрування, який генерується саме для вказаного пристрою) (рис 2.4). DevEUI - це глобальний унікальний ідентифікатор </w:t>
      </w:r>
      <w:r w:rsidRPr="00FB27EC">
        <w:rPr>
          <w:sz w:val="28"/>
          <w:szCs w:val="28"/>
          <w:lang w:val="uk-UA"/>
        </w:rPr>
        <w:lastRenderedPageBreak/>
        <w:t>для пристрою, який має 64-розрядну адресу, порівнянну з MAC-адресою пристрою TCP / IP. AppKey використовується для криптографічного підписання запиту на приєднання. Після цього всі три значення стають доступними для сервера додатків, до якого пристрій повинен підключитися. AppKey використовується, коли вузол відправляє повідомлення запиту з'єднання, включаючи його унікальні значення AppEUI і DevEUI, а також DevNonce, який повинен бути випадковим чином згенерованих двобайтовим значенням. AppEUI повинен бути унікальним для власника пристрою. DevEUI повинен бути глобально унікальний ідентифікатором для пристрою</w:t>
      </w:r>
      <w:r w:rsidR="006824C3" w:rsidRPr="00FB27EC">
        <w:rPr>
          <w:sz w:val="28"/>
          <w:szCs w:val="28"/>
          <w:lang w:val="uk-UA"/>
        </w:rPr>
        <w:t>[10]</w:t>
      </w:r>
      <w:r w:rsidRPr="00FB27EC">
        <w:rPr>
          <w:sz w:val="28"/>
          <w:szCs w:val="28"/>
          <w:lang w:val="uk-UA"/>
        </w:rPr>
        <w:t>.</w:t>
      </w:r>
    </w:p>
    <w:p w14:paraId="31CBB813"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Ці три значення підписані 4-байтовим MIC, який створюється з використанням наступного розрахунку:</w:t>
      </w:r>
    </w:p>
    <w:p w14:paraId="6F616ECA"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mac=aes128_cmac(AppKey, MHDR | AppEUI | DevEUI | DevNonce)      </w:t>
      </w:r>
    </w:p>
    <w:p w14:paraId="07E43CF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MIC = mac[0..3]                                                                                          </w:t>
      </w:r>
    </w:p>
    <w:p w14:paraId="5A0278E9"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 </w:t>
      </w:r>
      <w:r w:rsidRPr="00FB27EC">
        <w:rPr>
          <w:sz w:val="28"/>
          <w:szCs w:val="28"/>
          <w:lang w:val="uk-UA"/>
        </w:rPr>
        <w:tab/>
      </w:r>
    </w:p>
    <w:p w14:paraId="2BE5658D" w14:textId="77777777" w:rsidR="00B97F8A" w:rsidRPr="00FB27EC" w:rsidRDefault="00B97F8A" w:rsidP="00B97F8A">
      <w:pPr>
        <w:spacing w:after="240"/>
        <w:ind w:right="2"/>
        <w:jc w:val="both"/>
        <w:rPr>
          <w:sz w:val="28"/>
          <w:szCs w:val="28"/>
          <w:lang w:val="uk-UA"/>
        </w:rPr>
      </w:pPr>
      <w:r w:rsidRPr="00FB27EC">
        <w:rPr>
          <w:noProof/>
          <w:sz w:val="28"/>
          <w:szCs w:val="28"/>
          <w:lang w:val="uk-UA" w:eastAsia="uk-UA"/>
        </w:rPr>
        <w:drawing>
          <wp:inline distT="0" distB="0" distL="0" distR="0" wp14:anchorId="6F2FC886" wp14:editId="172CBE62">
            <wp:extent cx="6120765" cy="3551112"/>
            <wp:effectExtent l="0" t="0" r="0" b="0"/>
            <wp:docPr id="17" name="Рисунок 17" descr="LoRaWAN Secu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RaWAN Securit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3551112"/>
                    </a:xfrm>
                    <a:prstGeom prst="rect">
                      <a:avLst/>
                    </a:prstGeom>
                    <a:noFill/>
                    <a:ln>
                      <a:noFill/>
                    </a:ln>
                  </pic:spPr>
                </pic:pic>
              </a:graphicData>
            </a:graphic>
          </wp:inline>
        </w:drawing>
      </w:r>
    </w:p>
    <w:p w14:paraId="1A75A313" w14:textId="77777777" w:rsidR="00B97F8A" w:rsidRPr="00FB27EC" w:rsidRDefault="00B97F8A" w:rsidP="00B97F8A">
      <w:pPr>
        <w:ind w:right="2"/>
        <w:jc w:val="both"/>
        <w:rPr>
          <w:sz w:val="28"/>
          <w:szCs w:val="28"/>
          <w:lang w:val="uk-UA"/>
        </w:rPr>
      </w:pPr>
    </w:p>
    <w:p w14:paraId="2DFDC301" w14:textId="27B6485D" w:rsidR="00B97F8A" w:rsidRPr="00FB27EC" w:rsidRDefault="005E58BC" w:rsidP="00B97F8A">
      <w:pPr>
        <w:spacing w:before="240" w:after="240"/>
        <w:ind w:right="2"/>
        <w:jc w:val="center"/>
        <w:rPr>
          <w:sz w:val="28"/>
          <w:szCs w:val="28"/>
          <w:lang w:val="uk-UA"/>
        </w:rPr>
      </w:pPr>
      <w:r w:rsidRPr="00FB27EC">
        <w:rPr>
          <w:sz w:val="28"/>
          <w:szCs w:val="28"/>
          <w:lang w:val="uk-UA"/>
        </w:rPr>
        <w:t xml:space="preserve">Рисунок </w:t>
      </w:r>
      <w:r w:rsidR="00B97F8A" w:rsidRPr="00FB27EC">
        <w:rPr>
          <w:sz w:val="28"/>
          <w:szCs w:val="28"/>
          <w:lang w:val="uk-UA"/>
        </w:rPr>
        <w:t>2.4 – Метод OTAA в LoRaWAN</w:t>
      </w:r>
    </w:p>
    <w:p w14:paraId="7B2ED28E" w14:textId="77777777" w:rsidR="00B97F8A" w:rsidRPr="00FB27EC" w:rsidRDefault="00B97F8A" w:rsidP="00B97F8A">
      <w:pPr>
        <w:spacing w:before="240" w:line="360" w:lineRule="auto"/>
        <w:ind w:right="2" w:firstLine="720"/>
        <w:jc w:val="both"/>
        <w:rPr>
          <w:sz w:val="28"/>
          <w:szCs w:val="28"/>
          <w:lang w:val="uk-UA"/>
        </w:rPr>
      </w:pPr>
    </w:p>
    <w:p w14:paraId="4E507F95" w14:textId="77777777" w:rsidR="00B97F8A" w:rsidRPr="00FB27EC" w:rsidRDefault="00B97F8A" w:rsidP="00B97F8A">
      <w:pPr>
        <w:spacing w:before="240" w:line="360" w:lineRule="auto"/>
        <w:ind w:right="2" w:firstLine="720"/>
        <w:jc w:val="both"/>
        <w:rPr>
          <w:sz w:val="28"/>
          <w:szCs w:val="28"/>
          <w:lang w:val="uk-UA"/>
        </w:rPr>
      </w:pPr>
      <w:r w:rsidRPr="00FB27EC">
        <w:rPr>
          <w:sz w:val="28"/>
          <w:szCs w:val="28"/>
          <w:lang w:val="uk-UA"/>
        </w:rPr>
        <w:lastRenderedPageBreak/>
        <w:t>Якщо сервер приймає запит на приєднання, він повідомляє пристрій повідомленням про приєднання. Сервери додатків і мережі розраховують два 128-бітних ключа вузла: ключ сеансу додатка (AppSKey) і ключ сеансу мережі (NwkSKey) відповідно. Вони розраховуються на основі значень, відправлених в повідомленні запиту на приєднання від вузла</w:t>
      </w:r>
      <w:r w:rsidR="00831C58" w:rsidRPr="00FB27EC">
        <w:rPr>
          <w:sz w:val="28"/>
          <w:szCs w:val="28"/>
          <w:lang w:val="uk-UA"/>
        </w:rPr>
        <w:t xml:space="preserve"> </w:t>
      </w:r>
      <w:r w:rsidR="006824C3" w:rsidRPr="00FB27EC">
        <w:rPr>
          <w:sz w:val="28"/>
          <w:szCs w:val="28"/>
          <w:lang w:val="uk-UA"/>
        </w:rPr>
        <w:t>[6]</w:t>
      </w:r>
      <w:r w:rsidRPr="00FB27EC">
        <w:rPr>
          <w:sz w:val="28"/>
          <w:szCs w:val="28"/>
          <w:lang w:val="uk-UA"/>
        </w:rPr>
        <w:t>.</w:t>
      </w:r>
    </w:p>
    <w:p w14:paraId="013B437C"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Сервер повинен перевірити значення і потім перерахувати MIC за допомогою AppKey. Якщо він дійсний, сервер може відповісти повідомленням про приєднання в межах вікон прийому вузла. Мережевий сервер генерує своє власне одноразове значення (AppNonce) і обчислює два нових 128-бітних ключа вузла: ключ сеансу додатка (AppSKey) і ключ сеансу мережі (NwkSKey). Вони розраховуються на основі значень, відправлених йому в повідомленні запиту з'єднання:</w:t>
      </w:r>
    </w:p>
    <w:p w14:paraId="5998A30B" w14:textId="77777777" w:rsidR="00B97F8A" w:rsidRPr="00FB27EC" w:rsidRDefault="00B97F8A" w:rsidP="00B97F8A">
      <w:pPr>
        <w:spacing w:line="360" w:lineRule="auto"/>
        <w:ind w:right="2"/>
        <w:jc w:val="both"/>
        <w:rPr>
          <w:sz w:val="28"/>
          <w:szCs w:val="28"/>
          <w:lang w:val="uk-UA"/>
        </w:rPr>
      </w:pPr>
      <w:r w:rsidRPr="00FB27EC">
        <w:rPr>
          <w:sz w:val="28"/>
          <w:szCs w:val="28"/>
          <w:lang w:val="uk-UA"/>
        </w:rPr>
        <w:t>NwkSKey = aes128_encrypt(AppKey, 0x01 | AppNonce | NetID | DevNonce | pad16)</w:t>
      </w:r>
    </w:p>
    <w:p w14:paraId="4FB3C346" w14:textId="77777777" w:rsidR="00B97F8A" w:rsidRPr="00FB27EC" w:rsidRDefault="00B97F8A" w:rsidP="00B97F8A">
      <w:pPr>
        <w:spacing w:after="240" w:line="360" w:lineRule="auto"/>
        <w:ind w:right="2"/>
        <w:jc w:val="both"/>
        <w:rPr>
          <w:sz w:val="28"/>
          <w:szCs w:val="28"/>
          <w:lang w:val="uk-UA"/>
        </w:rPr>
      </w:pPr>
      <w:r w:rsidRPr="00FB27EC">
        <w:rPr>
          <w:sz w:val="28"/>
          <w:szCs w:val="28"/>
          <w:lang w:val="uk-UA"/>
        </w:rPr>
        <w:t xml:space="preserve">AppSKey = aes128_encrypt(AppKey, 0x02 | AppNonce | NetID | DevNonce | pad16)                                                                                                                            </w:t>
      </w:r>
    </w:p>
    <w:p w14:paraId="3E573769" w14:textId="77777777" w:rsidR="00B97F8A" w:rsidRPr="00FB27EC" w:rsidRDefault="00B97F8A" w:rsidP="00B97F8A">
      <w:pPr>
        <w:spacing w:after="240" w:line="360" w:lineRule="auto"/>
        <w:ind w:right="2"/>
        <w:jc w:val="both"/>
        <w:rPr>
          <w:sz w:val="28"/>
          <w:szCs w:val="28"/>
          <w:lang w:val="uk-UA"/>
        </w:rPr>
      </w:pPr>
      <w:r w:rsidRPr="00FB27EC">
        <w:rPr>
          <w:sz w:val="28"/>
          <w:szCs w:val="28"/>
          <w:lang w:val="uk-UA"/>
        </w:rPr>
        <w:t>Відповідь на з'єднання-прийняття включає в себе AppNonce, адреса кінцевого пристрою (DevAddr), а також дані конфігурації для затримок RF (RxDelay) і використовуваних каналів (CFList). MIC генерується з використанням наступного розрахунку:</w:t>
      </w:r>
    </w:p>
    <w:p w14:paraId="32F58EF6" w14:textId="77777777" w:rsidR="00B97F8A" w:rsidRPr="00FB27EC" w:rsidRDefault="00B97F8A" w:rsidP="00B97F8A">
      <w:pPr>
        <w:spacing w:after="240" w:line="360" w:lineRule="auto"/>
        <w:ind w:right="2"/>
        <w:jc w:val="both"/>
        <w:rPr>
          <w:sz w:val="28"/>
          <w:lang w:val="uk-UA"/>
        </w:rPr>
      </w:pPr>
      <w:r w:rsidRPr="00FB27EC">
        <w:rPr>
          <w:sz w:val="28"/>
          <w:lang w:val="uk-UA"/>
        </w:rPr>
        <w:t>mac = aes128_cmac(AppKey, MHDR | AppNonce | NetID | DevAddr | RFU | RxDelay | CFList) MIC = mac[0..3]</w:t>
      </w:r>
    </w:p>
    <w:p w14:paraId="117A48B7"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Можна також використати адресу пристрою, щоб розрізняти кінцеві пристрої, які вже приєдналися до мережі. Це дозволяє мережі і серверам додатків використовувати правильні ключі шифрування і правильно інтерпретувати дані.</w:t>
      </w:r>
    </w:p>
    <w:p w14:paraId="1B4443B0"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Дані відправляються назад з використанням AppKey як ключ шифрування. Таким чином, вузол може використовувати AppKey для розшифрування даних, а потім обчислити ключі AppSKey і NwkSKey, використовуючи AppNonce</w:t>
      </w:r>
      <w:r w:rsidR="006824C3" w:rsidRPr="00FB27EC">
        <w:rPr>
          <w:sz w:val="28"/>
          <w:szCs w:val="28"/>
          <w:lang w:val="uk-UA"/>
        </w:rPr>
        <w:t>[7]</w:t>
      </w:r>
      <w:r w:rsidRPr="00FB27EC">
        <w:rPr>
          <w:sz w:val="28"/>
          <w:szCs w:val="28"/>
          <w:lang w:val="uk-UA"/>
        </w:rPr>
        <w:t>.</w:t>
      </w:r>
    </w:p>
    <w:p w14:paraId="24E57B0D" w14:textId="77777777" w:rsidR="00B97F8A" w:rsidRPr="00FB27EC" w:rsidRDefault="00B97F8A" w:rsidP="00C26EE4">
      <w:pPr>
        <w:pStyle w:val="2"/>
        <w:numPr>
          <w:ilvl w:val="1"/>
          <w:numId w:val="8"/>
        </w:numPr>
        <w:jc w:val="both"/>
        <w:rPr>
          <w:b w:val="0"/>
          <w:szCs w:val="28"/>
        </w:rPr>
      </w:pPr>
      <w:bookmarkStart w:id="24" w:name="_Toc27141342"/>
      <w:r w:rsidRPr="00FB27EC">
        <w:rPr>
          <w:b w:val="0"/>
          <w:szCs w:val="28"/>
        </w:rPr>
        <w:t>Активація методом персоналізації (ABP)</w:t>
      </w:r>
      <w:bookmarkEnd w:id="24"/>
    </w:p>
    <w:p w14:paraId="12AE5979" w14:textId="77777777" w:rsidR="00960B01" w:rsidRPr="00FB27EC" w:rsidRDefault="00960B01" w:rsidP="00960B01">
      <w:pPr>
        <w:pStyle w:val="a5"/>
        <w:ind w:left="1140" w:firstLine="0"/>
        <w:rPr>
          <w:lang w:val="uk-UA"/>
        </w:rPr>
      </w:pPr>
    </w:p>
    <w:p w14:paraId="45AB2FD4" w14:textId="5A284758" w:rsidR="00B97F8A" w:rsidRPr="00FB27EC" w:rsidRDefault="00B97F8A" w:rsidP="00B97F8A">
      <w:pPr>
        <w:spacing w:line="360" w:lineRule="auto"/>
        <w:ind w:right="2" w:firstLine="720"/>
        <w:jc w:val="both"/>
        <w:rPr>
          <w:sz w:val="28"/>
          <w:szCs w:val="28"/>
          <w:lang w:val="uk-UA"/>
        </w:rPr>
      </w:pPr>
      <w:r w:rsidRPr="00FB27EC">
        <w:rPr>
          <w:sz w:val="28"/>
          <w:szCs w:val="28"/>
          <w:lang w:val="uk-UA"/>
        </w:rPr>
        <w:t>Цей метод відрізняється від OTAA тим, що вузли поставляються від мере</w:t>
      </w:r>
      <w:r w:rsidRPr="00FB27EC">
        <w:rPr>
          <w:sz w:val="28"/>
          <w:szCs w:val="28"/>
          <w:lang w:val="uk-UA"/>
        </w:rPr>
        <w:lastRenderedPageBreak/>
        <w:t xml:space="preserve">жевої адреси DevAddr і </w:t>
      </w:r>
      <w:r w:rsidR="00D6315F" w:rsidRPr="00FB27EC">
        <w:rPr>
          <w:sz w:val="28"/>
          <w:szCs w:val="28"/>
          <w:lang w:val="uk-UA"/>
        </w:rPr>
        <w:t>двох</w:t>
      </w:r>
      <w:r w:rsidRPr="00FB27EC">
        <w:rPr>
          <w:sz w:val="28"/>
          <w:szCs w:val="28"/>
          <w:lang w:val="uk-UA"/>
        </w:rPr>
        <w:t xml:space="preserve"> сеансових ключів (NwkSKey і AppSKey), які повинні бути унікальними для вузла. Оскільки вузли вже мають необхідну інформацію і ключі, вони можуть почати зв'язок з сервером без необхідності обміну повідомленнями про приєднання.</w:t>
      </w:r>
    </w:p>
    <w:p w14:paraId="5356ACA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Як тільки вузол приєднається до мережі LoRaWAN - через OTAA або ABP - всі майбутні повідомлення будуть зашифровані та підписані з використанням комбінації певних ключів.</w:t>
      </w:r>
    </w:p>
    <w:p w14:paraId="3F2B9927"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Ключ мережевого сеансу (NwkSKey) - це механізм безпеки мережевого рівня. Цей ключ унікальний для кожного кінцевого пристрою і використовується спільно між кінцевим пристроєм та сервером. Мережевий сеансовий ключ забезпечує цілісність повідомлення під час зв'язку і безпеку для кінцевого пристрою для зв'язку з сервером</w:t>
      </w:r>
      <w:r w:rsidR="006824C3" w:rsidRPr="00FB27EC">
        <w:rPr>
          <w:sz w:val="28"/>
          <w:szCs w:val="28"/>
          <w:lang w:val="uk-UA"/>
        </w:rPr>
        <w:t>[11]</w:t>
      </w:r>
      <w:r w:rsidRPr="00FB27EC">
        <w:rPr>
          <w:sz w:val="28"/>
          <w:szCs w:val="28"/>
          <w:lang w:val="uk-UA"/>
        </w:rPr>
        <w:t>.</w:t>
      </w:r>
    </w:p>
    <w:p w14:paraId="069F565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Ключ сеансу додатка (AppSKey) - цей ключ відповідає за наскрізне (від програми до програми) шифрування корисного навантаження. Це також 128-бітний ключ AES, унікальний для кожного кінцевого пристрою. Він розподіляється між кінцевим пристроєм і сервером додатків. Сеансовий ключ додатку шифрує і дешифрує повідомлення даних програми і забезпечує безпеку корисних даних програми.</w:t>
      </w:r>
    </w:p>
    <w:p w14:paraId="29C12EE3"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Ці два сеансових ключа (NwkSKey і AppSKey) є унікальними для кожного пристрою і для кожного сеансу. Якщо пристрій динамічно активується (OTAA), ці ключі відновлюються при кожній активації. Якщо пристрій статично активовано (ABP), ці дані залишаються незмінними до тих пір, поки вони не будуть змінені вручну.</w:t>
      </w:r>
    </w:p>
    <w:p w14:paraId="73309307" w14:textId="77777777" w:rsidR="00B97F8A" w:rsidRPr="00FB27EC" w:rsidRDefault="00B97F8A" w:rsidP="00B97F8A">
      <w:pPr>
        <w:spacing w:line="360" w:lineRule="auto"/>
        <w:ind w:firstLine="708"/>
        <w:rPr>
          <w:sz w:val="28"/>
          <w:szCs w:val="28"/>
          <w:lang w:val="uk-UA"/>
        </w:rPr>
      </w:pPr>
      <w:r w:rsidRPr="00FB27EC">
        <w:rPr>
          <w:sz w:val="28"/>
          <w:szCs w:val="28"/>
          <w:lang w:val="uk-UA"/>
        </w:rPr>
        <w:t>LoRaWAN використовує статичні кореневі ключі і динамічно генеруючі сеансові ключі</w:t>
      </w:r>
      <w:r w:rsidR="006824C3" w:rsidRPr="00FB27EC">
        <w:rPr>
          <w:sz w:val="28"/>
          <w:szCs w:val="28"/>
          <w:lang w:val="uk-UA"/>
        </w:rPr>
        <w:t>[11]</w:t>
      </w:r>
      <w:r w:rsidRPr="00FB27EC">
        <w:rPr>
          <w:sz w:val="28"/>
          <w:szCs w:val="28"/>
          <w:lang w:val="uk-UA"/>
        </w:rPr>
        <w:t>.</w:t>
      </w:r>
    </w:p>
    <w:p w14:paraId="29856835" w14:textId="77777777" w:rsidR="00B97F8A" w:rsidRPr="00FB27EC" w:rsidRDefault="00B97F8A" w:rsidP="00B97F8A">
      <w:pPr>
        <w:spacing w:line="360" w:lineRule="auto"/>
        <w:ind w:firstLine="708"/>
        <w:rPr>
          <w:sz w:val="28"/>
          <w:szCs w:val="28"/>
          <w:lang w:val="uk-UA"/>
        </w:rPr>
      </w:pPr>
      <w:r w:rsidRPr="00FB27EC">
        <w:rPr>
          <w:sz w:val="28"/>
          <w:szCs w:val="28"/>
          <w:lang w:val="uk-UA"/>
        </w:rPr>
        <w:t>Кореневі ключі надаються тільки в кінцевих пристроях OTAA. Вони використовуються для отримання ключів сеансу, коли кінцевий пристрій OTAA виконує процедуру з'єднання з мережею. Кінцевий пристрій OTAA, якщо він встановлений в поле, зможе підключатися до будь-якої мережі, що має інтерфейс з сервером ключів, з яким пов'язаний кінцевий пристрій. Сесійні ключі використовують</w:t>
      </w:r>
      <w:r w:rsidRPr="00FB27EC">
        <w:rPr>
          <w:sz w:val="28"/>
          <w:szCs w:val="28"/>
          <w:lang w:val="uk-UA"/>
        </w:rPr>
        <w:lastRenderedPageBreak/>
        <w:t>ся кінцевими пристроями для захисту ефірного трафіку.</w:t>
      </w:r>
    </w:p>
    <w:p w14:paraId="7DFB8C0C" w14:textId="77777777" w:rsidR="00B97F8A" w:rsidRPr="00FB27EC" w:rsidRDefault="00B97F8A" w:rsidP="00B97F8A">
      <w:pPr>
        <w:spacing w:line="360" w:lineRule="auto"/>
        <w:rPr>
          <w:sz w:val="28"/>
          <w:szCs w:val="28"/>
          <w:lang w:val="uk-UA"/>
        </w:rPr>
      </w:pPr>
      <w:r w:rsidRPr="00FB27EC">
        <w:rPr>
          <w:sz w:val="28"/>
          <w:szCs w:val="28"/>
          <w:lang w:val="uk-UA"/>
        </w:rPr>
        <w:t xml:space="preserve">Кінцеві пристрої ABP не мають кореневих ключів. Замість цього їм надається набір сеансових ключів для попередньо обраної мережі. Ключі сеансу залишаються незмінними протягом всього терміну служби кінцевого пристрою ABP. </w:t>
      </w:r>
    </w:p>
    <w:p w14:paraId="36389D8C" w14:textId="77777777" w:rsidR="00B97F8A" w:rsidRPr="00FB27EC" w:rsidRDefault="00B97F8A" w:rsidP="00B97F8A">
      <w:pPr>
        <w:spacing w:after="240" w:line="360" w:lineRule="auto"/>
        <w:ind w:firstLine="708"/>
        <w:rPr>
          <w:sz w:val="28"/>
          <w:szCs w:val="28"/>
          <w:lang w:val="uk-UA"/>
        </w:rPr>
      </w:pPr>
      <w:r w:rsidRPr="00FB27EC">
        <w:rPr>
          <w:sz w:val="28"/>
          <w:szCs w:val="28"/>
          <w:lang w:val="uk-UA"/>
        </w:rPr>
        <w:t>Можливість зміни ключів сеансу робить пристрої OTAA більш надійними для додатків, що вимагають вищого рівня безпеки</w:t>
      </w:r>
      <w:r w:rsidR="006824C3" w:rsidRPr="00FB27EC">
        <w:rPr>
          <w:sz w:val="28"/>
          <w:szCs w:val="28"/>
          <w:lang w:val="uk-UA"/>
        </w:rPr>
        <w:t>[8]</w:t>
      </w:r>
      <w:r w:rsidRPr="00FB27EC">
        <w:rPr>
          <w:sz w:val="28"/>
          <w:szCs w:val="28"/>
          <w:lang w:val="uk-UA"/>
        </w:rPr>
        <w:t>.</w:t>
      </w:r>
    </w:p>
    <w:p w14:paraId="3500E0FF" w14:textId="77777777" w:rsidR="00B97F8A" w:rsidRPr="00FB27EC" w:rsidRDefault="00B97F8A" w:rsidP="002F7643">
      <w:pPr>
        <w:pStyle w:val="2"/>
        <w:ind w:firstLine="708"/>
        <w:jc w:val="left"/>
        <w:rPr>
          <w:b w:val="0"/>
          <w:szCs w:val="28"/>
        </w:rPr>
      </w:pPr>
      <w:bookmarkStart w:id="25" w:name="_Toc27141343"/>
      <w:r w:rsidRPr="00FB27EC">
        <w:rPr>
          <w:b w:val="0"/>
          <w:szCs w:val="28"/>
        </w:rPr>
        <w:t>2.4. Шифрування даних в протоколі LoRaWAN</w:t>
      </w:r>
      <w:bookmarkEnd w:id="25"/>
    </w:p>
    <w:p w14:paraId="7DC46801" w14:textId="77777777" w:rsidR="002F7643" w:rsidRPr="00FB27EC" w:rsidRDefault="002F7643" w:rsidP="002F7643">
      <w:pPr>
        <w:rPr>
          <w:lang w:val="uk-UA"/>
        </w:rPr>
      </w:pPr>
    </w:p>
    <w:p w14:paraId="72D6F89A"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LoRaWAN - це бездротовий зв'язок, що представляє собою сукупність шлюзів, що з'єднують кінцеві пристрої  через мережевий сервер і сервер додатків (рис 2.5). Для даної технології характерна топологія «зірка».</w:t>
      </w:r>
    </w:p>
    <w:p w14:paraId="3C0C3118" w14:textId="77777777" w:rsidR="00B97F8A" w:rsidRPr="00FB27EC" w:rsidRDefault="00B97F8A" w:rsidP="00B97F8A">
      <w:pPr>
        <w:spacing w:line="360" w:lineRule="auto"/>
        <w:ind w:right="2"/>
        <w:jc w:val="both"/>
        <w:rPr>
          <w:sz w:val="28"/>
          <w:szCs w:val="28"/>
          <w:lang w:val="uk-UA"/>
        </w:rPr>
      </w:pPr>
    </w:p>
    <w:p w14:paraId="3AC43704" w14:textId="77777777" w:rsidR="00B97F8A" w:rsidRPr="00FB27EC" w:rsidRDefault="00B97F8A" w:rsidP="00B97F8A">
      <w:pPr>
        <w:spacing w:line="360" w:lineRule="auto"/>
        <w:ind w:right="2"/>
        <w:jc w:val="center"/>
        <w:rPr>
          <w:sz w:val="28"/>
          <w:szCs w:val="28"/>
          <w:lang w:val="uk-UA"/>
        </w:rPr>
      </w:pPr>
      <w:r w:rsidRPr="00FB27EC">
        <w:rPr>
          <w:noProof/>
          <w:sz w:val="28"/>
          <w:szCs w:val="28"/>
          <w:lang w:val="uk-UA" w:eastAsia="uk-UA"/>
        </w:rPr>
        <w:drawing>
          <wp:inline distT="0" distB="0" distL="0" distR="0" wp14:anchorId="2A907943" wp14:editId="0388DA02">
            <wp:extent cx="5145206" cy="4020343"/>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ірка-зіркай.png"/>
                    <pic:cNvPicPr/>
                  </pic:nvPicPr>
                  <pic:blipFill rotWithShape="1">
                    <a:blip r:embed="rId16">
                      <a:extLst>
                        <a:ext uri="{28A0092B-C50C-407E-A947-70E740481C1C}">
                          <a14:useLocalDpi xmlns:a14="http://schemas.microsoft.com/office/drawing/2010/main" val="0"/>
                        </a:ext>
                      </a:extLst>
                    </a:blip>
                    <a:srcRect l="1" r="21712" b="15165"/>
                    <a:stretch/>
                  </pic:blipFill>
                  <pic:spPr bwMode="auto">
                    <a:xfrm>
                      <a:off x="0" y="0"/>
                      <a:ext cx="5151451" cy="4025223"/>
                    </a:xfrm>
                    <a:prstGeom prst="rect">
                      <a:avLst/>
                    </a:prstGeom>
                    <a:ln>
                      <a:noFill/>
                    </a:ln>
                    <a:extLst>
                      <a:ext uri="{53640926-AAD7-44D8-BBD7-CCE9431645EC}">
                        <a14:shadowObscured xmlns:a14="http://schemas.microsoft.com/office/drawing/2010/main"/>
                      </a:ext>
                    </a:extLst>
                  </pic:spPr>
                </pic:pic>
              </a:graphicData>
            </a:graphic>
          </wp:inline>
        </w:drawing>
      </w:r>
    </w:p>
    <w:p w14:paraId="147F715E" w14:textId="6830EA12" w:rsidR="00B97F8A" w:rsidRPr="00FB27EC" w:rsidRDefault="005E58BC" w:rsidP="00B97F8A">
      <w:pPr>
        <w:spacing w:before="240" w:after="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2.5 – Структурна схема мережі LoRaWAN</w:t>
      </w:r>
    </w:p>
    <w:p w14:paraId="782CDF9D"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Важливо відзначити, що вузли мережі не мають в своєму програмному забезпеченні функції дешифрування даних, їх ПЗ дозволяє тільки зашифрувати дані перед відправкою, зворотне розшифрування для них недоступне, розшифрування </w:t>
      </w:r>
      <w:r w:rsidRPr="00FB27EC">
        <w:rPr>
          <w:sz w:val="28"/>
          <w:szCs w:val="28"/>
          <w:lang w:val="uk-UA"/>
        </w:rPr>
        <w:lastRenderedPageBreak/>
        <w:t>цієї інформації є прерогативою сервера мережі (Network Server) і сервера додатків (AppServer).</w:t>
      </w:r>
    </w:p>
    <w:p w14:paraId="6C8B7A46"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Сервер мережі (Network Server) виконує розшифрування верхнього, мережевого шару, для отримання відомостей, необхідних для перевірки цілісності даних і їх подальшого транспортування, при цьому самі корисні дані (payload) залишаються зашифрованими ключем сесії додатку AppSKey і недоступними для розшифрування на всіх елементах мережевої інфраструктури, крім одержувача - сервера додатків (AppServer)</w:t>
      </w:r>
      <w:r w:rsidR="006824C3" w:rsidRPr="00FB27EC">
        <w:rPr>
          <w:sz w:val="28"/>
          <w:szCs w:val="28"/>
          <w:lang w:val="uk-UA"/>
        </w:rPr>
        <w:t>[8]</w:t>
      </w:r>
      <w:r w:rsidRPr="00FB27EC">
        <w:rPr>
          <w:sz w:val="28"/>
          <w:szCs w:val="28"/>
          <w:lang w:val="uk-UA"/>
        </w:rPr>
        <w:t>.</w:t>
      </w:r>
    </w:p>
    <w:p w14:paraId="3DDED387"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Сервер додатків (AppServer) виконує розшифрування пакету на нижньому, прикладному рівні - розшифрування для вилучення корисного навантаження з пакета даних і передача цих даних в користувальницький додаток (рис 2.6).</w:t>
      </w:r>
    </w:p>
    <w:p w14:paraId="2865C4E0"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Несанкціонований доступ до пристрою і компрометація ключів NwkSKey, AppSKey або AppKey є неможливими, тому що ці ключі унікальні і призначені тільки для одного конкретного пристрою. Зловмисники не мають шансів скомпрометувати ключі інших вузлів.</w:t>
      </w:r>
    </w:p>
    <w:p w14:paraId="633E8F4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На кінцевому вузлі (end-node) корисні дані (payload), отримані наприклад, від підключеного сенсора, шифруються ключем сесії додатку AppSKey (прикладний рівень), а отриманий результат шифрується ключем мережевої сесії NwkSKey (мережевий рівень) і упаковується в пакет, що містить адресу відправника DevAddr, для передачі по радіоканалу на шлюзи, які мають радіопокриття в точці установки вузла.</w:t>
      </w:r>
    </w:p>
    <w:p w14:paraId="720A8E32"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Всі шлюзи приймають пакет від вузла і за допомогою програмно-апаратних засобів (packet forwarder), передають дані в свій TCP / IP інтерфейс (зазвичай це VPN тунель організований по протоколу IPsec) сервера мережі (Network Server). Шлюзи пересилають пакети в незмінному вигляді і абсолютно прозоро з точки зору обміну між вузлами (end-node) і сервером мережі (Network Server)</w:t>
      </w:r>
      <w:r w:rsidR="006824C3" w:rsidRPr="00FB27EC">
        <w:rPr>
          <w:sz w:val="28"/>
          <w:szCs w:val="28"/>
          <w:lang w:val="uk-UA"/>
        </w:rPr>
        <w:t>[8]</w:t>
      </w:r>
      <w:r w:rsidRPr="00FB27EC">
        <w:rPr>
          <w:sz w:val="28"/>
          <w:szCs w:val="28"/>
          <w:lang w:val="uk-UA"/>
        </w:rPr>
        <w:t>.</w:t>
      </w:r>
    </w:p>
    <w:p w14:paraId="19FE0F59"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На основі стандарту 802.15.4:</w:t>
      </w:r>
    </w:p>
    <w:p w14:paraId="429F947C" w14:textId="77777777" w:rsidR="00B97F8A" w:rsidRPr="00FB27EC" w:rsidRDefault="00B97F8A" w:rsidP="00C26EE4">
      <w:pPr>
        <w:pStyle w:val="a5"/>
        <w:numPr>
          <w:ilvl w:val="0"/>
          <w:numId w:val="4"/>
        </w:numPr>
        <w:spacing w:line="360" w:lineRule="auto"/>
        <w:ind w:right="2"/>
        <w:jc w:val="both"/>
        <w:rPr>
          <w:sz w:val="28"/>
          <w:szCs w:val="28"/>
          <w:lang w:val="uk-UA"/>
        </w:rPr>
      </w:pPr>
      <w:r w:rsidRPr="00FB27EC">
        <w:rPr>
          <w:sz w:val="28"/>
          <w:szCs w:val="28"/>
          <w:lang w:val="uk-UA"/>
        </w:rPr>
        <w:t>AES-128 розширення;</w:t>
      </w:r>
    </w:p>
    <w:p w14:paraId="7F103A00" w14:textId="77777777" w:rsidR="00B97F8A" w:rsidRPr="00FB27EC" w:rsidRDefault="00B97F8A" w:rsidP="00C26EE4">
      <w:pPr>
        <w:pStyle w:val="a5"/>
        <w:numPr>
          <w:ilvl w:val="0"/>
          <w:numId w:val="4"/>
        </w:numPr>
        <w:spacing w:line="360" w:lineRule="auto"/>
        <w:ind w:right="2"/>
        <w:jc w:val="both"/>
        <w:rPr>
          <w:sz w:val="28"/>
          <w:szCs w:val="28"/>
          <w:lang w:val="uk-UA"/>
        </w:rPr>
      </w:pPr>
      <w:r w:rsidRPr="00FB27EC">
        <w:rPr>
          <w:sz w:val="28"/>
          <w:szCs w:val="28"/>
          <w:lang w:val="uk-UA"/>
        </w:rPr>
        <w:t>Ключ мережі (NwkSKey);</w:t>
      </w:r>
    </w:p>
    <w:p w14:paraId="2C8E13DA" w14:textId="77777777" w:rsidR="00B97F8A" w:rsidRPr="00FB27EC" w:rsidRDefault="00B97F8A" w:rsidP="00C26EE4">
      <w:pPr>
        <w:pStyle w:val="a5"/>
        <w:numPr>
          <w:ilvl w:val="0"/>
          <w:numId w:val="4"/>
        </w:numPr>
        <w:spacing w:line="360" w:lineRule="auto"/>
        <w:ind w:right="2"/>
        <w:jc w:val="both"/>
        <w:rPr>
          <w:sz w:val="28"/>
          <w:szCs w:val="28"/>
          <w:lang w:val="uk-UA"/>
        </w:rPr>
      </w:pPr>
      <w:r w:rsidRPr="00FB27EC">
        <w:rPr>
          <w:sz w:val="28"/>
          <w:szCs w:val="28"/>
          <w:lang w:val="uk-UA"/>
        </w:rPr>
        <w:t>Ключ додатку (AppSKey);</w:t>
      </w:r>
    </w:p>
    <w:p w14:paraId="619C63CA" w14:textId="77777777" w:rsidR="00B97F8A" w:rsidRPr="00FB27EC" w:rsidRDefault="00B97F8A" w:rsidP="00C26EE4">
      <w:pPr>
        <w:pStyle w:val="a5"/>
        <w:numPr>
          <w:ilvl w:val="0"/>
          <w:numId w:val="4"/>
        </w:numPr>
        <w:spacing w:line="360" w:lineRule="auto"/>
        <w:ind w:right="2"/>
        <w:jc w:val="both"/>
        <w:rPr>
          <w:sz w:val="28"/>
          <w:szCs w:val="28"/>
          <w:lang w:val="uk-UA"/>
        </w:rPr>
      </w:pPr>
      <w:r w:rsidRPr="00FB27EC">
        <w:rPr>
          <w:sz w:val="28"/>
          <w:szCs w:val="28"/>
          <w:lang w:val="uk-UA"/>
        </w:rPr>
        <w:lastRenderedPageBreak/>
        <w:t>Мережевий сервер аутентифікує дані;</w:t>
      </w:r>
    </w:p>
    <w:p w14:paraId="47AD352B" w14:textId="77777777" w:rsidR="00B97F8A" w:rsidRPr="00FB27EC" w:rsidRDefault="00B97F8A" w:rsidP="00C26EE4">
      <w:pPr>
        <w:pStyle w:val="a5"/>
        <w:numPr>
          <w:ilvl w:val="0"/>
          <w:numId w:val="4"/>
        </w:numPr>
        <w:spacing w:line="360" w:lineRule="auto"/>
        <w:ind w:right="2"/>
        <w:jc w:val="both"/>
        <w:rPr>
          <w:sz w:val="28"/>
          <w:szCs w:val="28"/>
          <w:lang w:val="uk-UA"/>
        </w:rPr>
      </w:pPr>
      <w:r w:rsidRPr="00FB27EC">
        <w:rPr>
          <w:sz w:val="28"/>
          <w:szCs w:val="28"/>
          <w:lang w:val="uk-UA"/>
        </w:rPr>
        <w:t>Не може їх розшифрувати.</w:t>
      </w:r>
    </w:p>
    <w:p w14:paraId="5ADD84F7" w14:textId="77777777" w:rsidR="00B97F8A" w:rsidRPr="00FB27EC" w:rsidRDefault="00B97F8A" w:rsidP="00B97F8A">
      <w:pPr>
        <w:spacing w:line="360" w:lineRule="auto"/>
        <w:ind w:right="2"/>
        <w:jc w:val="center"/>
        <w:rPr>
          <w:i/>
          <w:sz w:val="28"/>
          <w:szCs w:val="28"/>
          <w:lang w:val="uk-UA"/>
        </w:rPr>
      </w:pPr>
      <w:r w:rsidRPr="00FB27EC">
        <w:rPr>
          <w:noProof/>
          <w:sz w:val="28"/>
          <w:szCs w:val="28"/>
          <w:lang w:val="uk-UA" w:eastAsia="uk-UA"/>
        </w:rPr>
        <w:drawing>
          <wp:inline distT="0" distB="0" distL="0" distR="0" wp14:anchorId="342029F6" wp14:editId="50F694CA">
            <wp:extent cx="5267325" cy="26003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ірка-зіркай.png"/>
                    <pic:cNvPicPr/>
                  </pic:nvPicPr>
                  <pic:blipFill rotWithShape="1">
                    <a:blip r:embed="rId17">
                      <a:extLst>
                        <a:ext uri="{28A0092B-C50C-407E-A947-70E740481C1C}">
                          <a14:useLocalDpi xmlns:a14="http://schemas.microsoft.com/office/drawing/2010/main" val="0"/>
                        </a:ext>
                      </a:extLst>
                    </a:blip>
                    <a:srcRect l="1867" r="12088" b="40781"/>
                    <a:stretch/>
                  </pic:blipFill>
                  <pic:spPr bwMode="auto">
                    <a:xfrm>
                      <a:off x="0" y="0"/>
                      <a:ext cx="5266564" cy="2599949"/>
                    </a:xfrm>
                    <a:prstGeom prst="rect">
                      <a:avLst/>
                    </a:prstGeom>
                    <a:ln>
                      <a:noFill/>
                    </a:ln>
                    <a:extLst>
                      <a:ext uri="{53640926-AAD7-44D8-BBD7-CCE9431645EC}">
                        <a14:shadowObscured xmlns:a14="http://schemas.microsoft.com/office/drawing/2010/main"/>
                      </a:ext>
                    </a:extLst>
                  </pic:spPr>
                </pic:pic>
              </a:graphicData>
            </a:graphic>
          </wp:inline>
        </w:drawing>
      </w:r>
    </w:p>
    <w:p w14:paraId="7F42E978" w14:textId="77777777" w:rsidR="00B97F8A" w:rsidRPr="00FB27EC" w:rsidRDefault="00B97F8A" w:rsidP="00B97F8A">
      <w:pPr>
        <w:spacing w:line="360" w:lineRule="auto"/>
        <w:ind w:right="2"/>
        <w:jc w:val="both"/>
        <w:rPr>
          <w:sz w:val="28"/>
          <w:szCs w:val="28"/>
          <w:lang w:val="uk-UA"/>
        </w:rPr>
      </w:pPr>
    </w:p>
    <w:p w14:paraId="45039675" w14:textId="44D775AE" w:rsidR="00B97F8A" w:rsidRPr="00FB27EC" w:rsidRDefault="005E58BC" w:rsidP="00B97F8A">
      <w:pPr>
        <w:spacing w:after="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2.6 – Логічний обмін даними по протоколу LoRaWAN</w:t>
      </w:r>
    </w:p>
    <w:p w14:paraId="35AFD5B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Пакет, зашифрований у вузлі, проходить валідацію шляхом розрахунку і перевірки коду цілісності повідомлення (від англ. MIC - message integrity code) і дешифрується (мережевий рівень). Сервер мережі не має доступу до корисного навантаження (payload) пакета, тому що корисні дані в повідомленні все ще зашифровані за допомогою AppSKey - ключа сесії додатку (прикладний рівень шифрування)</w:t>
      </w:r>
      <w:r w:rsidR="006824C3" w:rsidRPr="00FB27EC">
        <w:rPr>
          <w:sz w:val="28"/>
          <w:szCs w:val="28"/>
          <w:lang w:val="uk-UA"/>
        </w:rPr>
        <w:t>[8]</w:t>
      </w:r>
      <w:r w:rsidRPr="00FB27EC">
        <w:rPr>
          <w:sz w:val="28"/>
          <w:szCs w:val="28"/>
          <w:lang w:val="uk-UA"/>
        </w:rPr>
        <w:t>.</w:t>
      </w:r>
    </w:p>
    <w:p w14:paraId="35A6340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На підставі таблиці маршрутизації, в якій кожній адресі вузла (DevAddr) відповідає конкретний додаток, сервер направляє пакет даних, що пройшов ідентифікацію, на сервер додатків (App Server) сервіс-провайдера</w:t>
      </w:r>
      <w:r w:rsidR="006824C3" w:rsidRPr="00FB27EC">
        <w:rPr>
          <w:sz w:val="28"/>
          <w:szCs w:val="28"/>
          <w:lang w:val="uk-UA"/>
        </w:rPr>
        <w:t>[9]</w:t>
      </w:r>
      <w:r w:rsidRPr="00FB27EC">
        <w:rPr>
          <w:sz w:val="28"/>
          <w:szCs w:val="28"/>
          <w:lang w:val="uk-UA"/>
        </w:rPr>
        <w:t>.</w:t>
      </w:r>
    </w:p>
    <w:p w14:paraId="4425ED7E"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Додаток на сервері сервіс-провайдера дешифрує отриманий пакет, зашифрований в кінцевому вузлі за допомогою ключа AppSKey і витягує з пакета корисне навантаження (payload), яке обробляє, накопичує і перетворює в дані для надання до них доступу кінцевим користувачам.</w:t>
      </w:r>
    </w:p>
    <w:p w14:paraId="7E14E086"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У мережі LoRaWAN одного оператора може бути багато серверів додатків (App Server), мережевий сервер (Network Server) пересилає дані кожному з них відповідно до заданих маршрутами. Наприклад, в одній мережі можуть паралельно працювати і торгові автомати, які надсилають дані про свій стан в вендінгові </w:t>
      </w:r>
      <w:r w:rsidRPr="00FB27EC">
        <w:rPr>
          <w:sz w:val="28"/>
          <w:szCs w:val="28"/>
          <w:lang w:val="uk-UA"/>
        </w:rPr>
        <w:lastRenderedPageBreak/>
        <w:t>компанії і лічильники комунальних послуг з LoRa радіоканалом (вода, електроенергія та ін.), що передають дані в керуючі компанії.</w:t>
      </w:r>
    </w:p>
    <w:p w14:paraId="01F66826"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 xml:space="preserve">Передача даних до користувача від сервера додатків, забезпечення конфіденційності і цілісності даних, протоколом LoRaWAN не регламентується і відбувається з використанням традиційних технологій, реалізованих в додатку сервіс-провайдера. </w:t>
      </w:r>
    </w:p>
    <w:p w14:paraId="650629D5" w14:textId="77777777" w:rsidR="00B97F8A" w:rsidRPr="00FB27EC" w:rsidRDefault="00B97F8A" w:rsidP="00C26EE4">
      <w:pPr>
        <w:pStyle w:val="2"/>
        <w:numPr>
          <w:ilvl w:val="1"/>
          <w:numId w:val="8"/>
        </w:numPr>
        <w:jc w:val="left"/>
        <w:rPr>
          <w:b w:val="0"/>
          <w:szCs w:val="28"/>
        </w:rPr>
      </w:pPr>
      <w:bookmarkStart w:id="26" w:name="_Toc27141344"/>
      <w:r w:rsidRPr="00FB27EC">
        <w:rPr>
          <w:b w:val="0"/>
          <w:szCs w:val="28"/>
        </w:rPr>
        <w:t>Розширений стандарт шифрування (AES)</w:t>
      </w:r>
      <w:bookmarkEnd w:id="26"/>
    </w:p>
    <w:p w14:paraId="387FBAC8" w14:textId="77777777" w:rsidR="002F7643" w:rsidRPr="00FB27EC" w:rsidRDefault="002F7643" w:rsidP="002F7643">
      <w:pPr>
        <w:pStyle w:val="a5"/>
        <w:ind w:left="1140" w:firstLine="0"/>
        <w:rPr>
          <w:lang w:val="uk-UA"/>
        </w:rPr>
      </w:pPr>
    </w:p>
    <w:p w14:paraId="172D527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Шифрування AES з обміном ключами, реалізованим в LoRaWAN, на основі безпеки для бездротових мереж IEEE 802.15.4, представлено</w:t>
      </w:r>
      <w:r w:rsidRPr="00FB27EC">
        <w:rPr>
          <w:color w:val="FF0000"/>
          <w:sz w:val="28"/>
          <w:szCs w:val="28"/>
          <w:lang w:val="uk-UA"/>
        </w:rPr>
        <w:t xml:space="preserve"> </w:t>
      </w:r>
      <w:r w:rsidRPr="00FB27EC">
        <w:rPr>
          <w:sz w:val="28"/>
          <w:szCs w:val="28"/>
          <w:lang w:val="uk-UA"/>
        </w:rPr>
        <w:t>на рис 2.7</w:t>
      </w:r>
    </w:p>
    <w:p w14:paraId="40C06CFA" w14:textId="77777777" w:rsidR="00B97F8A" w:rsidRPr="00FB27EC" w:rsidRDefault="00B97F8A" w:rsidP="00B97F8A">
      <w:pPr>
        <w:spacing w:line="360" w:lineRule="auto"/>
        <w:ind w:right="2" w:firstLine="720"/>
        <w:jc w:val="both"/>
        <w:rPr>
          <w:sz w:val="28"/>
          <w:szCs w:val="28"/>
          <w:lang w:val="uk-UA"/>
        </w:rPr>
      </w:pPr>
    </w:p>
    <w:p w14:paraId="312187F1" w14:textId="77777777" w:rsidR="00B97F8A" w:rsidRPr="00FB27EC" w:rsidRDefault="00B97F8A" w:rsidP="00B97F8A">
      <w:pPr>
        <w:spacing w:line="480" w:lineRule="auto"/>
        <w:ind w:right="2"/>
        <w:jc w:val="center"/>
        <w:rPr>
          <w:sz w:val="28"/>
          <w:szCs w:val="28"/>
          <w:lang w:val="uk-UA"/>
        </w:rPr>
      </w:pPr>
      <w:r w:rsidRPr="00FB27EC">
        <w:rPr>
          <w:noProof/>
          <w:sz w:val="28"/>
          <w:szCs w:val="28"/>
          <w:lang w:val="uk-UA" w:eastAsia="uk-UA"/>
        </w:rPr>
        <w:drawing>
          <wp:inline distT="0" distB="0" distL="0" distR="0" wp14:anchorId="1EB6DBBB" wp14:editId="6818604F">
            <wp:extent cx="5942330" cy="2792692"/>
            <wp:effectExtent l="0" t="0" r="0" b="0"/>
            <wp:docPr id="18" name="Рисунок 18" descr="Diagram of LoRaWAN secured application data transfer with Advanced Encryption Standard (A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iagram of LoRaWAN secured application data transfer with Advanced Encryption Standard (A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2792692"/>
                    </a:xfrm>
                    <a:prstGeom prst="rect">
                      <a:avLst/>
                    </a:prstGeom>
                    <a:noFill/>
                    <a:ln>
                      <a:noFill/>
                    </a:ln>
                  </pic:spPr>
                </pic:pic>
              </a:graphicData>
            </a:graphic>
          </wp:inline>
        </w:drawing>
      </w:r>
    </w:p>
    <w:p w14:paraId="6E68E936" w14:textId="0F07E0C2" w:rsidR="00B97F8A" w:rsidRPr="00FB27EC" w:rsidRDefault="005E58BC" w:rsidP="00B97F8A">
      <w:pPr>
        <w:spacing w:before="240" w:after="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2.7 – Захищена передача даних програми LoRaWAN</w:t>
      </w:r>
    </w:p>
    <w:p w14:paraId="49C7B374" w14:textId="77777777" w:rsidR="00B97F8A" w:rsidRPr="00FB27EC" w:rsidRDefault="00B97F8A" w:rsidP="00B97F8A">
      <w:pPr>
        <w:spacing w:before="240" w:line="360" w:lineRule="auto"/>
        <w:ind w:right="2" w:firstLine="720"/>
        <w:jc w:val="both"/>
        <w:rPr>
          <w:sz w:val="28"/>
          <w:szCs w:val="28"/>
          <w:lang w:val="uk-UA"/>
        </w:rPr>
      </w:pPr>
      <w:r w:rsidRPr="00FB27EC">
        <w:rPr>
          <w:sz w:val="28"/>
          <w:szCs w:val="28"/>
          <w:lang w:val="uk-UA"/>
        </w:rPr>
        <w:t>Абсолютно безпечних способів передачі даних, як відомо, не існує, але концепції безпеки, закладені розробниками протоколу LoRaWAN, роблять злом практично неможливим, обчислювальні потужності здатні підібрати комплект з двох AES-128 ключів за короткий час з'являться ще дуже не скоро. Якщо врахувати, що ключі різні для кожного пристрою, то ймовірність підбору ключів стає мізерно малою величиною на даному етапі розвитку обчислювальної техніки.</w:t>
      </w:r>
    </w:p>
    <w:p w14:paraId="0D3C4648"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LoRaWAN пропонує простий процес забезпечення наскрізної конфіденцій</w:t>
      </w:r>
      <w:r w:rsidRPr="00FB27EC">
        <w:rPr>
          <w:sz w:val="28"/>
          <w:szCs w:val="28"/>
          <w:lang w:val="uk-UA"/>
        </w:rPr>
        <w:lastRenderedPageBreak/>
        <w:t>ності і цілісності даних, який повинен бути сумісним між виробниками і мережевими провайдерами. Реалізований механізм шифрування забезпечує безпеку мережі LoRaWAN</w:t>
      </w:r>
      <w:r w:rsidR="006824C3" w:rsidRPr="00FB27EC">
        <w:rPr>
          <w:sz w:val="28"/>
          <w:szCs w:val="28"/>
          <w:lang w:val="uk-UA"/>
        </w:rPr>
        <w:t>[9]</w:t>
      </w:r>
      <w:r w:rsidRPr="00FB27EC">
        <w:rPr>
          <w:sz w:val="28"/>
          <w:szCs w:val="28"/>
          <w:lang w:val="uk-UA"/>
        </w:rPr>
        <w:t>.</w:t>
      </w:r>
    </w:p>
    <w:p w14:paraId="5C60E32A" w14:textId="77777777" w:rsidR="00B97F8A" w:rsidRPr="00FB27EC" w:rsidRDefault="00B97F8A" w:rsidP="00B97F8A">
      <w:pPr>
        <w:rPr>
          <w:lang w:val="uk-UA"/>
        </w:rPr>
      </w:pPr>
    </w:p>
    <w:p w14:paraId="0BF7A624" w14:textId="77777777" w:rsidR="00B97F8A" w:rsidRPr="00FB27EC" w:rsidRDefault="00B97F8A" w:rsidP="00DC676C">
      <w:pPr>
        <w:spacing w:line="360" w:lineRule="auto"/>
        <w:ind w:right="2"/>
        <w:jc w:val="both"/>
        <w:rPr>
          <w:bCs/>
          <w:sz w:val="28"/>
          <w:szCs w:val="28"/>
          <w:lang w:val="uk-UA"/>
        </w:rPr>
      </w:pPr>
      <w:r w:rsidRPr="00FB27EC">
        <w:rPr>
          <w:bCs/>
          <w:sz w:val="28"/>
          <w:szCs w:val="28"/>
          <w:lang w:val="uk-UA"/>
        </w:rPr>
        <w:br w:type="page"/>
      </w:r>
    </w:p>
    <w:p w14:paraId="36AD6B6D" w14:textId="77777777" w:rsidR="00B97F8A" w:rsidRPr="00FB27EC" w:rsidRDefault="00B97F8A" w:rsidP="00C26EE4">
      <w:pPr>
        <w:pStyle w:val="a5"/>
        <w:numPr>
          <w:ilvl w:val="0"/>
          <w:numId w:val="2"/>
        </w:numPr>
        <w:spacing w:line="360" w:lineRule="auto"/>
        <w:ind w:left="0" w:right="2" w:firstLine="0"/>
        <w:jc w:val="center"/>
        <w:outlineLvl w:val="0"/>
        <w:rPr>
          <w:sz w:val="28"/>
          <w:szCs w:val="28"/>
          <w:lang w:val="uk-UA"/>
        </w:rPr>
      </w:pPr>
      <w:bookmarkStart w:id="27" w:name="_Toc27141345"/>
      <w:r w:rsidRPr="00FB27EC">
        <w:rPr>
          <w:sz w:val="28"/>
          <w:szCs w:val="28"/>
          <w:lang w:val="uk-UA"/>
        </w:rPr>
        <w:lastRenderedPageBreak/>
        <w:t>БЕЗПЕКА ІНФОРМАЦІЇ В SIGFOX-МЕРЕЖІ</w:t>
      </w:r>
      <w:bookmarkEnd w:id="27"/>
    </w:p>
    <w:p w14:paraId="35FEFEDA" w14:textId="77777777" w:rsidR="00B97F8A" w:rsidRPr="00FB27EC" w:rsidRDefault="00B97F8A" w:rsidP="00B97F8A">
      <w:pPr>
        <w:spacing w:line="360" w:lineRule="auto"/>
        <w:ind w:right="2"/>
        <w:jc w:val="both"/>
        <w:rPr>
          <w:sz w:val="28"/>
          <w:szCs w:val="28"/>
          <w:lang w:val="uk-UA"/>
        </w:rPr>
      </w:pPr>
    </w:p>
    <w:p w14:paraId="1283CB43" w14:textId="77777777" w:rsidR="00B97F8A" w:rsidRPr="00FB27EC" w:rsidRDefault="00B97F8A" w:rsidP="00B97F8A">
      <w:pPr>
        <w:spacing w:line="360" w:lineRule="auto"/>
        <w:ind w:right="2"/>
        <w:jc w:val="both"/>
        <w:rPr>
          <w:sz w:val="28"/>
          <w:szCs w:val="28"/>
          <w:lang w:val="uk-UA"/>
        </w:rPr>
      </w:pPr>
    </w:p>
    <w:p w14:paraId="6519898D"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Sigfox - це вузькополосна (або ультра-вузькополсна) технологія. Вона використовує стандартний метод радіопередачі, який називають двійковою фазовою маніпуляцією (BPSK), і для кодування даних потрібні дуже вузькі фрагменти спектра і змінювана фаза несучої радіохвилі. Це дозволяє приймачу прослуховувати тільки крихітний фрагмент спектра, що пом'якшує вплив шуму. Для управління мережею потрібно недорога радіостанція кінцевої точки і більш досконала базова станція.</w:t>
      </w:r>
    </w:p>
    <w:p w14:paraId="1FBED99D"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Зв'язок Sigfox покращується, якщо сигнал прямує від кінцевої точки до базової станції. Він має двосторонню функціональність, але його пропускна здатність, що йде від базової станції до кінцевої точки, обмежена. Чутливість приймача на кінцевій точці не така досконала, як на дорогій базової станції</w:t>
      </w:r>
      <w:r w:rsidR="006824C3" w:rsidRPr="00FB27EC">
        <w:rPr>
          <w:sz w:val="28"/>
          <w:szCs w:val="28"/>
          <w:lang w:val="uk-UA"/>
        </w:rPr>
        <w:t>[12]</w:t>
      </w:r>
      <w:r w:rsidRPr="00FB27EC">
        <w:rPr>
          <w:sz w:val="28"/>
          <w:szCs w:val="28"/>
          <w:lang w:val="uk-UA"/>
        </w:rPr>
        <w:t>.</w:t>
      </w:r>
    </w:p>
    <w:p w14:paraId="77AF2B62" w14:textId="77777777" w:rsidR="00B97F8A" w:rsidRPr="00FB27EC" w:rsidRDefault="00B97F8A" w:rsidP="002F7643">
      <w:pPr>
        <w:pStyle w:val="2"/>
        <w:ind w:firstLine="708"/>
        <w:jc w:val="left"/>
        <w:rPr>
          <w:b w:val="0"/>
          <w:szCs w:val="28"/>
        </w:rPr>
      </w:pPr>
      <w:bookmarkStart w:id="28" w:name="_Toc27141346"/>
      <w:r w:rsidRPr="00FB27EC">
        <w:rPr>
          <w:b w:val="0"/>
          <w:szCs w:val="28"/>
        </w:rPr>
        <w:t>3.1Безпека і конфіденційність Sigfox</w:t>
      </w:r>
      <w:bookmarkEnd w:id="28"/>
    </w:p>
    <w:p w14:paraId="16203628" w14:textId="77777777" w:rsidR="002F7643" w:rsidRPr="00FB27EC" w:rsidRDefault="002F7643" w:rsidP="002F7643">
      <w:pPr>
        <w:rPr>
          <w:lang w:val="uk-UA"/>
        </w:rPr>
      </w:pPr>
    </w:p>
    <w:p w14:paraId="6CCA513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У Sigfox проблема безпеки вирішується за допомогою систематичного процесу. Sigfox - одна з найбезпечніших технологій LP-WAN, унікальна по дизайну. Пристрої Sigfox переважно працюють в автономному режимі з вбудованою поведінкою. Коли Sigfox потрібно передавати або отримувати дані з Інтернету, пристрій Sigfox передає радіоповідомлення. Це широкомовне повідомлення приймається базовими станціями, і потім повідомлення передається в базову мережу Sigfox, яка потім доставляється відповідними програмами IoT.</w:t>
      </w:r>
    </w:p>
    <w:p w14:paraId="289A2C55"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Мережева архітектура Sigfox (рис 3.1) забезпечує повітряний проміжок, і зловмисний доступ до кінцевої точки через Інтернет складний в реалізації.</w:t>
      </w:r>
    </w:p>
    <w:p w14:paraId="3DA376D8" w14:textId="77777777" w:rsidR="00B97F8A" w:rsidRPr="00FB27EC" w:rsidRDefault="00B97F8A" w:rsidP="00B97F8A">
      <w:pPr>
        <w:spacing w:line="360" w:lineRule="auto"/>
        <w:ind w:right="2"/>
        <w:jc w:val="center"/>
        <w:rPr>
          <w:sz w:val="28"/>
          <w:szCs w:val="28"/>
          <w:lang w:val="uk-UA"/>
        </w:rPr>
      </w:pPr>
      <w:r w:rsidRPr="00FB27EC">
        <w:rPr>
          <w:noProof/>
          <w:lang w:val="uk-UA" w:eastAsia="uk-UA"/>
        </w:rPr>
        <w:lastRenderedPageBreak/>
        <w:drawing>
          <wp:inline distT="0" distB="0" distL="0" distR="0" wp14:anchorId="0A33AC91" wp14:editId="7B6FDF6F">
            <wp:extent cx="5779791" cy="3200400"/>
            <wp:effectExtent l="0" t="0" r="0" b="0"/>
            <wp:docPr id="1156" name="Рисунок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87353" cy="3204587"/>
                    </a:xfrm>
                    <a:prstGeom prst="rect">
                      <a:avLst/>
                    </a:prstGeom>
                  </pic:spPr>
                </pic:pic>
              </a:graphicData>
            </a:graphic>
          </wp:inline>
        </w:drawing>
      </w:r>
    </w:p>
    <w:p w14:paraId="43131EA0" w14:textId="77777777" w:rsidR="00B97F8A" w:rsidRPr="00FB27EC" w:rsidRDefault="00B97F8A" w:rsidP="00B97F8A">
      <w:pPr>
        <w:spacing w:before="240" w:after="240" w:line="360" w:lineRule="auto"/>
        <w:ind w:right="2"/>
        <w:jc w:val="center"/>
        <w:rPr>
          <w:sz w:val="28"/>
          <w:szCs w:val="28"/>
          <w:lang w:val="uk-UA"/>
        </w:rPr>
      </w:pPr>
      <w:r w:rsidRPr="00FB27EC">
        <w:rPr>
          <w:sz w:val="28"/>
          <w:szCs w:val="28"/>
          <w:lang w:val="uk-UA"/>
        </w:rPr>
        <w:t>Рисунок 3.1 – Архітектура мережі Sigfox</w:t>
      </w:r>
    </w:p>
    <w:p w14:paraId="4F8AB80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У Sigfox кожному пристрою дається унікальний симетричний ключ аутентифікації протягом самого часу виготовлення. Якщо один з пристроїв зламано, воно може надати обмежений вплив на мережу. Криптографічний токен обчислюється з використанням цього ключа аутентифікації для кожного відправляє або отримує повідомлення</w:t>
      </w:r>
      <w:r w:rsidR="00FF57D2" w:rsidRPr="00FB27EC">
        <w:rPr>
          <w:sz w:val="28"/>
          <w:szCs w:val="28"/>
          <w:lang w:val="uk-UA"/>
        </w:rPr>
        <w:t xml:space="preserve"> </w:t>
      </w:r>
      <w:r w:rsidR="006824C3" w:rsidRPr="00FB27EC">
        <w:rPr>
          <w:sz w:val="28"/>
          <w:szCs w:val="28"/>
          <w:lang w:val="uk-UA"/>
        </w:rPr>
        <w:t>[12]</w:t>
      </w:r>
      <w:r w:rsidRPr="00FB27EC">
        <w:rPr>
          <w:sz w:val="28"/>
          <w:szCs w:val="28"/>
          <w:lang w:val="uk-UA"/>
        </w:rPr>
        <w:t>.</w:t>
      </w:r>
    </w:p>
    <w:p w14:paraId="17C24DC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Цей токен використовується для аутентифікації відправника та цілісності повідомлення. Для виявлення спроб відтворення базова мережа sigfox використовує лічильник послідовності, що міститься в кожному повідомленні Sigfox. Оскільки пристрої Sigfox не мають IP-адресації, відсутній механізм активації по повітрю (OTA), що знижує ймовірність атак. У Sigfox користувач може вибрати, шифрувати повідомлення чи ні, використовуючи рішення для шифрування, що надаються Sigfox. Користувачі також можуть використовувати свої власні методи шифрування, якщо це необхідно.</w:t>
      </w:r>
    </w:p>
    <w:p w14:paraId="142E29A7"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Оскільки основним завданням Sigfox є використання IoT, мережа була розроблена для підвищення безпеки з розрахунку впровадження брандмауерів для захисту даних при передачі сигналу і в стані спокою. </w:t>
      </w:r>
    </w:p>
    <w:p w14:paraId="4A00B027" w14:textId="77777777" w:rsidR="00B97F8A" w:rsidRPr="00FB27EC" w:rsidRDefault="00B97F8A" w:rsidP="00B97F8A">
      <w:pPr>
        <w:spacing w:line="360" w:lineRule="auto"/>
        <w:ind w:right="2"/>
        <w:jc w:val="both"/>
        <w:rPr>
          <w:sz w:val="28"/>
          <w:szCs w:val="28"/>
          <w:lang w:val="uk-UA"/>
        </w:rPr>
      </w:pPr>
    </w:p>
    <w:p w14:paraId="1772A2C2" w14:textId="77777777" w:rsidR="00B97F8A" w:rsidRPr="00FB27EC" w:rsidRDefault="00B97F8A" w:rsidP="00B97F8A">
      <w:pPr>
        <w:spacing w:line="360" w:lineRule="auto"/>
        <w:ind w:right="2"/>
        <w:jc w:val="both"/>
        <w:rPr>
          <w:sz w:val="28"/>
          <w:szCs w:val="28"/>
          <w:lang w:val="uk-UA"/>
        </w:rPr>
      </w:pPr>
    </w:p>
    <w:p w14:paraId="23DAB71B"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Sigfox має вбудований міжмережевий екран, який обмежує об'єкти IoT для підключення або зв'язку з інтернет-протоколом. Для зв'язку через Інтернет об'єкт відправляє радіоповідомлення, яке фіксується доступними станціями доступу. Станція доступу потім передає повідомлення в систему підтримки Sigfox, яка, в свою чергу, передає його вказаному адресатові. Система підтримки Sigfox також передає відповідь на об'єкт відправника через базові станції. Таким чином, брандмауер безпеки захищає об'єкти IoT від атак, пов'язаних з Інтернетом.</w:t>
      </w:r>
    </w:p>
    <w:p w14:paraId="18AF5D5A"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Архітектура Sigfox забезпечує механізм безпеки, який гарантує безпечну аутентифікацію даних і запобігання повторів; це також забезпечує додатковий механізм проти підслуховування. Ланцюжок IoT в Sigfox включає в себе ключі аутентифікації, які зберігаються на пристроях у клієнта. Цей ключ буде потрібно для доступу до даних, що зберігаються в системі Sigfox. В результаті механізми даних Sigfox гарантують безпеку в рамках різноманітної екосистеми і різних місцевих нормативних актів. Ключ автентифікації для кожного пристрою є унікальним. Це означає, що компрометація ключа безпеки аутентифікації пристрою не впливає на безпеку інших пристроїв. Однак безпека будь-якого пристрою залишається на розсуд виробника</w:t>
      </w:r>
      <w:r w:rsidR="00FF57D2" w:rsidRPr="00FB27EC">
        <w:rPr>
          <w:sz w:val="28"/>
          <w:szCs w:val="28"/>
          <w:lang w:val="uk-UA"/>
        </w:rPr>
        <w:t xml:space="preserve"> </w:t>
      </w:r>
      <w:r w:rsidR="006824C3" w:rsidRPr="00FB27EC">
        <w:rPr>
          <w:sz w:val="28"/>
          <w:szCs w:val="28"/>
          <w:lang w:val="uk-UA"/>
        </w:rPr>
        <w:t>[13]</w:t>
      </w:r>
      <w:r w:rsidRPr="00FB27EC">
        <w:rPr>
          <w:sz w:val="28"/>
          <w:szCs w:val="28"/>
          <w:lang w:val="uk-UA"/>
        </w:rPr>
        <w:t>.</w:t>
      </w:r>
    </w:p>
    <w:p w14:paraId="1A9D17AB"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 Між підключеними пристроями і хмарою SIGFOX існує метод наскрізної аутентифікації, заснований на секретному ключі. Цей секретний ключ зберігається в недоступній пам'яті, пов'язаної з видимим і конкретним ідентифікатором, що зберігаються в постійній пам'яті. Секретний ключ використовується повідомленнями, що відправляються пристроями, для створення унікального для кожного повідомлення підпису, який буде автентифікувати відправника. Цей підпис включає в себе порядковий номер, який додається до радіокадрів, щоб уникнути їх відтворення.</w:t>
      </w:r>
    </w:p>
    <w:p w14:paraId="17A1CA06"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Що стосується галузі радіозв'язку, строго кажучи, оскільки кожне повідомлення відправляється 3 рази і випадковим чином на 3 різних частотах, воно захищає радіокадри від перехоплення, оскільки в робочому діапазоні неможливо дізнатися, куди пристрій буде передавати.</w:t>
      </w:r>
    </w:p>
    <w:p w14:paraId="34D005EC"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lastRenderedPageBreak/>
        <w:t>Технологія Ultra-Narrow Band в поєднанні з просторовим рознесенням прийому також забезпечує високу стійкість до перешкод передач SIGFOX</w:t>
      </w:r>
      <w:r w:rsidR="006824C3" w:rsidRPr="00FB27EC">
        <w:rPr>
          <w:sz w:val="28"/>
          <w:szCs w:val="28"/>
          <w:lang w:val="uk-UA"/>
        </w:rPr>
        <w:t>[12]</w:t>
      </w:r>
      <w:r w:rsidRPr="00FB27EC">
        <w:rPr>
          <w:sz w:val="28"/>
          <w:szCs w:val="28"/>
          <w:lang w:val="uk-UA"/>
        </w:rPr>
        <w:t>.</w:t>
      </w:r>
    </w:p>
    <w:p w14:paraId="2B7FFBFD"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Крім того, на рівні підключеного пристрою процес SIGFOX в низхідному каналі забезпечує додаткову надійність безпеки. Коли у об'єктів закриті вуха, вони не можуть слухати нічого, що може послати хакер. Той факт, що об'єкти обирають, коли зв'язуватися і на якій частоті захищає їх від хакерів.</w:t>
      </w:r>
    </w:p>
    <w:p w14:paraId="67F2D6CC"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Базові станції SIGFOX пов'язані з хмарою SIGFOX через двоточкову лінію зв'язку з використанням зашифрованою віртуальної приватної мережі (так званої VPN). Зв'язок між базовими станціями і хмарою SIGFOX є безпечним і надійним.</w:t>
      </w:r>
    </w:p>
    <w:p w14:paraId="6A2751A8"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Саме хмара SIGFOX віртуалізується на приватних серверах, розміщених в захищених центрах обробки даних, розподілених в декількох фізичних місцях. Це безпечно, надійно і масштабовано.</w:t>
      </w:r>
    </w:p>
    <w:p w14:paraId="01749C69"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В кінці ланцюжка ІТ-платформи клієнтів підключаються до хмари SIGFOX з використанням зашифрованих інтерфейсів HTTPS для веб-сайту, API-інтерфейсів і зворотних викликів</w:t>
      </w:r>
      <w:r w:rsidR="00FF57D2" w:rsidRPr="00FB27EC">
        <w:rPr>
          <w:sz w:val="28"/>
          <w:szCs w:val="28"/>
          <w:lang w:val="uk-UA"/>
        </w:rPr>
        <w:t xml:space="preserve"> </w:t>
      </w:r>
      <w:r w:rsidR="006824C3" w:rsidRPr="00FB27EC">
        <w:rPr>
          <w:sz w:val="28"/>
          <w:szCs w:val="28"/>
          <w:lang w:val="uk-UA"/>
        </w:rPr>
        <w:t>[13]</w:t>
      </w:r>
      <w:r w:rsidRPr="00FB27EC">
        <w:rPr>
          <w:sz w:val="28"/>
          <w:szCs w:val="28"/>
          <w:lang w:val="uk-UA"/>
        </w:rPr>
        <w:t>.</w:t>
      </w:r>
    </w:p>
    <w:p w14:paraId="71A11DB7" w14:textId="77777777" w:rsidR="00B97F8A" w:rsidRPr="00FB27EC" w:rsidRDefault="00B97F8A" w:rsidP="002F7643">
      <w:pPr>
        <w:pStyle w:val="2"/>
        <w:ind w:firstLine="720"/>
        <w:jc w:val="left"/>
        <w:rPr>
          <w:b w:val="0"/>
          <w:szCs w:val="28"/>
        </w:rPr>
      </w:pPr>
      <w:bookmarkStart w:id="29" w:name="_Toc27141347"/>
      <w:r w:rsidRPr="00FB27EC">
        <w:rPr>
          <w:b w:val="0"/>
          <w:szCs w:val="28"/>
        </w:rPr>
        <w:t>3.2 Рішення питання безпеки в Sigfox</w:t>
      </w:r>
      <w:bookmarkEnd w:id="29"/>
    </w:p>
    <w:p w14:paraId="4CFDF0D0" w14:textId="77777777" w:rsidR="002F7643" w:rsidRPr="00FB27EC" w:rsidRDefault="002F7643" w:rsidP="002F7643">
      <w:pPr>
        <w:rPr>
          <w:lang w:val="uk-UA"/>
        </w:rPr>
      </w:pPr>
    </w:p>
    <w:p w14:paraId="450C403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Безпека є серйозною проблемою для Інтернету речей. Насправді, це, напевно, найбільша проблема. IoT за своєю природою пов'язаний з критично важливими бізнес-процесами, тому весь ланцюжок наскрізних з'єднань повинен бути повністю захищеним, щоб завоювати довіру бізнес-спільноти.</w:t>
      </w:r>
    </w:p>
    <w:p w14:paraId="02076F79"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Це саме по собі представляє ряд проблем. IoT значно розширює поверхню атаки через масштаб і складність мережі. Надаючи IP-адреси аспектам бізнесу, які колись були закритими системами, рівень загрози за своєю суттю збільшується. Кожен пристрій і кожен датчик є потенційною точкою вразливості. Sigfox усвідомлює важливість безпеки і вирішує ці проблеми за допомогою систематичного процесу. </w:t>
      </w:r>
    </w:p>
    <w:p w14:paraId="724C15FF"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 xml:space="preserve">Дисципліни команди далекосяжні і включають кібербезпеку, безпеку пристроїв, використання модуля апаратної безпеки (HSM), інфраструктуру відкритих ключів (PKI), криптографію. Крім цього, Sigfox встановила партнерські відносини </w:t>
      </w:r>
      <w:r w:rsidRPr="00FB27EC">
        <w:rPr>
          <w:sz w:val="28"/>
          <w:szCs w:val="28"/>
          <w:lang w:val="uk-UA"/>
        </w:rPr>
        <w:lastRenderedPageBreak/>
        <w:t>з міжнародно визнаними охоронними компаніями.</w:t>
      </w:r>
    </w:p>
    <w:p w14:paraId="6BF4DBCF"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Протокол і інфраструктура Sigfox побудовані на принципах «безпеки по проекту». Sigfox застосовує ці принципи проектування до всіх компонентів, пропонованих мережевим операторам Sigfox, виробникам пристроїв і кінцевим клієнтам. Ця наскрізна методологія гарантує, що весь ланцюжок IoT, включаючи пристрої, мережеву інфраструктуру, хмарні сервіси і додатки IoT, залишається безпечною</w:t>
      </w:r>
      <w:r w:rsidR="006824C3" w:rsidRPr="00FB27EC">
        <w:rPr>
          <w:sz w:val="28"/>
          <w:szCs w:val="28"/>
          <w:lang w:val="uk-UA"/>
        </w:rPr>
        <w:t>[14]</w:t>
      </w:r>
      <w:r w:rsidRPr="00FB27EC">
        <w:rPr>
          <w:sz w:val="28"/>
          <w:szCs w:val="28"/>
          <w:lang w:val="uk-UA"/>
        </w:rPr>
        <w:t>.</w:t>
      </w:r>
    </w:p>
    <w:p w14:paraId="2BA19501" w14:textId="6175F549" w:rsidR="00B97F8A" w:rsidRPr="00FB27EC" w:rsidRDefault="00B97F8A" w:rsidP="002F7643">
      <w:pPr>
        <w:pStyle w:val="2"/>
        <w:ind w:firstLine="720"/>
        <w:jc w:val="left"/>
        <w:rPr>
          <w:b w:val="0"/>
          <w:szCs w:val="28"/>
        </w:rPr>
      </w:pPr>
      <w:bookmarkStart w:id="30" w:name="_Toc27141348"/>
      <w:r w:rsidRPr="00FB27EC">
        <w:rPr>
          <w:b w:val="0"/>
          <w:szCs w:val="28"/>
        </w:rPr>
        <w:t xml:space="preserve">3.3 Безпека даних в </w:t>
      </w:r>
      <w:r w:rsidR="00FF57D2" w:rsidRPr="00FB27EC">
        <w:rPr>
          <w:b w:val="0"/>
          <w:szCs w:val="28"/>
        </w:rPr>
        <w:t>мережі</w:t>
      </w:r>
      <w:bookmarkEnd w:id="30"/>
    </w:p>
    <w:p w14:paraId="70DE0421" w14:textId="77777777" w:rsidR="002F7643" w:rsidRPr="00FB27EC" w:rsidRDefault="002F7643" w:rsidP="002F7643">
      <w:pPr>
        <w:rPr>
          <w:lang w:val="uk-UA"/>
        </w:rPr>
      </w:pPr>
    </w:p>
    <w:p w14:paraId="10514BBF"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Іншим важливим фактором, який слід враховувати, є безпека даних в русі. Знову ж, дизайн протоколу Sigfox забезпечує безпеку за замовчуванням. В процесі виробництва кожному пристрою Sigfox Ready надається симетричний ключ автентифікації. Кожне повідомлення, відправлене або отримане пристроєм, містить криптографічний токен, який обчислюється на основі цього ключа автентифікації. Маркер використовується для автентифікації відправника (мережа Sigfox для повідомлення низхідній лінії зв'язку або пристрій для повідомлення висхідній лінії зв'язку), а також для перевірки цілісності повідомлення. Кожне повідомлення Sigfox містить лічильник послідовності, який перевіряється базовою мережею Sigfox для виявлення спроб відтворення.</w:t>
      </w:r>
    </w:p>
    <w:p w14:paraId="19D38547" w14:textId="77777777" w:rsidR="00B97F8A" w:rsidRPr="00FB27EC" w:rsidRDefault="00B97F8A" w:rsidP="00B97F8A">
      <w:pPr>
        <w:spacing w:after="240" w:line="360" w:lineRule="auto"/>
        <w:ind w:right="2" w:firstLine="720"/>
        <w:jc w:val="both"/>
        <w:rPr>
          <w:sz w:val="28"/>
          <w:szCs w:val="28"/>
          <w:lang w:val="uk-UA"/>
        </w:rPr>
      </w:pPr>
      <w:r w:rsidRPr="00FB27EC">
        <w:rPr>
          <w:sz w:val="28"/>
          <w:szCs w:val="28"/>
          <w:lang w:val="uk-UA"/>
        </w:rPr>
        <w:t>Більшість крайових IoT-пристроїв використовують виправлення Over The Air (OTA) для усунення вразливостей безпеки. Такі механізми дорогі в обслуговуванні і можуть фактично забезпечити ще одну уразливість для використання хакерами</w:t>
      </w:r>
      <w:r w:rsidR="00FF57D2" w:rsidRPr="00FB27EC">
        <w:rPr>
          <w:sz w:val="28"/>
          <w:szCs w:val="28"/>
          <w:lang w:val="uk-UA"/>
        </w:rPr>
        <w:t xml:space="preserve"> </w:t>
      </w:r>
      <w:r w:rsidR="006824C3" w:rsidRPr="00FB27EC">
        <w:rPr>
          <w:sz w:val="28"/>
          <w:szCs w:val="28"/>
          <w:lang w:val="uk-UA"/>
        </w:rPr>
        <w:t>[14]</w:t>
      </w:r>
      <w:r w:rsidRPr="00FB27EC">
        <w:rPr>
          <w:sz w:val="28"/>
          <w:szCs w:val="28"/>
          <w:lang w:val="uk-UA"/>
        </w:rPr>
        <w:t>.</w:t>
      </w:r>
    </w:p>
    <w:p w14:paraId="62ACB2AF" w14:textId="77777777" w:rsidR="00B97F8A" w:rsidRPr="00FB27EC" w:rsidRDefault="00B97F8A" w:rsidP="002F7643">
      <w:pPr>
        <w:pStyle w:val="2"/>
        <w:ind w:firstLine="720"/>
        <w:jc w:val="left"/>
        <w:rPr>
          <w:b w:val="0"/>
          <w:szCs w:val="28"/>
        </w:rPr>
      </w:pPr>
      <w:bookmarkStart w:id="31" w:name="_Toc27141349"/>
      <w:r w:rsidRPr="00FB27EC">
        <w:rPr>
          <w:b w:val="0"/>
          <w:szCs w:val="28"/>
        </w:rPr>
        <w:t>3.4 Шифрування Sigfox</w:t>
      </w:r>
      <w:bookmarkEnd w:id="31"/>
      <w:r w:rsidRPr="00FB27EC">
        <w:rPr>
          <w:b w:val="0"/>
          <w:szCs w:val="28"/>
        </w:rPr>
        <w:t xml:space="preserve"> </w:t>
      </w:r>
    </w:p>
    <w:p w14:paraId="164FBEC4" w14:textId="77777777" w:rsidR="002F7643" w:rsidRPr="00FB27EC" w:rsidRDefault="002F7643" w:rsidP="002F7643">
      <w:pPr>
        <w:rPr>
          <w:lang w:val="uk-UA"/>
        </w:rPr>
      </w:pPr>
    </w:p>
    <w:p w14:paraId="0C561ADB" w14:textId="77777777" w:rsidR="00B97F8A" w:rsidRPr="00FB27EC" w:rsidRDefault="002F7643" w:rsidP="00B97F8A">
      <w:pPr>
        <w:spacing w:line="360" w:lineRule="auto"/>
        <w:ind w:right="2" w:firstLine="720"/>
        <w:jc w:val="both"/>
        <w:rPr>
          <w:sz w:val="28"/>
          <w:szCs w:val="28"/>
          <w:lang w:val="uk-UA"/>
        </w:rPr>
      </w:pPr>
      <w:r w:rsidRPr="00FB27EC">
        <w:rPr>
          <w:sz w:val="28"/>
          <w:szCs w:val="28"/>
          <w:lang w:val="uk-UA"/>
        </w:rPr>
        <w:t xml:space="preserve">На рисунку 3.2. зображено стандартне шифрування, яке пропонує </w:t>
      </w:r>
      <w:r w:rsidR="00B97F8A" w:rsidRPr="00FB27EC">
        <w:rPr>
          <w:sz w:val="28"/>
          <w:szCs w:val="28"/>
          <w:lang w:val="uk-UA"/>
        </w:rPr>
        <w:t>Sigfox</w:t>
      </w:r>
      <w:r w:rsidRPr="00FB27EC">
        <w:rPr>
          <w:sz w:val="28"/>
          <w:szCs w:val="28"/>
          <w:lang w:val="uk-UA"/>
        </w:rPr>
        <w:t xml:space="preserve">. </w:t>
      </w:r>
    </w:p>
    <w:p w14:paraId="5E50F921" w14:textId="77777777" w:rsidR="00B97F8A" w:rsidRPr="00FB27EC" w:rsidRDefault="00B97F8A" w:rsidP="00B97F8A">
      <w:pPr>
        <w:spacing w:line="360" w:lineRule="auto"/>
        <w:ind w:right="2"/>
        <w:jc w:val="center"/>
        <w:rPr>
          <w:sz w:val="28"/>
          <w:szCs w:val="28"/>
          <w:lang w:val="uk-UA"/>
        </w:rPr>
      </w:pPr>
      <w:r w:rsidRPr="00FB27EC">
        <w:rPr>
          <w:noProof/>
          <w:lang w:val="uk-UA" w:eastAsia="uk-UA"/>
        </w:rPr>
        <w:lastRenderedPageBreak/>
        <w:drawing>
          <wp:inline distT="0" distB="0" distL="0" distR="0" wp14:anchorId="0DDB9E56" wp14:editId="3D560A35">
            <wp:extent cx="5942330" cy="336540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2330" cy="3365409"/>
                    </a:xfrm>
                    <a:prstGeom prst="rect">
                      <a:avLst/>
                    </a:prstGeom>
                  </pic:spPr>
                </pic:pic>
              </a:graphicData>
            </a:graphic>
          </wp:inline>
        </w:drawing>
      </w:r>
      <w:r w:rsidRPr="00FB27EC">
        <w:rPr>
          <w:noProof/>
          <w:lang w:val="uk-UA" w:eastAsia="uk-UA"/>
        </w:rPr>
        <w:t xml:space="preserve"> </w:t>
      </w:r>
    </w:p>
    <w:p w14:paraId="63726252" w14:textId="77777777" w:rsidR="00B97F8A" w:rsidRPr="00FB27EC" w:rsidRDefault="00B97F8A" w:rsidP="00B97F8A">
      <w:pPr>
        <w:spacing w:before="240" w:after="240" w:line="360" w:lineRule="auto"/>
        <w:ind w:right="2"/>
        <w:jc w:val="center"/>
        <w:rPr>
          <w:sz w:val="28"/>
          <w:szCs w:val="28"/>
          <w:lang w:val="uk-UA"/>
        </w:rPr>
      </w:pPr>
      <w:r w:rsidRPr="00FB27EC">
        <w:rPr>
          <w:sz w:val="28"/>
          <w:szCs w:val="28"/>
          <w:lang w:val="uk-UA"/>
        </w:rPr>
        <w:t>Рисунок 3.2 – Шифрування Sigfox</w:t>
      </w:r>
    </w:p>
    <w:p w14:paraId="3632BCE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Спочатку виконується шифрування з пристрою на мережеве ядро Sigfox. Корисне навантаження дешифрується перед збереженням зі сторони бекенда. Таке шифрування прозоре для застосування. Це добре для радіозахисту, але таке рішення залишає дані видимими з серверної частини і програми.</w:t>
      </w:r>
    </w:p>
    <w:p w14:paraId="5384DC74" w14:textId="59CA37D7" w:rsidR="00B97F8A" w:rsidRPr="00FB27EC" w:rsidRDefault="00B97F8A" w:rsidP="00B97F8A">
      <w:pPr>
        <w:spacing w:line="360" w:lineRule="auto"/>
        <w:ind w:right="2" w:firstLine="720"/>
        <w:jc w:val="both"/>
        <w:rPr>
          <w:sz w:val="28"/>
          <w:szCs w:val="28"/>
          <w:lang w:val="uk-UA"/>
        </w:rPr>
      </w:pPr>
      <w:r w:rsidRPr="00FB27EC">
        <w:rPr>
          <w:sz w:val="28"/>
          <w:szCs w:val="28"/>
          <w:lang w:val="uk-UA"/>
        </w:rPr>
        <w:t>Якщо немає бажання, щоб Sigfox переглядав дані, потрібно розробити власне рішення для шифрування або використовувати стандартне з ключем, який Sigfox не дізнається. Таким чином потрібно застосовувати дешифрування на стороні сервера користувача</w:t>
      </w:r>
      <w:r w:rsidR="006824C3" w:rsidRPr="00FB27EC">
        <w:rPr>
          <w:sz w:val="28"/>
          <w:szCs w:val="28"/>
          <w:lang w:val="uk-UA"/>
        </w:rPr>
        <w:t>[14]</w:t>
      </w:r>
      <w:r w:rsidRPr="00FB27EC">
        <w:rPr>
          <w:sz w:val="28"/>
          <w:szCs w:val="28"/>
          <w:lang w:val="uk-UA"/>
        </w:rPr>
        <w:t xml:space="preserve">. </w:t>
      </w:r>
    </w:p>
    <w:p w14:paraId="2B0A2A6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Для шифрування повідомлень пристрій буде використовувати попередній загальний ключ. Цей ключ може бути просто отриманий із закритого ключа, який будь-який пристрій Sigfox використовує для HMAC (ключ NAK), або з призначеного для користувача, який зберігається у флеш-пам'яті пристрою або зберігається в захищеному елементі. Залежить від того, від яких фізичних атак користувавач хочете захиститися. Коли цей загальний ключ існує і відомий обом сторонам, цей ключ буде використовуватися з певним значенням «лічильника». Значення «counter» буде зашифровано стандартом AES128 завдяки загальному ключу. Це створить нове значення 128b, яке ви не зможете передбачити, поки не дізнаєтеся </w:t>
      </w:r>
      <w:r w:rsidRPr="00FB27EC">
        <w:rPr>
          <w:sz w:val="28"/>
          <w:szCs w:val="28"/>
          <w:lang w:val="uk-UA"/>
        </w:rPr>
        <w:lastRenderedPageBreak/>
        <w:t>загальний ключ і значення «лічильника». Значення «counter» містить різні статичні і специфічні для пристрою значення і послідовний лічильник.</w:t>
      </w:r>
    </w:p>
    <w:p w14:paraId="400895B8" w14:textId="5B1E5F7D" w:rsidR="00B97F8A" w:rsidRPr="00FB27EC" w:rsidRDefault="00B97F8A" w:rsidP="00B97F8A">
      <w:pPr>
        <w:spacing w:line="360" w:lineRule="auto"/>
        <w:ind w:right="2" w:firstLine="720"/>
        <w:jc w:val="both"/>
        <w:rPr>
          <w:sz w:val="28"/>
          <w:szCs w:val="28"/>
          <w:lang w:val="uk-UA"/>
        </w:rPr>
      </w:pPr>
      <w:r w:rsidRPr="00FB27EC">
        <w:rPr>
          <w:sz w:val="28"/>
          <w:szCs w:val="28"/>
          <w:lang w:val="uk-UA"/>
        </w:rPr>
        <w:t xml:space="preserve">Дане значення буде використовуватися в якості маски для простої функції XOR для шифрування корисного навантаження. Цей XOR перемкне деякі біти корисного навантаження. Такий підхід дозволяє шифрувати корисне навантаження незалежно від її розміру. Таким чином, навіть з 128b AES </w:t>
      </w:r>
      <w:r w:rsidR="00FD1B2C" w:rsidRPr="00FB27EC">
        <w:rPr>
          <w:sz w:val="28"/>
          <w:szCs w:val="28"/>
          <w:lang w:val="uk-UA"/>
        </w:rPr>
        <w:t>можна</w:t>
      </w:r>
      <w:r w:rsidRPr="00FB27EC">
        <w:rPr>
          <w:sz w:val="28"/>
          <w:szCs w:val="28"/>
          <w:lang w:val="uk-UA"/>
        </w:rPr>
        <w:t xml:space="preserve"> обробити 96 біт (або менше) кадру. Цей підхід не змішує / обертає біти в кадрі</w:t>
      </w:r>
      <w:r w:rsidR="006824C3" w:rsidRPr="00FB27EC">
        <w:rPr>
          <w:sz w:val="28"/>
          <w:szCs w:val="28"/>
          <w:lang w:val="uk-UA"/>
        </w:rPr>
        <w:t>[15]</w:t>
      </w:r>
      <w:r w:rsidRPr="00FB27EC">
        <w:rPr>
          <w:sz w:val="28"/>
          <w:szCs w:val="28"/>
          <w:lang w:val="uk-UA"/>
        </w:rPr>
        <w:t>.</w:t>
      </w:r>
    </w:p>
    <w:p w14:paraId="24647C74"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Рисунок 3.2 демонструє поділ двома даними: ключем (Ke) і CTR (раніше позначених як «лічильник»). CTR змінюється на кожному кадрі. У разі втрати кадру приймач може легко повторно синхронізувати CTR з порядковим номером, але порядковий номер і CTR можуть відрізнятися і мати різні модулі, щоб уникнути повторення будь-якого кадру в будь-який час. Для цього Sigfox використовує 12-бітний ідентифікатор послідовності і додає додаткові біти. Я назву ці 8 додаткових бітів CycleID. CycleID може збільшуватися кожного разу, коли ідентифікатор послідовності переповнюється. Наступна процедура використовується для створення Sigfox CTR:</w:t>
      </w:r>
    </w:p>
    <w:p w14:paraId="3E0721FE" w14:textId="77777777" w:rsidR="00B97F8A" w:rsidRPr="00FB27EC" w:rsidRDefault="00B97F8A" w:rsidP="00B97F8A">
      <w:pPr>
        <w:spacing w:after="240" w:line="360" w:lineRule="auto"/>
        <w:ind w:right="2" w:firstLine="708"/>
        <w:jc w:val="both"/>
        <w:rPr>
          <w:sz w:val="28"/>
          <w:szCs w:val="28"/>
          <w:lang w:val="uk-UA"/>
        </w:rPr>
      </w:pPr>
      <w:r w:rsidRPr="00FB27EC">
        <w:rPr>
          <w:sz w:val="28"/>
          <w:szCs w:val="28"/>
          <w:lang w:val="uk-UA"/>
        </w:rPr>
        <w:t>1 - V1 і V2 (по 16 байт), отримані шляхом отримання ідентифікатора пристрою і зсуву його на 1 біт праворуч (рис 3.3). Додайте біт 1 (для V1) і біт 0 (для V2) заздалегідь. Подання ідентифікатора пристрою LittleEndian (00112233) буде видавати 1 | 33 22 11 00.</w:t>
      </w:r>
    </w:p>
    <w:p w14:paraId="32AFDB6D" w14:textId="77777777" w:rsidR="00B97F8A" w:rsidRPr="00FB27EC" w:rsidRDefault="00B97F8A" w:rsidP="00B97F8A">
      <w:pPr>
        <w:spacing w:line="360" w:lineRule="auto"/>
        <w:ind w:right="2"/>
        <w:jc w:val="both"/>
        <w:rPr>
          <w:sz w:val="28"/>
          <w:szCs w:val="28"/>
          <w:lang w:val="uk-UA"/>
        </w:rPr>
      </w:pPr>
      <w:r w:rsidRPr="00FB27EC">
        <w:rPr>
          <w:noProof/>
          <w:lang w:val="uk-UA" w:eastAsia="uk-UA"/>
        </w:rPr>
        <w:drawing>
          <wp:inline distT="0" distB="0" distL="0" distR="0" wp14:anchorId="28D2593D" wp14:editId="28B645AA">
            <wp:extent cx="6478083" cy="98256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484143" cy="983486"/>
                    </a:xfrm>
                    <a:prstGeom prst="rect">
                      <a:avLst/>
                    </a:prstGeom>
                  </pic:spPr>
                </pic:pic>
              </a:graphicData>
            </a:graphic>
          </wp:inline>
        </w:drawing>
      </w:r>
    </w:p>
    <w:p w14:paraId="1F81A962" w14:textId="77777777" w:rsidR="00B97F8A" w:rsidRPr="00FB27EC" w:rsidRDefault="00B97F8A" w:rsidP="00B97F8A">
      <w:pPr>
        <w:spacing w:before="240" w:after="240" w:line="360" w:lineRule="auto"/>
        <w:ind w:right="2"/>
        <w:jc w:val="center"/>
        <w:rPr>
          <w:sz w:val="28"/>
          <w:szCs w:val="28"/>
          <w:lang w:val="uk-UA"/>
        </w:rPr>
      </w:pPr>
      <w:r w:rsidRPr="00FB27EC">
        <w:rPr>
          <w:sz w:val="28"/>
          <w:szCs w:val="28"/>
          <w:lang w:val="uk-UA"/>
        </w:rPr>
        <w:t>Рис</w:t>
      </w:r>
      <w:r w:rsidR="00FF57D2" w:rsidRPr="00FB27EC">
        <w:rPr>
          <w:sz w:val="28"/>
          <w:szCs w:val="28"/>
          <w:lang w:val="uk-UA"/>
        </w:rPr>
        <w:t>унок</w:t>
      </w:r>
      <w:r w:rsidRPr="00FB27EC">
        <w:rPr>
          <w:sz w:val="28"/>
          <w:szCs w:val="28"/>
          <w:lang w:val="uk-UA"/>
        </w:rPr>
        <w:t xml:space="preserve"> 3.3 – Отримання повідомлень V1 і V2</w:t>
      </w:r>
    </w:p>
    <w:p w14:paraId="4C4BE4B3"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2 - Перетворення V1 і V2 в W і Ke завдяки перетворенню AES128-ECB з використанням внутрішнього KEY (NAK) пристрої. Ke буде ключем, що використовується для шифрування CTR за допомогою AES.</w:t>
      </w:r>
    </w:p>
    <w:p w14:paraId="1691878A"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 xml:space="preserve">3 - Створення вектора CTR (рис 3.4) з наступними елементами: взяти перші </w:t>
      </w:r>
      <w:r w:rsidRPr="00FB27EC">
        <w:rPr>
          <w:sz w:val="28"/>
          <w:szCs w:val="28"/>
          <w:lang w:val="uk-UA"/>
        </w:rPr>
        <w:lastRenderedPageBreak/>
        <w:t>байти W і додати для 5 останніх квартетів цикл ID і ідентифікатор послідовності.</w:t>
      </w:r>
    </w:p>
    <w:p w14:paraId="68096ACF" w14:textId="77777777" w:rsidR="00B97F8A" w:rsidRPr="00FB27EC" w:rsidRDefault="00B97F8A" w:rsidP="00B97F8A">
      <w:pPr>
        <w:spacing w:line="360" w:lineRule="auto"/>
        <w:ind w:right="2"/>
        <w:jc w:val="both"/>
        <w:rPr>
          <w:sz w:val="28"/>
          <w:szCs w:val="28"/>
          <w:lang w:val="uk-UA"/>
        </w:rPr>
      </w:pPr>
    </w:p>
    <w:p w14:paraId="4C537172" w14:textId="77777777" w:rsidR="00B97F8A" w:rsidRPr="00FB27EC" w:rsidRDefault="00B97F8A" w:rsidP="00B97F8A">
      <w:pPr>
        <w:spacing w:line="360" w:lineRule="auto"/>
        <w:ind w:right="2"/>
        <w:jc w:val="both"/>
        <w:rPr>
          <w:sz w:val="28"/>
          <w:szCs w:val="28"/>
          <w:lang w:val="uk-UA"/>
        </w:rPr>
      </w:pPr>
      <w:r w:rsidRPr="00FB27EC">
        <w:rPr>
          <w:noProof/>
          <w:lang w:val="uk-UA" w:eastAsia="uk-UA"/>
        </w:rPr>
        <w:drawing>
          <wp:inline distT="0" distB="0" distL="0" distR="0" wp14:anchorId="739B4FB0" wp14:editId="284D1756">
            <wp:extent cx="6318914" cy="66670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6324825" cy="667326"/>
                    </a:xfrm>
                    <a:prstGeom prst="rect">
                      <a:avLst/>
                    </a:prstGeom>
                  </pic:spPr>
                </pic:pic>
              </a:graphicData>
            </a:graphic>
          </wp:inline>
        </w:drawing>
      </w:r>
    </w:p>
    <w:p w14:paraId="383411FC" w14:textId="29853C8B" w:rsidR="00B97F8A" w:rsidRPr="00FB27EC" w:rsidRDefault="005E58BC" w:rsidP="00B97F8A">
      <w:pPr>
        <w:spacing w:before="240" w:after="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 xml:space="preserve">3.4 – </w:t>
      </w:r>
      <w:r w:rsidR="009E11A1" w:rsidRPr="00FB27EC">
        <w:rPr>
          <w:sz w:val="28"/>
          <w:szCs w:val="28"/>
          <w:lang w:val="uk-UA"/>
        </w:rPr>
        <w:t>С</w:t>
      </w:r>
      <w:r w:rsidR="00B97F8A" w:rsidRPr="00FB27EC">
        <w:rPr>
          <w:sz w:val="28"/>
          <w:szCs w:val="28"/>
          <w:lang w:val="uk-UA"/>
        </w:rPr>
        <w:t>творення вектора CTR</w:t>
      </w:r>
    </w:p>
    <w:p w14:paraId="40A2B5C8" w14:textId="77777777" w:rsidR="00B97F8A" w:rsidRPr="00FB27EC" w:rsidRDefault="00B97F8A" w:rsidP="00B97F8A">
      <w:pPr>
        <w:spacing w:line="360" w:lineRule="auto"/>
        <w:ind w:right="2" w:firstLine="708"/>
        <w:jc w:val="both"/>
        <w:rPr>
          <w:sz w:val="28"/>
          <w:szCs w:val="28"/>
          <w:lang w:val="uk-UA"/>
        </w:rPr>
      </w:pPr>
      <w:r w:rsidRPr="00FB27EC">
        <w:rPr>
          <w:sz w:val="28"/>
          <w:szCs w:val="28"/>
          <w:lang w:val="uk-UA"/>
        </w:rPr>
        <w:t>4 - Потім вектор CTR шифрується за допомогою AES-ECB з використанням ключа Ke.</w:t>
      </w:r>
    </w:p>
    <w:p w14:paraId="3D248D34" w14:textId="442FDF4B" w:rsidR="00B97F8A" w:rsidRPr="00FB27EC" w:rsidRDefault="00B97F8A" w:rsidP="00B97F8A">
      <w:pPr>
        <w:spacing w:line="360" w:lineRule="auto"/>
        <w:ind w:right="2" w:firstLine="708"/>
        <w:jc w:val="both"/>
        <w:rPr>
          <w:sz w:val="28"/>
          <w:szCs w:val="28"/>
          <w:lang w:val="uk-UA"/>
        </w:rPr>
      </w:pPr>
      <w:r w:rsidRPr="00FB27EC">
        <w:rPr>
          <w:sz w:val="28"/>
          <w:szCs w:val="28"/>
          <w:lang w:val="uk-UA"/>
        </w:rPr>
        <w:t>5 - Цей результат використовується для шифрування корисного навантаження з функцією XOR. Раніше обчислений результат: Encrypted Payload = PlainTextPayload XORD AES (CTR, Ke)</w:t>
      </w:r>
      <w:r w:rsidR="00E556DE" w:rsidRPr="00FB27EC">
        <w:rPr>
          <w:sz w:val="28"/>
          <w:szCs w:val="28"/>
          <w:lang w:val="uk-UA"/>
        </w:rPr>
        <w:t>.</w:t>
      </w:r>
    </w:p>
    <w:p w14:paraId="3E49CBAC" w14:textId="7B961A02" w:rsidR="00B97F8A" w:rsidRPr="00FB27EC" w:rsidRDefault="00B97F8A" w:rsidP="00B97F8A">
      <w:pPr>
        <w:pStyle w:val="a5"/>
        <w:spacing w:after="240" w:line="360" w:lineRule="auto"/>
        <w:ind w:left="0" w:right="2" w:firstLine="0"/>
        <w:jc w:val="both"/>
        <w:rPr>
          <w:sz w:val="28"/>
          <w:szCs w:val="28"/>
          <w:lang w:val="uk-UA"/>
        </w:rPr>
      </w:pPr>
      <w:r w:rsidRPr="00FB27EC">
        <w:rPr>
          <w:sz w:val="28"/>
          <w:szCs w:val="28"/>
          <w:lang w:val="uk-UA"/>
        </w:rPr>
        <w:t>- Розрахунок HMAC кадру відбувається за допомогою наступного вектора (рис 3.5)</w:t>
      </w:r>
      <w:r w:rsidR="006824C3" w:rsidRPr="00FB27EC">
        <w:rPr>
          <w:sz w:val="28"/>
          <w:szCs w:val="28"/>
          <w:lang w:val="uk-UA"/>
        </w:rPr>
        <w:t>[14]</w:t>
      </w:r>
      <w:r w:rsidR="00E556DE" w:rsidRPr="00FB27EC">
        <w:rPr>
          <w:sz w:val="28"/>
          <w:szCs w:val="28"/>
          <w:lang w:val="uk-UA"/>
        </w:rPr>
        <w:t>.</w:t>
      </w:r>
    </w:p>
    <w:p w14:paraId="30175FC6" w14:textId="77777777" w:rsidR="00B97F8A" w:rsidRPr="00FB27EC" w:rsidRDefault="00B97F8A" w:rsidP="00B97F8A">
      <w:pPr>
        <w:spacing w:line="360" w:lineRule="auto"/>
        <w:ind w:right="2"/>
        <w:jc w:val="both"/>
        <w:rPr>
          <w:sz w:val="28"/>
          <w:szCs w:val="28"/>
          <w:lang w:val="uk-UA"/>
        </w:rPr>
      </w:pPr>
      <w:r w:rsidRPr="00FB27EC">
        <w:rPr>
          <w:noProof/>
          <w:lang w:val="uk-UA" w:eastAsia="uk-UA"/>
        </w:rPr>
        <w:drawing>
          <wp:inline distT="0" distB="0" distL="0" distR="0" wp14:anchorId="30851695" wp14:editId="7CC031E2">
            <wp:extent cx="6171525" cy="51861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177299" cy="519100"/>
                    </a:xfrm>
                    <a:prstGeom prst="rect">
                      <a:avLst/>
                    </a:prstGeom>
                  </pic:spPr>
                </pic:pic>
              </a:graphicData>
            </a:graphic>
          </wp:inline>
        </w:drawing>
      </w:r>
    </w:p>
    <w:p w14:paraId="0BC2040D" w14:textId="3F55A613" w:rsidR="00B97F8A" w:rsidRPr="00FB27EC" w:rsidRDefault="005E58BC" w:rsidP="00B97F8A">
      <w:pPr>
        <w:spacing w:before="240" w:after="240" w:line="360" w:lineRule="auto"/>
        <w:ind w:right="2"/>
        <w:jc w:val="center"/>
        <w:rPr>
          <w:sz w:val="28"/>
          <w:szCs w:val="28"/>
          <w:lang w:val="uk-UA"/>
        </w:rPr>
      </w:pPr>
      <w:r w:rsidRPr="00FB27EC">
        <w:rPr>
          <w:sz w:val="28"/>
          <w:szCs w:val="28"/>
          <w:lang w:val="uk-UA"/>
        </w:rPr>
        <w:t xml:space="preserve">Рисунок </w:t>
      </w:r>
      <w:r w:rsidR="00B97F8A" w:rsidRPr="00FB27EC">
        <w:rPr>
          <w:sz w:val="28"/>
          <w:szCs w:val="28"/>
          <w:lang w:val="uk-UA"/>
        </w:rPr>
        <w:t>3.5 – Розраxунок HMAC</w:t>
      </w:r>
    </w:p>
    <w:p w14:paraId="2D222763"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Розмір вектора варіюється в залежності від розміру корисного навантаження. Це може бути 16 або 32 байта довжиною. Різниця з незашифрованим кадром полягає в використанні байта CycleID в послідовності. У незашифрованому кадрі цей байт відсутній. Як наслідок, в разі десинхронізації CycleID між пристроєм і сервером Sigfox HMAC буде недійсним, а кадр буде відхилений. Кадр, відправлений без шифрування, також буде відхилено. Ризик мати неправильну роз шифровку критично малий.</w:t>
      </w:r>
    </w:p>
    <w:p w14:paraId="124DD17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У бібліотеці Sigfox значення CycleID повторно синхронізується завдяки регулярному OOB-повідомленням (2 повторення). Цей кадр OOB має відкритий текст, тому CycleID не є секретним значенням.</w:t>
      </w:r>
    </w:p>
    <w:p w14:paraId="1CCFBA49" w14:textId="054FDEB2" w:rsidR="00FF57D2" w:rsidRPr="00FB27EC" w:rsidRDefault="00B97F8A" w:rsidP="00285ED2">
      <w:pPr>
        <w:spacing w:line="360" w:lineRule="auto"/>
        <w:ind w:right="2" w:firstLine="720"/>
        <w:jc w:val="both"/>
        <w:rPr>
          <w:sz w:val="28"/>
          <w:szCs w:val="28"/>
          <w:lang w:val="uk-UA"/>
        </w:rPr>
      </w:pPr>
      <w:r w:rsidRPr="00FB27EC">
        <w:rPr>
          <w:sz w:val="28"/>
          <w:szCs w:val="28"/>
          <w:lang w:val="uk-UA"/>
        </w:rPr>
        <w:t>Дана реалізація Sigfox схожа на протокол шифрування LoRaWAN. Основна відмінність полягає в тому, що LoRaWan обговорює новий Ke на етапі підклю</w:t>
      </w:r>
      <w:r w:rsidRPr="00FB27EC">
        <w:rPr>
          <w:sz w:val="28"/>
          <w:szCs w:val="28"/>
          <w:lang w:val="uk-UA"/>
        </w:rPr>
        <w:lastRenderedPageBreak/>
        <w:t>чення. Sigfox використовує ключ, отриманий з внутрішнього ключа, використовуваного для автентифікації HMAC. У LoRaWan CTR створюється з деяких статичних елементів, ідентифікатора пристрою і еквівалента ідентифікатора послідовності (без модуля)</w:t>
      </w:r>
      <w:r w:rsidR="00FF57D2" w:rsidRPr="00FB27EC">
        <w:rPr>
          <w:sz w:val="28"/>
          <w:szCs w:val="28"/>
          <w:lang w:val="uk-UA"/>
        </w:rPr>
        <w:t xml:space="preserve"> </w:t>
      </w:r>
    </w:p>
    <w:p w14:paraId="3923A9C1"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Проблема шифрування зв'язку в Sigfox не пов'язана з мережею або протоколом, це пов'язано з реалізацією. Під впровадженням шифрування мається на увазі самостійне керування чим процесом. Насправді жоден з модемів Sigfox не реалізує і не документує, як використовувати зашифрований режим. Telecom Design TD120X, Wisol Sfm10, ATA8520 (Mkrfox1200), жоден з них не пропонує спосіб активації зашифрованою корисного навантаження</w:t>
      </w:r>
      <w:r w:rsidR="006824C3" w:rsidRPr="00FB27EC">
        <w:rPr>
          <w:sz w:val="28"/>
          <w:szCs w:val="28"/>
          <w:lang w:val="uk-UA"/>
        </w:rPr>
        <w:t>[14]</w:t>
      </w:r>
      <w:r w:rsidRPr="00FB27EC">
        <w:rPr>
          <w:sz w:val="28"/>
          <w:szCs w:val="28"/>
          <w:lang w:val="uk-UA"/>
        </w:rPr>
        <w:t>.</w:t>
      </w:r>
    </w:p>
    <w:p w14:paraId="2834226A" w14:textId="77777777" w:rsidR="00B97F8A" w:rsidRPr="00FB27EC" w:rsidRDefault="00B97F8A" w:rsidP="006824C3">
      <w:pPr>
        <w:spacing w:line="360" w:lineRule="auto"/>
        <w:ind w:right="2" w:firstLine="720"/>
        <w:jc w:val="both"/>
        <w:rPr>
          <w:sz w:val="28"/>
          <w:szCs w:val="28"/>
          <w:lang w:val="uk-UA"/>
        </w:rPr>
      </w:pPr>
      <w:r w:rsidRPr="00FB27EC">
        <w:rPr>
          <w:sz w:val="28"/>
          <w:szCs w:val="28"/>
          <w:lang w:val="uk-UA"/>
        </w:rPr>
        <w:t>Тому потрібно перейти на низький рівень для його реалізації: безпосередньо використовувати бібліотеку Sigfox. Це можна зробити за допомогою комплекту розробки STM32 + S2LP. Ри</w:t>
      </w:r>
      <w:r w:rsidR="006824C3" w:rsidRPr="00FB27EC">
        <w:rPr>
          <w:sz w:val="28"/>
          <w:szCs w:val="28"/>
          <w:lang w:val="uk-UA"/>
        </w:rPr>
        <w:t>сунок 3.5  показує архітектуру:</w:t>
      </w:r>
    </w:p>
    <w:p w14:paraId="3FE0FB53" w14:textId="77777777" w:rsidR="00B97F8A" w:rsidRPr="00FB27EC" w:rsidRDefault="00B97F8A" w:rsidP="00B97F8A">
      <w:pPr>
        <w:spacing w:line="360" w:lineRule="auto"/>
        <w:ind w:right="2" w:firstLine="720"/>
        <w:jc w:val="both"/>
        <w:rPr>
          <w:sz w:val="28"/>
          <w:szCs w:val="28"/>
          <w:lang w:val="uk-UA"/>
        </w:rPr>
      </w:pPr>
    </w:p>
    <w:p w14:paraId="351683B5" w14:textId="77777777" w:rsidR="00B97F8A" w:rsidRPr="00FB27EC" w:rsidRDefault="00B97F8A" w:rsidP="00B97F8A">
      <w:pPr>
        <w:spacing w:line="360" w:lineRule="auto"/>
        <w:ind w:right="2"/>
        <w:jc w:val="center"/>
        <w:rPr>
          <w:sz w:val="28"/>
          <w:szCs w:val="28"/>
          <w:lang w:val="uk-UA"/>
        </w:rPr>
      </w:pPr>
      <w:r w:rsidRPr="00FB27EC">
        <w:rPr>
          <w:noProof/>
          <w:lang w:val="uk-UA" w:eastAsia="uk-UA"/>
        </w:rPr>
        <w:drawing>
          <wp:inline distT="0" distB="0" distL="0" distR="0" wp14:anchorId="7446B08C" wp14:editId="56EFD807">
            <wp:extent cx="5687265" cy="420784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12317" r="11670"/>
                    <a:stretch/>
                  </pic:blipFill>
                  <pic:spPr bwMode="auto">
                    <a:xfrm>
                      <a:off x="0" y="0"/>
                      <a:ext cx="5707655" cy="4222934"/>
                    </a:xfrm>
                    <a:prstGeom prst="rect">
                      <a:avLst/>
                    </a:prstGeom>
                    <a:ln>
                      <a:noFill/>
                    </a:ln>
                    <a:extLst>
                      <a:ext uri="{53640926-AAD7-44D8-BBD7-CCE9431645EC}">
                        <a14:shadowObscured xmlns:a14="http://schemas.microsoft.com/office/drawing/2010/main"/>
                      </a:ext>
                    </a:extLst>
                  </pic:spPr>
                </pic:pic>
              </a:graphicData>
            </a:graphic>
          </wp:inline>
        </w:drawing>
      </w:r>
    </w:p>
    <w:p w14:paraId="3BC78774" w14:textId="77777777" w:rsidR="00B97F8A" w:rsidRPr="00FB27EC" w:rsidRDefault="00B97F8A" w:rsidP="00B97F8A">
      <w:pPr>
        <w:spacing w:line="360" w:lineRule="auto"/>
        <w:ind w:right="2"/>
        <w:jc w:val="both"/>
        <w:rPr>
          <w:sz w:val="28"/>
          <w:szCs w:val="28"/>
          <w:lang w:val="uk-UA"/>
        </w:rPr>
      </w:pPr>
      <w:r w:rsidRPr="00FB27EC">
        <w:rPr>
          <w:sz w:val="28"/>
          <w:szCs w:val="28"/>
          <w:lang w:val="uk-UA"/>
        </w:rPr>
        <w:t xml:space="preserve"> </w:t>
      </w:r>
    </w:p>
    <w:p w14:paraId="70A438AA" w14:textId="5A17E01E" w:rsidR="00B97F8A" w:rsidRPr="00FB27EC" w:rsidRDefault="00B97F8A" w:rsidP="00B97F8A">
      <w:pPr>
        <w:spacing w:line="360" w:lineRule="auto"/>
        <w:ind w:right="2"/>
        <w:jc w:val="center"/>
        <w:rPr>
          <w:sz w:val="28"/>
          <w:szCs w:val="28"/>
          <w:lang w:val="uk-UA"/>
        </w:rPr>
      </w:pPr>
      <w:r w:rsidRPr="00FB27EC">
        <w:rPr>
          <w:sz w:val="28"/>
          <w:szCs w:val="28"/>
          <w:lang w:val="uk-UA"/>
        </w:rPr>
        <w:t>Рис</w:t>
      </w:r>
      <w:r w:rsidR="00FF57D2" w:rsidRPr="00FB27EC">
        <w:rPr>
          <w:sz w:val="28"/>
          <w:szCs w:val="28"/>
          <w:lang w:val="uk-UA"/>
        </w:rPr>
        <w:t>унок</w:t>
      </w:r>
      <w:r w:rsidR="00185CAA" w:rsidRPr="00FB27EC">
        <w:rPr>
          <w:sz w:val="28"/>
          <w:szCs w:val="28"/>
          <w:lang w:val="uk-UA"/>
        </w:rPr>
        <w:t xml:space="preserve"> 3.5 – А</w:t>
      </w:r>
      <w:r w:rsidRPr="00FB27EC">
        <w:rPr>
          <w:sz w:val="28"/>
          <w:szCs w:val="28"/>
          <w:lang w:val="uk-UA"/>
        </w:rPr>
        <w:t>рхітектура бібліотеки протоколів Sigfox</w:t>
      </w:r>
    </w:p>
    <w:p w14:paraId="671ED58E" w14:textId="77777777" w:rsidR="00B97F8A" w:rsidRPr="00FB27EC" w:rsidRDefault="00B97F8A" w:rsidP="00B97F8A">
      <w:pPr>
        <w:spacing w:line="360" w:lineRule="auto"/>
        <w:ind w:right="2"/>
        <w:jc w:val="both"/>
        <w:rPr>
          <w:sz w:val="28"/>
          <w:szCs w:val="28"/>
          <w:lang w:val="uk-UA"/>
        </w:rPr>
      </w:pPr>
    </w:p>
    <w:p w14:paraId="24F395E9"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На рисунку 3.5 можна побачити інтеграцію шифрування безпеки між бібліотекою Sigfox і загальним рішенням. Бібліотека вимагає реалізації AES і потенційно може використовувати безпечний елемент для зберігання секретних ключів.</w:t>
      </w:r>
    </w:p>
    <w:p w14:paraId="2FCABFA5" w14:textId="77777777" w:rsidR="00B97F8A" w:rsidRPr="00FB27EC" w:rsidRDefault="00B97F8A" w:rsidP="00B97F8A">
      <w:pPr>
        <w:spacing w:line="360" w:lineRule="auto"/>
        <w:ind w:right="2" w:firstLine="720"/>
        <w:jc w:val="both"/>
        <w:rPr>
          <w:sz w:val="28"/>
          <w:szCs w:val="28"/>
          <w:lang w:val="uk-UA"/>
        </w:rPr>
      </w:pPr>
      <w:r w:rsidRPr="00FB27EC">
        <w:rPr>
          <w:sz w:val="28"/>
          <w:szCs w:val="28"/>
          <w:lang w:val="uk-UA"/>
        </w:rPr>
        <w:t>Для використання шифрування необхідно мати пристрій з сертифікацією шифрування корисного навантаження. Потім потрібно звернутися в службу підтримки Sigfox для активації шифрування на пристрої. Це можливо, якщо CRA (сертифікат пристрою) перевірений на шифрування.</w:t>
      </w:r>
    </w:p>
    <w:p w14:paraId="1026F908" w14:textId="77777777" w:rsidR="00B97F8A" w:rsidRPr="00FB27EC" w:rsidRDefault="00B97F8A" w:rsidP="00B97F8A">
      <w:pPr>
        <w:spacing w:line="360" w:lineRule="auto"/>
        <w:ind w:right="2" w:firstLine="720"/>
        <w:jc w:val="both"/>
        <w:rPr>
          <w:sz w:val="28"/>
          <w:szCs w:val="28"/>
          <w:lang w:val="uk-UA"/>
        </w:rPr>
      </w:pPr>
    </w:p>
    <w:p w14:paraId="422C6473" w14:textId="77777777" w:rsidR="00B97F8A" w:rsidRPr="00FB27EC" w:rsidRDefault="00B97F8A" w:rsidP="00B97F8A">
      <w:pPr>
        <w:spacing w:line="360" w:lineRule="auto"/>
        <w:ind w:right="2"/>
        <w:jc w:val="both"/>
        <w:rPr>
          <w:sz w:val="28"/>
          <w:szCs w:val="28"/>
          <w:lang w:val="uk-UA"/>
        </w:rPr>
      </w:pPr>
    </w:p>
    <w:p w14:paraId="3C1660A0" w14:textId="77777777" w:rsidR="00B97F8A" w:rsidRPr="00FB27EC" w:rsidRDefault="00B97F8A" w:rsidP="00B97F8A">
      <w:pPr>
        <w:spacing w:line="360" w:lineRule="auto"/>
        <w:ind w:right="2"/>
        <w:jc w:val="both"/>
        <w:rPr>
          <w:sz w:val="28"/>
          <w:szCs w:val="28"/>
          <w:lang w:val="uk-UA"/>
        </w:rPr>
      </w:pPr>
    </w:p>
    <w:p w14:paraId="4185B397" w14:textId="77777777" w:rsidR="00B97F8A" w:rsidRPr="00FB27EC" w:rsidRDefault="00B97F8A" w:rsidP="00DC676C">
      <w:pPr>
        <w:spacing w:line="360" w:lineRule="auto"/>
        <w:ind w:right="2"/>
        <w:jc w:val="both"/>
        <w:rPr>
          <w:bCs/>
          <w:sz w:val="28"/>
          <w:szCs w:val="28"/>
          <w:lang w:val="uk-UA"/>
        </w:rPr>
      </w:pPr>
      <w:r w:rsidRPr="00FB27EC">
        <w:rPr>
          <w:bCs/>
          <w:sz w:val="28"/>
          <w:szCs w:val="28"/>
          <w:lang w:val="uk-UA"/>
        </w:rPr>
        <w:br w:type="page"/>
      </w:r>
    </w:p>
    <w:p w14:paraId="41477D0D" w14:textId="77777777" w:rsidR="00B97F8A" w:rsidRPr="00FB27EC" w:rsidRDefault="00B97F8A" w:rsidP="00C26EE4">
      <w:pPr>
        <w:pStyle w:val="a5"/>
        <w:numPr>
          <w:ilvl w:val="0"/>
          <w:numId w:val="10"/>
        </w:numPr>
        <w:spacing w:line="360" w:lineRule="auto"/>
        <w:ind w:right="2"/>
        <w:jc w:val="center"/>
        <w:outlineLvl w:val="0"/>
        <w:rPr>
          <w:sz w:val="28"/>
          <w:szCs w:val="28"/>
          <w:lang w:val="uk-UA"/>
        </w:rPr>
      </w:pPr>
      <w:bookmarkStart w:id="32" w:name="_Toc27141350"/>
      <w:r w:rsidRPr="00FB27EC">
        <w:rPr>
          <w:sz w:val="28"/>
          <w:szCs w:val="28"/>
          <w:lang w:val="uk-UA"/>
        </w:rPr>
        <w:lastRenderedPageBreak/>
        <w:t>БЕЗПЕКА ІНФОРМАЦІЇ В NB-IOT-МЕРЕЖІ</w:t>
      </w:r>
      <w:bookmarkEnd w:id="32"/>
    </w:p>
    <w:p w14:paraId="6E95235A" w14:textId="77777777" w:rsidR="00B97F8A" w:rsidRPr="00FB27EC" w:rsidRDefault="00B97F8A" w:rsidP="00B97F8A">
      <w:pPr>
        <w:spacing w:line="360" w:lineRule="auto"/>
        <w:jc w:val="both"/>
        <w:rPr>
          <w:sz w:val="28"/>
          <w:szCs w:val="28"/>
          <w:lang w:val="uk-UA"/>
        </w:rPr>
      </w:pPr>
    </w:p>
    <w:p w14:paraId="6A7A2669" w14:textId="77777777" w:rsidR="00960B01" w:rsidRPr="00FB27EC" w:rsidRDefault="00960B01" w:rsidP="00B97F8A">
      <w:pPr>
        <w:spacing w:line="360" w:lineRule="auto"/>
        <w:jc w:val="both"/>
        <w:rPr>
          <w:sz w:val="28"/>
          <w:szCs w:val="28"/>
          <w:lang w:val="uk-UA"/>
        </w:rPr>
      </w:pPr>
    </w:p>
    <w:p w14:paraId="6B206794"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NarrowBand-Internet of Things (NB-IoT) - це заснована на стандартах технологія малої потужності (LPWA), розроблена для забезпечення широкого спектру нових пристроїв і послуг IoT. NB-IoT значно підвищує енергоспоживання призначених для користувача пристроїв, ємність системи та ефективність використання спектра, особливо в умовах глибокого покриття. Термін служби батареї більше 10 років може підтримуватися для широкого спектра випадків використання.</w:t>
      </w:r>
    </w:p>
    <w:p w14:paraId="5532860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Нові сигнали і канали фізичного рівня призначені для задоволення жорстких вимог розширеного покриття - в сільській місцевості та в глибоких приміщеннях. </w:t>
      </w:r>
    </w:p>
    <w:p w14:paraId="0E4BF4A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Вузькосмуговий IoT (NB-IoT) [7] - це технологія, що забезпечує тривалий час автономної роботи і можливість підключення на великій відстані.</w:t>
      </w:r>
    </w:p>
    <w:p w14:paraId="12F4D900" w14:textId="6D2A3709"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NB-IoT використовує стільниковий телекомунікаційний діапазон для підключення широкого спектру пристроїв. NB-IoT [8] стандартизований партнерським проектом третього покоління (3GPP). </w:t>
      </w:r>
      <w:r w:rsidR="00FF57D2" w:rsidRPr="00FB27EC">
        <w:rPr>
          <w:sz w:val="28"/>
          <w:szCs w:val="28"/>
          <w:lang w:val="uk-UA"/>
        </w:rPr>
        <w:t>С</w:t>
      </w:r>
      <w:r w:rsidRPr="00FB27EC">
        <w:rPr>
          <w:sz w:val="28"/>
          <w:szCs w:val="28"/>
          <w:lang w:val="uk-UA"/>
        </w:rPr>
        <w:t>муги частот NB-IoT становить 700 МГц, 800 МГц і 900 МГц . Функціональність LTE знижується NB-IoT до мінімуму, і це розширює функціональні можливості відповідно до вимог додатків IoT. NB-IoT підвищує рівень енергоспоживання пристроїв, ефективність використання спектра і пропускну здатність системи</w:t>
      </w:r>
      <w:r w:rsidR="006824C3" w:rsidRPr="00FB27EC">
        <w:rPr>
          <w:sz w:val="28"/>
          <w:szCs w:val="28"/>
          <w:lang w:val="uk-UA"/>
        </w:rPr>
        <w:t>[16]</w:t>
      </w:r>
      <w:r w:rsidRPr="00FB27EC">
        <w:rPr>
          <w:sz w:val="28"/>
          <w:szCs w:val="28"/>
          <w:lang w:val="uk-UA"/>
        </w:rPr>
        <w:t xml:space="preserve">. </w:t>
      </w:r>
    </w:p>
    <w:p w14:paraId="563588ED"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Пропускна здатність NB-IoT становить близько 5000 підключень в середньому, і вона підтримує 40 пристроїв на одну станцію. Швидкість передачі даних, пропонована NB-IoT, становить 200 кбіт / с, а потужність передачі становить +23 дБ. Вартість пристрою NB-IoT становить менше 5 доларів за модуль.</w:t>
      </w:r>
    </w:p>
    <w:p w14:paraId="5ED2C137"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Підтримуваний усіма основними виробниками мобільного устаткування, чіпсетів і модулів, NB-IoT може співіснувати з мобільними мережами 2G, 3G і 4G. Він також використовує всі функції безпеки та конфіденційності мобільних мереж, такі як підтримка конфіденційності ідентифікаторів користувачів, автентифікація об'єктів, конфіденційність, цілісність даних і ідентифікація мобільного об</w:t>
      </w:r>
      <w:r w:rsidRPr="00FB27EC">
        <w:rPr>
          <w:sz w:val="28"/>
          <w:szCs w:val="28"/>
          <w:lang w:val="uk-UA"/>
        </w:rPr>
        <w:lastRenderedPageBreak/>
        <w:t>ладнання. На рисунку 4.1 представлена мережева архітектура NB-IoT.</w:t>
      </w:r>
    </w:p>
    <w:p w14:paraId="564B4201" w14:textId="77777777" w:rsidR="00B97F8A" w:rsidRPr="00FB27EC" w:rsidRDefault="00B97F8A" w:rsidP="00B97F8A">
      <w:pPr>
        <w:spacing w:line="360" w:lineRule="auto"/>
        <w:ind w:firstLine="708"/>
        <w:jc w:val="both"/>
        <w:rPr>
          <w:sz w:val="28"/>
          <w:szCs w:val="28"/>
          <w:lang w:val="uk-UA"/>
        </w:rPr>
      </w:pPr>
    </w:p>
    <w:p w14:paraId="20301734" w14:textId="77777777" w:rsidR="00B97F8A" w:rsidRPr="00FB27EC" w:rsidRDefault="00B97F8A" w:rsidP="00B97F8A">
      <w:pPr>
        <w:spacing w:line="360" w:lineRule="auto"/>
        <w:ind w:right="2"/>
        <w:jc w:val="center"/>
        <w:rPr>
          <w:sz w:val="28"/>
          <w:szCs w:val="28"/>
          <w:lang w:val="uk-UA"/>
        </w:rPr>
      </w:pPr>
      <w:r w:rsidRPr="00FB27EC">
        <w:rPr>
          <w:noProof/>
          <w:sz w:val="28"/>
          <w:szCs w:val="28"/>
          <w:lang w:val="uk-UA" w:eastAsia="uk-UA"/>
        </w:rPr>
        <w:drawing>
          <wp:inline distT="0" distB="0" distL="0" distR="0" wp14:anchorId="4A3F7768" wp14:editId="7FD4BC13">
            <wp:extent cx="6302375" cy="3137601"/>
            <wp:effectExtent l="0" t="0" r="0" b="0"/>
            <wp:docPr id="1154" name="Рисунок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302375" cy="3137601"/>
                    </a:xfrm>
                    <a:prstGeom prst="rect">
                      <a:avLst/>
                    </a:prstGeom>
                  </pic:spPr>
                </pic:pic>
              </a:graphicData>
            </a:graphic>
          </wp:inline>
        </w:drawing>
      </w:r>
    </w:p>
    <w:p w14:paraId="6FF6DC83" w14:textId="1643F19C" w:rsidR="00B97F8A" w:rsidRPr="00FB27EC" w:rsidRDefault="005E58BC" w:rsidP="00B97F8A">
      <w:pPr>
        <w:spacing w:line="360" w:lineRule="auto"/>
        <w:ind w:right="2" w:firstLine="720"/>
        <w:jc w:val="center"/>
        <w:rPr>
          <w:sz w:val="28"/>
          <w:szCs w:val="28"/>
          <w:lang w:val="uk-UA"/>
        </w:rPr>
      </w:pPr>
      <w:r w:rsidRPr="00FB27EC">
        <w:rPr>
          <w:sz w:val="28"/>
          <w:szCs w:val="28"/>
          <w:lang w:val="uk-UA"/>
        </w:rPr>
        <w:t xml:space="preserve">Рисунок </w:t>
      </w:r>
      <w:r w:rsidR="00B97F8A" w:rsidRPr="00FB27EC">
        <w:rPr>
          <w:sz w:val="28"/>
          <w:szCs w:val="28"/>
          <w:lang w:val="uk-UA"/>
        </w:rPr>
        <w:t>4.1 – Мережева архітектура NB-IoT</w:t>
      </w:r>
    </w:p>
    <w:p w14:paraId="6C767763" w14:textId="77777777" w:rsidR="00B97F8A" w:rsidRPr="00FB27EC" w:rsidRDefault="00B97F8A" w:rsidP="00C26EE4">
      <w:pPr>
        <w:pStyle w:val="a5"/>
        <w:numPr>
          <w:ilvl w:val="1"/>
          <w:numId w:val="10"/>
        </w:numPr>
        <w:spacing w:before="240" w:after="240" w:line="360" w:lineRule="auto"/>
        <w:jc w:val="both"/>
        <w:outlineLvl w:val="1"/>
        <w:rPr>
          <w:sz w:val="28"/>
          <w:szCs w:val="28"/>
          <w:lang w:val="uk-UA"/>
        </w:rPr>
      </w:pPr>
      <w:bookmarkStart w:id="33" w:name="_Toc27141351"/>
      <w:r w:rsidRPr="00FB27EC">
        <w:rPr>
          <w:sz w:val="28"/>
          <w:szCs w:val="28"/>
          <w:lang w:val="uk-UA"/>
        </w:rPr>
        <w:t>Захищеність пристроїв NB-IoT</w:t>
      </w:r>
      <w:bookmarkEnd w:id="33"/>
    </w:p>
    <w:p w14:paraId="17CEFD17"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Нові мережі IoT, такі як NarrowBand IoT (IoT) і LTE-M, уможливили більш економічний і тривалий доступ до Інтернету без обслуговування через низький енергоспоживання. Але існує запит ринку про те, як боротися з безпекою даних, про які повідомляють ці пристрої. </w:t>
      </w:r>
    </w:p>
    <w:p w14:paraId="7AD01306"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Є три основні принципи безпеки IoT, на які слід опиратися:</w:t>
      </w:r>
    </w:p>
    <w:p w14:paraId="1B76CBD0" w14:textId="77777777" w:rsidR="00B97F8A" w:rsidRPr="00FB27EC" w:rsidRDefault="00B97F8A" w:rsidP="00C26EE4">
      <w:pPr>
        <w:pStyle w:val="a5"/>
        <w:numPr>
          <w:ilvl w:val="0"/>
          <w:numId w:val="11"/>
        </w:numPr>
        <w:spacing w:line="360" w:lineRule="auto"/>
        <w:jc w:val="both"/>
        <w:rPr>
          <w:sz w:val="28"/>
          <w:szCs w:val="28"/>
          <w:lang w:val="uk-UA"/>
        </w:rPr>
      </w:pPr>
      <w:r w:rsidRPr="00FB27EC">
        <w:rPr>
          <w:sz w:val="28"/>
          <w:szCs w:val="28"/>
          <w:lang w:val="uk-UA"/>
        </w:rPr>
        <w:t>Автентифікація. З її допомогою з’являється гарантія, що пристрій, який відправляє дані в хмару, авторизовано, і ніхто не замінив його іншим. Аналогічно, гарантується, що хмара, з якою пристрій  обмінюється інформацією, також правильна, і ніхто не фальсифікує її або незаконно присвоює дані.</w:t>
      </w:r>
    </w:p>
    <w:p w14:paraId="37759D24" w14:textId="77777777" w:rsidR="00B97F8A" w:rsidRPr="00FB27EC" w:rsidRDefault="00B97F8A" w:rsidP="00C26EE4">
      <w:pPr>
        <w:pStyle w:val="a5"/>
        <w:numPr>
          <w:ilvl w:val="0"/>
          <w:numId w:val="11"/>
        </w:numPr>
        <w:spacing w:line="360" w:lineRule="auto"/>
        <w:jc w:val="both"/>
        <w:rPr>
          <w:sz w:val="28"/>
          <w:szCs w:val="28"/>
          <w:lang w:val="uk-UA"/>
        </w:rPr>
      </w:pPr>
      <w:r w:rsidRPr="00FB27EC">
        <w:rPr>
          <w:sz w:val="28"/>
          <w:szCs w:val="28"/>
          <w:lang w:val="uk-UA"/>
        </w:rPr>
        <w:t>Шифрування.  Воно гарантує, що спостерігач зв'язку не зможе зрозуміти повідомлення, і тільки хмара з ключами розшифрування зможе витягти повідомлення.</w:t>
      </w:r>
    </w:p>
    <w:p w14:paraId="361A38DC" w14:textId="77777777" w:rsidR="00B97F8A" w:rsidRPr="00FB27EC" w:rsidRDefault="00B97F8A" w:rsidP="00C26EE4">
      <w:pPr>
        <w:pStyle w:val="a5"/>
        <w:numPr>
          <w:ilvl w:val="0"/>
          <w:numId w:val="11"/>
        </w:numPr>
        <w:spacing w:line="360" w:lineRule="auto"/>
        <w:jc w:val="both"/>
        <w:rPr>
          <w:sz w:val="28"/>
          <w:szCs w:val="28"/>
          <w:lang w:val="uk-UA"/>
        </w:rPr>
      </w:pPr>
      <w:r w:rsidRPr="00FB27EC">
        <w:rPr>
          <w:sz w:val="28"/>
          <w:szCs w:val="28"/>
          <w:lang w:val="uk-UA"/>
        </w:rPr>
        <w:t xml:space="preserve">Відсутність маніпуляцій (non-manipulation).  Гарантує, що ніхто не </w:t>
      </w:r>
      <w:r w:rsidRPr="00FB27EC">
        <w:rPr>
          <w:sz w:val="28"/>
          <w:szCs w:val="28"/>
          <w:lang w:val="uk-UA"/>
        </w:rPr>
        <w:lastRenderedPageBreak/>
        <w:t>змінив повідомлення, яке пристрій IoT відправляє в хмарне сховище</w:t>
      </w:r>
      <w:r w:rsidR="006824C3" w:rsidRPr="00FB27EC">
        <w:rPr>
          <w:sz w:val="28"/>
          <w:szCs w:val="28"/>
          <w:lang w:val="uk-UA"/>
        </w:rPr>
        <w:t>[16]</w:t>
      </w:r>
      <w:r w:rsidRPr="00FB27EC">
        <w:rPr>
          <w:sz w:val="28"/>
          <w:szCs w:val="28"/>
          <w:lang w:val="uk-UA"/>
        </w:rPr>
        <w:t>.</w:t>
      </w:r>
    </w:p>
    <w:p w14:paraId="27040E0A" w14:textId="77777777" w:rsidR="00B97F8A" w:rsidRPr="00FB27EC" w:rsidRDefault="00B97F8A" w:rsidP="00B97F8A">
      <w:pPr>
        <w:pStyle w:val="a5"/>
        <w:spacing w:line="360" w:lineRule="auto"/>
        <w:ind w:left="1428" w:firstLine="0"/>
        <w:jc w:val="both"/>
        <w:rPr>
          <w:sz w:val="28"/>
          <w:szCs w:val="28"/>
          <w:lang w:val="uk-UA"/>
        </w:rPr>
      </w:pPr>
    </w:p>
    <w:p w14:paraId="619B5F5C" w14:textId="77777777" w:rsidR="00B97F8A" w:rsidRPr="00FB27EC" w:rsidRDefault="00B97F8A" w:rsidP="00C26EE4">
      <w:pPr>
        <w:pStyle w:val="a5"/>
        <w:numPr>
          <w:ilvl w:val="1"/>
          <w:numId w:val="10"/>
        </w:numPr>
        <w:spacing w:after="240" w:line="360" w:lineRule="auto"/>
        <w:jc w:val="both"/>
        <w:outlineLvl w:val="1"/>
        <w:rPr>
          <w:sz w:val="28"/>
          <w:szCs w:val="28"/>
          <w:lang w:val="uk-UA"/>
        </w:rPr>
      </w:pPr>
      <w:bookmarkStart w:id="34" w:name="_Toc27141352"/>
      <w:r w:rsidRPr="00FB27EC">
        <w:rPr>
          <w:sz w:val="28"/>
          <w:szCs w:val="28"/>
          <w:lang w:val="uk-UA"/>
        </w:rPr>
        <w:t>Мережа NB-IoT та її захищеність</w:t>
      </w:r>
      <w:bookmarkEnd w:id="34"/>
    </w:p>
    <w:p w14:paraId="20A64270" w14:textId="77777777" w:rsidR="00B97F8A" w:rsidRPr="00FB27EC" w:rsidRDefault="00B97F8A" w:rsidP="00B97F8A">
      <w:pPr>
        <w:pStyle w:val="a5"/>
        <w:spacing w:line="360" w:lineRule="auto"/>
        <w:ind w:left="1128" w:firstLine="0"/>
        <w:jc w:val="both"/>
        <w:rPr>
          <w:sz w:val="28"/>
          <w:szCs w:val="28"/>
          <w:lang w:val="uk-UA"/>
        </w:rPr>
      </w:pPr>
      <w:r w:rsidRPr="00FB27EC">
        <w:rPr>
          <w:sz w:val="28"/>
          <w:szCs w:val="28"/>
          <w:lang w:val="uk-UA"/>
        </w:rPr>
        <w:t>Основні поняття безпеки NB-IoT:</w:t>
      </w:r>
    </w:p>
    <w:p w14:paraId="254F7963" w14:textId="77777777" w:rsidR="00B97F8A" w:rsidRPr="00FB27EC" w:rsidRDefault="00B97F8A" w:rsidP="00C26EE4">
      <w:pPr>
        <w:pStyle w:val="a5"/>
        <w:numPr>
          <w:ilvl w:val="0"/>
          <w:numId w:val="15"/>
        </w:numPr>
        <w:spacing w:line="360" w:lineRule="auto"/>
        <w:jc w:val="both"/>
        <w:rPr>
          <w:sz w:val="28"/>
          <w:szCs w:val="28"/>
          <w:lang w:val="uk-UA"/>
        </w:rPr>
      </w:pPr>
      <w:r w:rsidRPr="00FB27EC">
        <w:rPr>
          <w:sz w:val="28"/>
          <w:szCs w:val="28"/>
          <w:lang w:val="uk-UA"/>
        </w:rPr>
        <w:t>Автентифікація. 1) Мережа LTE перевіряє ідентичність UE, змушуючи UT використовувати ключі і повідомляти про результат. 2) Мережа порівнює результат з очікуваним результатом.</w:t>
      </w:r>
    </w:p>
    <w:p w14:paraId="74F0955E" w14:textId="77777777" w:rsidR="00B97F8A" w:rsidRPr="00FB27EC" w:rsidRDefault="00B97F8A" w:rsidP="00C26EE4">
      <w:pPr>
        <w:pStyle w:val="a5"/>
        <w:numPr>
          <w:ilvl w:val="0"/>
          <w:numId w:val="15"/>
        </w:numPr>
        <w:spacing w:line="360" w:lineRule="auto"/>
        <w:jc w:val="both"/>
        <w:rPr>
          <w:sz w:val="28"/>
          <w:szCs w:val="28"/>
          <w:lang w:val="uk-UA"/>
        </w:rPr>
      </w:pPr>
      <w:r w:rsidRPr="00FB27EC">
        <w:rPr>
          <w:sz w:val="28"/>
          <w:szCs w:val="28"/>
          <w:lang w:val="uk-UA"/>
        </w:rPr>
        <w:t>Цілісність. 1) Одержувач сигнального повідомлення перевіряє, що отримане повідомлення є саме тим повідомленням, яке відправив передавач. 2) Це робиться з використанням контрольної суми цілісності. 3)</w:t>
      </w:r>
      <w:r w:rsidR="004C4F51" w:rsidRPr="00FB27EC">
        <w:rPr>
          <w:sz w:val="28"/>
          <w:szCs w:val="28"/>
          <w:lang w:val="uk-UA"/>
        </w:rPr>
        <w:t xml:space="preserve"> </w:t>
      </w:r>
      <w:r w:rsidRPr="00FB27EC">
        <w:rPr>
          <w:sz w:val="28"/>
          <w:szCs w:val="28"/>
          <w:lang w:val="uk-UA"/>
        </w:rPr>
        <w:t>Захищає від атак «man  in the middle», коли повідомлення відправника  перехоплюються хакером і викривленими повідомленнями передаються одержувачу.</w:t>
      </w:r>
    </w:p>
    <w:p w14:paraId="4C9F1F26" w14:textId="77777777" w:rsidR="00B97F8A" w:rsidRPr="00FB27EC" w:rsidRDefault="00B97F8A" w:rsidP="00C26EE4">
      <w:pPr>
        <w:pStyle w:val="a5"/>
        <w:numPr>
          <w:ilvl w:val="0"/>
          <w:numId w:val="15"/>
        </w:numPr>
        <w:spacing w:line="360" w:lineRule="auto"/>
        <w:jc w:val="both"/>
        <w:rPr>
          <w:sz w:val="28"/>
          <w:szCs w:val="28"/>
          <w:lang w:val="uk-UA"/>
        </w:rPr>
      </w:pPr>
      <w:r w:rsidRPr="00FB27EC">
        <w:rPr>
          <w:sz w:val="28"/>
          <w:szCs w:val="28"/>
          <w:lang w:val="uk-UA"/>
        </w:rPr>
        <w:t>Шифрування. 1) Відправник шифрує дані за допомогою секретного ключа, який відомий тільки одержувачу. 2) Тільки одержувач може декодувати повідомлення. 3)  Захист від хакерів, що прослуховують  дані</w:t>
      </w:r>
      <w:r w:rsidR="006824C3" w:rsidRPr="00FB27EC">
        <w:rPr>
          <w:sz w:val="28"/>
          <w:szCs w:val="28"/>
          <w:lang w:val="uk-UA"/>
        </w:rPr>
        <w:t>[16]</w:t>
      </w:r>
      <w:r w:rsidRPr="00FB27EC">
        <w:rPr>
          <w:sz w:val="28"/>
          <w:szCs w:val="28"/>
          <w:lang w:val="uk-UA"/>
        </w:rPr>
        <w:t>.</w:t>
      </w:r>
    </w:p>
    <w:p w14:paraId="0F7AD325"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У мережі NB-IoT дані передаються в зашифрованому вигляді, тобто безпечним способом. Проблема з інформацією з'являється, коли дані залишають мережу NB-IoT і відправляються через Інтернет, з серверів оператора мережі на кінцевий хмарний сервер, де клієнт встановив свій центр прийому і обробки даних. </w:t>
      </w:r>
    </w:p>
    <w:p w14:paraId="7602D9DA"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Як правило, NB-IoT використовує протокол UDP. Це дуже простий протокол, який ідеально підходить для NB-IoT через його низьке споживання, оскільки йому не потрібно встановлювати з'єднання для відправки даних. Коли плоский пакет UDP проходить через Інтернет, всі його дані видно третім особам.</w:t>
      </w:r>
    </w:p>
    <w:p w14:paraId="666C6EDD" w14:textId="77777777" w:rsidR="002F7643" w:rsidRPr="00FB27EC" w:rsidRDefault="00B97F8A" w:rsidP="002F7643">
      <w:pPr>
        <w:spacing w:line="360" w:lineRule="auto"/>
        <w:ind w:firstLine="708"/>
        <w:jc w:val="both"/>
        <w:rPr>
          <w:sz w:val="28"/>
          <w:szCs w:val="28"/>
          <w:lang w:val="uk-UA"/>
        </w:rPr>
      </w:pPr>
      <w:r w:rsidRPr="00FB27EC">
        <w:rPr>
          <w:sz w:val="28"/>
          <w:szCs w:val="28"/>
          <w:lang w:val="uk-UA"/>
        </w:rPr>
        <w:t>Щоб використовувати одну з основних функцій NB-IoT: щоб мати найменший можливий споживання з усіх цих служб LPWAN, потрібно пройти по протоколу UDP, і це за своєю природою небезпечно. Але таким чином можна мати ни</w:t>
      </w:r>
      <w:r w:rsidRPr="00FB27EC">
        <w:rPr>
          <w:sz w:val="28"/>
          <w:szCs w:val="28"/>
          <w:lang w:val="uk-UA"/>
        </w:rPr>
        <w:lastRenderedPageBreak/>
        <w:t>зьке енергоспоживання за протоколом UDP і забезпечити безпеку зв'язку.</w:t>
      </w:r>
    </w:p>
    <w:p w14:paraId="68E5F910" w14:textId="77777777" w:rsidR="004C4F51" w:rsidRPr="00FB27EC" w:rsidRDefault="004C4F51" w:rsidP="002F7643">
      <w:pPr>
        <w:spacing w:line="360" w:lineRule="auto"/>
        <w:ind w:firstLine="708"/>
        <w:jc w:val="both"/>
        <w:rPr>
          <w:sz w:val="28"/>
          <w:szCs w:val="28"/>
          <w:lang w:val="uk-UA"/>
        </w:rPr>
      </w:pPr>
    </w:p>
    <w:p w14:paraId="5990C06A" w14:textId="77777777" w:rsidR="00B97F8A" w:rsidRPr="00FB27EC" w:rsidRDefault="00B97F8A" w:rsidP="00C26EE4">
      <w:pPr>
        <w:pStyle w:val="a5"/>
        <w:numPr>
          <w:ilvl w:val="1"/>
          <w:numId w:val="10"/>
        </w:numPr>
        <w:spacing w:after="240" w:line="360" w:lineRule="auto"/>
        <w:jc w:val="both"/>
        <w:outlineLvl w:val="1"/>
        <w:rPr>
          <w:sz w:val="28"/>
          <w:szCs w:val="28"/>
          <w:lang w:val="uk-UA"/>
        </w:rPr>
      </w:pPr>
      <w:bookmarkStart w:id="35" w:name="_Toc27141353"/>
      <w:r w:rsidRPr="00FB27EC">
        <w:rPr>
          <w:sz w:val="28"/>
          <w:szCs w:val="28"/>
          <w:lang w:val="uk-UA"/>
        </w:rPr>
        <w:t>Безпечні канали зв'язку</w:t>
      </w:r>
      <w:bookmarkEnd w:id="35"/>
    </w:p>
    <w:p w14:paraId="2132880A"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Оператори мобільного зв'язку можуть забезпечити шифрування даних про клієнтів / користувачів під час переміщення по власній інфраструктурі.</w:t>
      </w:r>
    </w:p>
    <w:p w14:paraId="2A999FD5"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У випадках, коли дані перетинають менш безпечне середовище (Інтернет), оператори мобільного зв'язку можуть надавати і управляти безпечними сполуками, використовуючи віртуальні приватні мережі (VPN) і зашифровані з'єднання з Інтернетом. Оператори можуть також дозволити окремим клієнтам використовувати виділені канали зв'язку, щоб гарантувати, що ніякі дані не перетинають загальнодоступну мережу Інтернет. Ці методи можуть використовуватися в поєднанні з безпечними, приватними іменами точок доступу (APN), призначеними для конкретного клієнта, для захисту їх передачі даних від інших потоків</w:t>
      </w:r>
      <w:r w:rsidR="006824C3" w:rsidRPr="00FB27EC">
        <w:rPr>
          <w:sz w:val="28"/>
          <w:szCs w:val="28"/>
          <w:lang w:val="uk-UA"/>
        </w:rPr>
        <w:t>[16]</w:t>
      </w:r>
      <w:r w:rsidRPr="00FB27EC">
        <w:rPr>
          <w:sz w:val="28"/>
          <w:szCs w:val="28"/>
          <w:lang w:val="uk-UA"/>
        </w:rPr>
        <w:t>.</w:t>
      </w:r>
    </w:p>
    <w:p w14:paraId="62956AB2" w14:textId="77777777" w:rsidR="00B97F8A" w:rsidRPr="00FB27EC" w:rsidRDefault="00B97F8A" w:rsidP="00C26EE4">
      <w:pPr>
        <w:pStyle w:val="a5"/>
        <w:numPr>
          <w:ilvl w:val="1"/>
          <w:numId w:val="10"/>
        </w:numPr>
        <w:spacing w:before="240" w:after="240" w:line="360" w:lineRule="auto"/>
        <w:jc w:val="both"/>
        <w:outlineLvl w:val="1"/>
        <w:rPr>
          <w:sz w:val="28"/>
          <w:szCs w:val="28"/>
          <w:lang w:val="uk-UA"/>
        </w:rPr>
      </w:pPr>
      <w:bookmarkStart w:id="36" w:name="_Toc27141354"/>
      <w:r w:rsidRPr="00FB27EC">
        <w:rPr>
          <w:sz w:val="28"/>
          <w:szCs w:val="28"/>
          <w:lang w:val="uk-UA"/>
        </w:rPr>
        <w:t>Керовані комунікації</w:t>
      </w:r>
      <w:bookmarkEnd w:id="36"/>
    </w:p>
    <w:p w14:paraId="192B10F9"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Для додатків IoT пристроїв зазвичай необхідно обмінюватися даними тільки з певним набором серверів. Отже, надійною практикою безпеки є обмеження зв'язку пристрою з цими конкретними серверами, що означає, що зламаний пристрій не зможе обмінюватися даними з яким іншим пунктом призначення, що передбачає будь-яку потенційну загрозу.</w:t>
      </w:r>
    </w:p>
    <w:p w14:paraId="2436DFEC"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Такі обмеження можуть бути реалізовані, наприклад, з використанням білого списку IP-адрес, діапазонів IP-адрес або URL-адрес. Крім того, надлишкові можливості підключення можуть бути відключені в HLR / HSS пристроїв (домашній регістр місцеположення / домашній абонентський сервер), тим самим гарантуючи, що вони не можуть бути використані не за призначенням. </w:t>
      </w:r>
    </w:p>
    <w:p w14:paraId="683934CD" w14:textId="77777777" w:rsidR="00B97F8A" w:rsidRPr="00FB27EC" w:rsidRDefault="00B97F8A" w:rsidP="00C26EE4">
      <w:pPr>
        <w:pStyle w:val="a5"/>
        <w:numPr>
          <w:ilvl w:val="1"/>
          <w:numId w:val="10"/>
        </w:numPr>
        <w:spacing w:before="240" w:after="240" w:line="360" w:lineRule="auto"/>
        <w:jc w:val="both"/>
        <w:outlineLvl w:val="1"/>
        <w:rPr>
          <w:sz w:val="28"/>
          <w:szCs w:val="28"/>
          <w:lang w:val="uk-UA"/>
        </w:rPr>
      </w:pPr>
      <w:bookmarkStart w:id="37" w:name="_Toc27141355"/>
      <w:r w:rsidRPr="00FB27EC">
        <w:rPr>
          <w:sz w:val="28"/>
          <w:szCs w:val="28"/>
          <w:lang w:val="uk-UA"/>
        </w:rPr>
        <w:t>Передача даних через NAS (DoNAS)</w:t>
      </w:r>
      <w:bookmarkEnd w:id="37"/>
    </w:p>
    <w:p w14:paraId="75AB9508"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Дані через NAS (DoNAS) дозволяють мережі передавати дані користувача в сигнальних повідомленнях. Ця функція транспортує дані через MME (об'єкт уп</w:t>
      </w:r>
      <w:r w:rsidRPr="00FB27EC">
        <w:rPr>
          <w:sz w:val="28"/>
          <w:szCs w:val="28"/>
          <w:lang w:val="uk-UA"/>
        </w:rPr>
        <w:lastRenderedPageBreak/>
        <w:t>равління мобільністю), інкапсулюючи їх в сигналізацію NAS (без доступу). DoNAS може використовуватися для транспортування як IP, так і не IP-трафіку. Дані клієнта / користувача зашифровані і захищені цілісністю, використовуючи той же механізм, який зарезервований для сигналізації мережі, що забезпечує схожі рівні захисту.</w:t>
      </w:r>
    </w:p>
    <w:p w14:paraId="528137B6"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Ця функція добре працює для коротких транзакцій даних, наприклад, з трафіком UDP, коли на кожне з'єднання відправляється кілька пакетів.</w:t>
      </w:r>
    </w:p>
    <w:p w14:paraId="424318DC" w14:textId="77777777" w:rsidR="00B97F8A" w:rsidRPr="00FB27EC" w:rsidRDefault="00B97F8A" w:rsidP="00C26EE4">
      <w:pPr>
        <w:pStyle w:val="a5"/>
        <w:numPr>
          <w:ilvl w:val="1"/>
          <w:numId w:val="10"/>
        </w:numPr>
        <w:spacing w:before="240" w:after="240" w:line="360" w:lineRule="auto"/>
        <w:jc w:val="both"/>
        <w:outlineLvl w:val="1"/>
        <w:rPr>
          <w:sz w:val="28"/>
          <w:szCs w:val="28"/>
          <w:lang w:val="uk-UA"/>
        </w:rPr>
      </w:pPr>
      <w:bookmarkStart w:id="38" w:name="_Toc27141356"/>
      <w:r w:rsidRPr="00FB27EC">
        <w:rPr>
          <w:sz w:val="28"/>
          <w:szCs w:val="28"/>
          <w:lang w:val="uk-UA"/>
        </w:rPr>
        <w:t>Доставка даних без IP (NIDD)</w:t>
      </w:r>
      <w:bookmarkEnd w:id="38"/>
    </w:p>
    <w:p w14:paraId="231D7E4D"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NIDD використовується разом з DoNAS, щоб дозволити пристрою надсилати дані в мережу без стека IP, без IP-адреси і без IP-заголовка або транспортного заголовка. NIDD може передавати дані, використовуючи тунель інтерфейсу мережевого шлюзу (SGi) до сервера додатків або з використанням можливостей служби. </w:t>
      </w:r>
    </w:p>
    <w:p w14:paraId="3D83034D"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Технології NB-IoT забезпечують широкосмугове підключення з низьким енергоспоживанням (LPWA) з використанням ліцензованого спектру і забезпечують широке поширення Інтернету речей (IoT) по всьому світу. Ці універсальні технології призначені для підключення всього, від датчиків, які відстежують навколишнє середовище і інтелектуальних лічильників, до засобів відстеження активів і цифрових замків. Стандартизовані 3GPP, дві основні технології мобільного IoT - LTE-M і NB-IoT - підтримуються великою кількістю мобільних операторів і постачальників обладнання, що дозволяє екосистемі отримати вигоду з економії за рахунок масштабу і низьких витрат на виробництво і розгортання. </w:t>
      </w:r>
    </w:p>
    <w:p w14:paraId="662264B5"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На відміну від деяких форм підключення, мобільні IoT-мережі ретельно управляються і захищаються операторами мобільного зв'язку.</w:t>
      </w:r>
    </w:p>
    <w:p w14:paraId="507E556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Таким чином, зростаюче використання NB-IoT допоможе протистояти загрозам безпеки для IoT, таким як викрадення пристроїв ботнетами і злом конфіденційних даних, що належать окремим особам або організаціям. Підтримуючи безліч функцій безпеки і захисних заходів, мобільні IoT-мережі мають зіграти ключову роль у зміцненні довіри до Інтернету речей, даючи при цьому підприєм</w:t>
      </w:r>
      <w:r w:rsidRPr="00FB27EC">
        <w:rPr>
          <w:sz w:val="28"/>
          <w:szCs w:val="28"/>
          <w:lang w:val="uk-UA"/>
        </w:rPr>
        <w:lastRenderedPageBreak/>
        <w:t>ствам впевненість в тому, що їм необхідно вивести критично важливі активи в онлайн-режим, щоб їх можна було віддалено контролювати</w:t>
      </w:r>
      <w:r w:rsidR="006824C3" w:rsidRPr="00FB27EC">
        <w:rPr>
          <w:sz w:val="28"/>
          <w:szCs w:val="28"/>
          <w:lang w:val="uk-UA"/>
        </w:rPr>
        <w:t>[17]</w:t>
      </w:r>
      <w:r w:rsidRPr="00FB27EC">
        <w:rPr>
          <w:sz w:val="28"/>
          <w:szCs w:val="28"/>
          <w:lang w:val="uk-UA"/>
        </w:rPr>
        <w:t>.</w:t>
      </w:r>
    </w:p>
    <w:p w14:paraId="199E8472" w14:textId="77777777" w:rsidR="002F7643" w:rsidRPr="00FB27EC" w:rsidRDefault="002F7643" w:rsidP="00B97F8A">
      <w:pPr>
        <w:spacing w:line="360" w:lineRule="auto"/>
        <w:ind w:firstLine="708"/>
        <w:jc w:val="both"/>
        <w:rPr>
          <w:sz w:val="28"/>
          <w:szCs w:val="28"/>
          <w:lang w:val="uk-UA"/>
        </w:rPr>
      </w:pPr>
    </w:p>
    <w:p w14:paraId="714BB5D8" w14:textId="078E4C15" w:rsidR="00B97F8A" w:rsidRPr="00FB27EC" w:rsidRDefault="00B97F8A" w:rsidP="00C26EE4">
      <w:pPr>
        <w:pStyle w:val="a5"/>
        <w:numPr>
          <w:ilvl w:val="1"/>
          <w:numId w:val="10"/>
        </w:numPr>
        <w:spacing w:after="240" w:line="360" w:lineRule="auto"/>
        <w:jc w:val="both"/>
        <w:outlineLvl w:val="1"/>
        <w:rPr>
          <w:sz w:val="28"/>
          <w:szCs w:val="28"/>
          <w:lang w:val="uk-UA"/>
        </w:rPr>
      </w:pPr>
      <w:r w:rsidRPr="00FB27EC">
        <w:rPr>
          <w:sz w:val="28"/>
          <w:szCs w:val="28"/>
          <w:lang w:val="uk-UA"/>
        </w:rPr>
        <w:t xml:space="preserve"> </w:t>
      </w:r>
      <w:bookmarkStart w:id="39" w:name="_Toc27141357"/>
      <w:r w:rsidRPr="00FB27EC">
        <w:rPr>
          <w:sz w:val="28"/>
          <w:szCs w:val="28"/>
          <w:lang w:val="uk-UA"/>
        </w:rPr>
        <w:t xml:space="preserve">Використання </w:t>
      </w:r>
      <w:r w:rsidR="004C4F51" w:rsidRPr="00FB27EC">
        <w:rPr>
          <w:sz w:val="28"/>
          <w:szCs w:val="28"/>
          <w:lang w:val="uk-UA"/>
        </w:rPr>
        <w:t xml:space="preserve">ліцензійного </w:t>
      </w:r>
      <w:r w:rsidRPr="00FB27EC">
        <w:rPr>
          <w:sz w:val="28"/>
          <w:szCs w:val="28"/>
          <w:lang w:val="uk-UA"/>
        </w:rPr>
        <w:t>спектра, SIM-карт і стандартів безпеки</w:t>
      </w:r>
      <w:bookmarkEnd w:id="39"/>
    </w:p>
    <w:p w14:paraId="008C14A9"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Мережі операторів мобільного зв'язку використовують виділені смуги спектра на умовах ліцензій, виданих їх національними регуляторами. Використання ліцензованого спектру гарантує, що перешкоди від інших радіотехнологій зведені до мінімуму, оскільки будь-яке несанкціоноване використання цього спектру буде переслідуватися за законом. Крім того, використання ліцензованого спектру і виділених радіочастот допомагає оператору мобільного зв'язку ретельно планувати покриття своєї мережі і пропускну здатність, максимально збільшуючи доступність мережі для своїх клієнтів.</w:t>
      </w:r>
    </w:p>
    <w:p w14:paraId="19014E2B"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Всі мобільні оператори використовують SIM-карти, які містять високозахищені інтегральні схеми, для аутентифікації пристроїв, що мають доступ до їх мереж та послуг. SIM-карти також можуть підтримувати додаткові можливості безпеки, які можуть використовуватися службами IoT. Наприклад, SIM-карта може забезпечити безпечний «корінь довіри» для надання і зберігання цифрових сертифікатів та інших видів облікових даних, таких як пароль.</w:t>
      </w:r>
    </w:p>
    <w:p w14:paraId="622098FE"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750 мобільних операторів-членів GSMA забезпечують зв'язок, використовуючи стандартизовані мережеві технології, такі як GSM, UMTS і LTE. Поряд із забезпеченням сумісності між операторами мобільного зв'язку, використання стандартизованої технології дозволяє оператору мобільного зв'язку отримати вигоду з ретельного вивчення технології, на яку наражаються органи по стандартизації і їх члени в ході її розробки. Крім того, цей процес спирається на уроки безпеки з мереж попереднього покоління, щоб допомогти сформувати і поліпшити функції і функції безпеки, щоб поліпшення були вбудовані в стандарти. Кінцевим результатом є мережа, яка, як правило, набагато більш безпечна, ніж мережа, заснована на запатентованих технологіях, розроблених однією компанією яка використовую</w:t>
      </w:r>
      <w:r w:rsidR="006824C3" w:rsidRPr="00FB27EC">
        <w:rPr>
          <w:sz w:val="28"/>
          <w:szCs w:val="28"/>
          <w:lang w:val="uk-UA"/>
        </w:rPr>
        <w:t>є</w:t>
      </w:r>
      <w:r w:rsidRPr="00FB27EC">
        <w:rPr>
          <w:sz w:val="28"/>
          <w:szCs w:val="28"/>
          <w:lang w:val="uk-UA"/>
        </w:rPr>
        <w:t xml:space="preserve"> неліцензійний  спектр</w:t>
      </w:r>
      <w:r w:rsidR="006824C3" w:rsidRPr="00FB27EC">
        <w:rPr>
          <w:sz w:val="28"/>
          <w:szCs w:val="28"/>
          <w:lang w:val="uk-UA"/>
        </w:rPr>
        <w:t>[</w:t>
      </w:r>
      <w:r w:rsidR="004F5E89" w:rsidRPr="00FB27EC">
        <w:rPr>
          <w:sz w:val="28"/>
          <w:szCs w:val="28"/>
          <w:lang w:val="uk-UA"/>
        </w:rPr>
        <w:t>17</w:t>
      </w:r>
      <w:r w:rsidR="006824C3" w:rsidRPr="00FB27EC">
        <w:rPr>
          <w:sz w:val="28"/>
          <w:szCs w:val="28"/>
          <w:lang w:val="uk-UA"/>
        </w:rPr>
        <w:t>]</w:t>
      </w:r>
      <w:r w:rsidRPr="00FB27EC">
        <w:rPr>
          <w:sz w:val="28"/>
          <w:szCs w:val="28"/>
          <w:lang w:val="uk-UA"/>
        </w:rPr>
        <w:t>.</w:t>
      </w:r>
    </w:p>
    <w:p w14:paraId="5C14D568" w14:textId="77777777" w:rsidR="00B97F8A" w:rsidRPr="00FB27EC" w:rsidRDefault="00B97F8A" w:rsidP="00C26EE4">
      <w:pPr>
        <w:pStyle w:val="a5"/>
        <w:numPr>
          <w:ilvl w:val="1"/>
          <w:numId w:val="10"/>
        </w:numPr>
        <w:spacing w:after="240" w:line="360" w:lineRule="auto"/>
        <w:jc w:val="both"/>
        <w:outlineLvl w:val="1"/>
        <w:rPr>
          <w:sz w:val="28"/>
          <w:szCs w:val="28"/>
          <w:lang w:val="uk-UA"/>
        </w:rPr>
      </w:pPr>
      <w:bookmarkStart w:id="40" w:name="_Toc27141358"/>
      <w:r w:rsidRPr="00FB27EC">
        <w:rPr>
          <w:sz w:val="28"/>
          <w:szCs w:val="28"/>
          <w:lang w:val="uk-UA"/>
        </w:rPr>
        <w:lastRenderedPageBreak/>
        <w:t>Канали зв'язку</w:t>
      </w:r>
      <w:bookmarkEnd w:id="40"/>
    </w:p>
    <w:p w14:paraId="264BDA10"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Оператори мобільного зв'язку можуть забезпечити шифрування даних клієнта/користувача, які проходять через їх інфраструктуру загальнодоступною мережі, між моментом, коли дані надходять в свою мережеву інфраструктуру, до моменту, коли вони залишають мережу. Цей зашифрований канал зв'язку призначений для того, щоб дані, що передаються по каналу, не оброблялися, не використовувалися і не передавалися без відома і згоди суб'єкта даних.</w:t>
      </w:r>
    </w:p>
    <w:p w14:paraId="46F9652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У випадках, коли оператори можуть надавати і управляти безпечними підключеннями до корпоративних мереж, використовуються віртуальні приватні мережі (VPN) і зашифровані підключення до Інтернету. Як показано на діаграмі нижче, це можна зробити декількома способами (рис 4.2):</w:t>
      </w:r>
    </w:p>
    <w:p w14:paraId="68A9DAEF" w14:textId="77777777" w:rsidR="00B97F8A" w:rsidRPr="00FB27EC" w:rsidRDefault="00B97F8A" w:rsidP="00C26EE4">
      <w:pPr>
        <w:pStyle w:val="a5"/>
        <w:numPr>
          <w:ilvl w:val="0"/>
          <w:numId w:val="16"/>
        </w:numPr>
        <w:spacing w:line="360" w:lineRule="auto"/>
        <w:ind w:left="709" w:hanging="505"/>
        <w:jc w:val="both"/>
        <w:rPr>
          <w:sz w:val="28"/>
          <w:szCs w:val="28"/>
          <w:lang w:val="uk-UA"/>
        </w:rPr>
      </w:pPr>
      <w:r w:rsidRPr="00FB27EC">
        <w:rPr>
          <w:sz w:val="28"/>
          <w:szCs w:val="28"/>
          <w:lang w:val="uk-UA"/>
        </w:rPr>
        <w:t>Використовуючи протокол тунелювання, такий як протокол тунелювання другого рівня (L2TP), або використовуючи безпечний протокол, такий як протокол безпеки Інтернету (IPsec), який створює VPN;</w:t>
      </w:r>
    </w:p>
    <w:p w14:paraId="57410041" w14:textId="77777777" w:rsidR="00B97F8A" w:rsidRPr="00FB27EC" w:rsidRDefault="00B97F8A" w:rsidP="00C26EE4">
      <w:pPr>
        <w:pStyle w:val="a5"/>
        <w:numPr>
          <w:ilvl w:val="0"/>
          <w:numId w:val="16"/>
        </w:numPr>
        <w:spacing w:line="360" w:lineRule="auto"/>
        <w:ind w:left="709" w:hanging="505"/>
        <w:jc w:val="both"/>
        <w:rPr>
          <w:sz w:val="28"/>
          <w:szCs w:val="28"/>
          <w:lang w:val="uk-UA"/>
        </w:rPr>
      </w:pPr>
      <w:r w:rsidRPr="00FB27EC">
        <w:rPr>
          <w:sz w:val="28"/>
          <w:szCs w:val="28"/>
          <w:lang w:val="uk-UA"/>
        </w:rPr>
        <w:t>Надаючи клієнтам наскрізний захист між призначеним для користувача обладнанням і сервером додатків, використовуючи, наприклад, протоколи Datagram Transport Layer Security (DTLS) або Battery Efficient Secure Transport для протоколів пристроїв з дуже низькою пропускною здатністю (BEST).</w:t>
      </w:r>
    </w:p>
    <w:p w14:paraId="73B399FF"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Мобільні оператори також можуть надавати приватні мережі, в яких клієнт використовує виділений канал зв'язку, щоб гарантувати, що жодна з їхніх даних не перетинає загальнодоступну мережу, таку як Інтернет. Оператор може зробити це, використовуючи фізичний приватний зв'язок, такий як виділені канали MPLS (багатопротокольна комутація по міткам), між вихідною точкою загальнодоступної інфраструктури мобільного оператора і мережею підприємства</w:t>
      </w:r>
      <w:r w:rsidR="004F5E89" w:rsidRPr="00FB27EC">
        <w:rPr>
          <w:sz w:val="28"/>
          <w:szCs w:val="28"/>
          <w:lang w:val="uk-UA"/>
        </w:rPr>
        <w:t>[17]</w:t>
      </w:r>
      <w:r w:rsidRPr="00FB27EC">
        <w:rPr>
          <w:sz w:val="28"/>
          <w:szCs w:val="28"/>
          <w:lang w:val="uk-UA"/>
        </w:rPr>
        <w:t>.</w:t>
      </w:r>
    </w:p>
    <w:p w14:paraId="4C27CA6A" w14:textId="77777777" w:rsidR="00B97F8A" w:rsidRPr="00FB27EC" w:rsidRDefault="00B97F8A" w:rsidP="00B97F8A">
      <w:pPr>
        <w:spacing w:line="360" w:lineRule="auto"/>
        <w:jc w:val="center"/>
        <w:rPr>
          <w:sz w:val="28"/>
          <w:szCs w:val="28"/>
          <w:lang w:val="uk-UA"/>
        </w:rPr>
      </w:pPr>
      <w:r w:rsidRPr="00FB27EC">
        <w:rPr>
          <w:noProof/>
          <w:sz w:val="28"/>
          <w:szCs w:val="28"/>
          <w:lang w:val="uk-UA" w:eastAsia="uk-UA"/>
        </w:rPr>
        <w:lastRenderedPageBreak/>
        <w:drawing>
          <wp:inline distT="0" distB="0" distL="0" distR="0" wp14:anchorId="1F40294E" wp14:editId="7B7D474F">
            <wp:extent cx="6120765" cy="3599903"/>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20765" cy="3599903"/>
                    </a:xfrm>
                    <a:prstGeom prst="rect">
                      <a:avLst/>
                    </a:prstGeom>
                  </pic:spPr>
                </pic:pic>
              </a:graphicData>
            </a:graphic>
          </wp:inline>
        </w:drawing>
      </w:r>
    </w:p>
    <w:p w14:paraId="2D8D2B3C" w14:textId="77777777" w:rsidR="00B97F8A" w:rsidRPr="00FB27EC" w:rsidRDefault="00B97F8A" w:rsidP="001A5281">
      <w:pPr>
        <w:spacing w:after="240" w:line="360" w:lineRule="auto"/>
        <w:jc w:val="center"/>
        <w:rPr>
          <w:sz w:val="28"/>
          <w:szCs w:val="28"/>
          <w:lang w:val="uk-UA"/>
        </w:rPr>
      </w:pPr>
      <w:r w:rsidRPr="00FB27EC">
        <w:rPr>
          <w:sz w:val="28"/>
          <w:szCs w:val="28"/>
          <w:lang w:val="uk-UA"/>
        </w:rPr>
        <w:t>Рис</w:t>
      </w:r>
      <w:r w:rsidR="004C4F51" w:rsidRPr="00FB27EC">
        <w:rPr>
          <w:sz w:val="28"/>
          <w:szCs w:val="28"/>
          <w:lang w:val="uk-UA"/>
        </w:rPr>
        <w:t>унок</w:t>
      </w:r>
      <w:r w:rsidRPr="00FB27EC">
        <w:rPr>
          <w:sz w:val="28"/>
          <w:szCs w:val="28"/>
          <w:lang w:val="uk-UA"/>
        </w:rPr>
        <w:t xml:space="preserve"> 4.2 – Використання віртуальних приватних мереж VPN за допомогою протоколів  L2TP та BEST </w:t>
      </w:r>
    </w:p>
    <w:p w14:paraId="1BC077C3" w14:textId="77777777" w:rsidR="00B97F8A" w:rsidRPr="00FB27EC" w:rsidRDefault="00B97F8A" w:rsidP="00285ED2">
      <w:pPr>
        <w:spacing w:line="360" w:lineRule="auto"/>
        <w:ind w:firstLine="708"/>
        <w:jc w:val="both"/>
        <w:rPr>
          <w:sz w:val="28"/>
          <w:szCs w:val="28"/>
          <w:lang w:val="uk-UA"/>
        </w:rPr>
      </w:pPr>
      <w:r w:rsidRPr="00FB27EC">
        <w:rPr>
          <w:sz w:val="28"/>
          <w:szCs w:val="28"/>
          <w:lang w:val="uk-UA"/>
        </w:rPr>
        <w:t>Ці методи можуть використовуватися в поєднанні з іменами захищених приватних точок доступу (APN), призначеними для конкретного користувача, щоб забезпечити ізоляцію передачі даних клієнта. Наприклад, поєднання індивідуальних APN для конкретного клієнта і VPN на основі IPSec створює додатковий рівень безпеки: захищений APN розділяє трафік клієнта, який також шифрується через Інтернет.</w:t>
      </w:r>
    </w:p>
    <w:p w14:paraId="41BF3AF2" w14:textId="77777777" w:rsidR="00B97F8A" w:rsidRPr="00FB27EC" w:rsidRDefault="00B97F8A" w:rsidP="00C26EE4">
      <w:pPr>
        <w:pStyle w:val="a5"/>
        <w:numPr>
          <w:ilvl w:val="1"/>
          <w:numId w:val="10"/>
        </w:numPr>
        <w:spacing w:before="240" w:after="240" w:line="360" w:lineRule="auto"/>
        <w:outlineLvl w:val="1"/>
        <w:rPr>
          <w:sz w:val="28"/>
          <w:szCs w:val="28"/>
          <w:lang w:val="uk-UA"/>
        </w:rPr>
      </w:pPr>
      <w:bookmarkStart w:id="41" w:name="_Toc27141359"/>
      <w:r w:rsidRPr="00FB27EC">
        <w:rPr>
          <w:sz w:val="28"/>
          <w:szCs w:val="28"/>
          <w:lang w:val="uk-UA"/>
        </w:rPr>
        <w:t>Передача даних через  NAS (DONAS)</w:t>
      </w:r>
      <w:bookmarkEnd w:id="41"/>
    </w:p>
    <w:p w14:paraId="60453E36" w14:textId="77777777" w:rsidR="00B97F8A" w:rsidRPr="00FB27EC" w:rsidRDefault="00B97F8A" w:rsidP="00B97F8A">
      <w:pPr>
        <w:spacing w:line="360" w:lineRule="auto"/>
        <w:ind w:firstLine="708"/>
        <w:rPr>
          <w:sz w:val="28"/>
          <w:szCs w:val="28"/>
          <w:lang w:val="uk-UA"/>
        </w:rPr>
      </w:pPr>
      <w:r w:rsidRPr="00FB27EC">
        <w:rPr>
          <w:sz w:val="28"/>
          <w:szCs w:val="28"/>
          <w:lang w:val="uk-UA"/>
        </w:rPr>
        <w:t xml:space="preserve">Дані через NAS (DoNAS) - це оптимізація стільникового IoT рівня управління, яка дозволяє мережі передавати дані користувача в повідомленнях сигналізації. Ця функція передає призначені для користувача дані або SMS-повідомлення через MME (об'єкт управління мобільністю), інкапсулюючи їх в сигналізацію NAS (без доступу). DoNAS може використовуватися для транспортування як IP, так і не IP-трафіку. Одним з ключових переваг безпеки цієї функції є те, що дані клієнта / користувача шифруються, а їх цілісність захищається з використанням </w:t>
      </w:r>
      <w:r w:rsidRPr="00FB27EC">
        <w:rPr>
          <w:sz w:val="28"/>
          <w:szCs w:val="28"/>
          <w:lang w:val="uk-UA"/>
        </w:rPr>
        <w:lastRenderedPageBreak/>
        <w:t>того ж механізму, зарезервованого для сигналізації мережі, що забезпечує схожі рівні захисту.</w:t>
      </w:r>
    </w:p>
    <w:p w14:paraId="5B7097D3" w14:textId="77777777" w:rsidR="00B97F8A" w:rsidRPr="00FB27EC" w:rsidRDefault="00B97F8A" w:rsidP="00B97F8A">
      <w:pPr>
        <w:spacing w:line="360" w:lineRule="auto"/>
        <w:ind w:firstLine="708"/>
        <w:rPr>
          <w:sz w:val="28"/>
          <w:szCs w:val="28"/>
          <w:lang w:val="uk-UA"/>
        </w:rPr>
      </w:pPr>
      <w:r w:rsidRPr="00FB27EC">
        <w:rPr>
          <w:sz w:val="28"/>
          <w:szCs w:val="28"/>
          <w:lang w:val="uk-UA"/>
        </w:rPr>
        <w:t>Зображення 4.3 показує шлях даних для DoNAS і протиставляє його традиційним шляхом даних для IP через площину користувача.</w:t>
      </w:r>
    </w:p>
    <w:p w14:paraId="097D5D50" w14:textId="77777777" w:rsidR="00B97F8A" w:rsidRPr="00FB27EC" w:rsidRDefault="00B97F8A" w:rsidP="00B97F8A">
      <w:pPr>
        <w:spacing w:line="360" w:lineRule="auto"/>
        <w:jc w:val="center"/>
        <w:rPr>
          <w:sz w:val="28"/>
          <w:szCs w:val="28"/>
          <w:lang w:val="uk-UA"/>
        </w:rPr>
      </w:pPr>
      <w:r w:rsidRPr="00FB27EC">
        <w:rPr>
          <w:noProof/>
          <w:sz w:val="28"/>
          <w:szCs w:val="28"/>
          <w:lang w:val="uk-UA" w:eastAsia="uk-UA"/>
        </w:rPr>
        <w:drawing>
          <wp:inline distT="0" distB="0" distL="0" distR="0" wp14:anchorId="1025A7D3" wp14:editId="0FA40287">
            <wp:extent cx="5981700" cy="27527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981700" cy="2752725"/>
                    </a:xfrm>
                    <a:prstGeom prst="rect">
                      <a:avLst/>
                    </a:prstGeom>
                  </pic:spPr>
                </pic:pic>
              </a:graphicData>
            </a:graphic>
          </wp:inline>
        </w:drawing>
      </w:r>
    </w:p>
    <w:p w14:paraId="29716981" w14:textId="77777777" w:rsidR="00B97F8A" w:rsidRPr="00FB27EC" w:rsidRDefault="00B97F8A" w:rsidP="001A5281">
      <w:pPr>
        <w:spacing w:after="240" w:line="360" w:lineRule="auto"/>
        <w:jc w:val="center"/>
        <w:rPr>
          <w:sz w:val="28"/>
          <w:szCs w:val="28"/>
          <w:lang w:val="uk-UA"/>
        </w:rPr>
      </w:pPr>
      <w:r w:rsidRPr="00FB27EC">
        <w:rPr>
          <w:sz w:val="28"/>
          <w:szCs w:val="28"/>
          <w:lang w:val="uk-UA"/>
        </w:rPr>
        <w:t>Рис</w:t>
      </w:r>
      <w:r w:rsidR="004C4F51" w:rsidRPr="00FB27EC">
        <w:rPr>
          <w:sz w:val="28"/>
          <w:szCs w:val="28"/>
          <w:lang w:val="uk-UA"/>
        </w:rPr>
        <w:t>унок</w:t>
      </w:r>
      <w:r w:rsidRPr="00FB27EC">
        <w:rPr>
          <w:sz w:val="28"/>
          <w:szCs w:val="28"/>
          <w:lang w:val="uk-UA"/>
        </w:rPr>
        <w:t xml:space="preserve"> 4.3 – Передача даних DoNAS</w:t>
      </w:r>
    </w:p>
    <w:p w14:paraId="7EE9507A" w14:textId="77777777" w:rsidR="00B97F8A" w:rsidRPr="00FB27EC" w:rsidRDefault="00B97F8A" w:rsidP="00B97F8A">
      <w:pPr>
        <w:spacing w:line="360" w:lineRule="auto"/>
        <w:ind w:firstLine="708"/>
        <w:rPr>
          <w:sz w:val="28"/>
          <w:szCs w:val="28"/>
          <w:lang w:val="uk-UA"/>
        </w:rPr>
      </w:pPr>
      <w:r w:rsidRPr="00FB27EC">
        <w:rPr>
          <w:sz w:val="28"/>
          <w:szCs w:val="28"/>
          <w:lang w:val="uk-UA"/>
        </w:rPr>
        <w:t>Крім зміцнення безпеки, DoNAS пропонує і інші переваги. Використання площині управління для передачі призначених для користувача даних значно знижує накладні витрати на сигналізацію, необхідні для того, щоб спляче пристрій міг перейти з режиму очікування в режим підключення і відправити дані. Це підвищує ефективність мережі. Термін служби батареї пристрою також поліпшується, тому що кількість необхідної сигналізації і «ефірний час» зменшується. Ця функція добре працює для коротких транзакцій даних, наприклад, з трафіком UDP (протокол призначених для користувача дейтаграм), коли на з'єднання відправляється всього кілька пакетів</w:t>
      </w:r>
      <w:r w:rsidR="004F5E89" w:rsidRPr="00FB27EC">
        <w:rPr>
          <w:sz w:val="28"/>
          <w:szCs w:val="28"/>
          <w:lang w:val="uk-UA"/>
        </w:rPr>
        <w:t>[16]</w:t>
      </w:r>
      <w:r w:rsidRPr="00FB27EC">
        <w:rPr>
          <w:sz w:val="28"/>
          <w:szCs w:val="28"/>
          <w:lang w:val="uk-UA"/>
        </w:rPr>
        <w:t>.</w:t>
      </w:r>
    </w:p>
    <w:p w14:paraId="57C1579F" w14:textId="77777777" w:rsidR="00B97F8A" w:rsidRPr="00FB27EC" w:rsidRDefault="00B97F8A" w:rsidP="00C26EE4">
      <w:pPr>
        <w:pStyle w:val="a5"/>
        <w:numPr>
          <w:ilvl w:val="1"/>
          <w:numId w:val="10"/>
        </w:numPr>
        <w:spacing w:before="240" w:after="240" w:line="360" w:lineRule="auto"/>
        <w:jc w:val="both"/>
        <w:outlineLvl w:val="1"/>
        <w:rPr>
          <w:sz w:val="28"/>
          <w:szCs w:val="28"/>
          <w:lang w:val="uk-UA"/>
        </w:rPr>
      </w:pPr>
      <w:bookmarkStart w:id="42" w:name="_Toc27141360"/>
      <w:r w:rsidRPr="00FB27EC">
        <w:rPr>
          <w:sz w:val="28"/>
          <w:szCs w:val="28"/>
          <w:lang w:val="uk-UA"/>
        </w:rPr>
        <w:t>Доставка даних без IP (NIDD)</w:t>
      </w:r>
      <w:bookmarkEnd w:id="42"/>
    </w:p>
    <w:p w14:paraId="2F4B5FFB"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Ряд додатків IoT відправляють такі невеликі обсяги даних, наприклад, показники температури, при яких відправка цих даних у вигляді IP-пакета призводить до неефективного відношенню даних до службових даних через великий розмір заголовків IP. З цієї причини ця функція відома як доставка даних без IP-адреси.</w:t>
      </w:r>
    </w:p>
    <w:p w14:paraId="79ADE544" w14:textId="77777777" w:rsidR="00B97F8A" w:rsidRPr="00FB27EC" w:rsidRDefault="00B97F8A" w:rsidP="00B97F8A">
      <w:pPr>
        <w:spacing w:line="360" w:lineRule="auto"/>
        <w:jc w:val="both"/>
        <w:rPr>
          <w:sz w:val="28"/>
          <w:szCs w:val="28"/>
          <w:lang w:val="uk-UA"/>
        </w:rPr>
      </w:pPr>
      <w:r w:rsidRPr="00FB27EC">
        <w:rPr>
          <w:noProof/>
          <w:sz w:val="28"/>
          <w:szCs w:val="28"/>
          <w:lang w:val="uk-UA" w:eastAsia="uk-UA"/>
        </w:rPr>
        <w:lastRenderedPageBreak/>
        <w:drawing>
          <wp:inline distT="0" distB="0" distL="0" distR="0" wp14:anchorId="2201A35A" wp14:editId="33E470EA">
            <wp:extent cx="6120765" cy="331814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120765" cy="3318148"/>
                    </a:xfrm>
                    <a:prstGeom prst="rect">
                      <a:avLst/>
                    </a:prstGeom>
                  </pic:spPr>
                </pic:pic>
              </a:graphicData>
            </a:graphic>
          </wp:inline>
        </w:drawing>
      </w:r>
    </w:p>
    <w:p w14:paraId="1F414DAD" w14:textId="0E5F8CBA" w:rsidR="00B97F8A" w:rsidRPr="00FB27EC" w:rsidRDefault="00476AFC" w:rsidP="001A5281">
      <w:pPr>
        <w:spacing w:after="240" w:line="360" w:lineRule="auto"/>
        <w:jc w:val="center"/>
        <w:rPr>
          <w:sz w:val="28"/>
          <w:szCs w:val="28"/>
          <w:lang w:val="uk-UA"/>
        </w:rPr>
      </w:pPr>
      <w:r w:rsidRPr="00FB27EC">
        <w:rPr>
          <w:sz w:val="28"/>
          <w:szCs w:val="28"/>
          <w:lang w:val="uk-UA"/>
        </w:rPr>
        <w:t>Рис</w:t>
      </w:r>
      <w:r w:rsidR="00BC1300" w:rsidRPr="00FB27EC">
        <w:rPr>
          <w:sz w:val="28"/>
          <w:szCs w:val="28"/>
          <w:lang w:val="uk-UA"/>
        </w:rPr>
        <w:t>унок</w:t>
      </w:r>
      <w:r w:rsidRPr="00FB27EC">
        <w:rPr>
          <w:sz w:val="28"/>
          <w:szCs w:val="28"/>
          <w:lang w:val="uk-UA"/>
        </w:rPr>
        <w:t xml:space="preserve"> 4.4 – П</w:t>
      </w:r>
      <w:r w:rsidR="00B97F8A" w:rsidRPr="00FB27EC">
        <w:rPr>
          <w:sz w:val="28"/>
          <w:szCs w:val="28"/>
          <w:lang w:val="uk-UA"/>
        </w:rPr>
        <w:t>ередача даних без IP-адреси</w:t>
      </w:r>
    </w:p>
    <w:p w14:paraId="274DB5F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NIDD (рис 4.4) використовується разом з DoNAS, щоб дозволити пристрою надсилати дані в мережу без стека IP, без IP-адреси і без IP-заголовка або транспортного заголовка</w:t>
      </w:r>
      <w:r w:rsidR="004F5E89" w:rsidRPr="00FB27EC">
        <w:rPr>
          <w:sz w:val="28"/>
          <w:szCs w:val="28"/>
          <w:lang w:val="uk-UA"/>
        </w:rPr>
        <w:t>[17]</w:t>
      </w:r>
      <w:r w:rsidRPr="00FB27EC">
        <w:rPr>
          <w:sz w:val="28"/>
          <w:szCs w:val="28"/>
          <w:lang w:val="uk-UA"/>
        </w:rPr>
        <w:t>.</w:t>
      </w:r>
    </w:p>
    <w:p w14:paraId="6B49E56B"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NIDD може підтримуватися мережею двома різними способами:</w:t>
      </w:r>
    </w:p>
    <w:p w14:paraId="0CF33847" w14:textId="67271223" w:rsidR="00B97F8A" w:rsidRPr="00FB27EC" w:rsidRDefault="0071035C" w:rsidP="00B97F8A">
      <w:pPr>
        <w:spacing w:line="360" w:lineRule="auto"/>
        <w:ind w:firstLine="708"/>
        <w:jc w:val="both"/>
        <w:rPr>
          <w:sz w:val="28"/>
          <w:szCs w:val="28"/>
          <w:lang w:val="uk-UA"/>
        </w:rPr>
      </w:pPr>
      <w:r w:rsidRPr="00FB27EC">
        <w:rPr>
          <w:sz w:val="28"/>
          <w:szCs w:val="28"/>
          <w:lang w:val="uk-UA"/>
        </w:rPr>
        <w:t>1. Передача</w:t>
      </w:r>
      <w:r w:rsidR="00B97F8A" w:rsidRPr="00FB27EC">
        <w:rPr>
          <w:sz w:val="28"/>
          <w:szCs w:val="28"/>
          <w:lang w:val="uk-UA"/>
        </w:rPr>
        <w:t xml:space="preserve"> дан</w:t>
      </w:r>
      <w:r w:rsidRPr="00FB27EC">
        <w:rPr>
          <w:sz w:val="28"/>
          <w:szCs w:val="28"/>
          <w:lang w:val="uk-UA"/>
        </w:rPr>
        <w:t>их</w:t>
      </w:r>
      <w:r w:rsidR="00B97F8A" w:rsidRPr="00FB27EC">
        <w:rPr>
          <w:sz w:val="28"/>
          <w:szCs w:val="28"/>
          <w:lang w:val="uk-UA"/>
        </w:rPr>
        <w:t>, використовуючи тунель інтерфейсу SG-з'єднання точка-точка (PtP), до сервера додатків. Це означає, що пристрій може обмінюватися даними тільки з наперед визначеним сервером додатків, що робить канал зв'язку безпечнішим, обмежуючи пункт призначення</w:t>
      </w:r>
      <w:r w:rsidR="00BC1300" w:rsidRPr="00FB27EC">
        <w:rPr>
          <w:sz w:val="28"/>
          <w:szCs w:val="28"/>
          <w:lang w:val="uk-UA"/>
        </w:rPr>
        <w:t>.</w:t>
      </w:r>
    </w:p>
    <w:p w14:paraId="69C2BFC0" w14:textId="45C20F02"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2. </w:t>
      </w:r>
      <w:r w:rsidR="0071035C" w:rsidRPr="00FB27EC">
        <w:rPr>
          <w:sz w:val="28"/>
          <w:szCs w:val="28"/>
          <w:lang w:val="uk-UA"/>
        </w:rPr>
        <w:t>Передача</w:t>
      </w:r>
      <w:r w:rsidRPr="00FB27EC">
        <w:rPr>
          <w:sz w:val="28"/>
          <w:szCs w:val="28"/>
          <w:lang w:val="uk-UA"/>
        </w:rPr>
        <w:t xml:space="preserve"> дан</w:t>
      </w:r>
      <w:r w:rsidR="0071035C" w:rsidRPr="00FB27EC">
        <w:rPr>
          <w:sz w:val="28"/>
          <w:szCs w:val="28"/>
          <w:lang w:val="uk-UA"/>
        </w:rPr>
        <w:t>их</w:t>
      </w:r>
      <w:r w:rsidRPr="00FB27EC">
        <w:rPr>
          <w:sz w:val="28"/>
          <w:szCs w:val="28"/>
          <w:lang w:val="uk-UA"/>
        </w:rPr>
        <w:t>, використовуючи функцію визначення сервісних можливостей (SCEF). SCEF надає  сервісн</w:t>
      </w:r>
      <w:r w:rsidR="0071035C" w:rsidRPr="00FB27EC">
        <w:rPr>
          <w:sz w:val="28"/>
          <w:szCs w:val="28"/>
          <w:lang w:val="uk-UA"/>
        </w:rPr>
        <w:t>і</w:t>
      </w:r>
      <w:r w:rsidRPr="00FB27EC">
        <w:rPr>
          <w:sz w:val="28"/>
          <w:szCs w:val="28"/>
          <w:lang w:val="uk-UA"/>
        </w:rPr>
        <w:t xml:space="preserve"> та мережев</w:t>
      </w:r>
      <w:r w:rsidR="0071035C" w:rsidRPr="00FB27EC">
        <w:rPr>
          <w:sz w:val="28"/>
          <w:szCs w:val="28"/>
          <w:lang w:val="uk-UA"/>
        </w:rPr>
        <w:t>і</w:t>
      </w:r>
      <w:r w:rsidRPr="00FB27EC">
        <w:rPr>
          <w:sz w:val="28"/>
          <w:szCs w:val="28"/>
          <w:lang w:val="uk-UA"/>
        </w:rPr>
        <w:t xml:space="preserve"> можливост</w:t>
      </w:r>
      <w:r w:rsidR="0071035C" w:rsidRPr="00FB27EC">
        <w:rPr>
          <w:sz w:val="28"/>
          <w:szCs w:val="28"/>
          <w:lang w:val="uk-UA"/>
        </w:rPr>
        <w:t>і</w:t>
      </w:r>
      <w:r w:rsidRPr="00FB27EC">
        <w:rPr>
          <w:sz w:val="28"/>
          <w:szCs w:val="28"/>
          <w:lang w:val="uk-UA"/>
        </w:rPr>
        <w:t xml:space="preserve"> через інтерфейси програмування додатків (API). Таким чином, доступ до пристроїв IoT обмежений серверами додатків, які пройшли перевірку автентичності і </w:t>
      </w:r>
      <w:r w:rsidR="0071035C" w:rsidRPr="00FB27EC">
        <w:rPr>
          <w:sz w:val="28"/>
          <w:szCs w:val="28"/>
          <w:lang w:val="uk-UA"/>
        </w:rPr>
        <w:t>з’являються</w:t>
      </w:r>
      <w:r w:rsidRPr="00FB27EC">
        <w:rPr>
          <w:sz w:val="28"/>
          <w:szCs w:val="28"/>
          <w:lang w:val="uk-UA"/>
        </w:rPr>
        <w:t xml:space="preserve"> прав</w:t>
      </w:r>
      <w:r w:rsidR="0071035C" w:rsidRPr="00FB27EC">
        <w:rPr>
          <w:sz w:val="28"/>
          <w:szCs w:val="28"/>
          <w:lang w:val="uk-UA"/>
        </w:rPr>
        <w:t>а</w:t>
      </w:r>
      <w:r w:rsidRPr="00FB27EC">
        <w:rPr>
          <w:sz w:val="28"/>
          <w:szCs w:val="28"/>
          <w:lang w:val="uk-UA"/>
        </w:rPr>
        <w:t xml:space="preserve"> на доступ до пристроїв IoT.</w:t>
      </w:r>
    </w:p>
    <w:p w14:paraId="6F431F49"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Підписка на пристрій має бути забезпечена відповідною опцією SGi або SCEF в HSS, а транспортування не-IP запитується призначеним для користувача обладнанням через запит підключення PDN (мережа з пакетною передачею даних) (як частина запиту приєднання або окремо), вибравши PDN-type = Non-IP ».</w:t>
      </w:r>
    </w:p>
    <w:p w14:paraId="7D141AFE"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lastRenderedPageBreak/>
        <w:t>Існують різні методи управління безпекою в мережі зв'язку NB-IoT, між пристроями та хмарним сервером, де надсилається інформація.</w:t>
      </w:r>
    </w:p>
    <w:p w14:paraId="075C7CA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APN або платформа оператора (рис 4.5): Деякі оператори пропонують для NB-IoT можливість встановлення проміжного сервера, який збирає дані з мережі NB-IoT, не проходячи через Інтернет. Кінцева платформа замовника зазвичай підключається через захищене VPN-з'єднання до платформи оператора, і це забезпечує увесь шлях від пристрою до хмарного сервера клієнта.</w:t>
      </w:r>
    </w:p>
    <w:p w14:paraId="02261E29" w14:textId="77777777" w:rsidR="002F7643" w:rsidRPr="00FB27EC" w:rsidRDefault="002F7643" w:rsidP="00B97F8A">
      <w:pPr>
        <w:spacing w:line="360" w:lineRule="auto"/>
        <w:ind w:firstLine="708"/>
        <w:jc w:val="both"/>
        <w:rPr>
          <w:sz w:val="28"/>
          <w:szCs w:val="28"/>
          <w:lang w:val="uk-UA"/>
        </w:rPr>
      </w:pPr>
    </w:p>
    <w:p w14:paraId="0B5FAD11" w14:textId="77777777" w:rsidR="00B97F8A" w:rsidRPr="00FB27EC" w:rsidRDefault="00B97F8A" w:rsidP="00B97F8A">
      <w:pPr>
        <w:spacing w:line="360" w:lineRule="auto"/>
        <w:jc w:val="center"/>
        <w:rPr>
          <w:sz w:val="28"/>
          <w:szCs w:val="28"/>
          <w:lang w:val="uk-UA"/>
        </w:rPr>
      </w:pPr>
      <w:r w:rsidRPr="00FB27EC">
        <w:rPr>
          <w:noProof/>
          <w:sz w:val="28"/>
          <w:szCs w:val="28"/>
          <w:lang w:val="uk-UA" w:eastAsia="uk-UA"/>
        </w:rPr>
        <w:drawing>
          <wp:inline distT="0" distB="0" distL="0" distR="0" wp14:anchorId="5DCC83D8" wp14:editId="09EAD036">
            <wp:extent cx="5048250" cy="25050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048250" cy="2505075"/>
                    </a:xfrm>
                    <a:prstGeom prst="rect">
                      <a:avLst/>
                    </a:prstGeom>
                  </pic:spPr>
                </pic:pic>
              </a:graphicData>
            </a:graphic>
          </wp:inline>
        </w:drawing>
      </w:r>
    </w:p>
    <w:p w14:paraId="707F120F" w14:textId="4F768B74" w:rsidR="00B97F8A" w:rsidRPr="00FB27EC" w:rsidRDefault="00B97F8A" w:rsidP="001A5281">
      <w:pPr>
        <w:spacing w:before="240" w:after="240" w:line="360" w:lineRule="auto"/>
        <w:ind w:firstLine="708"/>
        <w:jc w:val="center"/>
        <w:rPr>
          <w:sz w:val="28"/>
          <w:szCs w:val="28"/>
          <w:lang w:val="uk-UA"/>
        </w:rPr>
      </w:pPr>
      <w:r w:rsidRPr="00FB27EC">
        <w:rPr>
          <w:sz w:val="28"/>
          <w:szCs w:val="28"/>
          <w:lang w:val="uk-UA"/>
        </w:rPr>
        <w:t>Рис</w:t>
      </w:r>
      <w:r w:rsidR="00BC1300" w:rsidRPr="00FB27EC">
        <w:rPr>
          <w:sz w:val="28"/>
          <w:szCs w:val="28"/>
          <w:lang w:val="uk-UA"/>
        </w:rPr>
        <w:t>унок</w:t>
      </w:r>
      <w:r w:rsidRPr="00FB27EC">
        <w:rPr>
          <w:sz w:val="28"/>
          <w:szCs w:val="28"/>
          <w:lang w:val="uk-UA"/>
        </w:rPr>
        <w:t xml:space="preserve"> 4.5 – Метод управління APN або платформа оператора</w:t>
      </w:r>
    </w:p>
    <w:p w14:paraId="55E4B2B7" w14:textId="77777777" w:rsidR="00B97F8A" w:rsidRPr="00FB27EC" w:rsidRDefault="00B97F8A" w:rsidP="00C26EE4">
      <w:pPr>
        <w:pStyle w:val="a5"/>
        <w:numPr>
          <w:ilvl w:val="0"/>
          <w:numId w:val="12"/>
        </w:numPr>
        <w:spacing w:line="360" w:lineRule="auto"/>
        <w:jc w:val="both"/>
        <w:rPr>
          <w:sz w:val="28"/>
          <w:szCs w:val="28"/>
          <w:lang w:val="uk-UA"/>
        </w:rPr>
      </w:pPr>
      <w:r w:rsidRPr="00FB27EC">
        <w:rPr>
          <w:sz w:val="28"/>
          <w:szCs w:val="28"/>
          <w:lang w:val="uk-UA"/>
        </w:rPr>
        <w:t>Переваги: Високий рівень безпеки, швидка розробка рішень.</w:t>
      </w:r>
    </w:p>
    <w:p w14:paraId="41A8E8FA" w14:textId="77777777" w:rsidR="00B97F8A" w:rsidRPr="00FB27EC" w:rsidRDefault="00B97F8A" w:rsidP="00C26EE4">
      <w:pPr>
        <w:pStyle w:val="a5"/>
        <w:numPr>
          <w:ilvl w:val="0"/>
          <w:numId w:val="12"/>
        </w:numPr>
        <w:spacing w:line="360" w:lineRule="auto"/>
        <w:jc w:val="both"/>
        <w:rPr>
          <w:sz w:val="28"/>
          <w:szCs w:val="28"/>
          <w:lang w:val="uk-UA"/>
        </w:rPr>
      </w:pPr>
      <w:r w:rsidRPr="00FB27EC">
        <w:rPr>
          <w:sz w:val="28"/>
          <w:szCs w:val="28"/>
          <w:lang w:val="uk-UA"/>
        </w:rPr>
        <w:t>Недоліки: великі витрати для клієнта, невелика гнучкість при зміні оператора.</w:t>
      </w:r>
    </w:p>
    <w:p w14:paraId="07FE9823"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Захист протоколу UDP (рис 4.6). У цьому випадку дані передаються в наскрізному зашифрованому стані за тією ж технологією, і хмарний сервер відповідає за перевірку справжності і декодування даних</w:t>
      </w:r>
      <w:r w:rsidR="004F5E89" w:rsidRPr="00FB27EC">
        <w:rPr>
          <w:sz w:val="28"/>
          <w:szCs w:val="28"/>
          <w:lang w:val="uk-UA"/>
        </w:rPr>
        <w:t>[17]</w:t>
      </w:r>
      <w:r w:rsidRPr="00FB27EC">
        <w:rPr>
          <w:sz w:val="28"/>
          <w:szCs w:val="28"/>
          <w:lang w:val="uk-UA"/>
        </w:rPr>
        <w:t>.</w:t>
      </w:r>
    </w:p>
    <w:p w14:paraId="42994955" w14:textId="7D1500B8" w:rsidR="00B97F8A" w:rsidRPr="00FB27EC" w:rsidRDefault="00B97F8A" w:rsidP="009E11A1">
      <w:pPr>
        <w:spacing w:line="360" w:lineRule="auto"/>
        <w:rPr>
          <w:sz w:val="28"/>
          <w:szCs w:val="28"/>
          <w:lang w:val="uk-UA"/>
        </w:rPr>
      </w:pPr>
    </w:p>
    <w:p w14:paraId="29D50C17" w14:textId="77777777" w:rsidR="00B97F8A" w:rsidRPr="00FB27EC" w:rsidRDefault="00B97F8A" w:rsidP="00C26EE4">
      <w:pPr>
        <w:pStyle w:val="a5"/>
        <w:numPr>
          <w:ilvl w:val="0"/>
          <w:numId w:val="13"/>
        </w:numPr>
        <w:spacing w:line="360" w:lineRule="auto"/>
        <w:jc w:val="both"/>
        <w:rPr>
          <w:sz w:val="28"/>
          <w:szCs w:val="28"/>
          <w:lang w:val="uk-UA"/>
        </w:rPr>
      </w:pPr>
      <w:r w:rsidRPr="00FB27EC">
        <w:rPr>
          <w:sz w:val="28"/>
          <w:szCs w:val="28"/>
          <w:lang w:val="uk-UA"/>
        </w:rPr>
        <w:t>Переваги: високий рівень безпеки, немає залежності  від оператора мережі.</w:t>
      </w:r>
    </w:p>
    <w:p w14:paraId="6D3D911D" w14:textId="77777777" w:rsidR="00B97F8A" w:rsidRPr="00FB27EC" w:rsidRDefault="00B97F8A" w:rsidP="00C26EE4">
      <w:pPr>
        <w:pStyle w:val="a5"/>
        <w:numPr>
          <w:ilvl w:val="0"/>
          <w:numId w:val="13"/>
        </w:numPr>
        <w:spacing w:line="360" w:lineRule="auto"/>
        <w:jc w:val="both"/>
        <w:rPr>
          <w:sz w:val="28"/>
          <w:szCs w:val="28"/>
          <w:lang w:val="uk-UA"/>
        </w:rPr>
      </w:pPr>
      <w:r w:rsidRPr="00FB27EC">
        <w:rPr>
          <w:sz w:val="28"/>
          <w:szCs w:val="28"/>
          <w:lang w:val="uk-UA"/>
        </w:rPr>
        <w:t>Недоліки: час розробки рішення.</w:t>
      </w:r>
    </w:p>
    <w:p w14:paraId="6DF4FFAA"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Відмова в застосуванні безпеки: це найпростіша варіант, але він не рекомендується. Така опція може бути застосована тільки в тестових проектах, оскільки </w:t>
      </w:r>
      <w:r w:rsidRPr="00FB27EC">
        <w:rPr>
          <w:sz w:val="28"/>
          <w:szCs w:val="28"/>
          <w:lang w:val="uk-UA"/>
        </w:rPr>
        <w:lastRenderedPageBreak/>
        <w:t>реальні і об'ємні проекти можуть піддаватися багаточисельним атакам без будь-якої здатності впоратися з ситуацією.</w:t>
      </w:r>
    </w:p>
    <w:p w14:paraId="6B011FF4" w14:textId="77777777" w:rsidR="00B97F8A" w:rsidRPr="00FB27EC" w:rsidRDefault="00B97F8A" w:rsidP="00C26EE4">
      <w:pPr>
        <w:pStyle w:val="a5"/>
        <w:numPr>
          <w:ilvl w:val="0"/>
          <w:numId w:val="14"/>
        </w:numPr>
        <w:spacing w:line="360" w:lineRule="auto"/>
        <w:jc w:val="both"/>
        <w:rPr>
          <w:sz w:val="28"/>
          <w:szCs w:val="28"/>
          <w:lang w:val="uk-UA"/>
        </w:rPr>
      </w:pPr>
      <w:r w:rsidRPr="00FB27EC">
        <w:rPr>
          <w:sz w:val="28"/>
          <w:szCs w:val="28"/>
          <w:lang w:val="uk-UA"/>
        </w:rPr>
        <w:t>Переваги: Простота, легкість реалізації</w:t>
      </w:r>
    </w:p>
    <w:p w14:paraId="2533D5F1" w14:textId="77777777" w:rsidR="00B97F8A" w:rsidRPr="00FB27EC" w:rsidRDefault="00B97F8A" w:rsidP="00C26EE4">
      <w:pPr>
        <w:pStyle w:val="a5"/>
        <w:numPr>
          <w:ilvl w:val="0"/>
          <w:numId w:val="14"/>
        </w:numPr>
        <w:spacing w:after="240" w:line="360" w:lineRule="auto"/>
        <w:jc w:val="both"/>
        <w:rPr>
          <w:sz w:val="28"/>
          <w:szCs w:val="28"/>
          <w:lang w:val="uk-UA"/>
        </w:rPr>
      </w:pPr>
      <w:r w:rsidRPr="00FB27EC">
        <w:rPr>
          <w:sz w:val="28"/>
          <w:szCs w:val="28"/>
          <w:lang w:val="uk-UA"/>
        </w:rPr>
        <w:t>Недоліки: Дані скомпрометовано, високий рівень вразливості до нападів різного роду.</w:t>
      </w:r>
    </w:p>
    <w:p w14:paraId="50A35398" w14:textId="77777777" w:rsidR="00B97F8A" w:rsidRPr="00FB27EC" w:rsidRDefault="00B97F8A" w:rsidP="00C26EE4">
      <w:pPr>
        <w:pStyle w:val="a5"/>
        <w:numPr>
          <w:ilvl w:val="1"/>
          <w:numId w:val="10"/>
        </w:numPr>
        <w:spacing w:after="240" w:line="360" w:lineRule="auto"/>
        <w:jc w:val="both"/>
        <w:outlineLvl w:val="1"/>
        <w:rPr>
          <w:sz w:val="28"/>
          <w:szCs w:val="28"/>
          <w:lang w:val="uk-UA"/>
        </w:rPr>
      </w:pPr>
      <w:bookmarkStart w:id="43" w:name="_Toc27141361"/>
      <w:r w:rsidRPr="00FB27EC">
        <w:rPr>
          <w:sz w:val="28"/>
          <w:szCs w:val="28"/>
          <w:lang w:val="uk-UA"/>
        </w:rPr>
        <w:t>Питання безпеки для трафіку NB-IoT</w:t>
      </w:r>
      <w:bookmarkEnd w:id="43"/>
    </w:p>
    <w:p w14:paraId="24CACE47"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 xml:space="preserve">У той час як NB-IoT відкриває двері для нових типів і класів додатків, що надають операторам нові можливості отримання прибутку,  малопотужні, недорогі і незахищені IoT-датчики також створюють підвищені ризики безпеки для мережі оператора і кінцевих користувачів. Датчики IoT мають невеликі об’єми коду і обмежені в пам'яті, що говорить про їх критичну вразливість. </w:t>
      </w:r>
    </w:p>
    <w:p w14:paraId="13584E64"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Навіть найпростіші вразливості можуть перетворитися на серйозну загрозу для бізнес-сервісів, інфраструктур, а також для абонентів, які використовують сервіс. Одна вразливість може бути використана для запуску іншої. Наприклад, зловмисники можуть використовувати вразливість обходу автентифікації, щоб виконати віддалене виконання коду (RCE), дозволяючи їм контролювати ці вразливі пристрої IoT і додавати їх в свої бот-мережі, що може привести до атаки з метою порушення роботи мережевих служб.</w:t>
      </w:r>
    </w:p>
    <w:p w14:paraId="2489DCBA" w14:textId="77777777" w:rsidR="00B97F8A" w:rsidRPr="00FB27EC" w:rsidRDefault="00B97F8A" w:rsidP="00B97F8A">
      <w:pPr>
        <w:spacing w:line="360" w:lineRule="auto"/>
        <w:ind w:firstLine="708"/>
        <w:jc w:val="both"/>
        <w:rPr>
          <w:sz w:val="28"/>
          <w:szCs w:val="28"/>
          <w:lang w:val="uk-UA"/>
        </w:rPr>
      </w:pPr>
      <w:r w:rsidRPr="00FB27EC">
        <w:rPr>
          <w:sz w:val="28"/>
          <w:szCs w:val="28"/>
          <w:lang w:val="uk-UA"/>
        </w:rPr>
        <w:t>Розподілена природа Інтернету речей означає, що багато підключені пристрої, такі як монітори навколишнього середовища або інтелектуальне освітлення, будуть вразливі до вандалізму або крадіжки. Але оператори мобільного зв'язку вживають заходів для забезпечення того, щоб мобільні IoT-пристрої було складно повторно використати або втрутитись в роботу віддалено. Також розроблено захищені від несанкціонованого доступу SIM-карти і функція блокування SIM-карти. Якщо витягнути одну SIM-карту з пристрою і вставити її в іншу, апаратне забезпечення не зможе бути зламано. SIM-карта фактично знаходиться всередині пристрою NB-IoT, тому, якщо її вкрадуть,  нею буде досить складно маніпулювати</w:t>
      </w:r>
      <w:r w:rsidR="004F5E89" w:rsidRPr="00FB27EC">
        <w:rPr>
          <w:sz w:val="28"/>
          <w:szCs w:val="28"/>
          <w:lang w:val="uk-UA"/>
        </w:rPr>
        <w:t>[16]</w:t>
      </w:r>
      <w:r w:rsidRPr="00FB27EC">
        <w:rPr>
          <w:sz w:val="28"/>
          <w:szCs w:val="28"/>
          <w:lang w:val="uk-UA"/>
        </w:rPr>
        <w:t>.</w:t>
      </w:r>
      <w:r w:rsidRPr="00FB27EC">
        <w:rPr>
          <w:sz w:val="28"/>
          <w:szCs w:val="28"/>
          <w:lang w:val="uk-UA"/>
        </w:rPr>
        <w:br w:type="page"/>
      </w:r>
    </w:p>
    <w:p w14:paraId="57E57F92" w14:textId="77777777" w:rsidR="00B97F8A" w:rsidRPr="00FB27EC" w:rsidRDefault="00B97F8A" w:rsidP="002F7643">
      <w:pPr>
        <w:pStyle w:val="1"/>
        <w:rPr>
          <w:spacing w:val="-2"/>
          <w:szCs w:val="28"/>
          <w:lang w:val="uk-UA"/>
        </w:rPr>
      </w:pPr>
      <w:bookmarkStart w:id="44" w:name="_Toc27141362"/>
      <w:r w:rsidRPr="00FB27EC">
        <w:rPr>
          <w:szCs w:val="28"/>
          <w:lang w:val="uk-UA"/>
        </w:rPr>
        <w:lastRenderedPageBreak/>
        <w:t xml:space="preserve">5 ПРОБЛЕМИ БЕЗПЕКИ В СТАНДАРТАХ LORAWAN, SIGFOX ТА </w:t>
      </w:r>
      <w:r w:rsidRPr="00FB27EC">
        <w:rPr>
          <w:spacing w:val="-2"/>
          <w:szCs w:val="28"/>
          <w:lang w:val="uk-UA"/>
        </w:rPr>
        <w:t>NB-IOT</w:t>
      </w:r>
      <w:bookmarkEnd w:id="44"/>
    </w:p>
    <w:p w14:paraId="1A5BE021" w14:textId="77777777" w:rsidR="00B97F8A" w:rsidRPr="00FB27EC" w:rsidRDefault="00B97F8A" w:rsidP="00B97F8A">
      <w:pPr>
        <w:spacing w:line="360" w:lineRule="auto"/>
        <w:ind w:left="284"/>
        <w:jc w:val="both"/>
        <w:rPr>
          <w:spacing w:val="-2"/>
          <w:sz w:val="28"/>
          <w:szCs w:val="28"/>
          <w:lang w:val="uk-UA"/>
        </w:rPr>
      </w:pPr>
    </w:p>
    <w:p w14:paraId="51B20E88" w14:textId="77777777" w:rsidR="00B97F8A" w:rsidRPr="00FB27EC" w:rsidRDefault="00B97F8A" w:rsidP="002F7643">
      <w:pPr>
        <w:pStyle w:val="2"/>
        <w:ind w:firstLine="284"/>
        <w:jc w:val="left"/>
        <w:rPr>
          <w:b w:val="0"/>
          <w:spacing w:val="-2"/>
          <w:szCs w:val="28"/>
        </w:rPr>
      </w:pPr>
      <w:bookmarkStart w:id="45" w:name="_Toc27141363"/>
      <w:r w:rsidRPr="00FB27EC">
        <w:rPr>
          <w:b w:val="0"/>
          <w:spacing w:val="-2"/>
          <w:szCs w:val="28"/>
        </w:rPr>
        <w:t>5.1 Слабкі сторони функцій безпеки в LoRaWAN</w:t>
      </w:r>
      <w:bookmarkEnd w:id="45"/>
    </w:p>
    <w:p w14:paraId="36E44841" w14:textId="77777777" w:rsidR="002F7643" w:rsidRPr="00FB27EC" w:rsidRDefault="002F7643" w:rsidP="002F7643">
      <w:pPr>
        <w:rPr>
          <w:lang w:val="uk-UA"/>
        </w:rPr>
      </w:pPr>
    </w:p>
    <w:p w14:paraId="6EB4BF13" w14:textId="77777777" w:rsidR="00B97F8A" w:rsidRPr="00FB27EC" w:rsidRDefault="00B97F8A" w:rsidP="002F7643">
      <w:pPr>
        <w:spacing w:line="360" w:lineRule="auto"/>
        <w:ind w:left="284" w:firstLine="424"/>
        <w:jc w:val="both"/>
        <w:rPr>
          <w:sz w:val="28"/>
          <w:szCs w:val="28"/>
          <w:lang w:val="uk-UA"/>
        </w:rPr>
      </w:pPr>
      <w:r w:rsidRPr="00FB27EC">
        <w:rPr>
          <w:sz w:val="28"/>
          <w:szCs w:val="28"/>
          <w:lang w:val="uk-UA"/>
        </w:rPr>
        <w:t>Деякі з найбільш важливих недоліків функцій безпеки в LoRaWAN:</w:t>
      </w:r>
    </w:p>
    <w:p w14:paraId="27133776" w14:textId="77777777" w:rsidR="00B97F8A" w:rsidRPr="00FB27EC" w:rsidRDefault="00B97F8A" w:rsidP="00C26EE4">
      <w:pPr>
        <w:pStyle w:val="a5"/>
        <w:widowControl/>
        <w:numPr>
          <w:ilvl w:val="0"/>
          <w:numId w:val="17"/>
        </w:numPr>
        <w:autoSpaceDE/>
        <w:autoSpaceDN/>
        <w:spacing w:after="200" w:line="360" w:lineRule="auto"/>
        <w:ind w:left="284"/>
        <w:contextualSpacing/>
        <w:jc w:val="both"/>
        <w:rPr>
          <w:sz w:val="28"/>
          <w:szCs w:val="28"/>
          <w:lang w:val="uk-UA"/>
        </w:rPr>
      </w:pPr>
      <w:r w:rsidRPr="00FB27EC">
        <w:rPr>
          <w:sz w:val="28"/>
          <w:szCs w:val="28"/>
          <w:lang w:val="uk-UA"/>
        </w:rPr>
        <w:t>Зашифровані повідомлення мають ту ж довжину, що і ключ.</w:t>
      </w:r>
    </w:p>
    <w:p w14:paraId="27437193" w14:textId="77777777" w:rsidR="00B97F8A" w:rsidRPr="00FB27EC" w:rsidRDefault="00B97F8A" w:rsidP="00C26EE4">
      <w:pPr>
        <w:pStyle w:val="a5"/>
        <w:widowControl/>
        <w:numPr>
          <w:ilvl w:val="0"/>
          <w:numId w:val="17"/>
        </w:numPr>
        <w:autoSpaceDE/>
        <w:autoSpaceDN/>
        <w:spacing w:after="200" w:line="360" w:lineRule="auto"/>
        <w:ind w:left="284"/>
        <w:contextualSpacing/>
        <w:jc w:val="both"/>
        <w:rPr>
          <w:sz w:val="28"/>
          <w:szCs w:val="28"/>
          <w:lang w:val="uk-UA"/>
        </w:rPr>
      </w:pPr>
      <w:r w:rsidRPr="00FB27EC">
        <w:rPr>
          <w:sz w:val="28"/>
          <w:szCs w:val="28"/>
          <w:lang w:val="uk-UA"/>
        </w:rPr>
        <w:t>Після того, як ключі сеансу скомпрометовані, захист стане неефективним, оскільки буде занадто складно змінити ключі AES на всіх вузлах і пристроях.</w:t>
      </w:r>
    </w:p>
    <w:p w14:paraId="6168E7B9" w14:textId="77777777" w:rsidR="00B97F8A" w:rsidRPr="00FB27EC" w:rsidRDefault="00B97F8A" w:rsidP="00C26EE4">
      <w:pPr>
        <w:pStyle w:val="a5"/>
        <w:widowControl/>
        <w:numPr>
          <w:ilvl w:val="0"/>
          <w:numId w:val="17"/>
        </w:numPr>
        <w:autoSpaceDE/>
        <w:autoSpaceDN/>
        <w:spacing w:line="360" w:lineRule="auto"/>
        <w:ind w:left="284"/>
        <w:contextualSpacing/>
        <w:jc w:val="both"/>
        <w:rPr>
          <w:sz w:val="28"/>
          <w:szCs w:val="28"/>
          <w:lang w:val="uk-UA"/>
        </w:rPr>
      </w:pPr>
      <w:r w:rsidRPr="00FB27EC">
        <w:rPr>
          <w:sz w:val="28"/>
          <w:szCs w:val="28"/>
          <w:lang w:val="uk-UA"/>
        </w:rPr>
        <w:t>Зберігання ключів LoRaWAN (AppKey, NwkSKey і AppSKey) є фундаментальною проблемою. Рішення повинні бути розроблені з урахуванням кібербезпеки на кожному етапі розробки і експлуатації. Є кілька вразливих моментів, пов'язаних з управлінням життєвим циклом ключа, генерацією ключа сеансу, зберіганням і передачею, які вимагають ретельного проектування і реалізації. .Добре відомі атаки по побічним каналам можуть бути використані для відновлення ключів з пам'яті пристрою. Всі ключі пристрою повинні бути захищені належним чином, таким як шифрування під майстер-ключами, щоб зменшити загрози впливу. Зберігання ключів мережевого сервера LoRaWAN - це точка відмови, для якої потрібно повне системне рішення. Як тільки цей сервер або набір серверів буде зламаний, буде порушена вся безпека навколо LoRaWAN, і зловмисники зможуть перехоплювати або підробляти будь-яке повідомлення, яке вони побажають</w:t>
      </w:r>
      <w:r w:rsidR="004F5E89" w:rsidRPr="00FB27EC">
        <w:rPr>
          <w:sz w:val="28"/>
          <w:szCs w:val="28"/>
          <w:lang w:val="uk-UA"/>
        </w:rPr>
        <w:t>[5]</w:t>
      </w:r>
      <w:r w:rsidRPr="00FB27EC">
        <w:rPr>
          <w:sz w:val="28"/>
          <w:szCs w:val="28"/>
          <w:lang w:val="uk-UA"/>
        </w:rPr>
        <w:t>.</w:t>
      </w:r>
    </w:p>
    <w:p w14:paraId="108E7D73"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Ще одна слабкість полягає в процесах ідентифікації та підключення. Кожен шлюз періодично відправляє на сервер сигнали (свій особистий ідентифікатор). Цей ідентифікатор є частиною інформації, яку зловмисникам не складно отримати. Якщо ідентифікатор відомий, шлюз може бути «скасований». Прикладом цього є шкідливий шлюз, який просто відправляє свій ідентифікатор з більш високою швидкістю, ніж реальний. </w:t>
      </w:r>
    </w:p>
    <w:p w14:paraId="456F6511" w14:textId="77777777" w:rsidR="00B97F8A" w:rsidRPr="00FB27EC" w:rsidRDefault="00B97F8A" w:rsidP="00B97F8A">
      <w:pPr>
        <w:spacing w:line="360" w:lineRule="auto"/>
        <w:ind w:left="284" w:firstLine="424"/>
        <w:jc w:val="both"/>
        <w:rPr>
          <w:sz w:val="28"/>
          <w:szCs w:val="28"/>
          <w:lang w:val="uk-UA"/>
        </w:rPr>
      </w:pPr>
    </w:p>
    <w:p w14:paraId="5D85112B" w14:textId="77777777" w:rsidR="001A5281" w:rsidRPr="00FB27EC" w:rsidRDefault="001A5281" w:rsidP="00B97F8A">
      <w:pPr>
        <w:spacing w:line="360" w:lineRule="auto"/>
        <w:ind w:left="284" w:firstLine="424"/>
        <w:jc w:val="both"/>
        <w:rPr>
          <w:sz w:val="28"/>
          <w:szCs w:val="28"/>
          <w:lang w:val="uk-UA"/>
        </w:rPr>
      </w:pPr>
    </w:p>
    <w:p w14:paraId="54F09036" w14:textId="77777777" w:rsidR="00B97F8A" w:rsidRPr="00FB27EC" w:rsidRDefault="00B97F8A" w:rsidP="00B97F8A">
      <w:pPr>
        <w:spacing w:line="360" w:lineRule="auto"/>
        <w:ind w:left="284" w:firstLine="424"/>
        <w:jc w:val="both"/>
        <w:rPr>
          <w:sz w:val="28"/>
          <w:szCs w:val="28"/>
          <w:lang w:val="uk-UA"/>
        </w:rPr>
      </w:pPr>
    </w:p>
    <w:p w14:paraId="2BD94F8B" w14:textId="77777777" w:rsidR="00960B01" w:rsidRPr="00FB27EC" w:rsidRDefault="00B97F8A" w:rsidP="002F7643">
      <w:pPr>
        <w:pStyle w:val="3"/>
        <w:ind w:firstLine="284"/>
        <w:rPr>
          <w:rFonts w:ascii="Times New Roman" w:hAnsi="Times New Roman" w:cs="Times New Roman"/>
          <w:color w:val="auto"/>
          <w:sz w:val="28"/>
          <w:szCs w:val="28"/>
          <w:lang w:val="uk-UA"/>
        </w:rPr>
      </w:pPr>
      <w:bookmarkStart w:id="46" w:name="_Toc27141364"/>
      <w:r w:rsidRPr="00FB27EC">
        <w:rPr>
          <w:rFonts w:ascii="Times New Roman" w:hAnsi="Times New Roman" w:cs="Times New Roman"/>
          <w:color w:val="auto"/>
          <w:sz w:val="28"/>
          <w:szCs w:val="28"/>
          <w:lang w:val="uk-UA"/>
        </w:rPr>
        <w:lastRenderedPageBreak/>
        <w:t>5.1.2  Підробка пакетів LoRaWAN</w:t>
      </w:r>
      <w:bookmarkEnd w:id="46"/>
    </w:p>
    <w:p w14:paraId="4ACD5EDD" w14:textId="77777777" w:rsidR="00B97F8A" w:rsidRPr="00FB27EC" w:rsidRDefault="00B97F8A" w:rsidP="00B97F8A">
      <w:pPr>
        <w:spacing w:line="360" w:lineRule="auto"/>
        <w:ind w:left="284" w:firstLine="348"/>
        <w:jc w:val="both"/>
        <w:rPr>
          <w:sz w:val="28"/>
          <w:szCs w:val="28"/>
          <w:lang w:val="uk-UA"/>
        </w:rPr>
      </w:pPr>
      <w:r w:rsidRPr="00FB27EC">
        <w:rPr>
          <w:sz w:val="28"/>
          <w:szCs w:val="28"/>
          <w:lang w:val="uk-UA"/>
        </w:rPr>
        <w:t>LoRaWAN використовує 4-байтовий код цілісності повідомлень (MIC) для захисту від зловмисників, що підроблюють пакети. Код цілісності  розраховується для всього пакета LoRaWAN і використовується для цього ключ 128 AES (NwkSKey) в режимі CMAC. Код цілісності гарантує, що пакети не можуть бути підроблені зловмисником, оскільки для обчислення коду потрібно знання NwkSKey.</w:t>
      </w:r>
    </w:p>
    <w:p w14:paraId="43BD162F"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Коли пакет надходить на мережевий сервер, він відкидає пакети з недійсним кодом.</w:t>
      </w:r>
    </w:p>
    <w:p w14:paraId="4808D101"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Теоретично, не знаючи NwkSKey, зловмисник може підробити будь-який пакет, зламавши код цілісності повідомлень (MIC), поки не буде знайдений правильний MIC. Однак при використанні 4-байтового MIC зловмисникові потрібно відправити більше 4 мільярдів пакетів LoRaWAN, щоб бути впевненим у правильності MIC.</w:t>
      </w:r>
    </w:p>
    <w:p w14:paraId="1546FB97"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Це зі швидкістю 10 пакетів LoRaWAN в секунду займе 13,6 років. Однак, скориставшись можливістю шлюзу одночасно демодулювати дані, отримані на декількох каналах одночасно, підхід можна розподілити шляхом надсилання по декількох каналах (наприклад, 868.1, 868.3 та 868.5 МГц) та з різними коефіцієнтами поширення (наприклад, SF 7, 8, 9, 10, 11, 12 та FSK) одночасно. Якщо ми приймемо однакову швидкість передачі 10 пакетів в секунду (хоча різні SF будуть використовувати різні швидкості передачі), 15 каналів, 7 схем ортогональної модуляції (6 LoRa SF і 1 FSK) і 5 шлюзів, то перебір займе менше 10 днів. </w:t>
      </w:r>
    </w:p>
    <w:p w14:paraId="5F2E9CBB"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При терміні служби пристрою більше 10 років цей підхід може виявитися корисним в деяких випадках. Проте, що дійсно дозволяє здійснити таку атаку, так це перемикання на IP-домен: відправка IP-пакета на кілька порядків швидше, ніж відправка пакету LoRaWAN</w:t>
      </w:r>
      <w:r w:rsidR="004F5E89" w:rsidRPr="00FB27EC">
        <w:rPr>
          <w:sz w:val="28"/>
          <w:szCs w:val="28"/>
          <w:lang w:val="uk-UA"/>
        </w:rPr>
        <w:t>[15]</w:t>
      </w:r>
      <w:r w:rsidRPr="00FB27EC">
        <w:rPr>
          <w:sz w:val="28"/>
          <w:szCs w:val="28"/>
          <w:lang w:val="uk-UA"/>
        </w:rPr>
        <w:t>.</w:t>
      </w:r>
    </w:p>
    <w:p w14:paraId="1A3F99B6"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Отже, якщо зловмисник може відправити 4 мільярди пакетів безпосередньо в NS, ця атака стає можливою. </w:t>
      </w:r>
    </w:p>
    <w:p w14:paraId="14F8A48D"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Вимогами до атаки підробки пакетів є з'єднання яке не пройшло перевірку автентичності та незашифроване між шлюзом і NS або зловмисник повинен во</w:t>
      </w:r>
      <w:r w:rsidRPr="00FB27EC">
        <w:rPr>
          <w:sz w:val="28"/>
          <w:szCs w:val="28"/>
          <w:lang w:val="uk-UA"/>
        </w:rPr>
        <w:lastRenderedPageBreak/>
        <w:t>лодіти шкідливим шлюзом і підключити його до NS жертви. (Що в більшості випадків легко досягнути, так як більшість NS пропонують рекомендації по підключенню шлюзу, а також надають можливості роумінгу. Результатом такої атаки є те, що зловмисник може підробити будь-який пакет і змусити NS прийняти його і переслати на сервер додатків (AS). Оскільки ключ сеансу додатка все ще невідомий зловмиснику, дешифрування корисного навантаження змінених пакетів, видимих ​​в AS, швидше за все, буде недосяжним. Проте, атака буде виконуватись DoS додатком, якщо порядковий номер встановлений досить високо</w:t>
      </w:r>
      <w:r w:rsidR="004F5E89" w:rsidRPr="00FB27EC">
        <w:rPr>
          <w:sz w:val="28"/>
          <w:szCs w:val="28"/>
          <w:lang w:val="uk-UA"/>
        </w:rPr>
        <w:t>[15]</w:t>
      </w:r>
      <w:r w:rsidRPr="00FB27EC">
        <w:rPr>
          <w:sz w:val="28"/>
          <w:szCs w:val="28"/>
          <w:lang w:val="uk-UA"/>
        </w:rPr>
        <w:t>.</w:t>
      </w:r>
    </w:p>
    <w:p w14:paraId="21CD6900"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LoRaWAN  визначає максимальний проміжок між лічильниками кадрів як 16384. Це означає, що зловмисник може одночасно виконувати тільки DoS 16384 LoRaWAN-пакетів і повинен буде підтримувати код цілісності кадрів з більш високими лічильниками кадрів, щоб підтримувати DoS. LoRaWAN знімає цю межу, що дозволяє зловмисникові підробити пакет з найбільшим лічильником кадрів (216 - 1 = 65535), збільшуючи довжину DoS. Посилення кода цілісності може бути ще простіше з використанням 32-бітних лічильників кадрів, оскільки поле лічильника кадрів містить тільки найменш значущі 16 бітів 32-бітного лічильника кадрів сервер повинен вивести 16 найбільш значущих бітів лічильника кадрів з спостереження трафіку . Наприклад, якщо 32-розрядний лічильник кадрів сеансу LoRaWAN досягає свого 16-розрядного лічильника кадрів (FCnt) в межі (65535), наступний переданий кадр буде мати FCnt = 0. Однак, оскільки фактичний використовуваний  лічильник кадрів становить 32 біта,  лічильник кадрів буде дорівнювати 65536. Якщо більше 65536 кадрів, переданих кінцевим вузлом, не досягають шлюзу (наприклад, через перешкоди), фактичний лічильник кадрів буде змінено, хоча для NS може здатися, що пакети в порядку. Залежно від реалізації NS він може обчислити MIC прийнятого пакета одним із таких способів: 1) використовуючи всі перестановки з 16 старших значущих бітів (MSB) лічильника кадрів, поки одне з обчислених значень MIC не співпаде з MIC отриманого пакета; 2) на основі 16 старших значущих бітів  MSB лічильника кадрів раніше прийнятого дійсного пакета</w:t>
      </w:r>
      <w:r w:rsidR="004F5E89" w:rsidRPr="00FB27EC">
        <w:rPr>
          <w:sz w:val="28"/>
          <w:szCs w:val="28"/>
          <w:lang w:val="uk-UA"/>
        </w:rPr>
        <w:t>[15]</w:t>
      </w:r>
      <w:r w:rsidRPr="00FB27EC">
        <w:rPr>
          <w:sz w:val="28"/>
          <w:szCs w:val="28"/>
          <w:lang w:val="uk-UA"/>
        </w:rPr>
        <w:t xml:space="preserve">. </w:t>
      </w:r>
    </w:p>
    <w:p w14:paraId="6041EC2E"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lastRenderedPageBreak/>
        <w:t>Якщо другий випадок</w:t>
      </w:r>
      <w:r w:rsidRPr="00FB27EC">
        <w:rPr>
          <w:color w:val="FF0000"/>
          <w:sz w:val="28"/>
          <w:szCs w:val="28"/>
          <w:lang w:val="uk-UA"/>
        </w:rPr>
        <w:t xml:space="preserve"> </w:t>
      </w:r>
      <w:r w:rsidRPr="00FB27EC">
        <w:rPr>
          <w:sz w:val="28"/>
          <w:szCs w:val="28"/>
          <w:lang w:val="uk-UA"/>
        </w:rPr>
        <w:t>представлений вище, є успішним, з'єднання LoRaWAN буде постійно DoS-ed. Якщо відбувається перший випалок, це призводить до значного зниження безпеки 32-бітного MIC до 16 біт, що значно підвищує легкість проведення атаки по підробці пакетів.</w:t>
      </w:r>
    </w:p>
    <w:p w14:paraId="5C0E8FFA"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Атака PoC: метою цієї атаки було перевірити, чи буде NS приймати пакет LoRaWAN з тим же полем FCntUp (FCnt для повідомлень висхідній лінії зв'язку), але з різними лічильниками кадрів (і, отже, різними MIC). Якби це було так, це означало б, що будь-який пакет LoRaWAN міг бути підроблений приблизно за 65535 спроб. Якби це було не так, це означало б, що DoS буде відбуватися звичайним чином, якщо вузол знаходиться поза зоною покриття більш 65535 пакетів</w:t>
      </w:r>
      <w:r w:rsidR="004F5E89" w:rsidRPr="00FB27EC">
        <w:rPr>
          <w:sz w:val="28"/>
          <w:szCs w:val="28"/>
          <w:lang w:val="uk-UA"/>
        </w:rPr>
        <w:t>[15]</w:t>
      </w:r>
      <w:r w:rsidRPr="00FB27EC">
        <w:rPr>
          <w:sz w:val="28"/>
          <w:szCs w:val="28"/>
          <w:lang w:val="uk-UA"/>
        </w:rPr>
        <w:t>.</w:t>
      </w:r>
    </w:p>
    <w:p w14:paraId="35B65FE9"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Шлюз Kerlink Wirnet iFemtocell, а дошка Microchip RN2483 PICtail були використані для надсилання радіо повідомлень LoRaWAN. Для Здійснення атаки було розроблено додаток на Python, який витягує кадр LoRaWAN з пакету, надісланого за допомогою передавача Semtech Packet Forwarder (SPF) і який реалізує частини специфікації LoRaWAN 1.0.x, щоб обчислити всі можливі мікрофони LoRaWAN. На рис. 5.1 представлена діаграма активності нападу.</w:t>
      </w:r>
    </w:p>
    <w:p w14:paraId="308A2B50"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Пакет LoRaWAN, відправлений PICtail, приймається шлюзом, який передає його за допомогою SPF на ПК (використовуючи UDP на порту 1700), на якому працює додаток Python</w:t>
      </w:r>
      <w:r w:rsidR="004F5E89" w:rsidRPr="00FB27EC">
        <w:rPr>
          <w:sz w:val="28"/>
          <w:szCs w:val="28"/>
          <w:lang w:val="uk-UA"/>
        </w:rPr>
        <w:t>[15]</w:t>
      </w:r>
      <w:r w:rsidRPr="00FB27EC">
        <w:rPr>
          <w:sz w:val="28"/>
          <w:szCs w:val="28"/>
          <w:lang w:val="uk-UA"/>
        </w:rPr>
        <w:t>.</w:t>
      </w:r>
    </w:p>
    <w:p w14:paraId="3FAC6258"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Потім додаток витягує корисне навантаження LoRaWAN з пакета SPF і декодує всі його поля LoRaWAN, включаючи 16-бітний FCntUp.</w:t>
      </w:r>
    </w:p>
    <w:p w14:paraId="5345B258"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Всі поля, крім MIC, зберігаються в додатку. Нові значення MIC обчислюються по цих полях LoRaWAN для збільшення значень лічильника кадрів. Це можливо, тому що FCntUp представляє тільки 16 найменш значущих бітів (LSB) лічильника кадрів. Решта 16 MSB лічильника кадрів вибираються від 0x0000 до 0xFFFF (216 = 65536 можливих). Як тільки MIC обчислені, додаток формує пакети, використовуючи той же протокол, зазначений SPF, і відправляє їх в NS TTN. Не всі 65536 пакетів відправляються, так як це може перевантажити сервер. Досить переслати перші кілька пакетів (оскільки вони побудовані з </w:t>
      </w:r>
      <w:r w:rsidRPr="00FB27EC">
        <w:rPr>
          <w:sz w:val="28"/>
          <w:szCs w:val="28"/>
          <w:lang w:val="uk-UA"/>
        </w:rPr>
        <w:lastRenderedPageBreak/>
        <w:t>використанням висхідних лічильників кадрів), щоб показати, чи приймає NS ці типи пакетів</w:t>
      </w:r>
      <w:r w:rsidR="004F5E89" w:rsidRPr="00FB27EC">
        <w:rPr>
          <w:sz w:val="28"/>
          <w:szCs w:val="28"/>
          <w:lang w:val="uk-UA"/>
        </w:rPr>
        <w:t>[15]</w:t>
      </w:r>
      <w:r w:rsidRPr="00FB27EC">
        <w:rPr>
          <w:sz w:val="28"/>
          <w:szCs w:val="28"/>
          <w:lang w:val="uk-UA"/>
        </w:rPr>
        <w:t>.</w:t>
      </w:r>
    </w:p>
    <w:p w14:paraId="33D7B4C8" w14:textId="77777777" w:rsidR="00B97F8A" w:rsidRPr="00FB27EC" w:rsidRDefault="00B97F8A" w:rsidP="00B97F8A">
      <w:pPr>
        <w:spacing w:line="360" w:lineRule="auto"/>
        <w:ind w:left="284"/>
        <w:jc w:val="center"/>
        <w:rPr>
          <w:sz w:val="28"/>
          <w:szCs w:val="28"/>
          <w:lang w:val="uk-UA"/>
        </w:rPr>
      </w:pPr>
      <w:r w:rsidRPr="00FB27EC">
        <w:rPr>
          <w:noProof/>
          <w:sz w:val="28"/>
          <w:szCs w:val="28"/>
          <w:lang w:val="uk-UA" w:eastAsia="uk-UA"/>
        </w:rPr>
        <w:drawing>
          <wp:inline distT="0" distB="0" distL="0" distR="0" wp14:anchorId="3369C294" wp14:editId="7B5A6F9E">
            <wp:extent cx="4600575" cy="501015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5294"/>
                    <a:stretch/>
                  </pic:blipFill>
                  <pic:spPr bwMode="auto">
                    <a:xfrm>
                      <a:off x="0" y="0"/>
                      <a:ext cx="4600575" cy="5010150"/>
                    </a:xfrm>
                    <a:prstGeom prst="rect">
                      <a:avLst/>
                    </a:prstGeom>
                    <a:ln>
                      <a:noFill/>
                    </a:ln>
                    <a:extLst>
                      <a:ext uri="{53640926-AAD7-44D8-BBD7-CCE9431645EC}">
                        <a14:shadowObscured xmlns:a14="http://schemas.microsoft.com/office/drawing/2010/main"/>
                      </a:ext>
                    </a:extLst>
                  </pic:spPr>
                </pic:pic>
              </a:graphicData>
            </a:graphic>
          </wp:inline>
        </w:drawing>
      </w:r>
    </w:p>
    <w:p w14:paraId="753F3C30" w14:textId="77777777" w:rsidR="00B97F8A" w:rsidRPr="00FB27EC" w:rsidRDefault="00B97F8A" w:rsidP="00B97F8A">
      <w:pPr>
        <w:spacing w:line="360" w:lineRule="auto"/>
        <w:ind w:left="284"/>
        <w:jc w:val="center"/>
        <w:rPr>
          <w:sz w:val="28"/>
          <w:szCs w:val="28"/>
          <w:lang w:val="uk-UA"/>
        </w:rPr>
      </w:pPr>
      <w:r w:rsidRPr="00FB27EC">
        <w:rPr>
          <w:noProof/>
          <w:sz w:val="28"/>
          <w:szCs w:val="28"/>
          <w:lang w:val="uk-UA" w:eastAsia="uk-UA"/>
        </w:rPr>
        <w:drawing>
          <wp:inline distT="0" distB="0" distL="0" distR="0" wp14:anchorId="57790804" wp14:editId="593578F6">
            <wp:extent cx="4694830" cy="1426675"/>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701660" cy="1428750"/>
                    </a:xfrm>
                    <a:prstGeom prst="rect">
                      <a:avLst/>
                    </a:prstGeom>
                  </pic:spPr>
                </pic:pic>
              </a:graphicData>
            </a:graphic>
          </wp:inline>
        </w:drawing>
      </w:r>
    </w:p>
    <w:p w14:paraId="15F4EDFC" w14:textId="3ACC332B" w:rsidR="00B97F8A" w:rsidRPr="00FB27EC" w:rsidRDefault="00B97F8A" w:rsidP="001A5281">
      <w:pPr>
        <w:spacing w:after="240" w:line="360" w:lineRule="auto"/>
        <w:ind w:left="284"/>
        <w:jc w:val="center"/>
        <w:rPr>
          <w:sz w:val="28"/>
          <w:szCs w:val="28"/>
          <w:lang w:val="uk-UA"/>
        </w:rPr>
      </w:pPr>
      <w:r w:rsidRPr="00FB27EC">
        <w:rPr>
          <w:sz w:val="28"/>
          <w:szCs w:val="28"/>
          <w:lang w:val="uk-UA"/>
        </w:rPr>
        <w:t>Рис</w:t>
      </w:r>
      <w:r w:rsidR="004C4F51" w:rsidRPr="00FB27EC">
        <w:rPr>
          <w:sz w:val="28"/>
          <w:szCs w:val="28"/>
          <w:lang w:val="uk-UA"/>
        </w:rPr>
        <w:t xml:space="preserve">унок </w:t>
      </w:r>
      <w:r w:rsidRPr="00FB27EC">
        <w:rPr>
          <w:sz w:val="28"/>
          <w:szCs w:val="28"/>
          <w:lang w:val="uk-UA"/>
        </w:rPr>
        <w:t>5.1 – Діаграма активності, що показує робочий процес атаки методом перебору</w:t>
      </w:r>
    </w:p>
    <w:p w14:paraId="705A896D" w14:textId="016E1249" w:rsidR="00B97F8A" w:rsidRPr="00FB27EC" w:rsidRDefault="00B97F8A" w:rsidP="00D435E1">
      <w:pPr>
        <w:spacing w:after="240" w:line="360" w:lineRule="auto"/>
        <w:ind w:left="284" w:firstLine="424"/>
        <w:jc w:val="both"/>
        <w:rPr>
          <w:sz w:val="28"/>
          <w:szCs w:val="28"/>
          <w:lang w:val="uk-UA"/>
        </w:rPr>
      </w:pPr>
      <w:r w:rsidRPr="00FB27EC">
        <w:rPr>
          <w:sz w:val="28"/>
          <w:szCs w:val="28"/>
          <w:lang w:val="uk-UA"/>
        </w:rPr>
        <w:t>На рис. 5.2 відображено вплив від атаки. Пакет LoRaWAN, у якого був перехоплений MIC, мав лічильник кадрів  FCnt = 19 і корисне навантаження 43 в шістнадцятковому форматі («C» в ASCII). PICtail відправив ще один кадр (FCnt = 20), оскільки в іншому випадку NS може відкинути деякі новосформовані па</w:t>
      </w:r>
      <w:r w:rsidRPr="00FB27EC">
        <w:rPr>
          <w:sz w:val="28"/>
          <w:szCs w:val="28"/>
          <w:lang w:val="uk-UA"/>
        </w:rPr>
        <w:lastRenderedPageBreak/>
        <w:t>кети, оскільки всі вони мають FCnt = 19 і можуть нагадувати повторні передачі. Було відправлено 10 пакетів з FCnt = 19 і однаковими полями LoRaWAN, за винятком MIC, який відрізнявся для збільшення значень лічильника кадрів (тобто 19, 19 + 65536 = 65555, 65555 + 65536 =</w:t>
      </w:r>
      <w:r w:rsidR="004C4F51" w:rsidRPr="00FB27EC">
        <w:rPr>
          <w:sz w:val="28"/>
          <w:szCs w:val="28"/>
          <w:lang w:val="uk-UA"/>
        </w:rPr>
        <w:t>131</w:t>
      </w:r>
      <w:r w:rsidR="00A84114" w:rsidRPr="00FB27EC">
        <w:rPr>
          <w:sz w:val="28"/>
          <w:szCs w:val="28"/>
          <w:lang w:val="uk-UA"/>
        </w:rPr>
        <w:t>091</w:t>
      </w:r>
      <w:r w:rsidRPr="00FB27EC">
        <w:rPr>
          <w:sz w:val="28"/>
          <w:szCs w:val="28"/>
          <w:lang w:val="uk-UA"/>
        </w:rPr>
        <w:t>, 31091 + 65536 = 196627, так далі.).</w:t>
      </w:r>
    </w:p>
    <w:p w14:paraId="5C57133B" w14:textId="77777777" w:rsidR="00B97F8A" w:rsidRPr="00FB27EC" w:rsidRDefault="00B97F8A" w:rsidP="00B97F8A">
      <w:pPr>
        <w:spacing w:line="360" w:lineRule="auto"/>
        <w:ind w:left="284"/>
        <w:jc w:val="center"/>
        <w:rPr>
          <w:sz w:val="28"/>
          <w:szCs w:val="28"/>
          <w:lang w:val="uk-UA"/>
        </w:rPr>
      </w:pPr>
      <w:r w:rsidRPr="00FB27EC">
        <w:rPr>
          <w:noProof/>
          <w:lang w:val="uk-UA" w:eastAsia="uk-UA"/>
        </w:rPr>
        <w:drawing>
          <wp:inline distT="0" distB="0" distL="0" distR="0" wp14:anchorId="736E6AB4" wp14:editId="6E006676">
            <wp:extent cx="6120765" cy="3708178"/>
            <wp:effectExtent l="0" t="0" r="0" b="69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6120765" cy="3708178"/>
                    </a:xfrm>
                    <a:prstGeom prst="rect">
                      <a:avLst/>
                    </a:prstGeom>
                  </pic:spPr>
                </pic:pic>
              </a:graphicData>
            </a:graphic>
          </wp:inline>
        </w:drawing>
      </w:r>
    </w:p>
    <w:p w14:paraId="1389A95C" w14:textId="76C03C87" w:rsidR="00B97F8A" w:rsidRPr="00FB27EC" w:rsidRDefault="00B97F8A" w:rsidP="00D435E1">
      <w:pPr>
        <w:spacing w:before="240" w:after="240" w:line="360" w:lineRule="auto"/>
        <w:ind w:left="284"/>
        <w:jc w:val="center"/>
        <w:rPr>
          <w:sz w:val="28"/>
          <w:szCs w:val="28"/>
          <w:lang w:val="uk-UA"/>
        </w:rPr>
      </w:pPr>
      <w:r w:rsidRPr="00FB27EC">
        <w:rPr>
          <w:sz w:val="28"/>
          <w:szCs w:val="28"/>
          <w:lang w:val="uk-UA"/>
        </w:rPr>
        <w:t>Рис</w:t>
      </w:r>
      <w:r w:rsidR="00A84114" w:rsidRPr="00FB27EC">
        <w:rPr>
          <w:sz w:val="28"/>
          <w:szCs w:val="28"/>
          <w:lang w:val="uk-UA"/>
        </w:rPr>
        <w:t xml:space="preserve">унок </w:t>
      </w:r>
      <w:r w:rsidRPr="00FB27EC">
        <w:rPr>
          <w:sz w:val="28"/>
          <w:szCs w:val="28"/>
          <w:lang w:val="uk-UA"/>
        </w:rPr>
        <w:t>5.2 – Результати атаки по підробці пакетів LoRaWAN</w:t>
      </w:r>
    </w:p>
    <w:p w14:paraId="2332E99E" w14:textId="77777777" w:rsidR="002F7643" w:rsidRPr="00FB27EC" w:rsidRDefault="00B97F8A" w:rsidP="00D435E1">
      <w:pPr>
        <w:spacing w:line="360" w:lineRule="auto"/>
        <w:ind w:left="284" w:firstLine="348"/>
        <w:jc w:val="both"/>
        <w:rPr>
          <w:sz w:val="28"/>
          <w:szCs w:val="28"/>
          <w:lang w:val="uk-UA"/>
        </w:rPr>
      </w:pPr>
      <w:r w:rsidRPr="00FB27EC">
        <w:rPr>
          <w:sz w:val="28"/>
          <w:szCs w:val="28"/>
          <w:lang w:val="uk-UA"/>
        </w:rPr>
        <w:t>Як можна бачити, після того, як NS отримав пакет з FCnt = 20, був прийнятий тільки пакет з MIC для Frame Counter = 65555, тому цей метод перебору неможливий. Однак це також означає, що будь-який пристрій, який знаходиться поза зоною покриття більш 65536 пакетів, буде захищено від DoS до ручного втручання власника. На рис 5.2 також показано, що корисне навантаження було розшифровано по-різному, хоча спочатку воно було відправлене ​​в шістнадцятковому форматі. Це пов'язано з тим, що потік ключів, який використовується для шифрування / дешифрування корисного навантаження, також залежить від лічильника кадрів, і в цьому випадку корисне навантаження розшифровується як A2. Це показує, що навіть якщо зловмисник зможе використовувати MIC ка</w:t>
      </w:r>
      <w:r w:rsidRPr="00FB27EC">
        <w:rPr>
          <w:sz w:val="28"/>
          <w:szCs w:val="28"/>
          <w:lang w:val="uk-UA"/>
        </w:rPr>
        <w:lastRenderedPageBreak/>
        <w:t>дру, корисне навантаження, декодоване  в сервері додатків AS, буде неможливим. Цей PoC також показує, що незахищене з'єднання Gateway-to-NS може бути використано зловмисником, який може, наприклад, відтворювати або вибірково пересилати пакети без необхідності використання більш складного обладнання</w:t>
      </w:r>
      <w:r w:rsidR="004F5E89" w:rsidRPr="00FB27EC">
        <w:rPr>
          <w:sz w:val="28"/>
          <w:szCs w:val="28"/>
          <w:lang w:val="uk-UA"/>
        </w:rPr>
        <w:t>[15]</w:t>
      </w:r>
      <w:r w:rsidR="00D435E1" w:rsidRPr="00FB27EC">
        <w:rPr>
          <w:sz w:val="28"/>
          <w:szCs w:val="28"/>
          <w:lang w:val="uk-UA"/>
        </w:rPr>
        <w:t>.</w:t>
      </w:r>
    </w:p>
    <w:p w14:paraId="733918E7" w14:textId="77777777" w:rsidR="00D435E1" w:rsidRPr="00FB27EC" w:rsidRDefault="00D435E1" w:rsidP="00D435E1">
      <w:pPr>
        <w:spacing w:line="360" w:lineRule="auto"/>
        <w:ind w:left="284" w:firstLine="348"/>
        <w:jc w:val="both"/>
        <w:rPr>
          <w:sz w:val="28"/>
          <w:szCs w:val="28"/>
          <w:lang w:val="uk-UA"/>
        </w:rPr>
      </w:pPr>
    </w:p>
    <w:p w14:paraId="707D5332" w14:textId="77777777" w:rsidR="002F7643" w:rsidRPr="00FB27EC" w:rsidRDefault="00B97F8A" w:rsidP="00D435E1">
      <w:pPr>
        <w:pStyle w:val="2"/>
        <w:spacing w:before="0"/>
        <w:ind w:firstLine="632"/>
        <w:jc w:val="left"/>
        <w:rPr>
          <w:b w:val="0"/>
          <w:szCs w:val="28"/>
        </w:rPr>
      </w:pPr>
      <w:bookmarkStart w:id="47" w:name="_Toc27141365"/>
      <w:r w:rsidRPr="00FB27EC">
        <w:rPr>
          <w:b w:val="0"/>
          <w:szCs w:val="28"/>
        </w:rPr>
        <w:t>5.2 Sigfox replay attack</w:t>
      </w:r>
      <w:bookmarkEnd w:id="47"/>
    </w:p>
    <w:p w14:paraId="12ED99FB" w14:textId="77777777" w:rsidR="002F7643" w:rsidRPr="00FB27EC" w:rsidRDefault="002F7643" w:rsidP="002F7643">
      <w:pPr>
        <w:spacing w:line="360" w:lineRule="auto"/>
        <w:ind w:left="284" w:firstLine="348"/>
        <w:jc w:val="both"/>
        <w:rPr>
          <w:sz w:val="28"/>
          <w:szCs w:val="28"/>
          <w:lang w:val="uk-UA"/>
        </w:rPr>
      </w:pPr>
    </w:p>
    <w:p w14:paraId="4038EC8E"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Для захисту від атак відтворення Sigfox використовує 12-бітний порядковий номер (SN), який передається з кожним кадром висхідній лінії зв'язку і захищений кодом аутентифікації повідомлень (MAC).</w:t>
      </w:r>
    </w:p>
    <w:p w14:paraId="62D7CA2B"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Кадр Sigfox з більш низьким порядковим номером, ніж останній отриманий кадр, буде видалений внутрішнім сервером. Фактичний алгоритм, який використовується для обчислення коду автентифікації повідомлень, не є загальнодоступним, але він використовує AES в режимі CMAC, аналогічному LoRaWAN, з секретним NAK і 12-бітовим порядковим номером в якості деяких з його входів. Для повідомлень низхідній лінії зв'язку немає загальнодоступної інформації, пов'язаної з розміром порядкового номеру, тому неможливо сказати, чи є вони більш-менш безпечними, ніж повідомлення висхідній лінії зв'язку.</w:t>
      </w:r>
    </w:p>
    <w:p w14:paraId="0B73B183"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 xml:space="preserve">Для повідомлень у висхідній лінії зв'язку 12-бітний порядковий номер допускає тільки  212 = 4096 унікальних повідомлень, перш ніж переповниться назад до 0. У поєднанні з тим фактом, що ключ Sigfox NAK (використовуваний для обчислення коду автентифікації повідомлень) не змінюється протягом терміну служби пристрою, це призводить до відтворення атаки і становить імовірну загрозою для Sigfox. Максимальна кількість дозволених повідомлень UL для найдорожчої підписки Sigfox (Platinum) становить 140 в день, тому відправка такої кількості повідомлень може призвести до скидання порядкового номеру через 30 днів. Однак максимально допустимі повідомлення UL є лише наслідком часу передачі Sigfox і межі робочого циклу 1%. На практиці вузол Sigfox може передавати повідомлення значно вище межі і все ще прийматися бекендом Sigfox, </w:t>
      </w:r>
      <w:r w:rsidRPr="00FB27EC">
        <w:rPr>
          <w:sz w:val="28"/>
          <w:szCs w:val="28"/>
          <w:lang w:val="uk-UA"/>
        </w:rPr>
        <w:lastRenderedPageBreak/>
        <w:t>зменшуючи кількість часу, який буде потрібно для скидання порядкового номеру. Після скидання зловмисник може відтворити будь-який з попередніх 4096 пакетів на невизначений термін, так як ключ безпеки NAK, який використовується для обчислення коду автентифікації (MAC), ніколи не змінюється, тобто MAC завжди буде дійсний протягом усього терміну служби пристрою-жертви. Хоч і є застереження, але воно може бути обійдене: максимально допустимий розрив між порядковим номером (SN) послідовних фреймів Sigfox до того, як пакети будуть відкинуті. Цей розрив залежить від рівня підписки та може бути розрахований наступним чином: Макс. (Максимальна кількість щоденних передач * 3,20), що означає, що розрив становить або 20, або 3-кратну кількість максимально дозволених передач рівня підписки. Для платинової підписки максимальний розрив становить 420</w:t>
      </w:r>
      <w:r w:rsidR="004F5E89" w:rsidRPr="00FB27EC">
        <w:rPr>
          <w:sz w:val="28"/>
          <w:szCs w:val="28"/>
          <w:lang w:val="uk-UA"/>
        </w:rPr>
        <w:t>[15]</w:t>
      </w:r>
      <w:r w:rsidRPr="00FB27EC">
        <w:rPr>
          <w:sz w:val="28"/>
          <w:szCs w:val="28"/>
          <w:lang w:val="uk-UA"/>
        </w:rPr>
        <w:t>.</w:t>
      </w:r>
    </w:p>
    <w:p w14:paraId="706D928E"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Якщо зловмисник хоче зробити підписку на платиновий пристрій максимально довгим, досягнувши SN = 4096, досить відтворити 10 пакетів, кожен з яких має свій SN більший, ніж SN жертви, на максимально допустимий проміжок SN (тобто 420).</w:t>
      </w:r>
    </w:p>
    <w:p w14:paraId="369C329E"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Іншим наслідком обмеження проміжку Sigfox SN є те, що кінцеві вузли можуть бути DoS-оброблені звичайним чином, без втручання зловмисника, якщо вони вичерпують зону покриття протягом тривалого періоду часу.</w:t>
      </w:r>
    </w:p>
    <w:p w14:paraId="214EB9EE" w14:textId="77777777" w:rsidR="00B97F8A" w:rsidRPr="00FB27EC" w:rsidRDefault="00B97F8A" w:rsidP="00B97F8A">
      <w:pPr>
        <w:spacing w:line="360" w:lineRule="auto"/>
        <w:ind w:left="284" w:firstLine="425"/>
        <w:jc w:val="both"/>
        <w:rPr>
          <w:sz w:val="28"/>
          <w:szCs w:val="28"/>
          <w:lang w:val="uk-UA"/>
        </w:rPr>
      </w:pPr>
      <w:r w:rsidRPr="00FB27EC">
        <w:rPr>
          <w:sz w:val="28"/>
          <w:szCs w:val="28"/>
          <w:lang w:val="uk-UA"/>
        </w:rPr>
        <w:t>Проте, зловмисник може упевнитися, що пристрій захищено від DoS-перешкод, придушивши кількість пакетів, яка дорівнювала б максимальній розриву.</w:t>
      </w:r>
    </w:p>
    <w:p w14:paraId="643FB3D4"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Щоб спостерігати ефект відтворення повідомлень на сервісі Sigfox, було використане кероване налаштування, в якому 12-бітний SN був скинутий до 0. Для цього потрібно відправити не менше 212 = 4096 кадрів Sigfox. Кінцевий пристрій Sigfox з платинової підпискою було запрограмовано на передачу повідомлення кожні кілька секунд. Клітка Фарадея використовувалася для запобігання випромінювання здебільшого повідомлень Sigfox назовні і доступу до шлюзу Sigfox (згідно з вимогами робочого циклу)</w:t>
      </w:r>
      <w:r w:rsidR="004F5E89" w:rsidRPr="00FB27EC">
        <w:rPr>
          <w:sz w:val="28"/>
          <w:szCs w:val="28"/>
          <w:lang w:val="uk-UA"/>
        </w:rPr>
        <w:t>[19]</w:t>
      </w:r>
      <w:r w:rsidRPr="00FB27EC">
        <w:rPr>
          <w:sz w:val="28"/>
          <w:szCs w:val="28"/>
          <w:lang w:val="uk-UA"/>
        </w:rPr>
        <w:t>.</w:t>
      </w:r>
    </w:p>
    <w:p w14:paraId="7AE2BA15"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Пристрій Sigfox періодично виймався з клітки Фарадея, щоб деякі повідом</w:t>
      </w:r>
      <w:r w:rsidRPr="00FB27EC">
        <w:rPr>
          <w:sz w:val="28"/>
          <w:szCs w:val="28"/>
          <w:lang w:val="uk-UA"/>
        </w:rPr>
        <w:lastRenderedPageBreak/>
        <w:t>лення могли потрапити на шлюз (щоб поточний SN можна було перевірити на сервері Sigfox).</w:t>
      </w:r>
    </w:p>
    <w:p w14:paraId="6709B14F"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Кілька кадрів Sigfox були перехоплені на початку експерименту, коли порядковий номер був низьким (≈ 200), використовуючи пристрій SDR. Як тільки кінцевий пристрій відправив достатню кількість кадрів, щоб скинути порядковий номер, захоплений кадр був відтворений під час перевірки бекендом Sigfox, щоб побачити результати атаки. В якості кінцевого пристрою Sigfox використовувалася плата розробки Thinxtra Xkit, а пристроєм перехоплення і відтворення кадрів Sigfox був HackRF One.</w:t>
      </w:r>
    </w:p>
    <w:p w14:paraId="79E4234D" w14:textId="77777777" w:rsidR="00B97F8A" w:rsidRPr="00FB27EC" w:rsidRDefault="00B97F8A" w:rsidP="00B97F8A">
      <w:pPr>
        <w:spacing w:line="360" w:lineRule="auto"/>
        <w:ind w:left="284"/>
        <w:jc w:val="both"/>
        <w:rPr>
          <w:sz w:val="28"/>
          <w:szCs w:val="28"/>
          <w:lang w:val="uk-UA"/>
        </w:rPr>
      </w:pPr>
      <w:r w:rsidRPr="00FB27EC">
        <w:rPr>
          <w:sz w:val="28"/>
          <w:szCs w:val="28"/>
          <w:lang w:val="uk-UA"/>
        </w:rPr>
        <w:t>Результат цієї повторної атаки можна побачити на рис. 5.3</w:t>
      </w:r>
    </w:p>
    <w:p w14:paraId="402B27A0"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Захоплений пакет Sigfox мав порядковий номер 258. Після того, як SN Thinxstra Xkits скинув до 0 (через кілька годин), і після ≈ 90 додаткових передач був відтворений раніше захоплений пакет. Хронологічні події, показані на рис. 4, були наступними: 1) Thinxtra Xkit SN досягає 93; 2) Раніше захоплений пакет з SN 258 відтворюється, і він успішно досягає Backend в 16:30:04 і відображається в консолі (корисне навантаження 0000). У бекенда видається попередження про те, що пакети були втрачені (оскільки SN 258 прибуває після SN 93, що означає, що 258 - 93 = 165 були теоретично втрачені); 3) Thinxtra Xkit продовжує відправляти кадри з SN 94 і 95, але вони видаляються зі сторони бекенда.</w:t>
      </w:r>
    </w:p>
    <w:p w14:paraId="529BF945"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Становиться зрозуміло, що Sigfox вразливий до атак відтворення через невеликий розмір свого порядкового номера (SN) (всього 12 біт), і це може привести до того, що зловмисник вставить раніше надіслані повідомлення в систему.</w:t>
      </w:r>
    </w:p>
    <w:p w14:paraId="44B6A53B" w14:textId="77777777" w:rsidR="00B97F8A" w:rsidRPr="00FB27EC" w:rsidRDefault="00B97F8A" w:rsidP="001A5281">
      <w:pPr>
        <w:spacing w:after="240" w:line="360" w:lineRule="auto"/>
        <w:ind w:left="284"/>
        <w:jc w:val="center"/>
        <w:rPr>
          <w:sz w:val="28"/>
          <w:szCs w:val="28"/>
          <w:lang w:val="uk-UA"/>
        </w:rPr>
      </w:pPr>
      <w:r w:rsidRPr="00FB27EC">
        <w:rPr>
          <w:noProof/>
          <w:lang w:val="uk-UA" w:eastAsia="uk-UA"/>
        </w:rPr>
        <w:lastRenderedPageBreak/>
        <w:drawing>
          <wp:inline distT="0" distB="0" distL="0" distR="0" wp14:anchorId="2067AC70" wp14:editId="444F09FF">
            <wp:extent cx="6120765" cy="4124903"/>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6120765" cy="4124903"/>
                    </a:xfrm>
                    <a:prstGeom prst="rect">
                      <a:avLst/>
                    </a:prstGeom>
                  </pic:spPr>
                </pic:pic>
              </a:graphicData>
            </a:graphic>
          </wp:inline>
        </w:drawing>
      </w:r>
    </w:p>
    <w:p w14:paraId="2DEDA81E" w14:textId="60EFAF84" w:rsidR="00B97F8A" w:rsidRPr="00FB27EC" w:rsidRDefault="00B97F8A" w:rsidP="00B97F8A">
      <w:pPr>
        <w:spacing w:line="360" w:lineRule="auto"/>
        <w:ind w:left="284"/>
        <w:jc w:val="center"/>
        <w:rPr>
          <w:sz w:val="28"/>
          <w:szCs w:val="28"/>
          <w:lang w:val="uk-UA"/>
        </w:rPr>
      </w:pPr>
      <w:r w:rsidRPr="00FB27EC">
        <w:rPr>
          <w:sz w:val="28"/>
          <w:szCs w:val="28"/>
          <w:lang w:val="uk-UA"/>
        </w:rPr>
        <w:t>Рис</w:t>
      </w:r>
      <w:r w:rsidR="00BC1300" w:rsidRPr="00FB27EC">
        <w:rPr>
          <w:sz w:val="28"/>
          <w:szCs w:val="28"/>
          <w:lang w:val="uk-UA"/>
        </w:rPr>
        <w:t>унок</w:t>
      </w:r>
      <w:r w:rsidRPr="00FB27EC">
        <w:rPr>
          <w:sz w:val="28"/>
          <w:szCs w:val="28"/>
          <w:lang w:val="uk-UA"/>
        </w:rPr>
        <w:t xml:space="preserve">  5.3 – Результати атаки Sigfox</w:t>
      </w:r>
    </w:p>
    <w:p w14:paraId="11575F04" w14:textId="77777777" w:rsidR="00960B01" w:rsidRPr="00FB27EC" w:rsidRDefault="00960B01" w:rsidP="00B97F8A">
      <w:pPr>
        <w:spacing w:line="360" w:lineRule="auto"/>
        <w:ind w:left="284"/>
        <w:jc w:val="center"/>
        <w:rPr>
          <w:sz w:val="28"/>
          <w:szCs w:val="28"/>
          <w:lang w:val="uk-UA"/>
        </w:rPr>
      </w:pPr>
    </w:p>
    <w:p w14:paraId="5FE4E74E" w14:textId="77777777" w:rsidR="00B97F8A" w:rsidRPr="00FB27EC" w:rsidRDefault="00B97F8A" w:rsidP="002F7643">
      <w:pPr>
        <w:pStyle w:val="2"/>
        <w:ind w:firstLine="632"/>
        <w:jc w:val="left"/>
        <w:rPr>
          <w:b w:val="0"/>
          <w:szCs w:val="28"/>
        </w:rPr>
      </w:pPr>
      <w:bookmarkStart w:id="48" w:name="_Toc27141366"/>
      <w:r w:rsidRPr="00FB27EC">
        <w:rPr>
          <w:b w:val="0"/>
          <w:szCs w:val="28"/>
        </w:rPr>
        <w:t>5.3 Атака за допомогою пристрою користувача в NB-IoT</w:t>
      </w:r>
      <w:bookmarkEnd w:id="48"/>
      <w:r w:rsidR="002F7643" w:rsidRPr="00FB27EC">
        <w:rPr>
          <w:b w:val="0"/>
          <w:szCs w:val="28"/>
        </w:rPr>
        <w:t xml:space="preserve"> </w:t>
      </w:r>
    </w:p>
    <w:p w14:paraId="6B8A86C8" w14:textId="77777777" w:rsidR="002F7643" w:rsidRPr="00FB27EC" w:rsidRDefault="002F7643" w:rsidP="002F7643">
      <w:pPr>
        <w:rPr>
          <w:lang w:val="uk-UA"/>
        </w:rPr>
      </w:pPr>
    </w:p>
    <w:p w14:paraId="3C6192A1" w14:textId="77777777" w:rsidR="00B97F8A" w:rsidRPr="00FB27EC" w:rsidRDefault="00B97F8A" w:rsidP="00B97F8A">
      <w:pPr>
        <w:spacing w:line="360" w:lineRule="auto"/>
        <w:ind w:left="284" w:firstLine="348"/>
        <w:jc w:val="both"/>
        <w:rPr>
          <w:sz w:val="28"/>
          <w:szCs w:val="28"/>
          <w:lang w:val="uk-UA"/>
        </w:rPr>
      </w:pPr>
      <w:r w:rsidRPr="00FB27EC">
        <w:rPr>
          <w:sz w:val="28"/>
          <w:szCs w:val="28"/>
          <w:lang w:val="uk-UA"/>
        </w:rPr>
        <w:t>Оскільки UE (пристрої користувача)  можуть відправляти IP-дані, класичні методи атаки по IP (наприклад, сканування портів, спуфінг ARP, спуфінг доменної системи), можливі в мережі NB-IoT. Щоб прийняти IP-пакет з мобільної мережі, UE спочатку необхідно встановити контекст протоколу пакетних даних, вибравши ім'я точки доступу (APN). Це з'єднує UE з шлюзом мережі пакетної передачі даних (PGW) і надає йому доступ до приватної мережі.</w:t>
      </w:r>
    </w:p>
    <w:p w14:paraId="0642FA97" w14:textId="77777777" w:rsidR="00B97F8A" w:rsidRPr="00FB27EC" w:rsidRDefault="00B97F8A" w:rsidP="00B97F8A">
      <w:pPr>
        <w:spacing w:line="360" w:lineRule="auto"/>
        <w:ind w:left="284" w:firstLine="348"/>
        <w:jc w:val="both"/>
        <w:rPr>
          <w:sz w:val="28"/>
          <w:szCs w:val="28"/>
          <w:lang w:val="uk-UA"/>
        </w:rPr>
      </w:pPr>
      <w:r w:rsidRPr="00FB27EC">
        <w:rPr>
          <w:sz w:val="28"/>
          <w:szCs w:val="28"/>
          <w:lang w:val="uk-UA"/>
        </w:rPr>
        <w:t>Підприємство, яке використовує велику кількість пристроїв, ймовірно, підключить їх до однієї приватної мережі (LAN). Це означає, що якщо зловмисник отримує доступ до пристрою (наприклад, шляхом його крадіжки), він може використовувати його для атаки на інші пристрої, які є частиною тієї ж приватної мережі. Наприклад, якщо пристрій жертви відкриває порт для зв'язку з IoT-сервером, зловмисник, який використовує зловмисний пристрій, може відпра</w:t>
      </w:r>
      <w:r w:rsidRPr="00FB27EC">
        <w:rPr>
          <w:sz w:val="28"/>
          <w:szCs w:val="28"/>
          <w:lang w:val="uk-UA"/>
        </w:rPr>
        <w:lastRenderedPageBreak/>
        <w:t>вити шкідливі дані на відкритий порт, маскуючись під IoT-сервер. Інший вплив, який може надати ця атака, - DoS через розряд батареї. Наприклад, зловмисник може змусити пристрій приймати і відправляти дані, розряджаючи батарею жертви, що призведе до постійного DoS (змушуючи власника пристрою замінити батарею UE)</w:t>
      </w:r>
      <w:r w:rsidR="004F5E89" w:rsidRPr="00FB27EC">
        <w:rPr>
          <w:sz w:val="28"/>
          <w:szCs w:val="28"/>
          <w:lang w:val="uk-UA"/>
        </w:rPr>
        <w:t>[15]</w:t>
      </w:r>
      <w:r w:rsidRPr="00FB27EC">
        <w:rPr>
          <w:sz w:val="28"/>
          <w:szCs w:val="28"/>
          <w:lang w:val="uk-UA"/>
        </w:rPr>
        <w:t>.</w:t>
      </w:r>
    </w:p>
    <w:p w14:paraId="52942D00" w14:textId="77777777" w:rsidR="00B97F8A" w:rsidRPr="00FB27EC" w:rsidRDefault="00B97F8A" w:rsidP="00B97F8A">
      <w:pPr>
        <w:spacing w:line="360" w:lineRule="auto"/>
        <w:ind w:left="284"/>
        <w:jc w:val="both"/>
        <w:rPr>
          <w:sz w:val="28"/>
          <w:szCs w:val="28"/>
          <w:lang w:val="uk-UA"/>
        </w:rPr>
      </w:pPr>
      <w:r w:rsidRPr="00FB27EC">
        <w:rPr>
          <w:sz w:val="28"/>
          <w:szCs w:val="28"/>
          <w:lang w:val="uk-UA"/>
        </w:rPr>
        <w:t xml:space="preserve">Схему мережі установки можна побачити на рис 5.4. </w:t>
      </w:r>
    </w:p>
    <w:p w14:paraId="198F310B" w14:textId="77777777" w:rsidR="00B97F8A" w:rsidRPr="00FB27EC" w:rsidRDefault="00B97F8A" w:rsidP="00B97F8A">
      <w:pPr>
        <w:spacing w:line="360" w:lineRule="auto"/>
        <w:ind w:left="284"/>
        <w:jc w:val="both"/>
        <w:rPr>
          <w:sz w:val="28"/>
          <w:szCs w:val="28"/>
          <w:lang w:val="uk-UA"/>
        </w:rPr>
      </w:pPr>
      <w:r w:rsidRPr="00FB27EC">
        <w:rPr>
          <w:noProof/>
          <w:sz w:val="28"/>
          <w:szCs w:val="28"/>
          <w:lang w:val="uk-UA" w:eastAsia="uk-UA"/>
        </w:rPr>
        <w:drawing>
          <wp:inline distT="0" distB="0" distL="0" distR="0" wp14:anchorId="273F5627" wp14:editId="43D8D9D4">
            <wp:extent cx="6120765" cy="3383528"/>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120765" cy="3383528"/>
                    </a:xfrm>
                    <a:prstGeom prst="rect">
                      <a:avLst/>
                    </a:prstGeom>
                  </pic:spPr>
                </pic:pic>
              </a:graphicData>
            </a:graphic>
          </wp:inline>
        </w:drawing>
      </w:r>
    </w:p>
    <w:p w14:paraId="255936E2" w14:textId="47DF0838" w:rsidR="00B97F8A" w:rsidRPr="00FB27EC" w:rsidRDefault="00B97F8A" w:rsidP="00B97F8A">
      <w:pPr>
        <w:spacing w:line="360" w:lineRule="auto"/>
        <w:ind w:left="284"/>
        <w:jc w:val="center"/>
        <w:rPr>
          <w:sz w:val="28"/>
          <w:szCs w:val="28"/>
          <w:lang w:val="uk-UA"/>
        </w:rPr>
      </w:pPr>
      <w:r w:rsidRPr="00FB27EC">
        <w:rPr>
          <w:sz w:val="28"/>
          <w:szCs w:val="28"/>
          <w:lang w:val="uk-UA"/>
        </w:rPr>
        <w:t>Рис</w:t>
      </w:r>
      <w:r w:rsidR="00A84114" w:rsidRPr="00FB27EC">
        <w:rPr>
          <w:sz w:val="28"/>
          <w:szCs w:val="28"/>
          <w:lang w:val="uk-UA"/>
        </w:rPr>
        <w:t xml:space="preserve">унок </w:t>
      </w:r>
      <w:r w:rsidRPr="00FB27EC">
        <w:rPr>
          <w:sz w:val="28"/>
          <w:szCs w:val="28"/>
          <w:lang w:val="uk-UA"/>
        </w:rPr>
        <w:t>5.4</w:t>
      </w:r>
      <w:r w:rsidR="00A84114" w:rsidRPr="00FB27EC">
        <w:rPr>
          <w:sz w:val="28"/>
          <w:szCs w:val="28"/>
          <w:lang w:val="uk-UA"/>
        </w:rPr>
        <w:t xml:space="preserve"> –</w:t>
      </w:r>
      <w:r w:rsidRPr="00FB27EC">
        <w:rPr>
          <w:sz w:val="28"/>
          <w:szCs w:val="28"/>
          <w:lang w:val="uk-UA"/>
        </w:rPr>
        <w:t xml:space="preserve"> Сканування NB-IoT за допомогою шкідливого пристрою</w:t>
      </w:r>
    </w:p>
    <w:p w14:paraId="6A9B454E" w14:textId="77777777" w:rsidR="00B97F8A" w:rsidRPr="00FB27EC" w:rsidRDefault="00B97F8A" w:rsidP="00B97F8A">
      <w:pPr>
        <w:spacing w:line="360" w:lineRule="auto"/>
        <w:ind w:left="284"/>
        <w:jc w:val="both"/>
        <w:rPr>
          <w:sz w:val="28"/>
          <w:szCs w:val="28"/>
          <w:lang w:val="uk-UA"/>
        </w:rPr>
      </w:pPr>
      <w:r w:rsidRPr="00FB27EC">
        <w:rPr>
          <w:noProof/>
          <w:sz w:val="28"/>
          <w:szCs w:val="28"/>
          <w:lang w:val="uk-UA" w:eastAsia="uk-UA"/>
        </w:rPr>
        <w:lastRenderedPageBreak/>
        <w:drawing>
          <wp:inline distT="0" distB="0" distL="0" distR="0" wp14:anchorId="712974AD" wp14:editId="5E6E08CE">
            <wp:extent cx="6120765" cy="3997423"/>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20765" cy="3997423"/>
                    </a:xfrm>
                    <a:prstGeom prst="rect">
                      <a:avLst/>
                    </a:prstGeom>
                  </pic:spPr>
                </pic:pic>
              </a:graphicData>
            </a:graphic>
          </wp:inline>
        </w:drawing>
      </w:r>
    </w:p>
    <w:p w14:paraId="61BEACEE" w14:textId="70859373" w:rsidR="00B97F8A" w:rsidRPr="00FB27EC" w:rsidRDefault="00B97F8A" w:rsidP="001A5281">
      <w:pPr>
        <w:spacing w:after="240" w:line="360" w:lineRule="auto"/>
        <w:ind w:left="284"/>
        <w:jc w:val="center"/>
        <w:rPr>
          <w:sz w:val="28"/>
          <w:szCs w:val="28"/>
          <w:lang w:val="uk-UA"/>
        </w:rPr>
      </w:pPr>
      <w:r w:rsidRPr="00FB27EC">
        <w:rPr>
          <w:sz w:val="28"/>
          <w:szCs w:val="28"/>
          <w:lang w:val="uk-UA"/>
        </w:rPr>
        <w:t>Рис</w:t>
      </w:r>
      <w:r w:rsidR="00BC1300" w:rsidRPr="00FB27EC">
        <w:rPr>
          <w:sz w:val="28"/>
          <w:szCs w:val="28"/>
          <w:lang w:val="uk-UA"/>
        </w:rPr>
        <w:t>унок</w:t>
      </w:r>
      <w:r w:rsidRPr="00FB27EC">
        <w:rPr>
          <w:sz w:val="28"/>
          <w:szCs w:val="28"/>
          <w:lang w:val="uk-UA"/>
        </w:rPr>
        <w:t xml:space="preserve"> 5.5 Результати сканування NB-IoT</w:t>
      </w:r>
    </w:p>
    <w:p w14:paraId="6AFD205E"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SIM-карта NB-IoT може використовуватися не за призначенням в 4G, яка підключена до APN NB-IoT європейського мобільного оператора з використанням SIM-карти для підключення NB- IoT UE до тієї ж мережі. Те ж саме LTE UE використовувалося для створення точки доступу WiFi, щоб дозволити ПК підключатися до приватної мережі APN. ПК може бути джерелом атаки, дозволяючи використовувати будь-які інструменти ПК для нього</w:t>
      </w:r>
      <w:r w:rsidR="004B64D5" w:rsidRPr="00FB27EC">
        <w:rPr>
          <w:sz w:val="28"/>
          <w:szCs w:val="28"/>
          <w:lang w:val="uk-UA"/>
        </w:rPr>
        <w:t>[20]</w:t>
      </w:r>
      <w:r w:rsidRPr="00FB27EC">
        <w:rPr>
          <w:sz w:val="28"/>
          <w:szCs w:val="28"/>
          <w:lang w:val="uk-UA"/>
        </w:rPr>
        <w:t>.</w:t>
      </w:r>
    </w:p>
    <w:p w14:paraId="0BCFA44C"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Через те, що в настройку була включена справжня мережа, зловмисних дій не було, і в приватній локальній мережі було виконано тільки сканування / сканування ping, щоб продемонструвати, що ця атака дійсно можлива. Сканування ping відправляє запити ICMP на кожен IP в мережі, щоб визначити, які пристрої підключені до мережі.</w:t>
      </w:r>
    </w:p>
    <w:p w14:paraId="37DEABAF"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Для цього був використаний інструмент під назвою Zenmap.</w:t>
      </w:r>
    </w:p>
    <w:p w14:paraId="746D3BA0"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На рис. 5.5 показані результати сканування. IP-адреси, отриманий LTE UE, був 10.X.X.5, який є приватним IP, що означає, що приватна мережа знаходиться за маршрутизатором, який виконує перетворення мережевих адрес (NAT). На </w:t>
      </w:r>
      <w:r w:rsidRPr="00FB27EC">
        <w:rPr>
          <w:sz w:val="28"/>
          <w:szCs w:val="28"/>
          <w:lang w:val="uk-UA"/>
        </w:rPr>
        <w:lastRenderedPageBreak/>
        <w:t>основі цієї IP-адреси підмережа з IP-адреси 10.XX0-255 сканувалась за допомогою команди nmap nmap -sn 10.XX12 / 24. Крім IP-адреси телефону були виявлені два інших пристрої N</w:t>
      </w:r>
      <w:r w:rsidR="004F5E89" w:rsidRPr="00FB27EC">
        <w:rPr>
          <w:sz w:val="28"/>
          <w:szCs w:val="28"/>
          <w:lang w:val="uk-UA"/>
        </w:rPr>
        <w:t>B-IoT і визначені їх IP- адреси [1</w:t>
      </w:r>
      <w:r w:rsidR="004B64D5" w:rsidRPr="00FB27EC">
        <w:rPr>
          <w:sz w:val="28"/>
          <w:szCs w:val="28"/>
          <w:lang w:val="uk-UA"/>
        </w:rPr>
        <w:t>9</w:t>
      </w:r>
      <w:r w:rsidR="004F5E89" w:rsidRPr="00FB27EC">
        <w:rPr>
          <w:sz w:val="28"/>
          <w:szCs w:val="28"/>
          <w:lang w:val="uk-UA"/>
        </w:rPr>
        <w:t>].</w:t>
      </w:r>
    </w:p>
    <w:p w14:paraId="1D956E46"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На цьому етапі зловмисник може сканувати відкриті порти UDP і TCP на знайдених пристроях NB-IoT і потім відправляти підроблені повідомлення на ці відкриті порти.</w:t>
      </w:r>
    </w:p>
    <w:p w14:paraId="08B444BB" w14:textId="77777777" w:rsidR="00B97F8A" w:rsidRPr="00FB27EC" w:rsidRDefault="00B97F8A" w:rsidP="00B97F8A">
      <w:pPr>
        <w:spacing w:line="360" w:lineRule="auto"/>
        <w:ind w:left="284" w:firstLine="424"/>
        <w:jc w:val="both"/>
        <w:rPr>
          <w:sz w:val="28"/>
          <w:szCs w:val="28"/>
          <w:lang w:val="uk-UA"/>
        </w:rPr>
      </w:pPr>
      <w:r w:rsidRPr="00FB27EC">
        <w:rPr>
          <w:sz w:val="28"/>
          <w:szCs w:val="28"/>
          <w:lang w:val="uk-UA"/>
        </w:rPr>
        <w:t xml:space="preserve">Як показав аналіз захищеності, у всіх технологіях є різні проблеми з безпекою інформації які треба враховувати при використанні цих мереж. З огляду на це, потрібно розробити  рекомендації, які дозволять покращити рівень захисту даних в технології LPWAN. </w:t>
      </w:r>
    </w:p>
    <w:p w14:paraId="06BD707C" w14:textId="77777777" w:rsidR="00B97F8A" w:rsidRPr="00FB27EC" w:rsidRDefault="00B97F8A" w:rsidP="00B97F8A">
      <w:pPr>
        <w:spacing w:line="360" w:lineRule="auto"/>
        <w:jc w:val="both"/>
        <w:rPr>
          <w:sz w:val="28"/>
          <w:szCs w:val="28"/>
          <w:lang w:val="uk-UA"/>
        </w:rPr>
      </w:pPr>
      <w:r w:rsidRPr="00FB27EC">
        <w:rPr>
          <w:sz w:val="28"/>
          <w:szCs w:val="28"/>
          <w:lang w:val="uk-UA"/>
        </w:rPr>
        <w:br w:type="page"/>
      </w:r>
    </w:p>
    <w:p w14:paraId="2C910184" w14:textId="77777777" w:rsidR="00B97F8A" w:rsidRPr="00FB27EC" w:rsidRDefault="00B97F8A" w:rsidP="002F7643">
      <w:pPr>
        <w:pStyle w:val="1"/>
        <w:rPr>
          <w:szCs w:val="28"/>
          <w:lang w:val="uk-UA"/>
        </w:rPr>
      </w:pPr>
      <w:bookmarkStart w:id="49" w:name="_Toc27141367"/>
      <w:r w:rsidRPr="00FB27EC">
        <w:rPr>
          <w:szCs w:val="28"/>
          <w:lang w:val="uk-UA"/>
        </w:rPr>
        <w:lastRenderedPageBreak/>
        <w:t>6 РЕКОМЕНДАЦІЇ ПО ПОКРАЩЕННЮ ЗАХИЩЕНОСТІ ТЕХНОЛОГІЙ LPWAN</w:t>
      </w:r>
      <w:bookmarkEnd w:id="49"/>
    </w:p>
    <w:p w14:paraId="51F3EED5" w14:textId="77777777" w:rsidR="00B97F8A" w:rsidRPr="00FB27EC" w:rsidRDefault="00B97F8A" w:rsidP="00B97F8A">
      <w:pPr>
        <w:spacing w:line="360" w:lineRule="auto"/>
        <w:rPr>
          <w:sz w:val="28"/>
          <w:szCs w:val="28"/>
          <w:lang w:val="uk-UA"/>
        </w:rPr>
      </w:pPr>
    </w:p>
    <w:p w14:paraId="161E3EF8" w14:textId="77777777" w:rsidR="00B97F8A" w:rsidRPr="00FB27EC" w:rsidRDefault="00B97F8A" w:rsidP="00B97F8A">
      <w:pPr>
        <w:spacing w:line="360" w:lineRule="auto"/>
        <w:ind w:firstLine="708"/>
        <w:rPr>
          <w:sz w:val="28"/>
          <w:szCs w:val="28"/>
          <w:lang w:val="uk-UA"/>
        </w:rPr>
      </w:pPr>
      <w:r w:rsidRPr="00FB27EC">
        <w:rPr>
          <w:sz w:val="28"/>
          <w:szCs w:val="28"/>
          <w:lang w:val="uk-UA"/>
        </w:rPr>
        <w:t>Певні аспекти безпеки LPWAN настільки добре відомі, що їх можна базовими, які необхідно вжити для підвищення безпеки LPWAN, включаючи наступні:</w:t>
      </w:r>
    </w:p>
    <w:p w14:paraId="21625E8D"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Не використовувати універсальні або легко передбачувані встановлені паролів.</w:t>
      </w:r>
    </w:p>
    <w:p w14:paraId="55D21260"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Дані повинні передаватися і зберігатися надійно з використанням надійного шифрування.</w:t>
      </w:r>
    </w:p>
    <w:p w14:paraId="7717CDD4"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Пристрої повинні мати можливість отримувати оновлення безпеки та виправлення.</w:t>
      </w:r>
    </w:p>
    <w:p w14:paraId="67403FDD"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Виробники пристроїв повинні повідомляти споживачів у разі порушення безпеки.</w:t>
      </w:r>
    </w:p>
    <w:p w14:paraId="26DEF93F"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Виробники пристроїв повинні гарантувати, що споживачі можуть скинути пристрій до заводських налаштувань в разі продажу або передачі пристрою.</w:t>
      </w:r>
    </w:p>
    <w:p w14:paraId="530CB84F"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Відключити прилади, які не використовуються. Рекомендується фізичне блокування  портів, камер і т.д..</w:t>
      </w:r>
    </w:p>
    <w:p w14:paraId="2A07810C"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Переконатися, що люди не мають фізичного доступу до цього пристрою IoT для скидування пароля і т. д.</w:t>
      </w:r>
    </w:p>
    <w:p w14:paraId="7CEE74BC"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Використати шифрування, коли це можливо, і розглянути можливість підключення до мережі лише тих пристроїв, які підтримують шифрування. Якщо це неможливо, потрібно розширити  можливість використання VPN або інших засобів для обмеження доступу до даних.</w:t>
      </w:r>
    </w:p>
    <w:p w14:paraId="63014628"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t xml:space="preserve">Постійно оновляти прошивку та програмне забезпечення (за допомогою автоматичних оновлень або щомісячних перевірок). </w:t>
      </w:r>
    </w:p>
    <w:p w14:paraId="42ED6218" w14:textId="77777777" w:rsidR="00B97F8A" w:rsidRPr="00FB27EC" w:rsidRDefault="00B97F8A" w:rsidP="00C26EE4">
      <w:pPr>
        <w:pStyle w:val="a5"/>
        <w:widowControl/>
        <w:numPr>
          <w:ilvl w:val="0"/>
          <w:numId w:val="18"/>
        </w:numPr>
        <w:autoSpaceDE/>
        <w:autoSpaceDN/>
        <w:spacing w:after="200" w:line="360" w:lineRule="auto"/>
        <w:ind w:left="851"/>
        <w:contextualSpacing/>
        <w:rPr>
          <w:sz w:val="28"/>
          <w:szCs w:val="28"/>
          <w:lang w:val="uk-UA"/>
        </w:rPr>
      </w:pPr>
      <w:r w:rsidRPr="00FB27EC">
        <w:rPr>
          <w:sz w:val="28"/>
          <w:szCs w:val="28"/>
          <w:lang w:val="uk-UA"/>
        </w:rPr>
        <w:lastRenderedPageBreak/>
        <w:t xml:space="preserve"> Відмова від продуктів, які не можуть бути оновлені. Пильне слідкування за живим циклом усіх пристроїв і видалення їх з експлуатації, коли вони більше не оновлюються.</w:t>
      </w:r>
    </w:p>
    <w:p w14:paraId="27D90C56" w14:textId="77777777" w:rsidR="00B97F8A" w:rsidRPr="00FB27EC" w:rsidRDefault="00B97F8A" w:rsidP="00D435E1">
      <w:pPr>
        <w:spacing w:after="240" w:line="360" w:lineRule="auto"/>
        <w:ind w:firstLine="709"/>
        <w:rPr>
          <w:sz w:val="28"/>
          <w:szCs w:val="28"/>
          <w:lang w:val="uk-UA"/>
        </w:rPr>
      </w:pPr>
      <w:r w:rsidRPr="00FB27EC">
        <w:rPr>
          <w:sz w:val="28"/>
          <w:szCs w:val="28"/>
          <w:lang w:val="uk-UA"/>
        </w:rPr>
        <w:t>Рекомендації щодо покращення рівня захищеності в LPWAN наведені в табл. 6.1.</w:t>
      </w:r>
    </w:p>
    <w:p w14:paraId="4CBAFC02" w14:textId="77777777" w:rsidR="00B97F8A" w:rsidRPr="00FB27EC" w:rsidRDefault="00B97F8A" w:rsidP="00D435E1">
      <w:pPr>
        <w:spacing w:after="240" w:line="360" w:lineRule="auto"/>
        <w:ind w:firstLine="709"/>
        <w:rPr>
          <w:sz w:val="28"/>
          <w:szCs w:val="28"/>
          <w:lang w:val="uk-UA"/>
        </w:rPr>
      </w:pPr>
      <w:r w:rsidRPr="00FB27EC">
        <w:rPr>
          <w:sz w:val="28"/>
          <w:szCs w:val="28"/>
          <w:lang w:val="uk-UA"/>
        </w:rPr>
        <w:t>Таблиця 6.1 – Рекомендації щодо покращення рівня захищеності в LPWAN</w:t>
      </w:r>
    </w:p>
    <w:tbl>
      <w:tblPr>
        <w:tblStyle w:val="af0"/>
        <w:tblW w:w="0" w:type="auto"/>
        <w:tblLook w:val="04A0" w:firstRow="1" w:lastRow="0" w:firstColumn="1" w:lastColumn="0" w:noHBand="0" w:noVBand="1"/>
      </w:tblPr>
      <w:tblGrid>
        <w:gridCol w:w="1101"/>
        <w:gridCol w:w="8754"/>
      </w:tblGrid>
      <w:tr w:rsidR="00B97F8A" w:rsidRPr="00FB27EC" w14:paraId="2A129257" w14:textId="77777777" w:rsidTr="00960B01">
        <w:tc>
          <w:tcPr>
            <w:tcW w:w="1101" w:type="dxa"/>
          </w:tcPr>
          <w:p w14:paraId="3C62BE7B" w14:textId="77777777" w:rsidR="00B97F8A" w:rsidRPr="00FB27EC" w:rsidRDefault="00B97F8A" w:rsidP="00960B01">
            <w:pPr>
              <w:spacing w:line="360" w:lineRule="auto"/>
              <w:rPr>
                <w:sz w:val="28"/>
                <w:szCs w:val="28"/>
                <w:lang w:val="uk-UA"/>
              </w:rPr>
            </w:pPr>
          </w:p>
        </w:tc>
        <w:tc>
          <w:tcPr>
            <w:tcW w:w="8754" w:type="dxa"/>
          </w:tcPr>
          <w:p w14:paraId="333241C9" w14:textId="77777777" w:rsidR="00B97F8A" w:rsidRPr="00FB27EC" w:rsidRDefault="00B97F8A" w:rsidP="00960B01">
            <w:pPr>
              <w:spacing w:line="360" w:lineRule="auto"/>
              <w:rPr>
                <w:sz w:val="28"/>
                <w:szCs w:val="28"/>
                <w:lang w:val="uk-UA"/>
              </w:rPr>
            </w:pPr>
            <w:r w:rsidRPr="00FB27EC">
              <w:rPr>
                <w:sz w:val="28"/>
                <w:szCs w:val="28"/>
                <w:lang w:val="uk-UA"/>
              </w:rPr>
              <w:t>Рекомендації</w:t>
            </w:r>
          </w:p>
        </w:tc>
      </w:tr>
      <w:tr w:rsidR="00B97F8A" w:rsidRPr="00371948" w14:paraId="66EF4F5D" w14:textId="77777777" w:rsidTr="00960B01">
        <w:tc>
          <w:tcPr>
            <w:tcW w:w="1101" w:type="dxa"/>
          </w:tcPr>
          <w:p w14:paraId="2584D0AD" w14:textId="77777777" w:rsidR="00B97F8A" w:rsidRPr="00FB27EC" w:rsidRDefault="00B97F8A" w:rsidP="00960B01">
            <w:pPr>
              <w:spacing w:line="360" w:lineRule="auto"/>
              <w:rPr>
                <w:sz w:val="28"/>
                <w:szCs w:val="28"/>
                <w:lang w:val="uk-UA"/>
              </w:rPr>
            </w:pPr>
            <w:r w:rsidRPr="00FB27EC">
              <w:rPr>
                <w:sz w:val="28"/>
                <w:szCs w:val="28"/>
                <w:lang w:val="uk-UA"/>
              </w:rPr>
              <w:t>1</w:t>
            </w:r>
          </w:p>
        </w:tc>
        <w:tc>
          <w:tcPr>
            <w:tcW w:w="8754" w:type="dxa"/>
          </w:tcPr>
          <w:p w14:paraId="734631BF" w14:textId="77777777" w:rsidR="00B97F8A" w:rsidRPr="00FB27EC" w:rsidRDefault="00B97F8A" w:rsidP="00960B01">
            <w:pPr>
              <w:spacing w:line="360" w:lineRule="auto"/>
              <w:rPr>
                <w:sz w:val="28"/>
                <w:szCs w:val="28"/>
                <w:lang w:val="uk-UA"/>
              </w:rPr>
            </w:pPr>
            <w:r w:rsidRPr="00FB27EC">
              <w:rPr>
                <w:sz w:val="28"/>
                <w:szCs w:val="28"/>
                <w:lang w:val="uk-UA"/>
              </w:rPr>
              <w:t>Підвищення обізнаності про необхідність кібербезпеки IoT</w:t>
            </w:r>
          </w:p>
        </w:tc>
      </w:tr>
      <w:tr w:rsidR="00B97F8A" w:rsidRPr="00371948" w14:paraId="62298D5C" w14:textId="77777777" w:rsidTr="00960B01">
        <w:tc>
          <w:tcPr>
            <w:tcW w:w="1101" w:type="dxa"/>
          </w:tcPr>
          <w:p w14:paraId="05C4A10B" w14:textId="77777777" w:rsidR="00B97F8A" w:rsidRPr="00FB27EC" w:rsidRDefault="00B97F8A" w:rsidP="00960B01">
            <w:pPr>
              <w:spacing w:line="360" w:lineRule="auto"/>
              <w:rPr>
                <w:sz w:val="28"/>
                <w:szCs w:val="28"/>
                <w:lang w:val="uk-UA"/>
              </w:rPr>
            </w:pPr>
            <w:r w:rsidRPr="00FB27EC">
              <w:rPr>
                <w:sz w:val="28"/>
                <w:szCs w:val="28"/>
                <w:lang w:val="uk-UA"/>
              </w:rPr>
              <w:t>2</w:t>
            </w:r>
          </w:p>
        </w:tc>
        <w:tc>
          <w:tcPr>
            <w:tcW w:w="8754" w:type="dxa"/>
          </w:tcPr>
          <w:p w14:paraId="6362D8F1" w14:textId="77777777" w:rsidR="00B97F8A" w:rsidRPr="00FB27EC" w:rsidRDefault="00B97F8A" w:rsidP="00960B01">
            <w:pPr>
              <w:spacing w:line="360" w:lineRule="auto"/>
              <w:rPr>
                <w:sz w:val="28"/>
                <w:szCs w:val="28"/>
                <w:lang w:val="uk-UA"/>
              </w:rPr>
            </w:pPr>
            <w:r w:rsidRPr="00FB27EC">
              <w:rPr>
                <w:sz w:val="28"/>
                <w:szCs w:val="28"/>
                <w:lang w:val="uk-UA"/>
              </w:rPr>
              <w:t>Визначення безпечних рекомендацій по життєвому циклу розробки програмного / апаратного забезпечення для LPWAN пристроїв</w:t>
            </w:r>
          </w:p>
        </w:tc>
      </w:tr>
      <w:tr w:rsidR="00B97F8A" w:rsidRPr="00371948" w14:paraId="46ABD9BC" w14:textId="77777777" w:rsidTr="00960B01">
        <w:tc>
          <w:tcPr>
            <w:tcW w:w="1101" w:type="dxa"/>
          </w:tcPr>
          <w:p w14:paraId="6F20ED44" w14:textId="77777777" w:rsidR="00B97F8A" w:rsidRPr="00FB27EC" w:rsidRDefault="00B97F8A" w:rsidP="00960B01">
            <w:pPr>
              <w:spacing w:line="360" w:lineRule="auto"/>
              <w:rPr>
                <w:sz w:val="28"/>
                <w:szCs w:val="28"/>
                <w:lang w:val="uk-UA"/>
              </w:rPr>
            </w:pPr>
            <w:r w:rsidRPr="00FB27EC">
              <w:rPr>
                <w:sz w:val="28"/>
                <w:szCs w:val="28"/>
                <w:lang w:val="uk-UA"/>
              </w:rPr>
              <w:t>3</w:t>
            </w:r>
          </w:p>
        </w:tc>
        <w:tc>
          <w:tcPr>
            <w:tcW w:w="8754" w:type="dxa"/>
          </w:tcPr>
          <w:p w14:paraId="5D3B4AA7" w14:textId="77777777" w:rsidR="00B97F8A" w:rsidRPr="00FB27EC" w:rsidRDefault="00B97F8A" w:rsidP="00960B01">
            <w:pPr>
              <w:spacing w:line="360" w:lineRule="auto"/>
              <w:rPr>
                <w:sz w:val="28"/>
                <w:szCs w:val="28"/>
                <w:lang w:val="uk-UA"/>
              </w:rPr>
            </w:pPr>
            <w:r w:rsidRPr="00FB27EC">
              <w:rPr>
                <w:sz w:val="28"/>
                <w:szCs w:val="28"/>
                <w:lang w:val="uk-UA"/>
              </w:rPr>
              <w:t>Досягнення  консенсусу щодо взаємодії пристроїв у всій екосистемі IoT</w:t>
            </w:r>
          </w:p>
        </w:tc>
      </w:tr>
      <w:tr w:rsidR="00B97F8A" w:rsidRPr="00371948" w14:paraId="4F0CB6FF" w14:textId="77777777" w:rsidTr="00960B01">
        <w:tc>
          <w:tcPr>
            <w:tcW w:w="1101" w:type="dxa"/>
          </w:tcPr>
          <w:p w14:paraId="49CCDECF" w14:textId="77777777" w:rsidR="00B97F8A" w:rsidRPr="00FB27EC" w:rsidRDefault="00B97F8A" w:rsidP="00960B01">
            <w:pPr>
              <w:spacing w:line="360" w:lineRule="auto"/>
              <w:rPr>
                <w:sz w:val="28"/>
                <w:szCs w:val="28"/>
                <w:lang w:val="uk-UA"/>
              </w:rPr>
            </w:pPr>
            <w:r w:rsidRPr="00FB27EC">
              <w:rPr>
                <w:sz w:val="28"/>
                <w:szCs w:val="28"/>
                <w:lang w:val="uk-UA"/>
              </w:rPr>
              <w:t>4</w:t>
            </w:r>
          </w:p>
        </w:tc>
        <w:tc>
          <w:tcPr>
            <w:tcW w:w="8754" w:type="dxa"/>
          </w:tcPr>
          <w:p w14:paraId="538C790D" w14:textId="77777777" w:rsidR="00B97F8A" w:rsidRPr="00FB27EC" w:rsidRDefault="00B97F8A" w:rsidP="00960B01">
            <w:pPr>
              <w:spacing w:line="360" w:lineRule="auto"/>
              <w:rPr>
                <w:sz w:val="28"/>
                <w:szCs w:val="28"/>
                <w:lang w:val="uk-UA"/>
              </w:rPr>
            </w:pPr>
            <w:r w:rsidRPr="00FB27EC">
              <w:rPr>
                <w:sz w:val="28"/>
                <w:szCs w:val="28"/>
                <w:lang w:val="uk-UA"/>
              </w:rPr>
              <w:t>Сприяти економічним і адміністративним стимулам для безпеки Інтернету речей,  в тому числі для LPWAN</w:t>
            </w:r>
          </w:p>
        </w:tc>
      </w:tr>
      <w:tr w:rsidR="00B97F8A" w:rsidRPr="00371948" w14:paraId="514D56D2" w14:textId="77777777" w:rsidTr="00960B01">
        <w:tc>
          <w:tcPr>
            <w:tcW w:w="1101" w:type="dxa"/>
          </w:tcPr>
          <w:p w14:paraId="35D53538" w14:textId="77777777" w:rsidR="00B97F8A" w:rsidRPr="00FB27EC" w:rsidRDefault="00B97F8A" w:rsidP="00960B01">
            <w:pPr>
              <w:spacing w:line="360" w:lineRule="auto"/>
              <w:rPr>
                <w:sz w:val="28"/>
                <w:szCs w:val="28"/>
                <w:lang w:val="uk-UA"/>
              </w:rPr>
            </w:pPr>
            <w:r w:rsidRPr="00FB27EC">
              <w:rPr>
                <w:sz w:val="28"/>
                <w:szCs w:val="28"/>
                <w:lang w:val="uk-UA"/>
              </w:rPr>
              <w:t>5</w:t>
            </w:r>
          </w:p>
        </w:tc>
        <w:tc>
          <w:tcPr>
            <w:tcW w:w="8754" w:type="dxa"/>
          </w:tcPr>
          <w:p w14:paraId="4F67845A" w14:textId="77777777" w:rsidR="00B97F8A" w:rsidRPr="00FB27EC" w:rsidRDefault="00B97F8A" w:rsidP="00960B01">
            <w:pPr>
              <w:spacing w:line="360" w:lineRule="auto"/>
              <w:rPr>
                <w:sz w:val="28"/>
                <w:szCs w:val="28"/>
                <w:lang w:val="uk-UA"/>
              </w:rPr>
            </w:pPr>
            <w:r w:rsidRPr="00FB27EC">
              <w:rPr>
                <w:sz w:val="28"/>
                <w:szCs w:val="28"/>
                <w:lang w:val="uk-UA"/>
              </w:rPr>
              <w:t>Створення безпечного управління життєвим циклом  послуг LPWAN</w:t>
            </w:r>
          </w:p>
        </w:tc>
      </w:tr>
    </w:tbl>
    <w:p w14:paraId="1F08A63C" w14:textId="77777777" w:rsidR="00B97F8A" w:rsidRPr="00FB27EC" w:rsidRDefault="00B97F8A" w:rsidP="00B97F8A">
      <w:pPr>
        <w:spacing w:line="360" w:lineRule="auto"/>
        <w:rPr>
          <w:sz w:val="28"/>
          <w:szCs w:val="28"/>
          <w:lang w:val="uk-UA"/>
        </w:rPr>
      </w:pPr>
    </w:p>
    <w:p w14:paraId="29DE0D83" w14:textId="77777777" w:rsidR="00B97F8A" w:rsidRPr="00FB27EC" w:rsidRDefault="00B97F8A" w:rsidP="002F7643">
      <w:pPr>
        <w:pStyle w:val="2"/>
        <w:ind w:firstLine="709"/>
        <w:jc w:val="left"/>
        <w:rPr>
          <w:b w:val="0"/>
          <w:szCs w:val="28"/>
        </w:rPr>
      </w:pPr>
      <w:bookmarkStart w:id="50" w:name="_Toc27141368"/>
      <w:r w:rsidRPr="00FB27EC">
        <w:rPr>
          <w:b w:val="0"/>
          <w:szCs w:val="28"/>
        </w:rPr>
        <w:t>6.1 Безпечне оновлення програмного забезпечення</w:t>
      </w:r>
      <w:bookmarkEnd w:id="50"/>
      <w:r w:rsidRPr="00FB27EC">
        <w:rPr>
          <w:b w:val="0"/>
          <w:szCs w:val="28"/>
        </w:rPr>
        <w:t xml:space="preserve"> </w:t>
      </w:r>
    </w:p>
    <w:p w14:paraId="46B91988" w14:textId="77777777" w:rsidR="008B2E8C" w:rsidRPr="00FB27EC" w:rsidRDefault="008B2E8C" w:rsidP="00B97F8A">
      <w:pPr>
        <w:spacing w:line="360" w:lineRule="auto"/>
        <w:ind w:firstLine="709"/>
        <w:rPr>
          <w:sz w:val="28"/>
          <w:szCs w:val="28"/>
          <w:lang w:val="uk-UA"/>
        </w:rPr>
      </w:pPr>
    </w:p>
    <w:p w14:paraId="46154010" w14:textId="77777777" w:rsidR="00B97F8A" w:rsidRPr="00FB27EC" w:rsidRDefault="00B97F8A" w:rsidP="00C26EE4">
      <w:pPr>
        <w:pStyle w:val="a5"/>
        <w:widowControl/>
        <w:numPr>
          <w:ilvl w:val="0"/>
          <w:numId w:val="19"/>
        </w:numPr>
        <w:autoSpaceDE/>
        <w:autoSpaceDN/>
        <w:spacing w:after="200" w:line="360" w:lineRule="auto"/>
        <w:ind w:left="709"/>
        <w:contextualSpacing/>
        <w:rPr>
          <w:sz w:val="28"/>
          <w:szCs w:val="28"/>
          <w:lang w:val="uk-UA"/>
        </w:rPr>
      </w:pPr>
      <w:r w:rsidRPr="00FB27EC">
        <w:rPr>
          <w:sz w:val="28"/>
          <w:szCs w:val="28"/>
          <w:lang w:val="uk-UA"/>
        </w:rPr>
        <w:t>Потрібно переконатися, що програмне забезпечення / прошивка пристрою, його конфігурація і додатки мають можливість оновлювати бездротовий зв'язок (OTA), що сервер оновлень захищений, файл оновлення передається через безпечне з'єднання, і  не містить конфіденційних даних, що він підписаний авторизованим довіреним об'єктом і зашифрований з використанням прийнятих методів шифрування, і що пакет поновлення має цифровий підпис, сертифікат підписі і ланцюжок сертифікатів підпису, перевірені пристроєм до початку процесу оновлення.</w:t>
      </w:r>
    </w:p>
    <w:p w14:paraId="38476E7E" w14:textId="77777777" w:rsidR="00B97F8A" w:rsidRPr="00FB27EC" w:rsidRDefault="00B97F8A" w:rsidP="00C26EE4">
      <w:pPr>
        <w:pStyle w:val="a5"/>
        <w:widowControl/>
        <w:numPr>
          <w:ilvl w:val="0"/>
          <w:numId w:val="19"/>
        </w:numPr>
        <w:autoSpaceDE/>
        <w:autoSpaceDN/>
        <w:spacing w:after="200" w:line="360" w:lineRule="auto"/>
        <w:ind w:left="709"/>
        <w:contextualSpacing/>
        <w:rPr>
          <w:sz w:val="28"/>
          <w:szCs w:val="28"/>
          <w:lang w:val="uk-UA"/>
        </w:rPr>
      </w:pPr>
      <w:r w:rsidRPr="00FB27EC">
        <w:rPr>
          <w:sz w:val="28"/>
          <w:szCs w:val="28"/>
          <w:lang w:val="uk-UA"/>
        </w:rPr>
        <w:t>Пошук механізму автоматичного оновлення прошивки.</w:t>
      </w:r>
    </w:p>
    <w:p w14:paraId="2766B8F5" w14:textId="77777777" w:rsidR="00D82CE0" w:rsidRPr="00FB27EC" w:rsidRDefault="00B97F8A" w:rsidP="00C26EE4">
      <w:pPr>
        <w:pStyle w:val="a5"/>
        <w:widowControl/>
        <w:numPr>
          <w:ilvl w:val="0"/>
          <w:numId w:val="19"/>
        </w:numPr>
        <w:autoSpaceDE/>
        <w:autoSpaceDN/>
        <w:spacing w:line="360" w:lineRule="auto"/>
        <w:ind w:left="709"/>
        <w:contextualSpacing/>
        <w:rPr>
          <w:sz w:val="28"/>
          <w:szCs w:val="28"/>
          <w:lang w:val="uk-UA"/>
        </w:rPr>
      </w:pPr>
      <w:r w:rsidRPr="00FB27EC">
        <w:rPr>
          <w:sz w:val="28"/>
          <w:szCs w:val="28"/>
          <w:lang w:val="uk-UA"/>
        </w:rPr>
        <w:lastRenderedPageBreak/>
        <w:t>Зворотна сумісність оновлень прошивки. Автоматичні оновлення прошивки не повинні змінювати користувацькі налаштування, параметри безпеки і конфіденційності без повідомлення про це користувачу.</w:t>
      </w:r>
    </w:p>
    <w:p w14:paraId="2AD25909" w14:textId="77777777" w:rsidR="002F7643" w:rsidRPr="00FB27EC" w:rsidRDefault="002F7643" w:rsidP="002F7643">
      <w:pPr>
        <w:pStyle w:val="a5"/>
        <w:widowControl/>
        <w:autoSpaceDE/>
        <w:autoSpaceDN/>
        <w:spacing w:line="360" w:lineRule="auto"/>
        <w:ind w:left="709" w:firstLine="0"/>
        <w:contextualSpacing/>
        <w:rPr>
          <w:sz w:val="28"/>
          <w:szCs w:val="28"/>
          <w:lang w:val="uk-UA"/>
        </w:rPr>
      </w:pPr>
    </w:p>
    <w:p w14:paraId="62AE736D" w14:textId="77777777" w:rsidR="00B97F8A" w:rsidRPr="00FB27EC" w:rsidRDefault="00B97F8A" w:rsidP="002F7643">
      <w:pPr>
        <w:pStyle w:val="2"/>
        <w:ind w:firstLine="709"/>
        <w:jc w:val="left"/>
        <w:rPr>
          <w:b w:val="0"/>
          <w:szCs w:val="28"/>
        </w:rPr>
      </w:pPr>
      <w:bookmarkStart w:id="51" w:name="_Toc27141369"/>
      <w:r w:rsidRPr="00FB27EC">
        <w:rPr>
          <w:b w:val="0"/>
          <w:szCs w:val="28"/>
        </w:rPr>
        <w:t>6.2 Автентифікація</w:t>
      </w:r>
      <w:bookmarkEnd w:id="51"/>
    </w:p>
    <w:p w14:paraId="598F0F89" w14:textId="77777777" w:rsidR="002F7643" w:rsidRPr="00FB27EC" w:rsidRDefault="002F7643" w:rsidP="002F7643">
      <w:pPr>
        <w:spacing w:line="360" w:lineRule="auto"/>
        <w:ind w:firstLine="709"/>
        <w:rPr>
          <w:sz w:val="28"/>
          <w:szCs w:val="28"/>
          <w:lang w:val="uk-UA"/>
        </w:rPr>
      </w:pPr>
    </w:p>
    <w:p w14:paraId="6053ED09" w14:textId="77777777"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Бажано розробити схеми аутентифікації і авторизації (унікальні для кожного пристрою) на основі моделей загроз системного рівня.</w:t>
      </w:r>
    </w:p>
    <w:p w14:paraId="0EB94C30" w14:textId="2539E521"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Переконатися, що паролі за замовчуванням і навіть імена користувачів за замовчуван</w:t>
      </w:r>
      <w:r w:rsidR="00691140" w:rsidRPr="00FB27EC">
        <w:rPr>
          <w:sz w:val="28"/>
          <w:szCs w:val="28"/>
          <w:lang w:val="uk-UA"/>
        </w:rPr>
        <w:t>ням змінюються під час початкових</w:t>
      </w:r>
      <w:r w:rsidRPr="00FB27EC">
        <w:rPr>
          <w:sz w:val="28"/>
          <w:szCs w:val="28"/>
          <w:lang w:val="uk-UA"/>
        </w:rPr>
        <w:t xml:space="preserve"> налаштувань, і що слабкі, нульові або порожні паролі не допускаються.</w:t>
      </w:r>
    </w:p>
    <w:p w14:paraId="75AC7FB6" w14:textId="77777777"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Механізми автентифікації повинні використовувати надійні паролі або персональні ідентифікаційні номери (PIN-коди).</w:t>
      </w:r>
    </w:p>
    <w:p w14:paraId="75AC64BF" w14:textId="77777777"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Облікові дані автентифікації повинні бути зашифровані.</w:t>
      </w:r>
    </w:p>
    <w:p w14:paraId="71A1E87F" w14:textId="77777777"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Захист від "грубої сили" і / або інших спроб входу в систему. Цей захист також повинен враховувати ключі, що зберігаються в пристроях.</w:t>
      </w:r>
    </w:p>
    <w:p w14:paraId="6B614CBD" w14:textId="77777777" w:rsidR="00B97F8A" w:rsidRPr="00FB27EC" w:rsidRDefault="00B97F8A" w:rsidP="00C26EE4">
      <w:pPr>
        <w:pStyle w:val="a5"/>
        <w:widowControl/>
        <w:numPr>
          <w:ilvl w:val="0"/>
          <w:numId w:val="20"/>
        </w:numPr>
        <w:autoSpaceDE/>
        <w:autoSpaceDN/>
        <w:spacing w:after="200" w:line="360" w:lineRule="auto"/>
        <w:ind w:left="812"/>
        <w:contextualSpacing/>
        <w:rPr>
          <w:sz w:val="28"/>
          <w:szCs w:val="28"/>
          <w:lang w:val="uk-UA"/>
        </w:rPr>
      </w:pPr>
      <w:r w:rsidRPr="00FB27EC">
        <w:rPr>
          <w:sz w:val="28"/>
          <w:szCs w:val="28"/>
          <w:lang w:val="uk-UA"/>
        </w:rPr>
        <w:t>Варто переконатися, що механізм відновлення або скидання пароля надійний і не надає зловмисникові інформацію, яка вказує на дійсний обліковий запис. Те ж саме стосується механізмів оновлення та відновлення ключів.</w:t>
      </w:r>
    </w:p>
    <w:p w14:paraId="0EC9F190" w14:textId="77777777" w:rsidR="008B2E8C" w:rsidRPr="00FB27EC" w:rsidRDefault="008B2E8C" w:rsidP="008B2E8C">
      <w:pPr>
        <w:pStyle w:val="a5"/>
        <w:widowControl/>
        <w:autoSpaceDE/>
        <w:autoSpaceDN/>
        <w:spacing w:after="200" w:line="360" w:lineRule="auto"/>
        <w:ind w:left="812" w:firstLine="0"/>
        <w:contextualSpacing/>
        <w:rPr>
          <w:sz w:val="28"/>
          <w:szCs w:val="28"/>
          <w:lang w:val="uk-UA"/>
        </w:rPr>
      </w:pPr>
    </w:p>
    <w:p w14:paraId="7444E160" w14:textId="77777777" w:rsidR="008B2E8C" w:rsidRPr="00FB27EC" w:rsidRDefault="00B97F8A" w:rsidP="00C26EE4">
      <w:pPr>
        <w:pStyle w:val="a5"/>
        <w:numPr>
          <w:ilvl w:val="1"/>
          <w:numId w:val="20"/>
        </w:numPr>
        <w:spacing w:line="360" w:lineRule="auto"/>
        <w:ind w:left="1134"/>
        <w:outlineLvl w:val="1"/>
        <w:rPr>
          <w:sz w:val="28"/>
          <w:szCs w:val="28"/>
          <w:lang w:val="uk-UA"/>
        </w:rPr>
      </w:pPr>
      <w:bookmarkStart w:id="52" w:name="_Toc27141370"/>
      <w:r w:rsidRPr="00FB27EC">
        <w:rPr>
          <w:sz w:val="28"/>
          <w:szCs w:val="28"/>
          <w:lang w:val="uk-UA"/>
        </w:rPr>
        <w:t>Безпечний і надійний зв'язок</w:t>
      </w:r>
      <w:bookmarkEnd w:id="52"/>
    </w:p>
    <w:p w14:paraId="11870555" w14:textId="77777777" w:rsidR="00960B01" w:rsidRPr="00FB27EC" w:rsidRDefault="00960B01" w:rsidP="00960B01">
      <w:pPr>
        <w:pStyle w:val="a5"/>
        <w:spacing w:line="360" w:lineRule="auto"/>
        <w:ind w:left="1489" w:firstLine="0"/>
        <w:rPr>
          <w:sz w:val="28"/>
          <w:szCs w:val="28"/>
          <w:lang w:val="uk-UA"/>
        </w:rPr>
      </w:pPr>
    </w:p>
    <w:p w14:paraId="03E43F43"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t>Треба забезпечити різні аспекти безпеки - конфіденційність, цілісність, доступність і справжність інформації, що передається в мережах або зберігається в додатку IoT або в хмарі.</w:t>
      </w:r>
    </w:p>
    <w:p w14:paraId="665B9559"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t>Безпека зв'язку має забезпечуватися з використанням найсучасніших стандартизованих протоколів безпеки, таких як TLS для шифрування.</w:t>
      </w:r>
    </w:p>
    <w:p w14:paraId="627D7762"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t>Облікові дані не мають відображатися у внутрішньому або зовнішньому мережевому трафіку.</w:t>
      </w:r>
    </w:p>
    <w:p w14:paraId="0259D4B4"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lastRenderedPageBreak/>
        <w:t>Забезпечення надійного обміну від передачі даних до прийому даних. Дані завжди повинні бути підписані, коли і де б вони не збиралися і зберігалися.</w:t>
      </w:r>
    </w:p>
    <w:p w14:paraId="4B41B8A9"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t>Не варто довіряти отриманим даним і завжди перевіряти будь-які з'єднання. Виявляти, ідентифікувати і перевіряти достовірність пристроїв, підключених до мережі.</w:t>
      </w:r>
    </w:p>
    <w:p w14:paraId="3355F8E0" w14:textId="77777777" w:rsidR="00B97F8A" w:rsidRPr="00FB27EC" w:rsidRDefault="00B97F8A" w:rsidP="00C26EE4">
      <w:pPr>
        <w:pStyle w:val="a5"/>
        <w:widowControl/>
        <w:numPr>
          <w:ilvl w:val="0"/>
          <w:numId w:val="21"/>
        </w:numPr>
        <w:autoSpaceDE/>
        <w:autoSpaceDN/>
        <w:spacing w:after="200" w:line="360" w:lineRule="auto"/>
        <w:ind w:left="851"/>
        <w:contextualSpacing/>
        <w:rPr>
          <w:sz w:val="28"/>
          <w:szCs w:val="28"/>
          <w:lang w:val="uk-UA"/>
        </w:rPr>
      </w:pPr>
      <w:r w:rsidRPr="00FB27EC">
        <w:rPr>
          <w:sz w:val="28"/>
          <w:szCs w:val="28"/>
          <w:lang w:val="uk-UA"/>
        </w:rPr>
        <w:t>Забезпечити запобігання несанкціонованого підключення до пристроїв, до яких підключений продукт, на всіх рівнях протоколів.</w:t>
      </w:r>
    </w:p>
    <w:p w14:paraId="04396CD0" w14:textId="77777777" w:rsidR="00B97F8A" w:rsidRPr="00FB27EC" w:rsidRDefault="00B97F8A" w:rsidP="00B97F8A">
      <w:pPr>
        <w:spacing w:line="360" w:lineRule="auto"/>
        <w:ind w:firstLine="709"/>
        <w:rPr>
          <w:sz w:val="28"/>
          <w:szCs w:val="28"/>
          <w:lang w:val="uk-UA"/>
        </w:rPr>
      </w:pPr>
      <w:r w:rsidRPr="00FB27EC">
        <w:rPr>
          <w:sz w:val="28"/>
          <w:szCs w:val="28"/>
          <w:lang w:val="uk-UA"/>
        </w:rPr>
        <w:t>Організації повинні навчитися розглядати безпеку як загальну проблему від виробника до постачальника послуг і кінцевого користувача. Виробники та постачальники послуг повинні віддавати пріоритет безпеці і конфіденційності своїх продуктів, а також за замовчуванням надавати шифрування і авторизацію. Але на цьому відповідальність не закінчується,  кінцеві користувачі повинні приймати  власні запобіжні заходи, включаючи зміну паролів, установку обновлень при їх наявності та використання захисного програмного забезпечення.</w:t>
      </w:r>
      <w:r w:rsidRPr="00FB27EC">
        <w:rPr>
          <w:sz w:val="28"/>
          <w:szCs w:val="28"/>
          <w:lang w:val="uk-UA"/>
        </w:rPr>
        <w:br w:type="page"/>
      </w:r>
    </w:p>
    <w:p w14:paraId="49A780C0" w14:textId="7FB81D61" w:rsidR="00D82CE0" w:rsidRPr="00FB27EC" w:rsidRDefault="00B97F8A" w:rsidP="00810CB7">
      <w:pPr>
        <w:pStyle w:val="1"/>
        <w:rPr>
          <w:lang w:val="uk-UA"/>
        </w:rPr>
      </w:pPr>
      <w:bookmarkStart w:id="53" w:name="_Toc27141371"/>
      <w:r w:rsidRPr="00FB27EC">
        <w:rPr>
          <w:lang w:val="uk-UA"/>
        </w:rPr>
        <w:lastRenderedPageBreak/>
        <w:t>ВИСНОВКИ</w:t>
      </w:r>
      <w:bookmarkEnd w:id="53"/>
    </w:p>
    <w:p w14:paraId="554C1FDA" w14:textId="77777777" w:rsidR="00810CB7" w:rsidRPr="00FB27EC" w:rsidRDefault="00810CB7" w:rsidP="00810CB7">
      <w:pPr>
        <w:pStyle w:val="1"/>
        <w:rPr>
          <w:lang w:val="uk-UA"/>
        </w:rPr>
      </w:pPr>
    </w:p>
    <w:p w14:paraId="3A03170C" w14:textId="77777777" w:rsidR="00B97F8A" w:rsidRPr="00FB27EC" w:rsidRDefault="00B97F8A" w:rsidP="00B97F8A">
      <w:pPr>
        <w:spacing w:line="360" w:lineRule="auto"/>
        <w:ind w:firstLine="708"/>
        <w:jc w:val="both"/>
        <w:rPr>
          <w:sz w:val="28"/>
          <w:lang w:val="uk-UA"/>
        </w:rPr>
      </w:pPr>
      <w:r w:rsidRPr="00FB27EC">
        <w:rPr>
          <w:sz w:val="28"/>
          <w:lang w:val="uk-UA"/>
        </w:rPr>
        <w:t xml:space="preserve">В роботі проведено аналіз вразливостей технологій LPWAN. Проведено загальні міркування про загрози безпеки щодо будь-якого стандарту LPWAN і описано 3 сценарії атаки, такі як атаки відтворення, атака за допомогою шкідливого пристрою та підробка пакетів. </w:t>
      </w:r>
    </w:p>
    <w:p w14:paraId="23980446" w14:textId="77777777" w:rsidR="00B97F8A" w:rsidRPr="00FB27EC" w:rsidRDefault="00B97F8A" w:rsidP="00B97F8A">
      <w:pPr>
        <w:spacing w:line="360" w:lineRule="auto"/>
        <w:ind w:firstLine="708"/>
        <w:jc w:val="both"/>
        <w:rPr>
          <w:sz w:val="28"/>
          <w:lang w:val="uk-UA"/>
        </w:rPr>
      </w:pPr>
      <w:r w:rsidRPr="00FB27EC">
        <w:rPr>
          <w:sz w:val="28"/>
          <w:lang w:val="uk-UA"/>
        </w:rPr>
        <w:t>Кожна технологія має свої переваги та обмеження. NB-IoT та Sigfox пропонують підключення дальнього діапазону та низькі витрати на пристрої. Більшість технологій пропонують тривалий термін служби акумулятора, надійне спілкування. NB-IoT пропонує низьку затримку та високу якість послуг. NB-IoT використовують шифрування LTE, тоді як інші технології використовують методи шифрування AES. Фактичний термін служби акумулятора, безпека та продуктивність NB-IoT наразі є питанням відкритим. З прикладу дослідження LoRa та її вразливості безпеки видно, що пристрої LoRa схильні до різних атак безпеки.</w:t>
      </w:r>
    </w:p>
    <w:p w14:paraId="19E8ADE6" w14:textId="77777777" w:rsidR="00B97F8A" w:rsidRPr="00FB27EC" w:rsidRDefault="00B97F8A" w:rsidP="00B97F8A">
      <w:pPr>
        <w:spacing w:line="360" w:lineRule="auto"/>
        <w:ind w:firstLine="708"/>
        <w:jc w:val="both"/>
        <w:rPr>
          <w:sz w:val="28"/>
          <w:lang w:val="uk-UA"/>
        </w:rPr>
      </w:pPr>
      <w:r w:rsidRPr="00FB27EC">
        <w:rPr>
          <w:sz w:val="28"/>
          <w:lang w:val="uk-UA"/>
        </w:rPr>
        <w:t>Sigfox в його поточному стані не слід використовувати для критично важливих додатків. LoRaWAN і NB-IoT пропонують достатні гарантії безпеки, але їх необхідно правильно застосовувати. В LoRaWAN пакети можуть бути підроблені в деяких ситуаціях, змушуючи AS отримувати пакет з корисним навантаженням. Для NB-IoT перед розгортанням критично важливих додатків користувач повинен переконатися, що його оператор застосовує кращі методи забезпечення безпеки в мережі.</w:t>
      </w:r>
    </w:p>
    <w:p w14:paraId="0E641A70" w14:textId="77777777" w:rsidR="00B97F8A" w:rsidRPr="00FB27EC" w:rsidRDefault="00B97F8A" w:rsidP="00B97F8A">
      <w:pPr>
        <w:spacing w:line="360" w:lineRule="auto"/>
        <w:ind w:firstLine="708"/>
        <w:jc w:val="both"/>
        <w:rPr>
          <w:sz w:val="28"/>
          <w:lang w:val="uk-UA"/>
        </w:rPr>
      </w:pPr>
      <w:r w:rsidRPr="00FB27EC">
        <w:rPr>
          <w:sz w:val="28"/>
          <w:lang w:val="uk-UA"/>
        </w:rPr>
        <w:t xml:space="preserve">Знання різних варіантів атаки в LPWAN дозволяє розробити систему, призначену для захисту, виявлення і реагування на кібератаки. </w:t>
      </w:r>
    </w:p>
    <w:p w14:paraId="3156F1E9" w14:textId="77777777" w:rsidR="00B97F8A" w:rsidRPr="00FB27EC" w:rsidRDefault="00B97F8A" w:rsidP="00B97F8A">
      <w:pPr>
        <w:spacing w:line="360" w:lineRule="auto"/>
        <w:ind w:firstLine="708"/>
        <w:jc w:val="both"/>
        <w:rPr>
          <w:sz w:val="28"/>
          <w:lang w:val="uk-UA"/>
        </w:rPr>
      </w:pPr>
      <w:r w:rsidRPr="00FB27EC">
        <w:rPr>
          <w:sz w:val="28"/>
          <w:lang w:val="uk-UA"/>
        </w:rPr>
        <w:t>Аналіз основних можливостей NB-IOT з іншими технологіями LPWA, такими як Sig</w:t>
      </w:r>
      <w:r w:rsidR="00D435E1" w:rsidRPr="00FB27EC">
        <w:rPr>
          <w:sz w:val="28"/>
          <w:lang w:val="uk-UA"/>
        </w:rPr>
        <w:t>fox і LoR</w:t>
      </w:r>
      <w:r w:rsidRPr="00FB27EC">
        <w:rPr>
          <w:sz w:val="28"/>
          <w:lang w:val="uk-UA"/>
        </w:rPr>
        <w:t xml:space="preserve">a, демонструє, що NB-IOT пропонує кращу продуктивність. Крім того, розгляд технологій  з точки зору інвестицій в мережу, трафік висхідної і низхідної лінії зв'язку, сценарію покриття і надійності мережі, очевидно, що NB-IOT є найкращою технологією. </w:t>
      </w:r>
    </w:p>
    <w:p w14:paraId="6F8B4C76" w14:textId="77777777" w:rsidR="00270E1D" w:rsidRPr="00FB27EC" w:rsidRDefault="00270E1D" w:rsidP="00B97F8A">
      <w:pPr>
        <w:spacing w:line="360" w:lineRule="auto"/>
        <w:ind w:firstLine="708"/>
        <w:jc w:val="both"/>
        <w:rPr>
          <w:sz w:val="28"/>
          <w:lang w:val="uk-UA"/>
        </w:rPr>
      </w:pPr>
    </w:p>
    <w:p w14:paraId="4E013C62" w14:textId="77777777" w:rsidR="00270E1D" w:rsidRPr="00FB27EC" w:rsidRDefault="00270E1D" w:rsidP="00E37E52">
      <w:pPr>
        <w:pStyle w:val="1"/>
        <w:spacing w:before="100" w:after="100"/>
        <w:rPr>
          <w:lang w:val="uk-UA"/>
        </w:rPr>
      </w:pPr>
      <w:bookmarkStart w:id="54" w:name="_Toc27141372"/>
      <w:r w:rsidRPr="00FB27EC">
        <w:rPr>
          <w:lang w:val="uk-UA"/>
        </w:rPr>
        <w:lastRenderedPageBreak/>
        <w:t>ПЕРЕЛІК ДЖЕРЕЛ ПОСИЛАНЬ</w:t>
      </w:r>
      <w:bookmarkEnd w:id="54"/>
      <w:r w:rsidRPr="00FB27EC">
        <w:rPr>
          <w:lang w:val="uk-UA"/>
        </w:rPr>
        <w:t xml:space="preserve"> </w:t>
      </w:r>
    </w:p>
    <w:p w14:paraId="20765CA3" w14:textId="77777777" w:rsidR="00D435E1" w:rsidRPr="00FB27EC" w:rsidRDefault="00D435E1" w:rsidP="00D435E1">
      <w:pPr>
        <w:spacing w:line="360" w:lineRule="auto"/>
        <w:ind w:firstLine="708"/>
        <w:rPr>
          <w:sz w:val="28"/>
          <w:szCs w:val="28"/>
          <w:lang w:val="uk-UA"/>
        </w:rPr>
      </w:pPr>
    </w:p>
    <w:p w14:paraId="77CC954E" w14:textId="2FAF0C26" w:rsidR="005D0F6C" w:rsidRPr="00FB27EC" w:rsidRDefault="00D435E1"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LPWAN и другие беспроводные технологии </w:t>
      </w:r>
      <w:r w:rsidR="00A84114" w:rsidRPr="00FB27EC">
        <w:rPr>
          <w:bCs/>
          <w:sz w:val="28"/>
          <w:szCs w:val="28"/>
          <w:lang w:val="uk-UA"/>
        </w:rPr>
        <w:t>URL</w:t>
      </w:r>
      <w:r w:rsidR="00F14EFB" w:rsidRPr="00FB27EC">
        <w:rPr>
          <w:bCs/>
          <w:sz w:val="28"/>
          <w:szCs w:val="28"/>
          <w:lang w:val="uk-UA"/>
        </w:rPr>
        <w:t xml:space="preserve">: </w:t>
      </w:r>
      <w:hyperlink r:id="rId36" w:history="1">
        <w:r w:rsidR="00F14EFB" w:rsidRPr="00FB27EC">
          <w:rPr>
            <w:rStyle w:val="af"/>
            <w:bCs/>
            <w:sz w:val="28"/>
            <w:szCs w:val="28"/>
            <w:lang w:val="uk-UA"/>
          </w:rPr>
          <w:t>https://controlengrussia.com/internet-veshhej/lpwan_iot/</w:t>
        </w:r>
      </w:hyperlink>
      <w:r w:rsidR="00824834" w:rsidRPr="00824834">
        <w:rPr>
          <w:rStyle w:val="af"/>
          <w:sz w:val="28"/>
          <w:u w:val="none"/>
          <w:lang w:val="ru-RU"/>
        </w:rPr>
        <w:t xml:space="preserve"> </w:t>
      </w:r>
      <w:r w:rsidR="00824834">
        <w:rPr>
          <w:rStyle w:val="af"/>
          <w:sz w:val="28"/>
          <w:u w:val="none"/>
          <w:lang w:val="ru-RU"/>
        </w:rPr>
        <w:t>Дата звернення</w:t>
      </w:r>
    </w:p>
    <w:p w14:paraId="7E88C519" w14:textId="73F4860F"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What is LPWAN? </w:t>
      </w:r>
      <w:r w:rsidR="00CC765C" w:rsidRPr="00FB27EC">
        <w:rPr>
          <w:bCs/>
          <w:sz w:val="28"/>
          <w:szCs w:val="28"/>
          <w:lang w:val="uk-UA"/>
        </w:rPr>
        <w:t xml:space="preserve">URL: </w:t>
      </w:r>
      <w:hyperlink r:id="rId37" w:history="1">
        <w:r w:rsidRPr="00FB27EC">
          <w:rPr>
            <w:rStyle w:val="af"/>
            <w:sz w:val="28"/>
            <w:szCs w:val="28"/>
            <w:lang w:val="uk-UA"/>
          </w:rPr>
          <w:t>https://waviot.com/technology/what-is-lpwan</w:t>
        </w:r>
      </w:hyperlink>
      <w:r w:rsidR="00824834" w:rsidRPr="00371948">
        <w:rPr>
          <w:rStyle w:val="af"/>
          <w:sz w:val="28"/>
          <w:u w:val="none"/>
        </w:rPr>
        <w:t xml:space="preserve"> </w:t>
      </w:r>
    </w:p>
    <w:p w14:paraId="5FFE4259" w14:textId="7F4E2529"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Low Power Wide Area Technology </w:t>
      </w:r>
      <w:r w:rsidR="00CC765C" w:rsidRPr="00FB27EC">
        <w:rPr>
          <w:bCs/>
          <w:sz w:val="28"/>
          <w:szCs w:val="28"/>
          <w:lang w:val="uk-UA"/>
        </w:rPr>
        <w:t>URL:</w:t>
      </w:r>
      <w:r w:rsidRPr="00FB27EC">
        <w:rPr>
          <w:bCs/>
          <w:sz w:val="28"/>
          <w:szCs w:val="28"/>
          <w:lang w:val="uk-UA"/>
        </w:rPr>
        <w:t xml:space="preserve"> </w:t>
      </w:r>
      <w:hyperlink r:id="rId38" w:history="1">
        <w:r w:rsidRPr="00FB27EC">
          <w:rPr>
            <w:rStyle w:val="af"/>
            <w:lang w:val="uk-UA"/>
          </w:rPr>
          <w:t>https://www.gemalto.com/m2m/development/innovation-technology/low-power-wide-area-technology</w:t>
        </w:r>
      </w:hyperlink>
      <w:r w:rsidR="00824834" w:rsidRPr="00824834">
        <w:rPr>
          <w:rStyle w:val="af"/>
          <w:sz w:val="28"/>
          <w:u w:val="none"/>
        </w:rPr>
        <w:t xml:space="preserve"> </w:t>
      </w:r>
    </w:p>
    <w:p w14:paraId="38442A52" w14:textId="116F98BB"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Security in LoRaWAN Applications </w:t>
      </w:r>
      <w:r w:rsidR="00CC765C" w:rsidRPr="00FB27EC">
        <w:rPr>
          <w:bCs/>
          <w:sz w:val="28"/>
          <w:szCs w:val="28"/>
          <w:lang w:val="uk-UA"/>
        </w:rPr>
        <w:t xml:space="preserve">URL: </w:t>
      </w:r>
      <w:r w:rsidRPr="00FB27EC">
        <w:rPr>
          <w:bCs/>
          <w:sz w:val="28"/>
          <w:szCs w:val="28"/>
          <w:lang w:val="uk-UA"/>
        </w:rPr>
        <w:t xml:space="preserve"> </w:t>
      </w:r>
      <w:hyperlink r:id="rId39" w:history="1">
        <w:r w:rsidRPr="00FB27EC">
          <w:rPr>
            <w:rStyle w:val="af"/>
            <w:lang w:val="uk-UA"/>
          </w:rPr>
          <w:t>https://smartmakers.io/en/security-in-lorawan-applications/</w:t>
        </w:r>
      </w:hyperlink>
      <w:r w:rsidR="00824834" w:rsidRPr="00824834">
        <w:rPr>
          <w:rStyle w:val="af"/>
          <w:sz w:val="28"/>
          <w:u w:val="none"/>
        </w:rPr>
        <w:t xml:space="preserve"> </w:t>
      </w:r>
    </w:p>
    <w:p w14:paraId="2A186B66" w14:textId="658DF151"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LoRaWAN Technology for Arduino, Waspmote and Raspberry Pi </w:t>
      </w:r>
      <w:r w:rsidR="00CC765C" w:rsidRPr="00FB27EC">
        <w:rPr>
          <w:bCs/>
          <w:sz w:val="28"/>
          <w:szCs w:val="28"/>
          <w:lang w:val="uk-UA"/>
        </w:rPr>
        <w:t xml:space="preserve">URL: </w:t>
      </w:r>
      <w:hyperlink r:id="rId40" w:history="1">
        <w:r w:rsidRPr="00FB27EC">
          <w:rPr>
            <w:rStyle w:val="af"/>
            <w:lang w:val="uk-UA"/>
          </w:rPr>
          <w:t>https://www.cooking-hacks.com/documentation/tutorials/lorawan-for-arduino-raspberry-pi-waspmote-868-900-915-433-mhz</w:t>
        </w:r>
      </w:hyperlink>
      <w:r w:rsidR="00824834" w:rsidRPr="00824834">
        <w:rPr>
          <w:rStyle w:val="af"/>
          <w:sz w:val="28"/>
          <w:u w:val="none"/>
        </w:rPr>
        <w:t xml:space="preserve"> </w:t>
      </w:r>
    </w:p>
    <w:p w14:paraId="05DCF935" w14:textId="0142EB6B" w:rsidR="00F14EFB" w:rsidRPr="00FB27EC" w:rsidRDefault="00CC765C"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LoRaWAN URL: </w:t>
      </w:r>
      <w:r w:rsidR="00F14EFB" w:rsidRPr="00FB27EC">
        <w:rPr>
          <w:bCs/>
          <w:sz w:val="28"/>
          <w:szCs w:val="28"/>
          <w:lang w:val="uk-UA"/>
        </w:rPr>
        <w:t xml:space="preserve"> </w:t>
      </w:r>
      <w:hyperlink r:id="rId41" w:history="1">
        <w:r w:rsidR="00F14EFB" w:rsidRPr="00FB27EC">
          <w:rPr>
            <w:rStyle w:val="af"/>
            <w:lang w:val="uk-UA"/>
          </w:rPr>
          <w:t>https://www.thethingsnetwork.org/docs/lorawan/</w:t>
        </w:r>
      </w:hyperlink>
      <w:r w:rsidR="00F14EFB" w:rsidRPr="00FB27EC">
        <w:rPr>
          <w:bCs/>
          <w:sz w:val="28"/>
          <w:szCs w:val="28"/>
          <w:lang w:val="uk-UA"/>
        </w:rPr>
        <w:t xml:space="preserve"> </w:t>
      </w:r>
    </w:p>
    <w:p w14:paraId="09510EDE" w14:textId="6A8403AD"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What is the LoRaWAN® Specification? </w:t>
      </w:r>
      <w:r w:rsidR="00CC765C" w:rsidRPr="00FB27EC">
        <w:rPr>
          <w:bCs/>
          <w:sz w:val="28"/>
          <w:szCs w:val="28"/>
          <w:lang w:val="uk-UA"/>
        </w:rPr>
        <w:t xml:space="preserve">URL: </w:t>
      </w:r>
      <w:hyperlink r:id="rId42" w:history="1">
        <w:r w:rsidRPr="00FB27EC">
          <w:rPr>
            <w:rStyle w:val="af"/>
            <w:lang w:val="uk-UA"/>
          </w:rPr>
          <w:t>https://lora-alliance.org/about-lorawan</w:t>
        </w:r>
      </w:hyperlink>
      <w:r w:rsidR="00824834" w:rsidRPr="00371948">
        <w:rPr>
          <w:rStyle w:val="af"/>
          <w:sz w:val="28"/>
          <w:u w:val="none"/>
        </w:rPr>
        <w:t xml:space="preserve"> </w:t>
      </w:r>
    </w:p>
    <w:p w14:paraId="05B41F5D" w14:textId="0906F224"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LoRaWAN</w:t>
      </w:r>
      <w:r w:rsidR="00CC765C" w:rsidRPr="00FB27EC">
        <w:rPr>
          <w:bCs/>
          <w:sz w:val="28"/>
          <w:szCs w:val="28"/>
          <w:lang w:val="uk-UA"/>
        </w:rPr>
        <w:t xml:space="preserve"> SECURITY URL: </w:t>
      </w:r>
      <w:hyperlink r:id="rId43" w:history="1">
        <w:r w:rsidRPr="00FB27EC">
          <w:rPr>
            <w:rStyle w:val="af"/>
            <w:lang w:val="uk-UA"/>
          </w:rPr>
          <w:t>https://lora-alliance.org/sites/default/files/2019-05/lorawan_security_whitepaper.pdf</w:t>
        </w:r>
      </w:hyperlink>
      <w:r w:rsidRPr="00FB27EC">
        <w:rPr>
          <w:bCs/>
          <w:sz w:val="28"/>
          <w:szCs w:val="28"/>
          <w:lang w:val="uk-UA"/>
        </w:rPr>
        <w:t xml:space="preserve"> </w:t>
      </w:r>
    </w:p>
    <w:p w14:paraId="6A23D58D" w14:textId="2E6F907E" w:rsidR="00F14EFB" w:rsidRPr="00FB27EC" w:rsidRDefault="00CC765C"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LoRaWAN Security  URL: </w:t>
      </w:r>
      <w:r w:rsidR="00F14EFB" w:rsidRPr="00FB27EC">
        <w:rPr>
          <w:bCs/>
          <w:sz w:val="28"/>
          <w:szCs w:val="28"/>
          <w:lang w:val="uk-UA"/>
        </w:rPr>
        <w:t xml:space="preserve">  </w:t>
      </w:r>
      <w:hyperlink r:id="rId44" w:history="1">
        <w:r w:rsidR="00F14EFB" w:rsidRPr="00FB27EC">
          <w:rPr>
            <w:rStyle w:val="af"/>
            <w:lang w:val="uk-UA"/>
          </w:rPr>
          <w:t>https://www.thethingsnetwork.org/docs/lorawan/security.html</w:t>
        </w:r>
      </w:hyperlink>
      <w:r w:rsidR="00824834" w:rsidRPr="00824834">
        <w:rPr>
          <w:rStyle w:val="af"/>
          <w:sz w:val="28"/>
          <w:u w:val="none"/>
        </w:rPr>
        <w:t xml:space="preserve"> </w:t>
      </w:r>
    </w:p>
    <w:p w14:paraId="7BC466D9" w14:textId="71C1AF50"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Security in LoRaWAN Applications </w:t>
      </w:r>
      <w:r w:rsidR="00CC765C" w:rsidRPr="00FB27EC">
        <w:rPr>
          <w:bCs/>
          <w:sz w:val="28"/>
          <w:szCs w:val="28"/>
          <w:lang w:val="uk-UA"/>
        </w:rPr>
        <w:t xml:space="preserve">URL: </w:t>
      </w:r>
      <w:r w:rsidRPr="00FB27EC">
        <w:rPr>
          <w:bCs/>
          <w:sz w:val="28"/>
          <w:szCs w:val="28"/>
          <w:lang w:val="uk-UA"/>
        </w:rPr>
        <w:t xml:space="preserve">  </w:t>
      </w:r>
      <w:hyperlink r:id="rId45" w:history="1">
        <w:r w:rsidRPr="00FB27EC">
          <w:rPr>
            <w:rStyle w:val="af"/>
            <w:lang w:val="uk-UA"/>
          </w:rPr>
          <w:t>https://smartmakers.io/en/security-in-lorawan-applications/</w:t>
        </w:r>
      </w:hyperlink>
      <w:r w:rsidR="00824834">
        <w:rPr>
          <w:rStyle w:val="af"/>
          <w:lang w:val="uk-UA"/>
        </w:rPr>
        <w:t xml:space="preserve"> </w:t>
      </w:r>
    </w:p>
    <w:p w14:paraId="38AA90DD" w14:textId="13FC80DD" w:rsidR="00F14EFB" w:rsidRPr="00FB27EC" w:rsidRDefault="00F14EFB"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 Security Vulnerabilities in LoRaWAN </w:t>
      </w:r>
      <w:r w:rsidR="00824834" w:rsidRPr="00FB27EC">
        <w:rPr>
          <w:bCs/>
          <w:sz w:val="28"/>
          <w:szCs w:val="28"/>
          <w:lang w:val="uk-UA"/>
        </w:rPr>
        <w:t xml:space="preserve">URL:   </w:t>
      </w:r>
      <w:hyperlink r:id="rId46" w:history="1">
        <w:r w:rsidRPr="00FB27EC">
          <w:rPr>
            <w:rStyle w:val="af"/>
            <w:lang w:val="uk-UA"/>
          </w:rPr>
          <w:t>https://fernandokuipers.nl/papers/IoTDI2018.pdf</w:t>
        </w:r>
      </w:hyperlink>
    </w:p>
    <w:p w14:paraId="028435D9" w14:textId="27EE0850" w:rsidR="00F14EFB" w:rsidRPr="00FB27EC" w:rsidRDefault="00F14EFB"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lang w:val="uk-UA"/>
        </w:rPr>
        <w:t xml:space="preserve">How does Sigfox encryption service work ? </w:t>
      </w:r>
      <w:r w:rsidR="00CC765C" w:rsidRPr="00FB27EC">
        <w:rPr>
          <w:bCs/>
          <w:sz w:val="28"/>
          <w:szCs w:val="28"/>
          <w:lang w:val="uk-UA"/>
        </w:rPr>
        <w:t xml:space="preserve">URL: </w:t>
      </w:r>
      <w:r w:rsidRPr="00FB27EC">
        <w:rPr>
          <w:bCs/>
          <w:sz w:val="28"/>
          <w:szCs w:val="28"/>
          <w:lang w:val="uk-UA"/>
        </w:rPr>
        <w:t xml:space="preserve">  </w:t>
      </w:r>
      <w:hyperlink r:id="rId47" w:history="1">
        <w:r w:rsidRPr="00FB27EC">
          <w:rPr>
            <w:rStyle w:val="af"/>
            <w:lang w:val="uk-UA"/>
          </w:rPr>
          <w:t>https://www.disk91.com/2018/technology/sigfox/stop-telling-me-sigfox-is-clear-payload-for-real-youre-just-lazy/</w:t>
        </w:r>
      </w:hyperlink>
      <w:r w:rsidR="00824834" w:rsidRPr="00371948">
        <w:rPr>
          <w:rStyle w:val="af"/>
        </w:rPr>
        <w:t xml:space="preserve"> </w:t>
      </w:r>
      <w:r w:rsidR="00824834" w:rsidRPr="00371948">
        <w:rPr>
          <w:rStyle w:val="af"/>
          <w:u w:val="none"/>
        </w:rPr>
        <w:t xml:space="preserve"> </w:t>
      </w:r>
    </w:p>
    <w:p w14:paraId="251264DB" w14:textId="67182EA1" w:rsidR="00A41954" w:rsidRPr="00FB27EC" w:rsidRDefault="00F14EFB"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lang w:val="uk-UA"/>
        </w:rPr>
        <w:t xml:space="preserve">What makes Sigfox so secure for the Internet of Things? </w:t>
      </w:r>
      <w:r w:rsidR="00CC765C" w:rsidRPr="00FB27EC">
        <w:rPr>
          <w:bCs/>
          <w:sz w:val="28"/>
          <w:szCs w:val="28"/>
          <w:lang w:val="uk-UA"/>
        </w:rPr>
        <w:t xml:space="preserve">URL: </w:t>
      </w:r>
      <w:hyperlink r:id="rId48" w:history="1">
        <w:r w:rsidR="00A41954" w:rsidRPr="00FB27EC">
          <w:rPr>
            <w:rStyle w:val="af"/>
            <w:lang w:val="uk-UA"/>
          </w:rPr>
          <w:t>https://www.wndgroup.io/2017/09/18/sigfox-security-internet-things/</w:t>
        </w:r>
      </w:hyperlink>
    </w:p>
    <w:p w14:paraId="4DB3E0AE" w14:textId="3B9BCC05" w:rsidR="00A41954" w:rsidRPr="00FB27EC" w:rsidRDefault="00A41954"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 An Introduction to Sigfox Technology – Basics, Architecture and Security Features </w:t>
      </w:r>
      <w:r w:rsidR="00CC765C" w:rsidRPr="00FB27EC">
        <w:rPr>
          <w:bCs/>
          <w:sz w:val="28"/>
          <w:szCs w:val="28"/>
          <w:lang w:val="uk-UA"/>
        </w:rPr>
        <w:t xml:space="preserve">URL: </w:t>
      </w:r>
      <w:hyperlink r:id="rId49" w:history="1">
        <w:r w:rsidRPr="00FB27EC">
          <w:rPr>
            <w:rStyle w:val="af"/>
            <w:lang w:val="uk-UA"/>
          </w:rPr>
          <w:t>https://circuitdigest.com/article/what-is-sigfox-basics-architecture-and-security-features</w:t>
        </w:r>
      </w:hyperlink>
    </w:p>
    <w:p w14:paraId="08BF49C2" w14:textId="27D33389" w:rsidR="00A41954" w:rsidRPr="00FB27EC" w:rsidRDefault="00A41954"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szCs w:val="28"/>
          <w:lang w:val="uk-UA"/>
        </w:rPr>
        <w:t>Security Issues in Internet of Things: VulnerabilityAnalysis of LoRaWAN, Sigfox and NB-IoT</w:t>
      </w:r>
      <w:r w:rsidRPr="00FB27EC">
        <w:rPr>
          <w:lang w:val="uk-UA"/>
        </w:rPr>
        <w:t xml:space="preserve">  </w:t>
      </w:r>
      <w:r w:rsidR="00CC765C" w:rsidRPr="00FB27EC">
        <w:rPr>
          <w:bCs/>
          <w:sz w:val="28"/>
          <w:szCs w:val="28"/>
          <w:lang w:val="uk-UA"/>
        </w:rPr>
        <w:t xml:space="preserve">URL: </w:t>
      </w:r>
      <w:hyperlink r:id="rId50" w:history="1">
        <w:r w:rsidRPr="00FB27EC">
          <w:rPr>
            <w:rStyle w:val="af"/>
            <w:lang w:val="uk-UA"/>
          </w:rPr>
          <w:t>https://www.researchgate.net/publication/334629575_Security_Issues_in_Internet_of_Things_Vulnerab</w:t>
        </w:r>
        <w:r w:rsidRPr="00FB27EC">
          <w:rPr>
            <w:rStyle w:val="af"/>
            <w:lang w:val="uk-UA"/>
          </w:rPr>
          <w:lastRenderedPageBreak/>
          <w:t>ility_Analysis_of_LoRaWAN_Sigfox_and_NB-IoT</w:t>
        </w:r>
      </w:hyperlink>
      <w:r w:rsidR="00824834" w:rsidRPr="00824834">
        <w:rPr>
          <w:rStyle w:val="af"/>
          <w:sz w:val="28"/>
          <w:u w:val="none"/>
        </w:rPr>
        <w:t xml:space="preserve"> </w:t>
      </w:r>
    </w:p>
    <w:p w14:paraId="2D7D4316" w14:textId="6C6CE084" w:rsidR="00A41954" w:rsidRPr="00FB27EC" w:rsidRDefault="00CC765C"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Технология NB-IoT URL: </w:t>
      </w:r>
      <w:hyperlink r:id="rId51" w:history="1">
        <w:r w:rsidR="00A41954" w:rsidRPr="00FB27EC">
          <w:rPr>
            <w:rStyle w:val="af"/>
            <w:lang w:val="uk-UA"/>
          </w:rPr>
          <w:t>https://itechinfo.ru/content/nb-iot</w:t>
        </w:r>
      </w:hyperlink>
      <w:r w:rsidR="00824834" w:rsidRPr="00824834">
        <w:rPr>
          <w:rStyle w:val="af"/>
          <w:sz w:val="28"/>
          <w:u w:val="none"/>
          <w:lang w:val="ru-RU"/>
        </w:rPr>
        <w:t xml:space="preserve"> </w:t>
      </w:r>
    </w:p>
    <w:p w14:paraId="398371E4" w14:textId="23DE724A" w:rsidR="00A41954" w:rsidRPr="00FB27EC" w:rsidRDefault="00A41954"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lang w:val="uk-UA"/>
        </w:rPr>
        <w:t xml:space="preserve">Security of NB-IoT devices  </w:t>
      </w:r>
      <w:r w:rsidR="00CC765C" w:rsidRPr="00FB27EC">
        <w:rPr>
          <w:bCs/>
          <w:sz w:val="28"/>
          <w:szCs w:val="28"/>
          <w:lang w:val="uk-UA"/>
        </w:rPr>
        <w:t xml:space="preserve">URL: </w:t>
      </w:r>
      <w:hyperlink r:id="rId52" w:history="1">
        <w:r w:rsidRPr="00FB27EC">
          <w:rPr>
            <w:rStyle w:val="af"/>
            <w:lang w:val="uk-UA"/>
          </w:rPr>
          <w:t>https://accent-systems.com/blog/security-of-nb-iot-devices/</w:t>
        </w:r>
      </w:hyperlink>
      <w:r w:rsidR="00824834" w:rsidRPr="00824834">
        <w:rPr>
          <w:rStyle w:val="af"/>
          <w:sz w:val="28"/>
          <w:u w:val="none"/>
        </w:rPr>
        <w:t xml:space="preserve"> </w:t>
      </w:r>
    </w:p>
    <w:p w14:paraId="02B51BF0" w14:textId="360564E8" w:rsidR="00A41954" w:rsidRPr="00FB27EC" w:rsidRDefault="00A41954" w:rsidP="00C26EE4">
      <w:pPr>
        <w:pStyle w:val="a5"/>
        <w:numPr>
          <w:ilvl w:val="0"/>
          <w:numId w:val="22"/>
        </w:numPr>
        <w:spacing w:line="360" w:lineRule="auto"/>
        <w:ind w:right="2"/>
        <w:jc w:val="both"/>
        <w:rPr>
          <w:bCs/>
          <w:sz w:val="28"/>
          <w:szCs w:val="28"/>
          <w:lang w:val="uk-UA"/>
        </w:rPr>
      </w:pPr>
      <w:r w:rsidRPr="00FB27EC">
        <w:rPr>
          <w:bCs/>
          <w:sz w:val="28"/>
          <w:szCs w:val="28"/>
          <w:lang w:val="uk-UA"/>
        </w:rPr>
        <w:t xml:space="preserve"> nb-iot-security. </w:t>
      </w:r>
      <w:r w:rsidR="00CC765C" w:rsidRPr="00FB27EC">
        <w:rPr>
          <w:bCs/>
          <w:sz w:val="28"/>
          <w:szCs w:val="28"/>
          <w:lang w:val="uk-UA"/>
        </w:rPr>
        <w:t xml:space="preserve">URL: </w:t>
      </w:r>
      <w:hyperlink r:id="rId53" w:history="1">
        <w:r w:rsidRPr="00FB27EC">
          <w:rPr>
            <w:rStyle w:val="af"/>
            <w:lang w:val="uk-UA"/>
          </w:rPr>
          <w:t>https://www.paloaltonetworks.com/resources/datasheets/nb-iot-security</w:t>
        </w:r>
      </w:hyperlink>
      <w:r w:rsidR="00824834" w:rsidRPr="00371948">
        <w:rPr>
          <w:rStyle w:val="af"/>
          <w:sz w:val="28"/>
          <w:u w:val="none"/>
        </w:rPr>
        <w:t xml:space="preserve"> </w:t>
      </w:r>
      <w:r w:rsidR="00824834">
        <w:rPr>
          <w:rStyle w:val="af"/>
          <w:sz w:val="28"/>
          <w:u w:val="none"/>
          <w:lang w:val="ru-RU"/>
        </w:rPr>
        <w:t>Дата</w:t>
      </w:r>
      <w:r w:rsidR="00824834" w:rsidRPr="00371948">
        <w:rPr>
          <w:rStyle w:val="af"/>
          <w:sz w:val="28"/>
          <w:u w:val="none"/>
        </w:rPr>
        <w:t xml:space="preserve"> </w:t>
      </w:r>
      <w:r w:rsidR="00824834">
        <w:rPr>
          <w:rStyle w:val="af"/>
          <w:sz w:val="28"/>
          <w:u w:val="none"/>
          <w:lang w:val="ru-RU"/>
        </w:rPr>
        <w:t>звернення</w:t>
      </w:r>
    </w:p>
    <w:p w14:paraId="78FD6D12" w14:textId="49718A96" w:rsidR="00A41954" w:rsidRPr="00FB27EC" w:rsidRDefault="00A41954"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szCs w:val="28"/>
          <w:lang w:val="uk-UA"/>
        </w:rPr>
        <w:t>Security Threats and Recommendation in IoT Healthcare</w:t>
      </w:r>
      <w:r w:rsidRPr="00FB27EC">
        <w:rPr>
          <w:lang w:val="uk-UA"/>
        </w:rPr>
        <w:t xml:space="preserve"> </w:t>
      </w:r>
      <w:r w:rsidR="00CC765C" w:rsidRPr="00FB27EC">
        <w:rPr>
          <w:bCs/>
          <w:sz w:val="28"/>
          <w:szCs w:val="28"/>
          <w:lang w:val="uk-UA"/>
        </w:rPr>
        <w:t xml:space="preserve">URL: </w:t>
      </w:r>
      <w:hyperlink r:id="rId54" w:history="1">
        <w:r w:rsidRPr="00FB27EC">
          <w:rPr>
            <w:rStyle w:val="af"/>
            <w:lang w:val="uk-UA"/>
          </w:rPr>
          <w:t>http://www.ep.liu.se/ecp/142/054/ecp17142054.pdf</w:t>
        </w:r>
      </w:hyperlink>
      <w:r w:rsidR="00824834" w:rsidRPr="00824834">
        <w:rPr>
          <w:rStyle w:val="af"/>
          <w:sz w:val="28"/>
          <w:u w:val="none"/>
        </w:rPr>
        <w:t xml:space="preserve"> </w:t>
      </w:r>
    </w:p>
    <w:p w14:paraId="2D4E5629" w14:textId="25D3CD23" w:rsidR="00A41954" w:rsidRPr="00FB27EC" w:rsidRDefault="00A41954" w:rsidP="00C26EE4">
      <w:pPr>
        <w:pStyle w:val="a5"/>
        <w:numPr>
          <w:ilvl w:val="0"/>
          <w:numId w:val="22"/>
        </w:numPr>
        <w:spacing w:line="360" w:lineRule="auto"/>
        <w:ind w:right="2"/>
        <w:jc w:val="both"/>
        <w:rPr>
          <w:bCs/>
          <w:sz w:val="28"/>
          <w:szCs w:val="28"/>
          <w:lang w:val="uk-UA"/>
        </w:rPr>
      </w:pPr>
      <w:r w:rsidRPr="00FB27EC">
        <w:rPr>
          <w:lang w:val="uk-UA"/>
        </w:rPr>
        <w:t xml:space="preserve"> </w:t>
      </w:r>
      <w:r w:rsidRPr="00FB27EC">
        <w:rPr>
          <w:sz w:val="28"/>
          <w:szCs w:val="28"/>
          <w:lang w:val="uk-UA"/>
        </w:rPr>
        <w:t>Why enterprise IoT security is critical</w:t>
      </w:r>
      <w:r w:rsidRPr="00FB27EC">
        <w:rPr>
          <w:lang w:val="uk-UA"/>
        </w:rPr>
        <w:t xml:space="preserve"> </w:t>
      </w:r>
      <w:r w:rsidR="00CC765C" w:rsidRPr="00FB27EC">
        <w:rPr>
          <w:bCs/>
          <w:sz w:val="28"/>
          <w:szCs w:val="28"/>
          <w:lang w:val="uk-UA"/>
        </w:rPr>
        <w:t xml:space="preserve">URL: </w:t>
      </w:r>
      <w:hyperlink r:id="rId55" w:history="1">
        <w:r w:rsidRPr="00FB27EC">
          <w:rPr>
            <w:rStyle w:val="af"/>
            <w:lang w:val="uk-UA"/>
          </w:rPr>
          <w:t>https://internetofthingsagenda.techtarget.com/blog/IoT-Agenda/Why-enterprise-IoT-security-is-critical</w:t>
        </w:r>
      </w:hyperlink>
      <w:r w:rsidR="00824834" w:rsidRPr="00824834">
        <w:rPr>
          <w:rStyle w:val="af"/>
          <w:sz w:val="28"/>
          <w:u w:val="none"/>
        </w:rPr>
        <w:t xml:space="preserve"> </w:t>
      </w:r>
    </w:p>
    <w:p w14:paraId="570A7EED" w14:textId="7473940A" w:rsidR="00D15C63" w:rsidRPr="00FB27EC" w:rsidRDefault="00D15C63" w:rsidP="006B4B8E">
      <w:pPr>
        <w:pStyle w:val="a5"/>
        <w:spacing w:line="360" w:lineRule="auto"/>
        <w:ind w:left="720" w:right="2" w:firstLine="0"/>
        <w:jc w:val="both"/>
        <w:rPr>
          <w:sz w:val="28"/>
          <w:lang w:val="uk-UA"/>
        </w:rPr>
      </w:pPr>
      <w:bookmarkStart w:id="55" w:name="_GoBack"/>
      <w:bookmarkEnd w:id="55"/>
    </w:p>
    <w:sectPr w:rsidR="00D15C63" w:rsidRPr="00FB27EC" w:rsidSect="00967D3D">
      <w:headerReference w:type="default" r:id="rId56"/>
      <w:pgSz w:w="11910" w:h="16840" w:code="9"/>
      <w:pgMar w:top="1134" w:right="567"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F0575E" w14:textId="77777777" w:rsidR="00591DB4" w:rsidRDefault="00591DB4">
      <w:r>
        <w:separator/>
      </w:r>
    </w:p>
  </w:endnote>
  <w:endnote w:type="continuationSeparator" w:id="0">
    <w:p w14:paraId="6D6C83AC" w14:textId="77777777" w:rsidR="00591DB4" w:rsidRDefault="00591D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0A7139" w14:textId="77777777" w:rsidR="00591DB4" w:rsidRDefault="00591DB4">
      <w:r>
        <w:separator/>
      </w:r>
    </w:p>
  </w:footnote>
  <w:footnote w:type="continuationSeparator" w:id="0">
    <w:p w14:paraId="6CB54129" w14:textId="77777777" w:rsidR="00591DB4" w:rsidRDefault="00591D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214430"/>
      <w:docPartObj>
        <w:docPartGallery w:val="Page Numbers (Top of Page)"/>
        <w:docPartUnique/>
      </w:docPartObj>
    </w:sdtPr>
    <w:sdtEndPr/>
    <w:sdtContent>
      <w:p w14:paraId="330EFAD8" w14:textId="77777777" w:rsidR="00DA1040" w:rsidRDefault="00DA1040">
        <w:pPr>
          <w:pStyle w:val="a9"/>
          <w:jc w:val="right"/>
        </w:pPr>
        <w:r>
          <w:fldChar w:fldCharType="begin"/>
        </w:r>
        <w:r>
          <w:instrText>PAGE   \* MERGEFORMAT</w:instrText>
        </w:r>
        <w:r>
          <w:fldChar w:fldCharType="separate"/>
        </w:r>
        <w:r w:rsidR="00371948" w:rsidRPr="00371948">
          <w:rPr>
            <w:noProof/>
            <w:lang w:val="ru-RU"/>
          </w:rPr>
          <w:t>2</w:t>
        </w:r>
        <w:r>
          <w:fldChar w:fldCharType="end"/>
        </w:r>
      </w:p>
    </w:sdtContent>
  </w:sdt>
  <w:p w14:paraId="60BA055C" w14:textId="77777777" w:rsidR="00DA1040" w:rsidRDefault="00DA104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007E10BD"/>
    <w:multiLevelType w:val="hybridMultilevel"/>
    <w:tmpl w:val="AA702E92"/>
    <w:lvl w:ilvl="0" w:tplc="892CFE54">
      <w:start w:val="6"/>
      <w:numFmt w:val="bullet"/>
      <w:lvlText w:val="-"/>
      <w:lvlJc w:val="left"/>
      <w:pPr>
        <w:ind w:left="1428"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4E90E5F"/>
    <w:multiLevelType w:val="multilevel"/>
    <w:tmpl w:val="0CF46C30"/>
    <w:lvl w:ilvl="0">
      <w:start w:val="4"/>
      <w:numFmt w:val="decimal"/>
      <w:lvlText w:val="%1"/>
      <w:lvlJc w:val="left"/>
      <w:pPr>
        <w:ind w:left="720" w:hanging="360"/>
      </w:pPr>
      <w:rPr>
        <w:rFonts w:hint="default"/>
      </w:rPr>
    </w:lvl>
    <w:lvl w:ilvl="1">
      <w:start w:val="1"/>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 w15:restartNumberingAfterBreak="0">
    <w:nsid w:val="06B04A30"/>
    <w:multiLevelType w:val="hybridMultilevel"/>
    <w:tmpl w:val="CF7095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082723B"/>
    <w:multiLevelType w:val="multilevel"/>
    <w:tmpl w:val="1D68761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3F25DBE"/>
    <w:multiLevelType w:val="hybridMultilevel"/>
    <w:tmpl w:val="35EAA0AA"/>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FEE2B9A"/>
    <w:multiLevelType w:val="hybridMultilevel"/>
    <w:tmpl w:val="D194B1F6"/>
    <w:lvl w:ilvl="0" w:tplc="CFD83056">
      <w:start w:val="1"/>
      <w:numFmt w:val="decimal"/>
      <w:lvlText w:val="%1."/>
      <w:lvlJc w:val="left"/>
      <w:pPr>
        <w:ind w:left="1923" w:hanging="121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2C515893"/>
    <w:multiLevelType w:val="multilevel"/>
    <w:tmpl w:val="FB98B10C"/>
    <w:lvl w:ilvl="0">
      <w:start w:val="1"/>
      <w:numFmt w:val="decimal"/>
      <w:lvlText w:val="%1"/>
      <w:lvlJc w:val="left"/>
      <w:pPr>
        <w:ind w:left="76" w:hanging="360"/>
      </w:pPr>
      <w:rPr>
        <w:rFonts w:hint="default"/>
      </w:rPr>
    </w:lvl>
    <w:lvl w:ilvl="1">
      <w:start w:val="5"/>
      <w:numFmt w:val="decimal"/>
      <w:isLgl/>
      <w:lvlText w:val="%1.%2"/>
      <w:lvlJc w:val="left"/>
      <w:pPr>
        <w:ind w:left="151" w:hanging="435"/>
      </w:pPr>
      <w:rPr>
        <w:rFonts w:hint="default"/>
      </w:rPr>
    </w:lvl>
    <w:lvl w:ilvl="2">
      <w:start w:val="1"/>
      <w:numFmt w:val="decimal"/>
      <w:isLgl/>
      <w:lvlText w:val="%1.%2.%3"/>
      <w:lvlJc w:val="left"/>
      <w:pPr>
        <w:ind w:left="436" w:hanging="720"/>
      </w:pPr>
      <w:rPr>
        <w:rFonts w:hint="default"/>
      </w:rPr>
    </w:lvl>
    <w:lvl w:ilvl="3">
      <w:start w:val="1"/>
      <w:numFmt w:val="decimal"/>
      <w:isLgl/>
      <w:lvlText w:val="%1.%2.%3.%4"/>
      <w:lvlJc w:val="left"/>
      <w:pPr>
        <w:ind w:left="796" w:hanging="1080"/>
      </w:pPr>
      <w:rPr>
        <w:rFonts w:hint="default"/>
      </w:rPr>
    </w:lvl>
    <w:lvl w:ilvl="4">
      <w:start w:val="1"/>
      <w:numFmt w:val="decimal"/>
      <w:isLgl/>
      <w:lvlText w:val="%1.%2.%3.%4.%5"/>
      <w:lvlJc w:val="left"/>
      <w:pPr>
        <w:ind w:left="796" w:hanging="1080"/>
      </w:pPr>
      <w:rPr>
        <w:rFonts w:hint="default"/>
      </w:rPr>
    </w:lvl>
    <w:lvl w:ilvl="5">
      <w:start w:val="1"/>
      <w:numFmt w:val="decimal"/>
      <w:isLgl/>
      <w:lvlText w:val="%1.%2.%3.%4.%5.%6"/>
      <w:lvlJc w:val="left"/>
      <w:pPr>
        <w:ind w:left="1156" w:hanging="1440"/>
      </w:pPr>
      <w:rPr>
        <w:rFonts w:hint="default"/>
      </w:rPr>
    </w:lvl>
    <w:lvl w:ilvl="6">
      <w:start w:val="1"/>
      <w:numFmt w:val="decimal"/>
      <w:isLgl/>
      <w:lvlText w:val="%1.%2.%3.%4.%5.%6.%7"/>
      <w:lvlJc w:val="left"/>
      <w:pPr>
        <w:ind w:left="1156" w:hanging="1440"/>
      </w:pPr>
      <w:rPr>
        <w:rFonts w:hint="default"/>
      </w:rPr>
    </w:lvl>
    <w:lvl w:ilvl="7">
      <w:start w:val="1"/>
      <w:numFmt w:val="decimal"/>
      <w:isLgl/>
      <w:lvlText w:val="%1.%2.%3.%4.%5.%6.%7.%8"/>
      <w:lvlJc w:val="left"/>
      <w:pPr>
        <w:ind w:left="1516" w:hanging="1800"/>
      </w:pPr>
      <w:rPr>
        <w:rFonts w:hint="default"/>
      </w:rPr>
    </w:lvl>
    <w:lvl w:ilvl="8">
      <w:start w:val="1"/>
      <w:numFmt w:val="decimal"/>
      <w:isLgl/>
      <w:lvlText w:val="%1.%2.%3.%4.%5.%6.%7.%8.%9"/>
      <w:lvlJc w:val="left"/>
      <w:pPr>
        <w:ind w:left="1876" w:hanging="2160"/>
      </w:pPr>
      <w:rPr>
        <w:rFonts w:hint="default"/>
      </w:rPr>
    </w:lvl>
  </w:abstractNum>
  <w:abstractNum w:abstractNumId="8" w15:restartNumberingAfterBreak="0">
    <w:nsid w:val="31E9722B"/>
    <w:multiLevelType w:val="hybridMultilevel"/>
    <w:tmpl w:val="6BF03EEC"/>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9E36CCC"/>
    <w:multiLevelType w:val="multilevel"/>
    <w:tmpl w:val="45E6F658"/>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D761505"/>
    <w:multiLevelType w:val="hybridMultilevel"/>
    <w:tmpl w:val="12DA835C"/>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64F0290"/>
    <w:multiLevelType w:val="multilevel"/>
    <w:tmpl w:val="C1EE46B0"/>
    <w:lvl w:ilvl="0">
      <w:start w:val="3"/>
      <w:numFmt w:val="decimal"/>
      <w:lvlText w:val="%1"/>
      <w:lvlJc w:val="left"/>
      <w:pPr>
        <w:ind w:left="436" w:hanging="360"/>
      </w:pPr>
      <w:rPr>
        <w:rFonts w:hint="default"/>
        <w:i w:val="0"/>
      </w:rPr>
    </w:lvl>
    <w:lvl w:ilvl="1">
      <w:start w:val="6"/>
      <w:numFmt w:val="decimal"/>
      <w:isLgl/>
      <w:lvlText w:val="%1.%2"/>
      <w:lvlJc w:val="left"/>
      <w:pPr>
        <w:ind w:left="496" w:hanging="420"/>
      </w:pPr>
      <w:rPr>
        <w:rFonts w:hint="default"/>
      </w:rPr>
    </w:lvl>
    <w:lvl w:ilvl="2">
      <w:start w:val="1"/>
      <w:numFmt w:val="decimal"/>
      <w:isLgl/>
      <w:lvlText w:val="%1.%2.%3"/>
      <w:lvlJc w:val="left"/>
      <w:pPr>
        <w:ind w:left="796" w:hanging="720"/>
      </w:pPr>
      <w:rPr>
        <w:rFonts w:hint="default"/>
      </w:rPr>
    </w:lvl>
    <w:lvl w:ilvl="3">
      <w:start w:val="1"/>
      <w:numFmt w:val="decimal"/>
      <w:isLgl/>
      <w:lvlText w:val="%1.%2.%3.%4"/>
      <w:lvlJc w:val="left"/>
      <w:pPr>
        <w:ind w:left="1156" w:hanging="1080"/>
      </w:pPr>
      <w:rPr>
        <w:rFonts w:hint="default"/>
      </w:rPr>
    </w:lvl>
    <w:lvl w:ilvl="4">
      <w:start w:val="1"/>
      <w:numFmt w:val="decimal"/>
      <w:isLgl/>
      <w:lvlText w:val="%1.%2.%3.%4.%5"/>
      <w:lvlJc w:val="left"/>
      <w:pPr>
        <w:ind w:left="1156" w:hanging="1080"/>
      </w:pPr>
      <w:rPr>
        <w:rFonts w:hint="default"/>
      </w:rPr>
    </w:lvl>
    <w:lvl w:ilvl="5">
      <w:start w:val="1"/>
      <w:numFmt w:val="decimal"/>
      <w:isLgl/>
      <w:lvlText w:val="%1.%2.%3.%4.%5.%6"/>
      <w:lvlJc w:val="left"/>
      <w:pPr>
        <w:ind w:left="1516" w:hanging="1440"/>
      </w:pPr>
      <w:rPr>
        <w:rFonts w:hint="default"/>
      </w:rPr>
    </w:lvl>
    <w:lvl w:ilvl="6">
      <w:start w:val="1"/>
      <w:numFmt w:val="decimal"/>
      <w:isLgl/>
      <w:lvlText w:val="%1.%2.%3.%4.%5.%6.%7"/>
      <w:lvlJc w:val="left"/>
      <w:pPr>
        <w:ind w:left="1516" w:hanging="1440"/>
      </w:pPr>
      <w:rPr>
        <w:rFonts w:hint="default"/>
      </w:rPr>
    </w:lvl>
    <w:lvl w:ilvl="7">
      <w:start w:val="1"/>
      <w:numFmt w:val="decimal"/>
      <w:isLgl/>
      <w:lvlText w:val="%1.%2.%3.%4.%5.%6.%7.%8"/>
      <w:lvlJc w:val="left"/>
      <w:pPr>
        <w:ind w:left="1876" w:hanging="1800"/>
      </w:pPr>
      <w:rPr>
        <w:rFonts w:hint="default"/>
      </w:rPr>
    </w:lvl>
    <w:lvl w:ilvl="8">
      <w:start w:val="1"/>
      <w:numFmt w:val="decimal"/>
      <w:isLgl/>
      <w:lvlText w:val="%1.%2.%3.%4.%5.%6.%7.%8.%9"/>
      <w:lvlJc w:val="left"/>
      <w:pPr>
        <w:ind w:left="2236" w:hanging="2160"/>
      </w:pPr>
      <w:rPr>
        <w:rFonts w:hint="default"/>
      </w:rPr>
    </w:lvl>
  </w:abstractNum>
  <w:abstractNum w:abstractNumId="12" w15:restartNumberingAfterBreak="0">
    <w:nsid w:val="469F76EB"/>
    <w:multiLevelType w:val="hybridMultilevel"/>
    <w:tmpl w:val="B1C8D8F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4B3B509F"/>
    <w:multiLevelType w:val="multilevel"/>
    <w:tmpl w:val="112039EA"/>
    <w:lvl w:ilvl="0">
      <w:start w:val="1"/>
      <w:numFmt w:val="decimal"/>
      <w:lvlText w:val="%1."/>
      <w:lvlJc w:val="left"/>
      <w:pPr>
        <w:ind w:left="1429" w:hanging="360"/>
      </w:pPr>
    </w:lvl>
    <w:lvl w:ilvl="1">
      <w:start w:val="3"/>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4" w15:restartNumberingAfterBreak="0">
    <w:nsid w:val="53B9212E"/>
    <w:multiLevelType w:val="hybridMultilevel"/>
    <w:tmpl w:val="E390D152"/>
    <w:lvl w:ilvl="0" w:tplc="EFAE737C">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45A3721"/>
    <w:multiLevelType w:val="hybridMultilevel"/>
    <w:tmpl w:val="40F2E3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47A0934"/>
    <w:multiLevelType w:val="hybridMultilevel"/>
    <w:tmpl w:val="8C7E39FC"/>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8D51B62"/>
    <w:multiLevelType w:val="hybridMultilevel"/>
    <w:tmpl w:val="8FD6AA62"/>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C741CB5"/>
    <w:multiLevelType w:val="multilevel"/>
    <w:tmpl w:val="685648BA"/>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9" w15:restartNumberingAfterBreak="0">
    <w:nsid w:val="5CAD34F4"/>
    <w:multiLevelType w:val="hybridMultilevel"/>
    <w:tmpl w:val="BD146130"/>
    <w:lvl w:ilvl="0" w:tplc="0ACCB886">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CBF570A"/>
    <w:multiLevelType w:val="hybridMultilevel"/>
    <w:tmpl w:val="AB462F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39F2643"/>
    <w:multiLevelType w:val="hybridMultilevel"/>
    <w:tmpl w:val="4134B1B4"/>
    <w:lvl w:ilvl="0" w:tplc="892CFE54">
      <w:start w:val="6"/>
      <w:numFmt w:val="bullet"/>
      <w:lvlText w:val="-"/>
      <w:lvlJc w:val="left"/>
      <w:pPr>
        <w:ind w:left="1428"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15:restartNumberingAfterBreak="0">
    <w:nsid w:val="6AB9164B"/>
    <w:multiLevelType w:val="hybridMultilevel"/>
    <w:tmpl w:val="02C826BA"/>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7A794BCF"/>
    <w:multiLevelType w:val="hybridMultilevel"/>
    <w:tmpl w:val="6B065C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BAB33CF"/>
    <w:multiLevelType w:val="hybridMultilevel"/>
    <w:tmpl w:val="42448232"/>
    <w:lvl w:ilvl="0" w:tplc="892CFE54">
      <w:start w:val="6"/>
      <w:numFmt w:val="bullet"/>
      <w:lvlText w:val="-"/>
      <w:lvlJc w:val="left"/>
      <w:pPr>
        <w:ind w:left="1488"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2208" w:hanging="360"/>
      </w:pPr>
      <w:rPr>
        <w:rFonts w:ascii="Courier New" w:hAnsi="Courier New" w:cs="Courier New" w:hint="default"/>
      </w:rPr>
    </w:lvl>
    <w:lvl w:ilvl="2" w:tplc="04220005" w:tentative="1">
      <w:start w:val="1"/>
      <w:numFmt w:val="bullet"/>
      <w:lvlText w:val=""/>
      <w:lvlJc w:val="left"/>
      <w:pPr>
        <w:ind w:left="2928" w:hanging="360"/>
      </w:pPr>
      <w:rPr>
        <w:rFonts w:ascii="Wingdings" w:hAnsi="Wingdings" w:hint="default"/>
      </w:rPr>
    </w:lvl>
    <w:lvl w:ilvl="3" w:tplc="04220001" w:tentative="1">
      <w:start w:val="1"/>
      <w:numFmt w:val="bullet"/>
      <w:lvlText w:val=""/>
      <w:lvlJc w:val="left"/>
      <w:pPr>
        <w:ind w:left="3648" w:hanging="360"/>
      </w:pPr>
      <w:rPr>
        <w:rFonts w:ascii="Symbol" w:hAnsi="Symbol" w:hint="default"/>
      </w:rPr>
    </w:lvl>
    <w:lvl w:ilvl="4" w:tplc="04220003" w:tentative="1">
      <w:start w:val="1"/>
      <w:numFmt w:val="bullet"/>
      <w:lvlText w:val="o"/>
      <w:lvlJc w:val="left"/>
      <w:pPr>
        <w:ind w:left="4368" w:hanging="360"/>
      </w:pPr>
      <w:rPr>
        <w:rFonts w:ascii="Courier New" w:hAnsi="Courier New" w:cs="Courier New" w:hint="default"/>
      </w:rPr>
    </w:lvl>
    <w:lvl w:ilvl="5" w:tplc="04220005" w:tentative="1">
      <w:start w:val="1"/>
      <w:numFmt w:val="bullet"/>
      <w:lvlText w:val=""/>
      <w:lvlJc w:val="left"/>
      <w:pPr>
        <w:ind w:left="5088" w:hanging="360"/>
      </w:pPr>
      <w:rPr>
        <w:rFonts w:ascii="Wingdings" w:hAnsi="Wingdings" w:hint="default"/>
      </w:rPr>
    </w:lvl>
    <w:lvl w:ilvl="6" w:tplc="04220001" w:tentative="1">
      <w:start w:val="1"/>
      <w:numFmt w:val="bullet"/>
      <w:lvlText w:val=""/>
      <w:lvlJc w:val="left"/>
      <w:pPr>
        <w:ind w:left="5808" w:hanging="360"/>
      </w:pPr>
      <w:rPr>
        <w:rFonts w:ascii="Symbol" w:hAnsi="Symbol" w:hint="default"/>
      </w:rPr>
    </w:lvl>
    <w:lvl w:ilvl="7" w:tplc="04220003" w:tentative="1">
      <w:start w:val="1"/>
      <w:numFmt w:val="bullet"/>
      <w:lvlText w:val="o"/>
      <w:lvlJc w:val="left"/>
      <w:pPr>
        <w:ind w:left="6528" w:hanging="360"/>
      </w:pPr>
      <w:rPr>
        <w:rFonts w:ascii="Courier New" w:hAnsi="Courier New" w:cs="Courier New" w:hint="default"/>
      </w:rPr>
    </w:lvl>
    <w:lvl w:ilvl="8" w:tplc="04220005" w:tentative="1">
      <w:start w:val="1"/>
      <w:numFmt w:val="bullet"/>
      <w:lvlText w:val=""/>
      <w:lvlJc w:val="left"/>
      <w:pPr>
        <w:ind w:left="7248" w:hanging="360"/>
      </w:pPr>
      <w:rPr>
        <w:rFonts w:ascii="Wingdings" w:hAnsi="Wingdings" w:hint="default"/>
      </w:rPr>
    </w:lvl>
  </w:abstractNum>
  <w:num w:numId="1">
    <w:abstractNumId w:val="7"/>
  </w:num>
  <w:num w:numId="2">
    <w:abstractNumId w:val="11"/>
  </w:num>
  <w:num w:numId="3">
    <w:abstractNumId w:val="8"/>
  </w:num>
  <w:num w:numId="4">
    <w:abstractNumId w:val="22"/>
  </w:num>
  <w:num w:numId="5">
    <w:abstractNumId w:val="16"/>
  </w:num>
  <w:num w:numId="6">
    <w:abstractNumId w:val="10"/>
  </w:num>
  <w:num w:numId="7">
    <w:abstractNumId w:val="9"/>
  </w:num>
  <w:num w:numId="8">
    <w:abstractNumId w:val="18"/>
  </w:num>
  <w:num w:numId="9">
    <w:abstractNumId w:val="4"/>
  </w:num>
  <w:num w:numId="10">
    <w:abstractNumId w:val="2"/>
  </w:num>
  <w:num w:numId="11">
    <w:abstractNumId w:val="21"/>
  </w:num>
  <w:num w:numId="12">
    <w:abstractNumId w:val="5"/>
  </w:num>
  <w:num w:numId="13">
    <w:abstractNumId w:val="17"/>
  </w:num>
  <w:num w:numId="14">
    <w:abstractNumId w:val="1"/>
  </w:num>
  <w:num w:numId="15">
    <w:abstractNumId w:val="24"/>
  </w:num>
  <w:num w:numId="16">
    <w:abstractNumId w:val="6"/>
  </w:num>
  <w:num w:numId="17">
    <w:abstractNumId w:val="14"/>
  </w:num>
  <w:num w:numId="18">
    <w:abstractNumId w:val="12"/>
  </w:num>
  <w:num w:numId="19">
    <w:abstractNumId w:val="15"/>
  </w:num>
  <w:num w:numId="20">
    <w:abstractNumId w:val="13"/>
  </w:num>
  <w:num w:numId="21">
    <w:abstractNumId w:val="20"/>
  </w:num>
  <w:num w:numId="22">
    <w:abstractNumId w:val="23"/>
  </w:num>
  <w:num w:numId="23">
    <w:abstractNumId w:val="3"/>
  </w:num>
  <w:num w:numId="24">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
  <w:proofState w:grammar="clean"/>
  <w:defaultTabStop w:val="720"/>
  <w:autoHyphenation/>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0F6C"/>
    <w:rsid w:val="000320A5"/>
    <w:rsid w:val="00041D1C"/>
    <w:rsid w:val="00042472"/>
    <w:rsid w:val="00042876"/>
    <w:rsid w:val="00043A51"/>
    <w:rsid w:val="00052595"/>
    <w:rsid w:val="000539D1"/>
    <w:rsid w:val="000767F2"/>
    <w:rsid w:val="0008628D"/>
    <w:rsid w:val="000A03F0"/>
    <w:rsid w:val="000B3B78"/>
    <w:rsid w:val="000C250B"/>
    <w:rsid w:val="001323EF"/>
    <w:rsid w:val="00135046"/>
    <w:rsid w:val="001577F4"/>
    <w:rsid w:val="00163AC2"/>
    <w:rsid w:val="00184923"/>
    <w:rsid w:val="00185CAA"/>
    <w:rsid w:val="001A5281"/>
    <w:rsid w:val="001B006C"/>
    <w:rsid w:val="001C29D5"/>
    <w:rsid w:val="001C3DD6"/>
    <w:rsid w:val="001D1D5E"/>
    <w:rsid w:val="001F22CD"/>
    <w:rsid w:val="001F4E60"/>
    <w:rsid w:val="00205D6B"/>
    <w:rsid w:val="00220751"/>
    <w:rsid w:val="00223434"/>
    <w:rsid w:val="00261819"/>
    <w:rsid w:val="00270E1D"/>
    <w:rsid w:val="00280C5A"/>
    <w:rsid w:val="00281F97"/>
    <w:rsid w:val="00285ED2"/>
    <w:rsid w:val="00295E8B"/>
    <w:rsid w:val="002A2838"/>
    <w:rsid w:val="002A59E6"/>
    <w:rsid w:val="002B7D31"/>
    <w:rsid w:val="002C7ABA"/>
    <w:rsid w:val="002E35C8"/>
    <w:rsid w:val="002F7643"/>
    <w:rsid w:val="0030131B"/>
    <w:rsid w:val="0030267D"/>
    <w:rsid w:val="00325296"/>
    <w:rsid w:val="003438BB"/>
    <w:rsid w:val="00360DFB"/>
    <w:rsid w:val="00371948"/>
    <w:rsid w:val="003D1820"/>
    <w:rsid w:val="0041058D"/>
    <w:rsid w:val="00420DA2"/>
    <w:rsid w:val="00452A62"/>
    <w:rsid w:val="00476AFC"/>
    <w:rsid w:val="004B64D5"/>
    <w:rsid w:val="004B6B8C"/>
    <w:rsid w:val="004C1606"/>
    <w:rsid w:val="004C4F51"/>
    <w:rsid w:val="004E6CE8"/>
    <w:rsid w:val="004F5E89"/>
    <w:rsid w:val="00515899"/>
    <w:rsid w:val="005453A6"/>
    <w:rsid w:val="005500E0"/>
    <w:rsid w:val="00575788"/>
    <w:rsid w:val="00591DB4"/>
    <w:rsid w:val="005C6AFD"/>
    <w:rsid w:val="005D0F6C"/>
    <w:rsid w:val="005E58BC"/>
    <w:rsid w:val="00604D7F"/>
    <w:rsid w:val="00611916"/>
    <w:rsid w:val="00611D43"/>
    <w:rsid w:val="00652AC2"/>
    <w:rsid w:val="00675F05"/>
    <w:rsid w:val="006824C3"/>
    <w:rsid w:val="006865AD"/>
    <w:rsid w:val="006875FB"/>
    <w:rsid w:val="006879F5"/>
    <w:rsid w:val="00691140"/>
    <w:rsid w:val="00691237"/>
    <w:rsid w:val="006A6035"/>
    <w:rsid w:val="006B3CEE"/>
    <w:rsid w:val="006B4B8E"/>
    <w:rsid w:val="006F6226"/>
    <w:rsid w:val="0071035C"/>
    <w:rsid w:val="00732562"/>
    <w:rsid w:val="00735EF8"/>
    <w:rsid w:val="007451B4"/>
    <w:rsid w:val="007877F7"/>
    <w:rsid w:val="007C11CC"/>
    <w:rsid w:val="007C1C57"/>
    <w:rsid w:val="00810CB7"/>
    <w:rsid w:val="00822B67"/>
    <w:rsid w:val="00824834"/>
    <w:rsid w:val="00831C58"/>
    <w:rsid w:val="008773C6"/>
    <w:rsid w:val="008B2E8C"/>
    <w:rsid w:val="008C5D83"/>
    <w:rsid w:val="00902DB8"/>
    <w:rsid w:val="00906397"/>
    <w:rsid w:val="00933854"/>
    <w:rsid w:val="009600E5"/>
    <w:rsid w:val="00960B01"/>
    <w:rsid w:val="0096182B"/>
    <w:rsid w:val="00967D3D"/>
    <w:rsid w:val="009873AE"/>
    <w:rsid w:val="0099657F"/>
    <w:rsid w:val="009A37B8"/>
    <w:rsid w:val="009B0BB5"/>
    <w:rsid w:val="009D2DD9"/>
    <w:rsid w:val="009D6FA4"/>
    <w:rsid w:val="009E11A1"/>
    <w:rsid w:val="009F1B9D"/>
    <w:rsid w:val="00A12751"/>
    <w:rsid w:val="00A41954"/>
    <w:rsid w:val="00A67B3A"/>
    <w:rsid w:val="00A72A42"/>
    <w:rsid w:val="00A84114"/>
    <w:rsid w:val="00AA24F8"/>
    <w:rsid w:val="00AC3E0D"/>
    <w:rsid w:val="00AD7F1C"/>
    <w:rsid w:val="00B40D33"/>
    <w:rsid w:val="00B422E1"/>
    <w:rsid w:val="00B50EF1"/>
    <w:rsid w:val="00B67E36"/>
    <w:rsid w:val="00B874B9"/>
    <w:rsid w:val="00B97E65"/>
    <w:rsid w:val="00B97F8A"/>
    <w:rsid w:val="00BC1300"/>
    <w:rsid w:val="00BC4D5A"/>
    <w:rsid w:val="00BD1948"/>
    <w:rsid w:val="00BE0A00"/>
    <w:rsid w:val="00BF335A"/>
    <w:rsid w:val="00BF4781"/>
    <w:rsid w:val="00C14653"/>
    <w:rsid w:val="00C26EE4"/>
    <w:rsid w:val="00C55A78"/>
    <w:rsid w:val="00C712A2"/>
    <w:rsid w:val="00CA1363"/>
    <w:rsid w:val="00CB0BF4"/>
    <w:rsid w:val="00CC765C"/>
    <w:rsid w:val="00D15C63"/>
    <w:rsid w:val="00D344BF"/>
    <w:rsid w:val="00D355E6"/>
    <w:rsid w:val="00D435E1"/>
    <w:rsid w:val="00D6315F"/>
    <w:rsid w:val="00D659D8"/>
    <w:rsid w:val="00D82CE0"/>
    <w:rsid w:val="00D92C18"/>
    <w:rsid w:val="00D94FCB"/>
    <w:rsid w:val="00DA1040"/>
    <w:rsid w:val="00DC2228"/>
    <w:rsid w:val="00DC676C"/>
    <w:rsid w:val="00DD2AFF"/>
    <w:rsid w:val="00DD3961"/>
    <w:rsid w:val="00DD412A"/>
    <w:rsid w:val="00E154D6"/>
    <w:rsid w:val="00E26392"/>
    <w:rsid w:val="00E35629"/>
    <w:rsid w:val="00E37E52"/>
    <w:rsid w:val="00E556DE"/>
    <w:rsid w:val="00E66E7C"/>
    <w:rsid w:val="00EA2AAF"/>
    <w:rsid w:val="00EA38F0"/>
    <w:rsid w:val="00EC58EC"/>
    <w:rsid w:val="00F0640C"/>
    <w:rsid w:val="00F14EFB"/>
    <w:rsid w:val="00F46E77"/>
    <w:rsid w:val="00F7009B"/>
    <w:rsid w:val="00F87AF5"/>
    <w:rsid w:val="00FB13E8"/>
    <w:rsid w:val="00FB1A4F"/>
    <w:rsid w:val="00FB27EC"/>
    <w:rsid w:val="00FB55C3"/>
    <w:rsid w:val="00FB563A"/>
    <w:rsid w:val="00FC3F6B"/>
    <w:rsid w:val="00FC47E9"/>
    <w:rsid w:val="00FD1B2C"/>
    <w:rsid w:val="00FE1B40"/>
    <w:rsid w:val="00FE43EE"/>
    <w:rsid w:val="00FF2FEE"/>
    <w:rsid w:val="00FF51BE"/>
    <w:rsid w:val="00FF57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44FBFE"/>
  <w15:docId w15:val="{DB14E9DC-7CF2-4EEC-A1F3-93DBC4439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5D0F6C"/>
    <w:rPr>
      <w:rFonts w:ascii="Times New Roman" w:eastAsia="Times New Roman" w:hAnsi="Times New Roman" w:cs="Times New Roman"/>
    </w:rPr>
  </w:style>
  <w:style w:type="paragraph" w:styleId="1">
    <w:name w:val="heading 1"/>
    <w:basedOn w:val="a"/>
    <w:link w:val="10"/>
    <w:qFormat/>
    <w:rsid w:val="005D0F6C"/>
    <w:pPr>
      <w:widowControl/>
      <w:autoSpaceDE/>
      <w:autoSpaceDN/>
      <w:spacing w:beforeAutospacing="1" w:afterAutospacing="1" w:line="360" w:lineRule="auto"/>
      <w:jc w:val="center"/>
      <w:outlineLvl w:val="0"/>
    </w:pPr>
    <w:rPr>
      <w:bCs/>
      <w:kern w:val="36"/>
      <w:sz w:val="28"/>
      <w:szCs w:val="48"/>
      <w:lang w:val="ru-RU" w:eastAsia="ru-RU"/>
    </w:rPr>
  </w:style>
  <w:style w:type="paragraph" w:styleId="2">
    <w:name w:val="heading 2"/>
    <w:basedOn w:val="a"/>
    <w:next w:val="a"/>
    <w:link w:val="20"/>
    <w:uiPriority w:val="9"/>
    <w:unhideWhenUsed/>
    <w:qFormat/>
    <w:rsid w:val="005D0F6C"/>
    <w:pPr>
      <w:keepNext/>
      <w:keepLines/>
      <w:widowControl/>
      <w:autoSpaceDE/>
      <w:autoSpaceDN/>
      <w:spacing w:before="200" w:line="276" w:lineRule="auto"/>
      <w:jc w:val="center"/>
      <w:outlineLvl w:val="1"/>
    </w:pPr>
    <w:rPr>
      <w:rFonts w:eastAsiaTheme="majorEastAsia" w:cstheme="majorBidi"/>
      <w:b/>
      <w:bCs/>
      <w:sz w:val="28"/>
      <w:szCs w:val="26"/>
      <w:lang w:val="uk-UA"/>
    </w:rPr>
  </w:style>
  <w:style w:type="paragraph" w:styleId="3">
    <w:name w:val="heading 3"/>
    <w:basedOn w:val="a"/>
    <w:next w:val="a"/>
    <w:link w:val="30"/>
    <w:uiPriority w:val="9"/>
    <w:semiHidden/>
    <w:unhideWhenUsed/>
    <w:qFormat/>
    <w:rsid w:val="005D0F6C"/>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D0F6C"/>
    <w:rPr>
      <w:rFonts w:ascii="Times New Roman" w:eastAsia="Times New Roman" w:hAnsi="Times New Roman" w:cs="Times New Roman"/>
      <w:bCs/>
      <w:kern w:val="36"/>
      <w:sz w:val="28"/>
      <w:szCs w:val="48"/>
      <w:lang w:val="ru-RU" w:eastAsia="ru-RU"/>
    </w:rPr>
  </w:style>
  <w:style w:type="character" w:customStyle="1" w:styleId="20">
    <w:name w:val="Заголовок 2 Знак"/>
    <w:basedOn w:val="a0"/>
    <w:link w:val="2"/>
    <w:uiPriority w:val="9"/>
    <w:rsid w:val="005D0F6C"/>
    <w:rPr>
      <w:rFonts w:ascii="Times New Roman" w:eastAsiaTheme="majorEastAsia" w:hAnsi="Times New Roman" w:cstheme="majorBidi"/>
      <w:b/>
      <w:bCs/>
      <w:sz w:val="28"/>
      <w:szCs w:val="26"/>
      <w:lang w:val="uk-UA"/>
    </w:rPr>
  </w:style>
  <w:style w:type="character" w:customStyle="1" w:styleId="30">
    <w:name w:val="Заголовок 3 Знак"/>
    <w:basedOn w:val="a0"/>
    <w:link w:val="3"/>
    <w:uiPriority w:val="9"/>
    <w:semiHidden/>
    <w:rsid w:val="005D0F6C"/>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rsid w:val="005D0F6C"/>
    <w:tblPr>
      <w:tblInd w:w="0" w:type="dxa"/>
      <w:tblCellMar>
        <w:top w:w="0" w:type="dxa"/>
        <w:left w:w="0" w:type="dxa"/>
        <w:bottom w:w="0" w:type="dxa"/>
        <w:right w:w="0" w:type="dxa"/>
      </w:tblCellMar>
    </w:tblPr>
  </w:style>
  <w:style w:type="paragraph" w:styleId="a3">
    <w:name w:val="Body Text"/>
    <w:basedOn w:val="a"/>
    <w:link w:val="a4"/>
    <w:uiPriority w:val="1"/>
    <w:qFormat/>
    <w:rsid w:val="005D0F6C"/>
    <w:rPr>
      <w:sz w:val="28"/>
      <w:szCs w:val="28"/>
    </w:rPr>
  </w:style>
  <w:style w:type="character" w:customStyle="1" w:styleId="a4">
    <w:name w:val="Основний текст Знак"/>
    <w:basedOn w:val="a0"/>
    <w:link w:val="a3"/>
    <w:uiPriority w:val="99"/>
    <w:rsid w:val="005D0F6C"/>
    <w:rPr>
      <w:rFonts w:ascii="Times New Roman" w:eastAsia="Times New Roman" w:hAnsi="Times New Roman" w:cs="Times New Roman"/>
      <w:sz w:val="28"/>
      <w:szCs w:val="28"/>
    </w:rPr>
  </w:style>
  <w:style w:type="paragraph" w:customStyle="1" w:styleId="11">
    <w:name w:val="Заголовок 11"/>
    <w:basedOn w:val="a"/>
    <w:uiPriority w:val="1"/>
    <w:qFormat/>
    <w:rsid w:val="005D0F6C"/>
    <w:pPr>
      <w:outlineLvl w:val="1"/>
    </w:pPr>
    <w:rPr>
      <w:sz w:val="31"/>
      <w:szCs w:val="31"/>
    </w:rPr>
  </w:style>
  <w:style w:type="paragraph" w:customStyle="1" w:styleId="21">
    <w:name w:val="Заголовок 21"/>
    <w:basedOn w:val="a"/>
    <w:uiPriority w:val="1"/>
    <w:qFormat/>
    <w:rsid w:val="005D0F6C"/>
    <w:pPr>
      <w:ind w:left="679"/>
      <w:outlineLvl w:val="2"/>
    </w:pPr>
    <w:rPr>
      <w:b/>
      <w:bCs/>
      <w:sz w:val="28"/>
      <w:szCs w:val="28"/>
    </w:rPr>
  </w:style>
  <w:style w:type="paragraph" w:styleId="a5">
    <w:name w:val="List Paragraph"/>
    <w:basedOn w:val="a"/>
    <w:link w:val="a6"/>
    <w:uiPriority w:val="34"/>
    <w:qFormat/>
    <w:rsid w:val="005D0F6C"/>
    <w:pPr>
      <w:ind w:left="833" w:hanging="360"/>
    </w:pPr>
  </w:style>
  <w:style w:type="paragraph" w:customStyle="1" w:styleId="TableParagraph">
    <w:name w:val="Table Paragraph"/>
    <w:basedOn w:val="a"/>
    <w:uiPriority w:val="1"/>
    <w:qFormat/>
    <w:rsid w:val="005D0F6C"/>
  </w:style>
  <w:style w:type="paragraph" w:styleId="a7">
    <w:name w:val="Balloon Text"/>
    <w:basedOn w:val="a"/>
    <w:link w:val="a8"/>
    <w:uiPriority w:val="99"/>
    <w:semiHidden/>
    <w:unhideWhenUsed/>
    <w:rsid w:val="005D0F6C"/>
    <w:rPr>
      <w:rFonts w:ascii="Tahoma" w:hAnsi="Tahoma" w:cs="Tahoma"/>
      <w:sz w:val="16"/>
      <w:szCs w:val="16"/>
    </w:rPr>
  </w:style>
  <w:style w:type="character" w:customStyle="1" w:styleId="a8">
    <w:name w:val="Текст у виносці Знак"/>
    <w:basedOn w:val="a0"/>
    <w:link w:val="a7"/>
    <w:uiPriority w:val="99"/>
    <w:semiHidden/>
    <w:rsid w:val="005D0F6C"/>
    <w:rPr>
      <w:rFonts w:ascii="Tahoma" w:eastAsia="Times New Roman" w:hAnsi="Tahoma" w:cs="Tahoma"/>
      <w:sz w:val="16"/>
      <w:szCs w:val="16"/>
    </w:rPr>
  </w:style>
  <w:style w:type="paragraph" w:styleId="a9">
    <w:name w:val="header"/>
    <w:basedOn w:val="a"/>
    <w:link w:val="aa"/>
    <w:uiPriority w:val="99"/>
    <w:unhideWhenUsed/>
    <w:rsid w:val="005D0F6C"/>
    <w:pPr>
      <w:tabs>
        <w:tab w:val="center" w:pos="4677"/>
        <w:tab w:val="right" w:pos="9355"/>
      </w:tabs>
    </w:pPr>
  </w:style>
  <w:style w:type="character" w:customStyle="1" w:styleId="aa">
    <w:name w:val="Верхній колонтитул Знак"/>
    <w:basedOn w:val="a0"/>
    <w:link w:val="a9"/>
    <w:uiPriority w:val="99"/>
    <w:rsid w:val="005D0F6C"/>
    <w:rPr>
      <w:rFonts w:ascii="Times New Roman" w:eastAsia="Times New Roman" w:hAnsi="Times New Roman" w:cs="Times New Roman"/>
    </w:rPr>
  </w:style>
  <w:style w:type="paragraph" w:styleId="ab">
    <w:name w:val="footer"/>
    <w:basedOn w:val="a"/>
    <w:link w:val="ac"/>
    <w:uiPriority w:val="99"/>
    <w:unhideWhenUsed/>
    <w:rsid w:val="005D0F6C"/>
    <w:pPr>
      <w:tabs>
        <w:tab w:val="center" w:pos="4677"/>
        <w:tab w:val="right" w:pos="9355"/>
      </w:tabs>
    </w:pPr>
  </w:style>
  <w:style w:type="character" w:customStyle="1" w:styleId="ac">
    <w:name w:val="Нижній колонтитул Знак"/>
    <w:basedOn w:val="a0"/>
    <w:link w:val="ab"/>
    <w:uiPriority w:val="99"/>
    <w:rsid w:val="005D0F6C"/>
    <w:rPr>
      <w:rFonts w:ascii="Times New Roman" w:eastAsia="Times New Roman" w:hAnsi="Times New Roman" w:cs="Times New Roman"/>
    </w:rPr>
  </w:style>
  <w:style w:type="character" w:styleId="ad">
    <w:name w:val="Placeholder Text"/>
    <w:basedOn w:val="a0"/>
    <w:uiPriority w:val="99"/>
    <w:semiHidden/>
    <w:rsid w:val="005D0F6C"/>
    <w:rPr>
      <w:color w:val="808080"/>
    </w:rPr>
  </w:style>
  <w:style w:type="paragraph" w:customStyle="1" w:styleId="Default">
    <w:name w:val="Default"/>
    <w:rsid w:val="005D0F6C"/>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rsid w:val="005D0F6C"/>
  </w:style>
  <w:style w:type="paragraph" w:styleId="ae">
    <w:name w:val="Normal (Web)"/>
    <w:basedOn w:val="a"/>
    <w:uiPriority w:val="99"/>
    <w:unhideWhenUsed/>
    <w:rsid w:val="005D0F6C"/>
    <w:pPr>
      <w:widowControl/>
      <w:autoSpaceDE/>
      <w:autoSpaceDN/>
      <w:spacing w:before="100" w:beforeAutospacing="1" w:after="100" w:afterAutospacing="1"/>
    </w:pPr>
    <w:rPr>
      <w:sz w:val="24"/>
      <w:szCs w:val="24"/>
      <w:lang w:val="ru-RU" w:eastAsia="ru-RU"/>
    </w:rPr>
  </w:style>
  <w:style w:type="character" w:styleId="af">
    <w:name w:val="Hyperlink"/>
    <w:basedOn w:val="a0"/>
    <w:uiPriority w:val="99"/>
    <w:unhideWhenUsed/>
    <w:rsid w:val="005D0F6C"/>
    <w:rPr>
      <w:color w:val="0000FF"/>
      <w:u w:val="single"/>
    </w:rPr>
  </w:style>
  <w:style w:type="character" w:customStyle="1" w:styleId="hps">
    <w:name w:val="hps"/>
    <w:basedOn w:val="a0"/>
    <w:rsid w:val="005D0F6C"/>
  </w:style>
  <w:style w:type="character" w:customStyle="1" w:styleId="apple-converted-space">
    <w:name w:val="apple-converted-space"/>
    <w:basedOn w:val="a0"/>
    <w:rsid w:val="005D0F6C"/>
  </w:style>
  <w:style w:type="paragraph" w:customStyle="1" w:styleId="1111">
    <w:name w:val="1111"/>
    <w:basedOn w:val="a"/>
    <w:link w:val="11110"/>
    <w:qFormat/>
    <w:rsid w:val="005D0F6C"/>
    <w:pPr>
      <w:widowControl/>
      <w:autoSpaceDE/>
      <w:autoSpaceDN/>
      <w:spacing w:line="360" w:lineRule="auto"/>
      <w:ind w:firstLine="709"/>
      <w:jc w:val="both"/>
    </w:pPr>
    <w:rPr>
      <w:rFonts w:eastAsiaTheme="minorHAnsi"/>
      <w:sz w:val="28"/>
      <w:szCs w:val="28"/>
      <w:lang w:val="uk-UA"/>
    </w:rPr>
  </w:style>
  <w:style w:type="character" w:customStyle="1" w:styleId="11110">
    <w:name w:val="1111 Знак"/>
    <w:basedOn w:val="a0"/>
    <w:link w:val="1111"/>
    <w:rsid w:val="005D0F6C"/>
    <w:rPr>
      <w:rFonts w:ascii="Times New Roman" w:hAnsi="Times New Roman" w:cs="Times New Roman"/>
      <w:sz w:val="28"/>
      <w:szCs w:val="28"/>
      <w:lang w:val="uk-UA"/>
    </w:rPr>
  </w:style>
  <w:style w:type="paragraph" w:customStyle="1" w:styleId="style4">
    <w:name w:val="style4"/>
    <w:basedOn w:val="a"/>
    <w:rsid w:val="005D0F6C"/>
    <w:pPr>
      <w:widowControl/>
      <w:autoSpaceDE/>
      <w:autoSpaceDN/>
      <w:spacing w:before="100" w:beforeAutospacing="1" w:after="100" w:afterAutospacing="1"/>
    </w:pPr>
    <w:rPr>
      <w:sz w:val="24"/>
      <w:szCs w:val="24"/>
      <w:lang w:val="ru-RU" w:eastAsia="ru-RU"/>
    </w:rPr>
  </w:style>
  <w:style w:type="paragraph" w:customStyle="1" w:styleId="style1">
    <w:name w:val="style1"/>
    <w:basedOn w:val="a"/>
    <w:rsid w:val="005D0F6C"/>
    <w:pPr>
      <w:widowControl/>
      <w:autoSpaceDE/>
      <w:autoSpaceDN/>
      <w:spacing w:before="100" w:beforeAutospacing="1" w:after="100" w:afterAutospacing="1"/>
    </w:pPr>
    <w:rPr>
      <w:sz w:val="24"/>
      <w:szCs w:val="24"/>
      <w:lang w:val="ru-RU" w:eastAsia="ru-RU"/>
    </w:rPr>
  </w:style>
  <w:style w:type="paragraph" w:customStyle="1" w:styleId="style2">
    <w:name w:val="style2"/>
    <w:basedOn w:val="a"/>
    <w:rsid w:val="005D0F6C"/>
    <w:pPr>
      <w:widowControl/>
      <w:autoSpaceDE/>
      <w:autoSpaceDN/>
      <w:spacing w:before="100" w:beforeAutospacing="1" w:after="100" w:afterAutospacing="1"/>
    </w:pPr>
    <w:rPr>
      <w:sz w:val="24"/>
      <w:szCs w:val="24"/>
      <w:lang w:val="ru-RU" w:eastAsia="ru-RU"/>
    </w:rPr>
  </w:style>
  <w:style w:type="paragraph" w:customStyle="1" w:styleId="style19">
    <w:name w:val="style19"/>
    <w:basedOn w:val="a"/>
    <w:rsid w:val="005D0F6C"/>
    <w:pPr>
      <w:widowControl/>
      <w:autoSpaceDE/>
      <w:autoSpaceDN/>
      <w:spacing w:before="100" w:beforeAutospacing="1" w:after="100" w:afterAutospacing="1"/>
    </w:pPr>
    <w:rPr>
      <w:sz w:val="24"/>
      <w:szCs w:val="24"/>
      <w:lang w:val="ru-RU" w:eastAsia="ru-RU"/>
    </w:rPr>
  </w:style>
  <w:style w:type="paragraph" w:customStyle="1" w:styleId="style6">
    <w:name w:val="style6"/>
    <w:basedOn w:val="a"/>
    <w:rsid w:val="005D0F6C"/>
    <w:pPr>
      <w:widowControl/>
      <w:autoSpaceDE/>
      <w:autoSpaceDN/>
      <w:spacing w:before="100" w:beforeAutospacing="1" w:after="100" w:afterAutospacing="1"/>
    </w:pPr>
    <w:rPr>
      <w:sz w:val="24"/>
      <w:szCs w:val="24"/>
      <w:lang w:val="ru-RU" w:eastAsia="ru-RU"/>
    </w:rPr>
  </w:style>
  <w:style w:type="table" w:styleId="af0">
    <w:name w:val="Table Grid"/>
    <w:basedOn w:val="a1"/>
    <w:uiPriority w:val="59"/>
    <w:rsid w:val="005D0F6C"/>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rsid w:val="005D0F6C"/>
    <w:pPr>
      <w:widowControl/>
      <w:autoSpaceDE/>
      <w:autoSpaceDN/>
      <w:spacing w:after="200" w:line="276" w:lineRule="auto"/>
      <w:jc w:val="center"/>
    </w:pPr>
    <w:rPr>
      <w:rFonts w:asciiTheme="minorHAnsi" w:eastAsiaTheme="minorEastAsia" w:hAnsiTheme="minorHAnsi"/>
      <w:i/>
      <w:iCs/>
    </w:rPr>
  </w:style>
  <w:style w:type="character" w:customStyle="1" w:styleId="af1">
    <w:name w:val="Основной текст + Курсив"/>
    <w:basedOn w:val="a0"/>
    <w:rsid w:val="005D0F6C"/>
    <w:rPr>
      <w:rFonts w:ascii="Times New Roman" w:eastAsia="Times New Roman" w:hAnsi="Times New Roman"/>
      <w:i/>
      <w:iCs/>
      <w:sz w:val="23"/>
      <w:szCs w:val="23"/>
      <w:shd w:val="clear" w:color="auto" w:fill="FFFFFF"/>
    </w:rPr>
  </w:style>
  <w:style w:type="paragraph" w:styleId="af2">
    <w:name w:val="No Spacing"/>
    <w:uiPriority w:val="1"/>
    <w:qFormat/>
    <w:rsid w:val="005D0F6C"/>
    <w:pPr>
      <w:widowControl/>
      <w:autoSpaceDE/>
      <w:autoSpaceDN/>
      <w:spacing w:line="360" w:lineRule="auto"/>
      <w:jc w:val="both"/>
    </w:pPr>
    <w:rPr>
      <w:rFonts w:ascii="Times New Roman" w:eastAsia="Calibri" w:hAnsi="Times New Roman" w:cs="Times New Roman"/>
      <w:sz w:val="28"/>
      <w:lang w:val="ru-RU"/>
    </w:rPr>
  </w:style>
  <w:style w:type="paragraph" w:customStyle="1" w:styleId="af3">
    <w:name w:val="Диплом"/>
    <w:basedOn w:val="a"/>
    <w:link w:val="af4"/>
    <w:qFormat/>
    <w:rsid w:val="005D0F6C"/>
    <w:pPr>
      <w:widowControl/>
      <w:autoSpaceDE/>
      <w:autoSpaceDN/>
      <w:spacing w:line="360" w:lineRule="auto"/>
      <w:ind w:firstLine="680"/>
      <w:jc w:val="both"/>
    </w:pPr>
    <w:rPr>
      <w:rFonts w:eastAsiaTheme="minorHAnsi" w:cstheme="minorBidi"/>
      <w:color w:val="000000" w:themeColor="text1"/>
      <w:sz w:val="28"/>
      <w:lang w:val="uk-UA"/>
    </w:rPr>
  </w:style>
  <w:style w:type="character" w:customStyle="1" w:styleId="af4">
    <w:name w:val="Диплом Знак"/>
    <w:basedOn w:val="a0"/>
    <w:link w:val="af3"/>
    <w:rsid w:val="005D0F6C"/>
    <w:rPr>
      <w:rFonts w:ascii="Times New Roman" w:hAnsi="Times New Roman"/>
      <w:color w:val="000000" w:themeColor="text1"/>
      <w:sz w:val="28"/>
      <w:lang w:val="uk-UA"/>
    </w:rPr>
  </w:style>
  <w:style w:type="table" w:customStyle="1" w:styleId="-11">
    <w:name w:val="Таблица-сетка 1 светлая1"/>
    <w:basedOn w:val="a1"/>
    <w:uiPriority w:val="46"/>
    <w:rsid w:val="005D0F6C"/>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5">
    <w:name w:val="Чертежный"/>
    <w:rsid w:val="005D0F6C"/>
    <w:pPr>
      <w:widowControl/>
      <w:autoSpaceDE/>
      <w:autoSpaceDN/>
      <w:jc w:val="both"/>
    </w:pPr>
    <w:rPr>
      <w:rFonts w:ascii="ISOCPEUR" w:eastAsia="Times New Roman" w:hAnsi="ISOCPEUR" w:cs="Times New Roman"/>
      <w:i/>
      <w:sz w:val="28"/>
      <w:szCs w:val="20"/>
      <w:lang w:val="uk-UA" w:eastAsia="ru-RU"/>
    </w:rPr>
  </w:style>
  <w:style w:type="character" w:customStyle="1" w:styleId="5">
    <w:name w:val="Основной текст (5)_"/>
    <w:basedOn w:val="a0"/>
    <w:link w:val="50"/>
    <w:rsid w:val="005D0F6C"/>
    <w:rPr>
      <w:rFonts w:ascii="Times New Roman" w:eastAsia="Times New Roman" w:hAnsi="Times New Roman" w:cs="Times New Roman"/>
      <w:sz w:val="27"/>
      <w:szCs w:val="27"/>
      <w:shd w:val="clear" w:color="auto" w:fill="FFFFFF"/>
    </w:rPr>
  </w:style>
  <w:style w:type="paragraph" w:customStyle="1" w:styleId="50">
    <w:name w:val="Основной текст (5)"/>
    <w:basedOn w:val="a"/>
    <w:link w:val="5"/>
    <w:rsid w:val="005D0F6C"/>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sid w:val="005D0F6C"/>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rsid w:val="005D0F6C"/>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sid w:val="005D0F6C"/>
    <w:rPr>
      <w:rFonts w:ascii="Times New Roman" w:eastAsia="Times New Roman" w:hAnsi="Times New Roman" w:cs="Times New Roman"/>
      <w:b w:val="0"/>
      <w:bCs w:val="0"/>
      <w:i w:val="0"/>
      <w:iCs w:val="0"/>
      <w:smallCaps w:val="0"/>
      <w:strike w:val="0"/>
      <w:spacing w:val="0"/>
      <w:sz w:val="28"/>
      <w:szCs w:val="28"/>
    </w:rPr>
  </w:style>
  <w:style w:type="paragraph" w:styleId="af6">
    <w:name w:val="TOC Heading"/>
    <w:basedOn w:val="1"/>
    <w:next w:val="a"/>
    <w:uiPriority w:val="39"/>
    <w:unhideWhenUsed/>
    <w:qFormat/>
    <w:rsid w:val="005D0F6C"/>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rsid w:val="00420DA2"/>
    <w:pPr>
      <w:widowControl/>
      <w:tabs>
        <w:tab w:val="left" w:pos="440"/>
        <w:tab w:val="right" w:leader="dot" w:pos="9770"/>
      </w:tabs>
      <w:autoSpaceDE/>
      <w:autoSpaceDN/>
      <w:spacing w:after="100" w:line="360" w:lineRule="auto"/>
      <w:ind w:right="141"/>
    </w:pPr>
    <w:rPr>
      <w:rFonts w:eastAsiaTheme="minorHAnsi"/>
      <w:noProof/>
      <w:lang w:val="uk-UA"/>
    </w:rPr>
  </w:style>
  <w:style w:type="paragraph" w:styleId="24">
    <w:name w:val="toc 2"/>
    <w:basedOn w:val="a"/>
    <w:next w:val="a"/>
    <w:autoRedefine/>
    <w:uiPriority w:val="39"/>
    <w:unhideWhenUsed/>
    <w:rsid w:val="005D0F6C"/>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7">
    <w:name w:val="Основной текст_"/>
    <w:basedOn w:val="a0"/>
    <w:link w:val="7"/>
    <w:rsid w:val="005D0F6C"/>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7"/>
    <w:rsid w:val="005D0F6C"/>
    <w:pPr>
      <w:shd w:val="clear" w:color="auto" w:fill="FFFFFF"/>
      <w:autoSpaceDE/>
      <w:autoSpaceDN/>
      <w:spacing w:line="259" w:lineRule="exact"/>
      <w:ind w:hanging="400"/>
      <w:jc w:val="both"/>
    </w:pPr>
    <w:rPr>
      <w:spacing w:val="3"/>
      <w:sz w:val="18"/>
      <w:szCs w:val="18"/>
    </w:rPr>
  </w:style>
  <w:style w:type="character" w:customStyle="1" w:styleId="af8">
    <w:name w:val="Основной текст + Полужирный"/>
    <w:basedOn w:val="af7"/>
    <w:rsid w:val="005D0F6C"/>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7"/>
    <w:rsid w:val="005D0F6C"/>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9">
    <w:name w:val="Подпись к таблице_"/>
    <w:basedOn w:val="a0"/>
    <w:link w:val="afa"/>
    <w:rsid w:val="005D0F6C"/>
    <w:rPr>
      <w:rFonts w:ascii="Times New Roman" w:eastAsia="Times New Roman" w:hAnsi="Times New Roman" w:cs="Times New Roman"/>
      <w:sz w:val="20"/>
      <w:szCs w:val="20"/>
      <w:shd w:val="clear" w:color="auto" w:fill="FFFFFF"/>
    </w:rPr>
  </w:style>
  <w:style w:type="paragraph" w:customStyle="1" w:styleId="afa">
    <w:name w:val="Подпись к таблице"/>
    <w:basedOn w:val="a"/>
    <w:link w:val="af9"/>
    <w:rsid w:val="005D0F6C"/>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7"/>
    <w:rsid w:val="005D0F6C"/>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rsid w:val="005D0F6C"/>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sid w:val="005D0F6C"/>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b">
    <w:name w:val="Подпись к картинке_"/>
    <w:basedOn w:val="a0"/>
    <w:link w:val="afc"/>
    <w:rsid w:val="005D0F6C"/>
    <w:rPr>
      <w:rFonts w:ascii="Times New Roman" w:eastAsia="Times New Roman" w:hAnsi="Times New Roman" w:cs="Times New Roman"/>
      <w:sz w:val="26"/>
      <w:szCs w:val="26"/>
      <w:shd w:val="clear" w:color="auto" w:fill="FFFFFF"/>
    </w:rPr>
  </w:style>
  <w:style w:type="paragraph" w:customStyle="1" w:styleId="afc">
    <w:name w:val="Подпись к картинке"/>
    <w:basedOn w:val="a"/>
    <w:link w:val="afb"/>
    <w:rsid w:val="005D0F6C"/>
    <w:pPr>
      <w:shd w:val="clear" w:color="auto" w:fill="FFFFFF"/>
      <w:autoSpaceDE/>
      <w:autoSpaceDN/>
      <w:spacing w:line="0" w:lineRule="atLeast"/>
    </w:pPr>
    <w:rPr>
      <w:sz w:val="26"/>
      <w:szCs w:val="26"/>
    </w:rPr>
  </w:style>
  <w:style w:type="character" w:customStyle="1" w:styleId="Exact">
    <w:name w:val="Подпись к картинке Exact"/>
    <w:basedOn w:val="a0"/>
    <w:rsid w:val="005D0F6C"/>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b"/>
    <w:rsid w:val="005D0F6C"/>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1">
    <w:name w:val="Основной текст5"/>
    <w:basedOn w:val="af7"/>
    <w:rsid w:val="005D0F6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sid w:val="005D0F6C"/>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rsid w:val="005D0F6C"/>
    <w:pPr>
      <w:shd w:val="clear" w:color="auto" w:fill="FFFFFF"/>
      <w:autoSpaceDE/>
      <w:autoSpaceDN/>
      <w:spacing w:line="0" w:lineRule="atLeast"/>
    </w:pPr>
    <w:rPr>
      <w:i/>
      <w:iCs/>
      <w:sz w:val="21"/>
      <w:szCs w:val="21"/>
    </w:rPr>
  </w:style>
  <w:style w:type="character" w:customStyle="1" w:styleId="95pt">
    <w:name w:val="Основной текст + 9;5 pt"/>
    <w:basedOn w:val="af7"/>
    <w:rsid w:val="005D0F6C"/>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7"/>
    <w:rsid w:val="005D0F6C"/>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rsid w:val="005D0F6C"/>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7"/>
    <w:rsid w:val="005D0F6C"/>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d">
    <w:name w:val="Подпись к картинке + Курсив"/>
    <w:aliases w:val="Интервал 0 pt Exact"/>
    <w:basedOn w:val="afb"/>
    <w:rsid w:val="005D0F6C"/>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7"/>
    <w:rsid w:val="005D0F6C"/>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
    <w:basedOn w:val="af7"/>
    <w:rsid w:val="005D0F6C"/>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e">
    <w:name w:val="Body Text Indent"/>
    <w:basedOn w:val="a"/>
    <w:link w:val="aff"/>
    <w:rsid w:val="005D0F6C"/>
    <w:pPr>
      <w:widowControl/>
      <w:autoSpaceDE/>
      <w:autoSpaceDN/>
      <w:spacing w:line="360" w:lineRule="auto"/>
      <w:ind w:firstLine="720"/>
      <w:jc w:val="center"/>
    </w:pPr>
    <w:rPr>
      <w:b/>
      <w:sz w:val="28"/>
      <w:szCs w:val="20"/>
      <w:lang w:val="uk-UA" w:eastAsia="ru-RU"/>
    </w:rPr>
  </w:style>
  <w:style w:type="character" w:customStyle="1" w:styleId="aff">
    <w:name w:val="Основний текст з відступом Знак"/>
    <w:basedOn w:val="a0"/>
    <w:link w:val="afe"/>
    <w:rsid w:val="005D0F6C"/>
    <w:rPr>
      <w:rFonts w:ascii="Times New Roman" w:eastAsia="Times New Roman" w:hAnsi="Times New Roman" w:cs="Times New Roman"/>
      <w:b/>
      <w:sz w:val="28"/>
      <w:szCs w:val="20"/>
      <w:lang w:val="uk-UA" w:eastAsia="ru-RU"/>
    </w:rPr>
  </w:style>
  <w:style w:type="paragraph" w:customStyle="1" w:styleId="FR1">
    <w:name w:val="FR1"/>
    <w:rsid w:val="005D0F6C"/>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rsid w:val="005D0F6C"/>
  </w:style>
  <w:style w:type="character" w:customStyle="1" w:styleId="highlight">
    <w:name w:val="highlight"/>
    <w:basedOn w:val="a0"/>
    <w:rsid w:val="005D0F6C"/>
  </w:style>
  <w:style w:type="paragraph" w:customStyle="1" w:styleId="Web">
    <w:name w:val="Обычный (Web)"/>
    <w:basedOn w:val="a"/>
    <w:rsid w:val="005D0F6C"/>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0">
    <w:name w:val="диплом"/>
    <w:basedOn w:val="a5"/>
    <w:link w:val="aff1"/>
    <w:qFormat/>
    <w:rsid w:val="005D0F6C"/>
    <w:pPr>
      <w:widowControl/>
      <w:autoSpaceDE/>
      <w:autoSpaceDN/>
      <w:spacing w:line="360" w:lineRule="auto"/>
      <w:ind w:left="0" w:firstLine="284"/>
      <w:contextualSpacing/>
      <w:jc w:val="both"/>
    </w:pPr>
    <w:rPr>
      <w:sz w:val="28"/>
      <w:szCs w:val="28"/>
      <w:lang w:val="uk-UA" w:eastAsia="ru-RU"/>
    </w:rPr>
  </w:style>
  <w:style w:type="paragraph" w:customStyle="1" w:styleId="aff2">
    <w:name w:val="Текст статьи"/>
    <w:qFormat/>
    <w:rsid w:val="005D0F6C"/>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rsid w:val="005D0F6C"/>
  </w:style>
  <w:style w:type="character" w:styleId="aff3">
    <w:name w:val="Emphasis"/>
    <w:basedOn w:val="a0"/>
    <w:uiPriority w:val="20"/>
    <w:qFormat/>
    <w:rsid w:val="005D0F6C"/>
    <w:rPr>
      <w:i/>
      <w:iCs/>
    </w:rPr>
  </w:style>
  <w:style w:type="paragraph" w:styleId="HTML">
    <w:name w:val="HTML Preformatted"/>
    <w:basedOn w:val="a"/>
    <w:link w:val="HTML0"/>
    <w:uiPriority w:val="99"/>
    <w:semiHidden/>
    <w:unhideWhenUsed/>
    <w:rsid w:val="005D0F6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ий HTML Знак"/>
    <w:basedOn w:val="a0"/>
    <w:link w:val="HTML"/>
    <w:uiPriority w:val="99"/>
    <w:semiHidden/>
    <w:rsid w:val="005D0F6C"/>
    <w:rPr>
      <w:rFonts w:ascii="Courier New" w:eastAsia="Times New Roman" w:hAnsi="Courier New" w:cs="Courier New"/>
      <w:sz w:val="20"/>
      <w:szCs w:val="20"/>
      <w:lang w:val="ru-RU" w:eastAsia="ru-RU"/>
    </w:rPr>
  </w:style>
  <w:style w:type="character" w:customStyle="1" w:styleId="mwe-math-mathml-inline">
    <w:name w:val="mwe-math-mathml-inline"/>
    <w:basedOn w:val="a0"/>
    <w:rsid w:val="005D0F6C"/>
  </w:style>
  <w:style w:type="character" w:customStyle="1" w:styleId="e24kjd">
    <w:name w:val="e24kjd"/>
    <w:basedOn w:val="a0"/>
    <w:rsid w:val="005D0F6C"/>
  </w:style>
  <w:style w:type="character" w:customStyle="1" w:styleId="tlid-translation">
    <w:name w:val="tlid-translation"/>
    <w:basedOn w:val="a0"/>
    <w:rsid w:val="005D0F6C"/>
  </w:style>
  <w:style w:type="character" w:customStyle="1" w:styleId="posttitle-text">
    <w:name w:val="post__title-text"/>
    <w:basedOn w:val="a0"/>
    <w:rsid w:val="005D0F6C"/>
  </w:style>
  <w:style w:type="paragraph" w:customStyle="1" w:styleId="14">
    <w:name w:val="Текст1"/>
    <w:basedOn w:val="a"/>
    <w:rsid w:val="005D0F6C"/>
    <w:pPr>
      <w:widowControl/>
      <w:suppressAutoHyphens/>
      <w:autoSpaceDE/>
      <w:autoSpaceDN/>
    </w:pPr>
    <w:rPr>
      <w:rFonts w:ascii="Courier New" w:hAnsi="Courier New" w:cs="Courier New"/>
      <w:sz w:val="20"/>
      <w:szCs w:val="20"/>
      <w:lang w:val="ru-RU" w:eastAsia="ar-SA"/>
    </w:rPr>
  </w:style>
  <w:style w:type="paragraph" w:customStyle="1" w:styleId="15">
    <w:name w:val="Обычный1"/>
    <w:rsid w:val="005D0F6C"/>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4">
    <w:name w:val="FollowedHyperlink"/>
    <w:basedOn w:val="a0"/>
    <w:uiPriority w:val="99"/>
    <w:semiHidden/>
    <w:unhideWhenUsed/>
    <w:rsid w:val="005D0F6C"/>
    <w:rPr>
      <w:color w:val="800080" w:themeColor="followedHyperlink"/>
      <w:u w:val="single"/>
    </w:rPr>
  </w:style>
  <w:style w:type="paragraph" w:customStyle="1" w:styleId="aff5">
    <w:name w:val="НОРМАЛИН"/>
    <w:basedOn w:val="a3"/>
    <w:link w:val="aff6"/>
    <w:uiPriority w:val="99"/>
    <w:qFormat/>
    <w:rsid w:val="005D0F6C"/>
    <w:pPr>
      <w:widowControl/>
      <w:spacing w:line="360" w:lineRule="auto"/>
      <w:ind w:firstLine="720"/>
      <w:jc w:val="both"/>
    </w:pPr>
    <w:rPr>
      <w:rFonts w:cs="Map Symbols"/>
      <w:szCs w:val="24"/>
    </w:rPr>
  </w:style>
  <w:style w:type="character" w:customStyle="1" w:styleId="aff6">
    <w:name w:val="НОРМАЛИН Знак"/>
    <w:basedOn w:val="a4"/>
    <w:link w:val="aff5"/>
    <w:uiPriority w:val="99"/>
    <w:rsid w:val="005D0F6C"/>
    <w:rPr>
      <w:rFonts w:ascii="Times New Roman" w:eastAsia="Times New Roman" w:hAnsi="Times New Roman" w:cs="Map Symbols"/>
      <w:sz w:val="28"/>
      <w:szCs w:val="24"/>
    </w:rPr>
  </w:style>
  <w:style w:type="paragraph" w:customStyle="1" w:styleId="41">
    <w:name w:val="Заголовок 41"/>
    <w:basedOn w:val="a"/>
    <w:uiPriority w:val="1"/>
    <w:qFormat/>
    <w:rsid w:val="005D0F6C"/>
    <w:pPr>
      <w:ind w:left="456"/>
      <w:outlineLvl w:val="4"/>
    </w:pPr>
    <w:rPr>
      <w:rFonts w:ascii="Arial" w:eastAsia="Arial" w:hAnsi="Arial" w:cs="Arial"/>
      <w:b/>
      <w:bCs/>
      <w:sz w:val="20"/>
      <w:szCs w:val="20"/>
    </w:rPr>
  </w:style>
  <w:style w:type="paragraph" w:customStyle="1" w:styleId="31">
    <w:name w:val="Заголовок 31"/>
    <w:basedOn w:val="a"/>
    <w:uiPriority w:val="1"/>
    <w:qFormat/>
    <w:rsid w:val="005D0F6C"/>
    <w:pPr>
      <w:spacing w:before="1"/>
      <w:ind w:left="1033"/>
      <w:jc w:val="both"/>
      <w:outlineLvl w:val="3"/>
    </w:pPr>
    <w:rPr>
      <w:b/>
      <w:bCs/>
    </w:rPr>
  </w:style>
  <w:style w:type="paragraph" w:customStyle="1" w:styleId="110">
    <w:name w:val="Оглавление 11"/>
    <w:basedOn w:val="a"/>
    <w:uiPriority w:val="1"/>
    <w:qFormat/>
    <w:rsid w:val="005D0F6C"/>
    <w:pPr>
      <w:autoSpaceDE/>
      <w:autoSpaceDN/>
      <w:spacing w:before="118"/>
      <w:ind w:left="11"/>
    </w:pPr>
    <w:rPr>
      <w:rFonts w:cstheme="minorBidi"/>
      <w:sz w:val="19"/>
      <w:szCs w:val="19"/>
    </w:rPr>
  </w:style>
  <w:style w:type="paragraph" w:customStyle="1" w:styleId="210">
    <w:name w:val="Оглавление 21"/>
    <w:basedOn w:val="a"/>
    <w:uiPriority w:val="1"/>
    <w:qFormat/>
    <w:rsid w:val="005D0F6C"/>
    <w:pPr>
      <w:autoSpaceDE/>
      <w:autoSpaceDN/>
      <w:spacing w:before="121"/>
      <w:ind w:left="317" w:hanging="198"/>
    </w:pPr>
    <w:rPr>
      <w:rFonts w:cstheme="minorBidi"/>
      <w:sz w:val="19"/>
      <w:szCs w:val="19"/>
    </w:rPr>
  </w:style>
  <w:style w:type="paragraph" w:customStyle="1" w:styleId="310">
    <w:name w:val="Оглавление 31"/>
    <w:basedOn w:val="a"/>
    <w:uiPriority w:val="1"/>
    <w:qFormat/>
    <w:rsid w:val="005D0F6C"/>
    <w:pPr>
      <w:autoSpaceDE/>
      <w:autoSpaceDN/>
      <w:spacing w:before="121"/>
      <w:ind w:left="160"/>
    </w:pPr>
    <w:rPr>
      <w:rFonts w:cstheme="minorBidi"/>
      <w:sz w:val="19"/>
      <w:szCs w:val="19"/>
    </w:rPr>
  </w:style>
  <w:style w:type="paragraph" w:customStyle="1" w:styleId="410">
    <w:name w:val="Оглавление 41"/>
    <w:basedOn w:val="a"/>
    <w:uiPriority w:val="1"/>
    <w:qFormat/>
    <w:rsid w:val="005D0F6C"/>
    <w:pPr>
      <w:autoSpaceDE/>
      <w:autoSpaceDN/>
      <w:spacing w:before="121"/>
      <w:ind w:left="621" w:hanging="347"/>
    </w:pPr>
    <w:rPr>
      <w:rFonts w:cstheme="minorBidi"/>
      <w:sz w:val="19"/>
      <w:szCs w:val="19"/>
    </w:rPr>
  </w:style>
  <w:style w:type="paragraph" w:customStyle="1" w:styleId="510">
    <w:name w:val="Заголовок 51"/>
    <w:basedOn w:val="a"/>
    <w:uiPriority w:val="1"/>
    <w:qFormat/>
    <w:rsid w:val="005D0F6C"/>
    <w:pPr>
      <w:autoSpaceDE/>
      <w:autoSpaceDN/>
      <w:outlineLvl w:val="5"/>
    </w:pPr>
    <w:rPr>
      <w:rFonts w:cstheme="minorBidi"/>
      <w:sz w:val="21"/>
      <w:szCs w:val="21"/>
    </w:rPr>
  </w:style>
  <w:style w:type="paragraph" w:customStyle="1" w:styleId="61">
    <w:name w:val="Заголовок 61"/>
    <w:basedOn w:val="a"/>
    <w:uiPriority w:val="1"/>
    <w:qFormat/>
    <w:rsid w:val="005D0F6C"/>
    <w:pPr>
      <w:autoSpaceDE/>
      <w:autoSpaceDN/>
      <w:outlineLvl w:val="6"/>
    </w:pPr>
    <w:rPr>
      <w:rFonts w:ascii="Symbol" w:eastAsia="Symbol" w:hAnsi="Symbol" w:cstheme="minorBidi"/>
      <w:i/>
      <w:sz w:val="21"/>
      <w:szCs w:val="21"/>
    </w:rPr>
  </w:style>
  <w:style w:type="paragraph" w:customStyle="1" w:styleId="71">
    <w:name w:val="Заголовок 71"/>
    <w:basedOn w:val="a"/>
    <w:uiPriority w:val="1"/>
    <w:qFormat/>
    <w:rsid w:val="005D0F6C"/>
    <w:pPr>
      <w:autoSpaceDE/>
      <w:autoSpaceDN/>
      <w:outlineLvl w:val="7"/>
    </w:pPr>
    <w:rPr>
      <w:rFonts w:cstheme="minorBidi"/>
      <w:sz w:val="20"/>
      <w:szCs w:val="20"/>
    </w:rPr>
  </w:style>
  <w:style w:type="paragraph" w:customStyle="1" w:styleId="81">
    <w:name w:val="Заголовок 81"/>
    <w:basedOn w:val="a"/>
    <w:uiPriority w:val="1"/>
    <w:qFormat/>
    <w:rsid w:val="005D0F6C"/>
    <w:pPr>
      <w:autoSpaceDE/>
      <w:autoSpaceDN/>
      <w:outlineLvl w:val="8"/>
    </w:pPr>
    <w:rPr>
      <w:rFonts w:cstheme="minorBidi"/>
      <w:i/>
      <w:sz w:val="20"/>
      <w:szCs w:val="20"/>
    </w:rPr>
  </w:style>
  <w:style w:type="paragraph" w:customStyle="1" w:styleId="910">
    <w:name w:val="Заголовок 91"/>
    <w:basedOn w:val="a"/>
    <w:uiPriority w:val="1"/>
    <w:qFormat/>
    <w:rsid w:val="005D0F6C"/>
    <w:pPr>
      <w:autoSpaceDE/>
      <w:autoSpaceDN/>
      <w:ind w:left="517"/>
    </w:pPr>
    <w:rPr>
      <w:rFonts w:cstheme="minorBidi"/>
      <w:b/>
      <w:bCs/>
      <w:sz w:val="19"/>
      <w:szCs w:val="19"/>
    </w:rPr>
  </w:style>
  <w:style w:type="character" w:customStyle="1" w:styleId="aff1">
    <w:name w:val="диплом Знак"/>
    <w:basedOn w:val="a0"/>
    <w:link w:val="aff0"/>
    <w:rsid w:val="005D0F6C"/>
    <w:rPr>
      <w:rFonts w:ascii="Times New Roman" w:eastAsia="Times New Roman" w:hAnsi="Times New Roman" w:cs="Times New Roman"/>
      <w:sz w:val="28"/>
      <w:szCs w:val="28"/>
      <w:lang w:val="uk-UA" w:eastAsia="ru-RU"/>
    </w:rPr>
  </w:style>
  <w:style w:type="character" w:styleId="aff7">
    <w:name w:val="Strong"/>
    <w:basedOn w:val="a0"/>
    <w:uiPriority w:val="22"/>
    <w:qFormat/>
    <w:rsid w:val="005D0F6C"/>
    <w:rPr>
      <w:b/>
      <w:bCs/>
    </w:rPr>
  </w:style>
  <w:style w:type="character" w:customStyle="1" w:styleId="doc">
    <w:name w:val="doc"/>
    <w:basedOn w:val="a0"/>
    <w:rsid w:val="005D0F6C"/>
  </w:style>
  <w:style w:type="paragraph" w:customStyle="1" w:styleId="dotted">
    <w:name w:val="dotted"/>
    <w:basedOn w:val="a"/>
    <w:rsid w:val="005D0F6C"/>
    <w:pPr>
      <w:widowControl/>
      <w:autoSpaceDE/>
      <w:autoSpaceDN/>
      <w:spacing w:before="100" w:beforeAutospacing="1" w:after="100" w:afterAutospacing="1"/>
    </w:pPr>
    <w:rPr>
      <w:sz w:val="24"/>
      <w:szCs w:val="24"/>
      <w:lang w:val="ru-RU" w:eastAsia="ru-RU"/>
    </w:rPr>
  </w:style>
  <w:style w:type="character" w:customStyle="1" w:styleId="a6">
    <w:name w:val="Абзац списку Знак"/>
    <w:basedOn w:val="a0"/>
    <w:link w:val="a5"/>
    <w:uiPriority w:val="34"/>
    <w:rsid w:val="005D0F6C"/>
    <w:rPr>
      <w:rFonts w:ascii="Times New Roman" w:eastAsia="Times New Roman" w:hAnsi="Times New Roman" w:cs="Times New Roman"/>
    </w:rPr>
  </w:style>
  <w:style w:type="paragraph" w:styleId="32">
    <w:name w:val="toc 3"/>
    <w:basedOn w:val="a"/>
    <w:next w:val="a"/>
    <w:autoRedefine/>
    <w:uiPriority w:val="39"/>
    <w:unhideWhenUsed/>
    <w:rsid w:val="00960B01"/>
    <w:pPr>
      <w:spacing w:after="100"/>
      <w:ind w:left="440"/>
    </w:pPr>
  </w:style>
  <w:style w:type="paragraph" w:styleId="aff8">
    <w:name w:val="Revision"/>
    <w:hidden/>
    <w:uiPriority w:val="99"/>
    <w:semiHidden/>
    <w:rsid w:val="007877F7"/>
    <w:pPr>
      <w:widowControl/>
      <w:autoSpaceDE/>
      <w:autoSpaceDN/>
    </w:pPr>
    <w:rPr>
      <w:rFonts w:ascii="Times New Roman" w:eastAsia="Times New Roman" w:hAnsi="Times New Roman" w:cs="Times New Roman"/>
    </w:rPr>
  </w:style>
  <w:style w:type="character" w:styleId="aff9">
    <w:name w:val="annotation reference"/>
    <w:basedOn w:val="a0"/>
    <w:uiPriority w:val="99"/>
    <w:semiHidden/>
    <w:unhideWhenUsed/>
    <w:rsid w:val="004C4F51"/>
    <w:rPr>
      <w:sz w:val="16"/>
      <w:szCs w:val="16"/>
    </w:rPr>
  </w:style>
  <w:style w:type="paragraph" w:styleId="affa">
    <w:name w:val="annotation text"/>
    <w:basedOn w:val="a"/>
    <w:link w:val="affb"/>
    <w:uiPriority w:val="99"/>
    <w:semiHidden/>
    <w:unhideWhenUsed/>
    <w:rsid w:val="004C4F51"/>
    <w:rPr>
      <w:sz w:val="20"/>
      <w:szCs w:val="20"/>
    </w:rPr>
  </w:style>
  <w:style w:type="character" w:customStyle="1" w:styleId="affb">
    <w:name w:val="Текст примітки Знак"/>
    <w:basedOn w:val="a0"/>
    <w:link w:val="affa"/>
    <w:uiPriority w:val="99"/>
    <w:semiHidden/>
    <w:rsid w:val="004C4F51"/>
    <w:rPr>
      <w:rFonts w:ascii="Times New Roman" w:eastAsia="Times New Roman" w:hAnsi="Times New Roman" w:cs="Times New Roman"/>
      <w:sz w:val="20"/>
      <w:szCs w:val="20"/>
    </w:rPr>
  </w:style>
  <w:style w:type="paragraph" w:styleId="affc">
    <w:name w:val="annotation subject"/>
    <w:basedOn w:val="affa"/>
    <w:next w:val="affa"/>
    <w:link w:val="affd"/>
    <w:uiPriority w:val="99"/>
    <w:semiHidden/>
    <w:unhideWhenUsed/>
    <w:rsid w:val="004C4F51"/>
    <w:rPr>
      <w:b/>
      <w:bCs/>
    </w:rPr>
  </w:style>
  <w:style w:type="character" w:customStyle="1" w:styleId="affd">
    <w:name w:val="Тема примітки Знак"/>
    <w:basedOn w:val="affb"/>
    <w:link w:val="affc"/>
    <w:uiPriority w:val="99"/>
    <w:semiHidden/>
    <w:rsid w:val="004C4F51"/>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8456285">
      <w:bodyDiv w:val="1"/>
      <w:marLeft w:val="0"/>
      <w:marRight w:val="0"/>
      <w:marTop w:val="0"/>
      <w:marBottom w:val="0"/>
      <w:divBdr>
        <w:top w:val="none" w:sz="0" w:space="0" w:color="auto"/>
        <w:left w:val="none" w:sz="0" w:space="0" w:color="auto"/>
        <w:bottom w:val="none" w:sz="0" w:space="0" w:color="auto"/>
        <w:right w:val="none" w:sz="0" w:space="0" w:color="auto"/>
      </w:divBdr>
    </w:div>
    <w:div w:id="29231462">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63188759">
      <w:bodyDiv w:val="1"/>
      <w:marLeft w:val="0"/>
      <w:marRight w:val="0"/>
      <w:marTop w:val="0"/>
      <w:marBottom w:val="0"/>
      <w:divBdr>
        <w:top w:val="none" w:sz="0" w:space="0" w:color="auto"/>
        <w:left w:val="none" w:sz="0" w:space="0" w:color="auto"/>
        <w:bottom w:val="none" w:sz="0" w:space="0" w:color="auto"/>
        <w:right w:val="none" w:sz="0" w:space="0" w:color="auto"/>
      </w:divBdr>
    </w:div>
    <w:div w:id="69693685">
      <w:bodyDiv w:val="1"/>
      <w:marLeft w:val="0"/>
      <w:marRight w:val="0"/>
      <w:marTop w:val="0"/>
      <w:marBottom w:val="0"/>
      <w:divBdr>
        <w:top w:val="none" w:sz="0" w:space="0" w:color="auto"/>
        <w:left w:val="none" w:sz="0" w:space="0" w:color="auto"/>
        <w:bottom w:val="none" w:sz="0" w:space="0" w:color="auto"/>
        <w:right w:val="none" w:sz="0" w:space="0" w:color="auto"/>
      </w:divBdr>
    </w:div>
    <w:div w:id="77560964">
      <w:bodyDiv w:val="1"/>
      <w:marLeft w:val="0"/>
      <w:marRight w:val="0"/>
      <w:marTop w:val="0"/>
      <w:marBottom w:val="0"/>
      <w:divBdr>
        <w:top w:val="none" w:sz="0" w:space="0" w:color="auto"/>
        <w:left w:val="none" w:sz="0" w:space="0" w:color="auto"/>
        <w:bottom w:val="none" w:sz="0" w:space="0" w:color="auto"/>
        <w:right w:val="none" w:sz="0" w:space="0" w:color="auto"/>
      </w:divBdr>
      <w:divsChild>
        <w:div w:id="218320592">
          <w:marLeft w:val="0"/>
          <w:marRight w:val="0"/>
          <w:marTop w:val="267"/>
          <w:marBottom w:val="0"/>
          <w:divBdr>
            <w:top w:val="none" w:sz="0" w:space="0" w:color="auto"/>
            <w:left w:val="none" w:sz="0" w:space="0" w:color="auto"/>
            <w:bottom w:val="none" w:sz="0" w:space="0" w:color="auto"/>
            <w:right w:val="none" w:sz="0" w:space="0" w:color="auto"/>
          </w:divBdr>
        </w:div>
        <w:div w:id="754208494">
          <w:marLeft w:val="0"/>
          <w:marRight w:val="0"/>
          <w:marTop w:val="267"/>
          <w:marBottom w:val="0"/>
          <w:divBdr>
            <w:top w:val="none" w:sz="0" w:space="0" w:color="auto"/>
            <w:left w:val="none" w:sz="0" w:space="0" w:color="auto"/>
            <w:bottom w:val="none" w:sz="0" w:space="0" w:color="auto"/>
            <w:right w:val="none" w:sz="0" w:space="0" w:color="auto"/>
          </w:divBdr>
        </w:div>
        <w:div w:id="226110110">
          <w:marLeft w:val="0"/>
          <w:marRight w:val="0"/>
          <w:marTop w:val="267"/>
          <w:marBottom w:val="0"/>
          <w:divBdr>
            <w:top w:val="none" w:sz="0" w:space="0" w:color="auto"/>
            <w:left w:val="none" w:sz="0" w:space="0" w:color="auto"/>
            <w:bottom w:val="none" w:sz="0" w:space="0" w:color="auto"/>
            <w:right w:val="none" w:sz="0" w:space="0" w:color="auto"/>
          </w:divBdr>
        </w:div>
      </w:divsChild>
    </w:div>
    <w:div w:id="122237894">
      <w:bodyDiv w:val="1"/>
      <w:marLeft w:val="0"/>
      <w:marRight w:val="0"/>
      <w:marTop w:val="0"/>
      <w:marBottom w:val="0"/>
      <w:divBdr>
        <w:top w:val="none" w:sz="0" w:space="0" w:color="auto"/>
        <w:left w:val="none" w:sz="0" w:space="0" w:color="auto"/>
        <w:bottom w:val="none" w:sz="0" w:space="0" w:color="auto"/>
        <w:right w:val="none" w:sz="0" w:space="0" w:color="auto"/>
      </w:divBdr>
    </w:div>
    <w:div w:id="124353151">
      <w:bodyDiv w:val="1"/>
      <w:marLeft w:val="0"/>
      <w:marRight w:val="0"/>
      <w:marTop w:val="0"/>
      <w:marBottom w:val="0"/>
      <w:divBdr>
        <w:top w:val="none" w:sz="0" w:space="0" w:color="auto"/>
        <w:left w:val="none" w:sz="0" w:space="0" w:color="auto"/>
        <w:bottom w:val="none" w:sz="0" w:space="0" w:color="auto"/>
        <w:right w:val="none" w:sz="0" w:space="0" w:color="auto"/>
      </w:divBdr>
    </w:div>
    <w:div w:id="129137501">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61237847">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06257481">
      <w:bodyDiv w:val="1"/>
      <w:marLeft w:val="0"/>
      <w:marRight w:val="0"/>
      <w:marTop w:val="0"/>
      <w:marBottom w:val="0"/>
      <w:divBdr>
        <w:top w:val="none" w:sz="0" w:space="0" w:color="auto"/>
        <w:left w:val="none" w:sz="0" w:space="0" w:color="auto"/>
        <w:bottom w:val="none" w:sz="0" w:space="0" w:color="auto"/>
        <w:right w:val="none" w:sz="0" w:space="0" w:color="auto"/>
      </w:divBdr>
    </w:div>
    <w:div w:id="211305625">
      <w:bodyDiv w:val="1"/>
      <w:marLeft w:val="0"/>
      <w:marRight w:val="0"/>
      <w:marTop w:val="0"/>
      <w:marBottom w:val="0"/>
      <w:divBdr>
        <w:top w:val="none" w:sz="0" w:space="0" w:color="auto"/>
        <w:left w:val="none" w:sz="0" w:space="0" w:color="auto"/>
        <w:bottom w:val="none" w:sz="0" w:space="0" w:color="auto"/>
        <w:right w:val="none" w:sz="0" w:space="0" w:color="auto"/>
      </w:divBdr>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5921702">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61498829">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280648643">
      <w:bodyDiv w:val="1"/>
      <w:marLeft w:val="0"/>
      <w:marRight w:val="0"/>
      <w:marTop w:val="0"/>
      <w:marBottom w:val="0"/>
      <w:divBdr>
        <w:top w:val="none" w:sz="0" w:space="0" w:color="auto"/>
        <w:left w:val="none" w:sz="0" w:space="0" w:color="auto"/>
        <w:bottom w:val="none" w:sz="0" w:space="0" w:color="auto"/>
        <w:right w:val="none" w:sz="0" w:space="0" w:color="auto"/>
      </w:divBdr>
    </w:div>
    <w:div w:id="297229552">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33806406">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7625539">
      <w:bodyDiv w:val="1"/>
      <w:marLeft w:val="0"/>
      <w:marRight w:val="0"/>
      <w:marTop w:val="0"/>
      <w:marBottom w:val="0"/>
      <w:divBdr>
        <w:top w:val="none" w:sz="0" w:space="0" w:color="auto"/>
        <w:left w:val="none" w:sz="0" w:space="0" w:color="auto"/>
        <w:bottom w:val="none" w:sz="0" w:space="0" w:color="auto"/>
        <w:right w:val="none" w:sz="0" w:space="0" w:color="auto"/>
      </w:divBdr>
    </w:div>
    <w:div w:id="448672575">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469133938">
      <w:bodyDiv w:val="1"/>
      <w:marLeft w:val="0"/>
      <w:marRight w:val="0"/>
      <w:marTop w:val="0"/>
      <w:marBottom w:val="0"/>
      <w:divBdr>
        <w:top w:val="none" w:sz="0" w:space="0" w:color="auto"/>
        <w:left w:val="none" w:sz="0" w:space="0" w:color="auto"/>
        <w:bottom w:val="none" w:sz="0" w:space="0" w:color="auto"/>
        <w:right w:val="none" w:sz="0" w:space="0" w:color="auto"/>
      </w:divBdr>
    </w:div>
    <w:div w:id="472674485">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39588002">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53393656">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78517262">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599800945">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16067733">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2830037">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696082376">
      <w:bodyDiv w:val="1"/>
      <w:marLeft w:val="0"/>
      <w:marRight w:val="0"/>
      <w:marTop w:val="0"/>
      <w:marBottom w:val="0"/>
      <w:divBdr>
        <w:top w:val="none" w:sz="0" w:space="0" w:color="auto"/>
        <w:left w:val="none" w:sz="0" w:space="0" w:color="auto"/>
        <w:bottom w:val="none" w:sz="0" w:space="0" w:color="auto"/>
        <w:right w:val="none" w:sz="0" w:space="0" w:color="auto"/>
      </w:divBdr>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14623376">
      <w:bodyDiv w:val="1"/>
      <w:marLeft w:val="0"/>
      <w:marRight w:val="0"/>
      <w:marTop w:val="0"/>
      <w:marBottom w:val="0"/>
      <w:divBdr>
        <w:top w:val="none" w:sz="0" w:space="0" w:color="auto"/>
        <w:left w:val="none" w:sz="0" w:space="0" w:color="auto"/>
        <w:bottom w:val="none" w:sz="0" w:space="0" w:color="auto"/>
        <w:right w:val="none" w:sz="0" w:space="0" w:color="auto"/>
      </w:divBdr>
    </w:div>
    <w:div w:id="720638414">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781460739">
      <w:bodyDiv w:val="1"/>
      <w:marLeft w:val="0"/>
      <w:marRight w:val="0"/>
      <w:marTop w:val="0"/>
      <w:marBottom w:val="0"/>
      <w:divBdr>
        <w:top w:val="none" w:sz="0" w:space="0" w:color="auto"/>
        <w:left w:val="none" w:sz="0" w:space="0" w:color="auto"/>
        <w:bottom w:val="none" w:sz="0" w:space="0" w:color="auto"/>
        <w:right w:val="none" w:sz="0" w:space="0" w:color="auto"/>
      </w:divBdr>
    </w:div>
    <w:div w:id="81017683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31337115">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63633854">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44457356">
      <w:bodyDiv w:val="1"/>
      <w:marLeft w:val="0"/>
      <w:marRight w:val="0"/>
      <w:marTop w:val="0"/>
      <w:marBottom w:val="0"/>
      <w:divBdr>
        <w:top w:val="none" w:sz="0" w:space="0" w:color="auto"/>
        <w:left w:val="none" w:sz="0" w:space="0" w:color="auto"/>
        <w:bottom w:val="none" w:sz="0" w:space="0" w:color="auto"/>
        <w:right w:val="none" w:sz="0" w:space="0" w:color="auto"/>
      </w:divBdr>
    </w:div>
    <w:div w:id="954097864">
      <w:bodyDiv w:val="1"/>
      <w:marLeft w:val="0"/>
      <w:marRight w:val="0"/>
      <w:marTop w:val="0"/>
      <w:marBottom w:val="0"/>
      <w:divBdr>
        <w:top w:val="none" w:sz="0" w:space="0" w:color="auto"/>
        <w:left w:val="none" w:sz="0" w:space="0" w:color="auto"/>
        <w:bottom w:val="none" w:sz="0" w:space="0" w:color="auto"/>
        <w:right w:val="none" w:sz="0" w:space="0" w:color="auto"/>
      </w:divBdr>
      <w:divsChild>
        <w:div w:id="1101755421">
          <w:marLeft w:val="0"/>
          <w:marRight w:val="0"/>
          <w:marTop w:val="300"/>
          <w:marBottom w:val="0"/>
          <w:divBdr>
            <w:top w:val="none" w:sz="0" w:space="0" w:color="auto"/>
            <w:left w:val="none" w:sz="0" w:space="0" w:color="auto"/>
            <w:bottom w:val="none" w:sz="0" w:space="0" w:color="auto"/>
            <w:right w:val="none" w:sz="0" w:space="0" w:color="auto"/>
          </w:divBdr>
        </w:div>
      </w:divsChild>
    </w:div>
    <w:div w:id="967930051">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990407690">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42823618">
      <w:bodyDiv w:val="1"/>
      <w:marLeft w:val="0"/>
      <w:marRight w:val="0"/>
      <w:marTop w:val="0"/>
      <w:marBottom w:val="0"/>
      <w:divBdr>
        <w:top w:val="none" w:sz="0" w:space="0" w:color="auto"/>
        <w:left w:val="none" w:sz="0" w:space="0" w:color="auto"/>
        <w:bottom w:val="none" w:sz="0" w:space="0" w:color="auto"/>
        <w:right w:val="none" w:sz="0" w:space="0" w:color="auto"/>
      </w:divBdr>
    </w:div>
    <w:div w:id="1045980479">
      <w:bodyDiv w:val="1"/>
      <w:marLeft w:val="0"/>
      <w:marRight w:val="0"/>
      <w:marTop w:val="0"/>
      <w:marBottom w:val="0"/>
      <w:divBdr>
        <w:top w:val="none" w:sz="0" w:space="0" w:color="auto"/>
        <w:left w:val="none" w:sz="0" w:space="0" w:color="auto"/>
        <w:bottom w:val="none" w:sz="0" w:space="0" w:color="auto"/>
        <w:right w:val="none" w:sz="0" w:space="0" w:color="auto"/>
      </w:divBdr>
      <w:divsChild>
        <w:div w:id="208107853">
          <w:marLeft w:val="0"/>
          <w:marRight w:val="0"/>
          <w:marTop w:val="300"/>
          <w:marBottom w:val="0"/>
          <w:divBdr>
            <w:top w:val="none" w:sz="0" w:space="0" w:color="auto"/>
            <w:left w:val="none" w:sz="0" w:space="0" w:color="auto"/>
            <w:bottom w:val="none" w:sz="0" w:space="0" w:color="auto"/>
            <w:right w:val="none" w:sz="0" w:space="0" w:color="auto"/>
          </w:divBdr>
        </w:div>
        <w:div w:id="951284855">
          <w:marLeft w:val="0"/>
          <w:marRight w:val="0"/>
          <w:marTop w:val="300"/>
          <w:marBottom w:val="0"/>
          <w:divBdr>
            <w:top w:val="none" w:sz="0" w:space="0" w:color="auto"/>
            <w:left w:val="none" w:sz="0" w:space="0" w:color="auto"/>
            <w:bottom w:val="none" w:sz="0" w:space="0" w:color="auto"/>
            <w:right w:val="none" w:sz="0" w:space="0" w:color="auto"/>
          </w:divBdr>
        </w:div>
        <w:div w:id="282469880">
          <w:marLeft w:val="0"/>
          <w:marRight w:val="0"/>
          <w:marTop w:val="300"/>
          <w:marBottom w:val="0"/>
          <w:divBdr>
            <w:top w:val="none" w:sz="0" w:space="0" w:color="auto"/>
            <w:left w:val="none" w:sz="0" w:space="0" w:color="auto"/>
            <w:bottom w:val="none" w:sz="0" w:space="0" w:color="auto"/>
            <w:right w:val="none" w:sz="0" w:space="0" w:color="auto"/>
          </w:divBdr>
        </w:div>
      </w:divsChild>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38566917">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65173164">
      <w:bodyDiv w:val="1"/>
      <w:marLeft w:val="0"/>
      <w:marRight w:val="0"/>
      <w:marTop w:val="0"/>
      <w:marBottom w:val="0"/>
      <w:divBdr>
        <w:top w:val="none" w:sz="0" w:space="0" w:color="auto"/>
        <w:left w:val="none" w:sz="0" w:space="0" w:color="auto"/>
        <w:bottom w:val="none" w:sz="0" w:space="0" w:color="auto"/>
        <w:right w:val="none" w:sz="0" w:space="0" w:color="auto"/>
      </w:divBdr>
    </w:div>
    <w:div w:id="1178614098">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204437294">
      <w:bodyDiv w:val="1"/>
      <w:marLeft w:val="0"/>
      <w:marRight w:val="0"/>
      <w:marTop w:val="0"/>
      <w:marBottom w:val="0"/>
      <w:divBdr>
        <w:top w:val="none" w:sz="0" w:space="0" w:color="auto"/>
        <w:left w:val="none" w:sz="0" w:space="0" w:color="auto"/>
        <w:bottom w:val="none" w:sz="0" w:space="0" w:color="auto"/>
        <w:right w:val="none" w:sz="0" w:space="0" w:color="auto"/>
      </w:divBdr>
    </w:div>
    <w:div w:id="1248267254">
      <w:bodyDiv w:val="1"/>
      <w:marLeft w:val="0"/>
      <w:marRight w:val="0"/>
      <w:marTop w:val="0"/>
      <w:marBottom w:val="0"/>
      <w:divBdr>
        <w:top w:val="none" w:sz="0" w:space="0" w:color="auto"/>
        <w:left w:val="none" w:sz="0" w:space="0" w:color="auto"/>
        <w:bottom w:val="none" w:sz="0" w:space="0" w:color="auto"/>
        <w:right w:val="none" w:sz="0" w:space="0" w:color="auto"/>
      </w:divBdr>
    </w:div>
    <w:div w:id="1278030476">
      <w:bodyDiv w:val="1"/>
      <w:marLeft w:val="0"/>
      <w:marRight w:val="0"/>
      <w:marTop w:val="0"/>
      <w:marBottom w:val="0"/>
      <w:divBdr>
        <w:top w:val="none" w:sz="0" w:space="0" w:color="auto"/>
        <w:left w:val="none" w:sz="0" w:space="0" w:color="auto"/>
        <w:bottom w:val="none" w:sz="0" w:space="0" w:color="auto"/>
        <w:right w:val="none" w:sz="0" w:space="0" w:color="auto"/>
      </w:divBdr>
    </w:div>
    <w:div w:id="1279724255">
      <w:bodyDiv w:val="1"/>
      <w:marLeft w:val="0"/>
      <w:marRight w:val="0"/>
      <w:marTop w:val="0"/>
      <w:marBottom w:val="0"/>
      <w:divBdr>
        <w:top w:val="none" w:sz="0" w:space="0" w:color="auto"/>
        <w:left w:val="none" w:sz="0" w:space="0" w:color="auto"/>
        <w:bottom w:val="none" w:sz="0" w:space="0" w:color="auto"/>
        <w:right w:val="none" w:sz="0" w:space="0" w:color="auto"/>
      </w:divBdr>
    </w:div>
    <w:div w:id="1282296535">
      <w:bodyDiv w:val="1"/>
      <w:marLeft w:val="0"/>
      <w:marRight w:val="0"/>
      <w:marTop w:val="0"/>
      <w:marBottom w:val="0"/>
      <w:divBdr>
        <w:top w:val="none" w:sz="0" w:space="0" w:color="auto"/>
        <w:left w:val="none" w:sz="0" w:space="0" w:color="auto"/>
        <w:bottom w:val="none" w:sz="0" w:space="0" w:color="auto"/>
        <w:right w:val="none" w:sz="0" w:space="0" w:color="auto"/>
      </w:divBdr>
      <w:divsChild>
        <w:div w:id="1461917719">
          <w:marLeft w:val="0"/>
          <w:marRight w:val="0"/>
          <w:marTop w:val="210"/>
          <w:marBottom w:val="0"/>
          <w:divBdr>
            <w:top w:val="none" w:sz="0" w:space="0" w:color="auto"/>
            <w:left w:val="none" w:sz="0" w:space="0" w:color="auto"/>
            <w:bottom w:val="none" w:sz="0" w:space="0" w:color="auto"/>
            <w:right w:val="none" w:sz="0" w:space="0" w:color="auto"/>
          </w:divBdr>
        </w:div>
      </w:divsChild>
    </w:div>
    <w:div w:id="1313412230">
      <w:bodyDiv w:val="1"/>
      <w:marLeft w:val="0"/>
      <w:marRight w:val="0"/>
      <w:marTop w:val="0"/>
      <w:marBottom w:val="0"/>
      <w:divBdr>
        <w:top w:val="none" w:sz="0" w:space="0" w:color="auto"/>
        <w:left w:val="none" w:sz="0" w:space="0" w:color="auto"/>
        <w:bottom w:val="none" w:sz="0" w:space="0" w:color="auto"/>
        <w:right w:val="none" w:sz="0" w:space="0" w:color="auto"/>
      </w:divBdr>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39499056">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1119595">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491022633">
      <w:bodyDiv w:val="1"/>
      <w:marLeft w:val="0"/>
      <w:marRight w:val="0"/>
      <w:marTop w:val="0"/>
      <w:marBottom w:val="0"/>
      <w:divBdr>
        <w:top w:val="none" w:sz="0" w:space="0" w:color="auto"/>
        <w:left w:val="none" w:sz="0" w:space="0" w:color="auto"/>
        <w:bottom w:val="none" w:sz="0" w:space="0" w:color="auto"/>
        <w:right w:val="none" w:sz="0" w:space="0" w:color="auto"/>
      </w:divBdr>
    </w:div>
    <w:div w:id="1514488440">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84489354">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25691469">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658220696">
      <w:bodyDiv w:val="1"/>
      <w:marLeft w:val="0"/>
      <w:marRight w:val="0"/>
      <w:marTop w:val="0"/>
      <w:marBottom w:val="0"/>
      <w:divBdr>
        <w:top w:val="none" w:sz="0" w:space="0" w:color="auto"/>
        <w:left w:val="none" w:sz="0" w:space="0" w:color="auto"/>
        <w:bottom w:val="none" w:sz="0" w:space="0" w:color="auto"/>
        <w:right w:val="none" w:sz="0" w:space="0" w:color="auto"/>
      </w:divBdr>
      <w:divsChild>
        <w:div w:id="1609659342">
          <w:marLeft w:val="0"/>
          <w:marRight w:val="0"/>
          <w:marTop w:val="0"/>
          <w:marBottom w:val="0"/>
          <w:divBdr>
            <w:top w:val="none" w:sz="0" w:space="0" w:color="auto"/>
            <w:left w:val="none" w:sz="0" w:space="0" w:color="auto"/>
            <w:bottom w:val="none" w:sz="0" w:space="0" w:color="auto"/>
            <w:right w:val="none" w:sz="0" w:space="0" w:color="auto"/>
          </w:divBdr>
          <w:divsChild>
            <w:div w:id="1127970922">
              <w:marLeft w:val="0"/>
              <w:marRight w:val="0"/>
              <w:marTop w:val="0"/>
              <w:marBottom w:val="0"/>
              <w:divBdr>
                <w:top w:val="none" w:sz="0" w:space="0" w:color="auto"/>
                <w:left w:val="none" w:sz="0" w:space="0" w:color="auto"/>
                <w:bottom w:val="none" w:sz="0" w:space="0" w:color="auto"/>
                <w:right w:val="none" w:sz="0" w:space="0" w:color="auto"/>
              </w:divBdr>
            </w:div>
            <w:div w:id="575671360">
              <w:marLeft w:val="0"/>
              <w:marRight w:val="0"/>
              <w:marTop w:val="0"/>
              <w:marBottom w:val="0"/>
              <w:divBdr>
                <w:top w:val="none" w:sz="0" w:space="0" w:color="auto"/>
                <w:left w:val="none" w:sz="0" w:space="0" w:color="auto"/>
                <w:bottom w:val="none" w:sz="0" w:space="0" w:color="auto"/>
                <w:right w:val="none" w:sz="0" w:space="0" w:color="auto"/>
              </w:divBdr>
            </w:div>
            <w:div w:id="2025205957">
              <w:marLeft w:val="0"/>
              <w:marRight w:val="0"/>
              <w:marTop w:val="0"/>
              <w:marBottom w:val="0"/>
              <w:divBdr>
                <w:top w:val="none" w:sz="0" w:space="0" w:color="auto"/>
                <w:left w:val="none" w:sz="0" w:space="0" w:color="auto"/>
                <w:bottom w:val="none" w:sz="0" w:space="0" w:color="auto"/>
                <w:right w:val="none" w:sz="0" w:space="0" w:color="auto"/>
              </w:divBdr>
            </w:div>
            <w:div w:id="158080374">
              <w:marLeft w:val="0"/>
              <w:marRight w:val="0"/>
              <w:marTop w:val="0"/>
              <w:marBottom w:val="0"/>
              <w:divBdr>
                <w:top w:val="none" w:sz="0" w:space="0" w:color="auto"/>
                <w:left w:val="none" w:sz="0" w:space="0" w:color="auto"/>
                <w:bottom w:val="none" w:sz="0" w:space="0" w:color="auto"/>
                <w:right w:val="none" w:sz="0" w:space="0" w:color="auto"/>
              </w:divBdr>
            </w:div>
            <w:div w:id="1396513146">
              <w:marLeft w:val="0"/>
              <w:marRight w:val="0"/>
              <w:marTop w:val="0"/>
              <w:marBottom w:val="0"/>
              <w:divBdr>
                <w:top w:val="none" w:sz="0" w:space="0" w:color="auto"/>
                <w:left w:val="none" w:sz="0" w:space="0" w:color="auto"/>
                <w:bottom w:val="none" w:sz="0" w:space="0" w:color="auto"/>
                <w:right w:val="none" w:sz="0" w:space="0" w:color="auto"/>
              </w:divBdr>
            </w:div>
            <w:div w:id="155276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836">
      <w:bodyDiv w:val="1"/>
      <w:marLeft w:val="0"/>
      <w:marRight w:val="0"/>
      <w:marTop w:val="0"/>
      <w:marBottom w:val="0"/>
      <w:divBdr>
        <w:top w:val="none" w:sz="0" w:space="0" w:color="auto"/>
        <w:left w:val="none" w:sz="0" w:space="0" w:color="auto"/>
        <w:bottom w:val="none" w:sz="0" w:space="0" w:color="auto"/>
        <w:right w:val="none" w:sz="0" w:space="0" w:color="auto"/>
      </w:divBdr>
    </w:div>
    <w:div w:id="1730764962">
      <w:bodyDiv w:val="1"/>
      <w:marLeft w:val="0"/>
      <w:marRight w:val="0"/>
      <w:marTop w:val="0"/>
      <w:marBottom w:val="0"/>
      <w:divBdr>
        <w:top w:val="none" w:sz="0" w:space="0" w:color="auto"/>
        <w:left w:val="none" w:sz="0" w:space="0" w:color="auto"/>
        <w:bottom w:val="none" w:sz="0" w:space="0" w:color="auto"/>
        <w:right w:val="none" w:sz="0" w:space="0" w:color="auto"/>
      </w:divBdr>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62943261">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667464">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10703368">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0581587">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82745681">
      <w:bodyDiv w:val="1"/>
      <w:marLeft w:val="0"/>
      <w:marRight w:val="0"/>
      <w:marTop w:val="0"/>
      <w:marBottom w:val="0"/>
      <w:divBdr>
        <w:top w:val="none" w:sz="0" w:space="0" w:color="auto"/>
        <w:left w:val="none" w:sz="0" w:space="0" w:color="auto"/>
        <w:bottom w:val="none" w:sz="0" w:space="0" w:color="auto"/>
        <w:right w:val="none" w:sz="0" w:space="0" w:color="auto"/>
      </w:divBdr>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897006743">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17473509">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1979413952">
      <w:bodyDiv w:val="1"/>
      <w:marLeft w:val="0"/>
      <w:marRight w:val="0"/>
      <w:marTop w:val="0"/>
      <w:marBottom w:val="0"/>
      <w:divBdr>
        <w:top w:val="none" w:sz="0" w:space="0" w:color="auto"/>
        <w:left w:val="none" w:sz="0" w:space="0" w:color="auto"/>
        <w:bottom w:val="none" w:sz="0" w:space="0" w:color="auto"/>
        <w:right w:val="none" w:sz="0" w:space="0" w:color="auto"/>
      </w:divBdr>
    </w:div>
    <w:div w:id="1984235237">
      <w:bodyDiv w:val="1"/>
      <w:marLeft w:val="0"/>
      <w:marRight w:val="0"/>
      <w:marTop w:val="0"/>
      <w:marBottom w:val="0"/>
      <w:divBdr>
        <w:top w:val="none" w:sz="0" w:space="0" w:color="auto"/>
        <w:left w:val="none" w:sz="0" w:space="0" w:color="auto"/>
        <w:bottom w:val="none" w:sz="0" w:space="0" w:color="auto"/>
        <w:right w:val="none" w:sz="0" w:space="0" w:color="auto"/>
      </w:divBdr>
    </w:div>
    <w:div w:id="1985700437">
      <w:bodyDiv w:val="1"/>
      <w:marLeft w:val="0"/>
      <w:marRight w:val="0"/>
      <w:marTop w:val="0"/>
      <w:marBottom w:val="0"/>
      <w:divBdr>
        <w:top w:val="none" w:sz="0" w:space="0" w:color="auto"/>
        <w:left w:val="none" w:sz="0" w:space="0" w:color="auto"/>
        <w:bottom w:val="none" w:sz="0" w:space="0" w:color="auto"/>
        <w:right w:val="none" w:sz="0" w:space="0" w:color="auto"/>
      </w:divBdr>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07126642">
      <w:bodyDiv w:val="1"/>
      <w:marLeft w:val="0"/>
      <w:marRight w:val="0"/>
      <w:marTop w:val="0"/>
      <w:marBottom w:val="0"/>
      <w:divBdr>
        <w:top w:val="none" w:sz="0" w:space="0" w:color="auto"/>
        <w:left w:val="none" w:sz="0" w:space="0" w:color="auto"/>
        <w:bottom w:val="none" w:sz="0" w:space="0" w:color="auto"/>
        <w:right w:val="none" w:sz="0" w:space="0" w:color="auto"/>
      </w:divBdr>
    </w:div>
    <w:div w:id="2014332640">
      <w:bodyDiv w:val="1"/>
      <w:marLeft w:val="0"/>
      <w:marRight w:val="0"/>
      <w:marTop w:val="0"/>
      <w:marBottom w:val="0"/>
      <w:divBdr>
        <w:top w:val="none" w:sz="0" w:space="0" w:color="auto"/>
        <w:left w:val="none" w:sz="0" w:space="0" w:color="auto"/>
        <w:bottom w:val="none" w:sz="0" w:space="0" w:color="auto"/>
        <w:right w:val="none" w:sz="0" w:space="0" w:color="auto"/>
      </w:divBdr>
    </w:div>
    <w:div w:id="2021463610">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089618287">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smartmakers.io/en/security-in-lorawan-applications/"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lora-alliance.org/about-lorawan" TargetMode="External"/><Relationship Id="rId47" Type="http://schemas.openxmlformats.org/officeDocument/2006/relationships/hyperlink" Target="https://www.disk91.com/2018/technology/sigfox/stop-telling-me-sigfox-is-clear-payload-for-real-youre-just-lazy/" TargetMode="External"/><Relationship Id="rId50" Type="http://schemas.openxmlformats.org/officeDocument/2006/relationships/hyperlink" Target="https://www.researchgate.net/publication/334629575_Security_Issues_in_Internet_of_Things_Vulnerability_Analysis_of_LoRaWAN_Sigfox_and_NB-IoT" TargetMode="External"/><Relationship Id="rId55" Type="http://schemas.openxmlformats.org/officeDocument/2006/relationships/hyperlink" Target="https://internetofthingsagenda.techtarget.com/blog/IoT-Agenda/Why-enterprise-IoT-security-is-critica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www.gemalto.com/m2m/development/innovation-technology/low-power-wide-area-technology" TargetMode="External"/><Relationship Id="rId46" Type="http://schemas.openxmlformats.org/officeDocument/2006/relationships/hyperlink" Target="https://fernandokuipers.nl/papers/IoTDI2018.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s://www.thethingsnetwork.org/docs/lorawan/" TargetMode="External"/><Relationship Id="rId54" Type="http://schemas.openxmlformats.org/officeDocument/2006/relationships/hyperlink" Target="http://www.ep.liu.se/ecp/142/054/ecp1714205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waviot.com/technology/what-is-lpwan" TargetMode="External"/><Relationship Id="rId40" Type="http://schemas.openxmlformats.org/officeDocument/2006/relationships/hyperlink" Target="https://www.cooking-hacks.com/documentation/tutorials/lorawan-for-arduino-raspberry-pi-waspmote-868-900-915-433-mhz" TargetMode="External"/><Relationship Id="rId45" Type="http://schemas.openxmlformats.org/officeDocument/2006/relationships/hyperlink" Target="https://smartmakers.io/en/security-in-lorawan-applications/" TargetMode="External"/><Relationship Id="rId53" Type="http://schemas.openxmlformats.org/officeDocument/2006/relationships/hyperlink" Target="https://www.paloaltonetworks.com/resources/datasheets/nb-iot-security"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controlengrussia.com/internet-veshhej/lpwan_iot/" TargetMode="External"/><Relationship Id="rId49" Type="http://schemas.openxmlformats.org/officeDocument/2006/relationships/hyperlink" Target="https://circuitdigest.com/article/what-is-sigfox-basics-architecture-and-security-features" TargetMode="External"/><Relationship Id="rId57"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www.thethingsnetwork.org/docs/lorawan/security.html" TargetMode="External"/><Relationship Id="rId52" Type="http://schemas.openxmlformats.org/officeDocument/2006/relationships/hyperlink" Target="https://accent-systems.com/blog/security-of-nb-iot-devic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lora-alliance.org/sites/default/files/2019-05/lorawan_security_whitepaper.pdf" TargetMode="External"/><Relationship Id="rId48" Type="http://schemas.openxmlformats.org/officeDocument/2006/relationships/hyperlink" Target="https://www.wndgroup.io/2017/09/18/sigfox-security-internet-things/" TargetMode="External"/><Relationship Id="rId56"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hyperlink" Target="https://itechinfo.ru/content/nb-iot"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E57F8B-FDBA-467F-AC24-5D868486F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74</Pages>
  <Words>15529</Words>
  <Characters>88518</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PiterJet</dc:creator>
  <cp:lastModifiedBy>Елизавета Скрыпник</cp:lastModifiedBy>
  <cp:revision>2</cp:revision>
  <cp:lastPrinted>2019-12-13T13:05:00Z</cp:lastPrinted>
  <dcterms:created xsi:type="dcterms:W3CDTF">2020-02-28T12:34:00Z</dcterms:created>
  <dcterms:modified xsi:type="dcterms:W3CDTF">2020-02-28T12:34:00Z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