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B69B8" w:rsidRDefault="002A6E57">
      <w:pPr>
        <w:pStyle w:val="1"/>
        <w:rPr>
          <w:b/>
          <w:bCs/>
          <w:lang w:val="ru-RU"/>
        </w:rPr>
      </w:pPr>
      <w:r>
        <w:rPr>
          <w:b/>
          <w:bCs/>
          <w:lang w:val="ru-RU"/>
        </w:rPr>
        <w:t xml:space="preserve">МОДЕЛЮВАННЯ </w:t>
      </w:r>
      <w:r w:rsidR="005B69B8">
        <w:rPr>
          <w:b/>
          <w:bCs/>
          <w:lang w:val="ru-RU"/>
        </w:rPr>
        <w:t xml:space="preserve">ЛАЗЕРНИХ </w:t>
      </w:r>
      <w:r>
        <w:rPr>
          <w:b/>
          <w:bCs/>
          <w:lang w:val="ru-RU"/>
        </w:rPr>
        <w:t xml:space="preserve">ПРЕЦИЗІЙНИХ </w:t>
      </w:r>
    </w:p>
    <w:p w:rsidR="00D6076D" w:rsidRPr="002A6E57" w:rsidRDefault="002A6E57">
      <w:pPr>
        <w:pStyle w:val="1"/>
        <w:rPr>
          <w:b/>
          <w:bCs/>
          <w:lang w:val="ru-RU"/>
        </w:rPr>
      </w:pPr>
      <w:r>
        <w:rPr>
          <w:b/>
          <w:bCs/>
          <w:lang w:val="ru-RU"/>
        </w:rPr>
        <w:t>ІНФОРМАЦІЙНО-ВИМІРЮВАЛЬНИХ ПРИСТРОЇВ</w:t>
      </w:r>
    </w:p>
    <w:p w:rsidR="00D6076D" w:rsidRDefault="00D6076D">
      <w:pPr>
        <w:rPr>
          <w:sz w:val="20"/>
          <w:szCs w:val="20"/>
          <w:lang w:val="uk-UA"/>
        </w:rPr>
      </w:pPr>
    </w:p>
    <w:p w:rsidR="00D6076D" w:rsidRPr="000B716F" w:rsidRDefault="000B716F">
      <w:pPr>
        <w:pStyle w:val="2"/>
        <w:spacing w:before="0" w:after="0"/>
        <w:jc w:val="center"/>
        <w:rPr>
          <w:rFonts w:ascii="Times New Roman" w:hAnsi="Times New Roman" w:cs="Times New Roman"/>
          <w:i w:val="0"/>
          <w:iCs w:val="0"/>
          <w:szCs w:val="20"/>
          <w:lang w:val="uk-UA"/>
        </w:rPr>
      </w:pPr>
      <w:r>
        <w:rPr>
          <w:rFonts w:ascii="Times New Roman" w:hAnsi="Times New Roman" w:cs="Times New Roman"/>
          <w:i w:val="0"/>
          <w:iCs w:val="0"/>
          <w:szCs w:val="20"/>
          <w:lang w:val="uk-UA"/>
        </w:rPr>
        <w:t>старший викладач</w:t>
      </w:r>
      <w:r w:rsidR="00D6076D">
        <w:rPr>
          <w:rFonts w:ascii="Times New Roman" w:hAnsi="Times New Roman" w:cs="Times New Roman"/>
          <w:i w:val="0"/>
          <w:iCs w:val="0"/>
          <w:szCs w:val="20"/>
          <w:lang w:val="uk-UA"/>
        </w:rPr>
        <w:t xml:space="preserve"> </w:t>
      </w:r>
      <w:r w:rsidR="002A6E57">
        <w:rPr>
          <w:rFonts w:ascii="Times New Roman" w:hAnsi="Times New Roman" w:cs="Times New Roman"/>
          <w:i w:val="0"/>
          <w:iCs w:val="0"/>
          <w:szCs w:val="20"/>
          <w:lang w:val="uk-UA"/>
        </w:rPr>
        <w:t>Гнатенко О.С., Жданова Ю.В.</w:t>
      </w:r>
    </w:p>
    <w:p w:rsidR="00D6076D" w:rsidRPr="002A6E57" w:rsidRDefault="002A6E57">
      <w:pPr>
        <w:pStyle w:val="2"/>
        <w:spacing w:before="0" w:after="0"/>
        <w:jc w:val="center"/>
        <w:rPr>
          <w:rFonts w:ascii="Times New Roman" w:hAnsi="Times New Roman" w:cs="Times New Roman"/>
          <w:i w:val="0"/>
          <w:iCs w:val="0"/>
          <w:szCs w:val="20"/>
          <w:lang w:val="uk-UA"/>
        </w:rPr>
      </w:pPr>
      <w:r>
        <w:rPr>
          <w:rFonts w:ascii="Times New Roman" w:hAnsi="Times New Roman" w:cs="Times New Roman"/>
          <w:i w:val="0"/>
          <w:iCs w:val="0"/>
          <w:szCs w:val="20"/>
          <w:lang w:val="uk-UA"/>
        </w:rPr>
        <w:t>Харківський національний університет радіоелектроніки</w:t>
      </w:r>
    </w:p>
    <w:p w:rsidR="00D6076D" w:rsidRDefault="00D6076D">
      <w:pPr>
        <w:pStyle w:val="2"/>
        <w:spacing w:before="0" w:after="0"/>
        <w:jc w:val="center"/>
        <w:rPr>
          <w:rFonts w:ascii="Times New Roman" w:hAnsi="Times New Roman" w:cs="Times New Roman"/>
          <w:i w:val="0"/>
          <w:iCs w:val="0"/>
          <w:szCs w:val="20"/>
          <w:lang w:val="uk-UA"/>
        </w:rPr>
      </w:pPr>
      <w:r>
        <w:rPr>
          <w:rFonts w:ascii="Times New Roman" w:hAnsi="Times New Roman" w:cs="Times New Roman"/>
          <w:i w:val="0"/>
          <w:iCs w:val="0"/>
          <w:szCs w:val="20"/>
          <w:lang w:val="uk-UA"/>
        </w:rPr>
        <w:t xml:space="preserve">м. </w:t>
      </w:r>
      <w:r w:rsidR="002A6E57">
        <w:rPr>
          <w:rFonts w:ascii="Times New Roman" w:hAnsi="Times New Roman" w:cs="Times New Roman"/>
          <w:i w:val="0"/>
          <w:iCs w:val="0"/>
          <w:szCs w:val="20"/>
          <w:lang w:val="uk-UA"/>
        </w:rPr>
        <w:t>Харків</w:t>
      </w:r>
    </w:p>
    <w:p w:rsidR="00D6076D" w:rsidRDefault="00D6076D">
      <w:pPr>
        <w:pStyle w:val="af9"/>
        <w:rPr>
          <w:rFonts w:eastAsia="Times New Roman"/>
          <w:szCs w:val="24"/>
          <w:lang w:val="uk-UA" w:eastAsia="ru-RU"/>
        </w:rPr>
      </w:pPr>
    </w:p>
    <w:p w:rsidR="00D6076D" w:rsidRPr="00270A40" w:rsidRDefault="002A6E57" w:rsidP="00E84653">
      <w:pPr>
        <w:ind w:firstLine="540"/>
        <w:jc w:val="both"/>
        <w:rPr>
          <w:sz w:val="28"/>
          <w:szCs w:val="20"/>
        </w:rPr>
      </w:pPr>
      <w:r>
        <w:rPr>
          <w:sz w:val="28"/>
          <w:szCs w:val="20"/>
          <w:lang w:val="uk-UA"/>
        </w:rPr>
        <w:t xml:space="preserve">В основі сучасних </w:t>
      </w:r>
      <w:r w:rsidR="00E84653">
        <w:rPr>
          <w:sz w:val="28"/>
          <w:szCs w:val="20"/>
          <w:lang w:val="uk-UA"/>
        </w:rPr>
        <w:t xml:space="preserve">лазерних </w:t>
      </w:r>
      <w:r>
        <w:rPr>
          <w:sz w:val="28"/>
          <w:szCs w:val="20"/>
          <w:lang w:val="uk-UA"/>
        </w:rPr>
        <w:t xml:space="preserve">прецизійних інформаційно-вимірювальних пристроїв різного призначення </w:t>
      </w:r>
      <w:r w:rsidR="00E84653">
        <w:rPr>
          <w:sz w:val="28"/>
          <w:szCs w:val="20"/>
          <w:lang w:val="uk-UA"/>
        </w:rPr>
        <w:t xml:space="preserve">майже завжди використовуються лазерні далекоміри. </w:t>
      </w:r>
      <w:r w:rsidR="00E84653" w:rsidRPr="00E84653">
        <w:rPr>
          <w:sz w:val="28"/>
          <w:szCs w:val="20"/>
          <w:lang w:val="uk-UA"/>
        </w:rPr>
        <w:t>Лазерні далекоміри розрізняються за принципом дії на імпульсні і фазові. Для обчислення відстаней в імпульсному методі визначається точний час проходження імпульсу до цілі і назад</w:t>
      </w:r>
      <w:r w:rsidR="00270A40" w:rsidRPr="00270A40">
        <w:rPr>
          <w:sz w:val="28"/>
          <w:szCs w:val="20"/>
        </w:rPr>
        <w:t xml:space="preserve"> [1]:</w:t>
      </w:r>
    </w:p>
    <w:p w:rsidR="001C0D2C" w:rsidRPr="00DC5077" w:rsidRDefault="001C0D2C">
      <w:pPr>
        <w:ind w:firstLine="540"/>
        <w:jc w:val="both"/>
        <w:rPr>
          <w:lang w:val="uk-UA"/>
        </w:rPr>
      </w:pPr>
    </w:p>
    <w:p w:rsidR="009D4CC7" w:rsidRPr="00FF13F4" w:rsidRDefault="00270A40" w:rsidP="00A916CF">
      <w:pPr>
        <w:pStyle w:val="af5"/>
        <w:shd w:val="clear" w:color="auto" w:fill="FFFFFF"/>
        <w:spacing w:before="0" w:beforeAutospacing="0" w:after="300" w:afterAutospacing="0"/>
        <w:contextualSpacing/>
        <w:jc w:val="right"/>
        <w:rPr>
          <w:sz w:val="28"/>
          <w:szCs w:val="28"/>
          <w:lang w:val="uk-UA"/>
        </w:rPr>
      </w:pPr>
      <w:r w:rsidRPr="00270A40">
        <w:rPr>
          <w:i/>
          <w:sz w:val="28"/>
          <w:szCs w:val="28"/>
          <w:lang w:val="en-US"/>
        </w:rPr>
        <w:t>L</w:t>
      </w:r>
      <w:r w:rsidRPr="00FF13F4">
        <w:rPr>
          <w:i/>
          <w:sz w:val="28"/>
          <w:szCs w:val="28"/>
          <w:lang w:val="uk-UA"/>
        </w:rPr>
        <w:t xml:space="preserve">= </w:t>
      </w:r>
      <w:r>
        <w:rPr>
          <w:i/>
          <w:sz w:val="28"/>
          <w:szCs w:val="28"/>
          <w:lang w:val="en-US"/>
        </w:rPr>
        <w:t>c</w:t>
      </w:r>
      <w:r w:rsidRPr="00FF13F4">
        <w:rPr>
          <w:i/>
          <w:sz w:val="28"/>
          <w:szCs w:val="28"/>
          <w:lang w:val="uk-UA"/>
        </w:rPr>
        <w:t>·</w:t>
      </w:r>
      <w:r w:rsidRPr="00270A40">
        <w:rPr>
          <w:i/>
          <w:sz w:val="28"/>
          <w:szCs w:val="28"/>
          <w:lang w:val="en-US"/>
        </w:rPr>
        <w:t>t</w:t>
      </w:r>
      <w:r w:rsidR="00A916CF" w:rsidRPr="00FF13F4">
        <w:rPr>
          <w:i/>
          <w:sz w:val="28"/>
          <w:szCs w:val="28"/>
          <w:lang w:val="uk-UA"/>
        </w:rPr>
        <w:t xml:space="preserve"> </w:t>
      </w:r>
      <w:r w:rsidRPr="00FF13F4">
        <w:rPr>
          <w:i/>
          <w:sz w:val="28"/>
          <w:szCs w:val="28"/>
          <w:lang w:val="uk-UA"/>
        </w:rPr>
        <w:t>/</w:t>
      </w:r>
      <w:r w:rsidR="00A916CF" w:rsidRPr="00FF13F4">
        <w:rPr>
          <w:i/>
          <w:sz w:val="28"/>
          <w:szCs w:val="28"/>
          <w:lang w:val="uk-UA"/>
        </w:rPr>
        <w:t xml:space="preserve"> </w:t>
      </w:r>
      <w:r w:rsidRPr="00FF13F4">
        <w:rPr>
          <w:i/>
          <w:sz w:val="28"/>
          <w:szCs w:val="28"/>
          <w:lang w:val="uk-UA"/>
        </w:rPr>
        <w:t>2</w:t>
      </w:r>
      <w:r w:rsidR="00A916CF" w:rsidRPr="00FF13F4">
        <w:rPr>
          <w:i/>
          <w:sz w:val="28"/>
          <w:szCs w:val="28"/>
          <w:lang w:val="uk-UA"/>
        </w:rPr>
        <w:t>·</w:t>
      </w:r>
      <w:r w:rsidRPr="00270A40">
        <w:rPr>
          <w:i/>
          <w:sz w:val="28"/>
          <w:szCs w:val="28"/>
          <w:lang w:val="en-US"/>
        </w:rPr>
        <w:t>n</w:t>
      </w:r>
      <w:r w:rsidR="00A916CF" w:rsidRPr="00FF13F4">
        <w:rPr>
          <w:i/>
          <w:sz w:val="28"/>
          <w:szCs w:val="28"/>
          <w:lang w:val="uk-UA"/>
        </w:rPr>
        <w:t>,</w:t>
      </w:r>
      <w:r w:rsidR="00A916CF" w:rsidRPr="00FF13F4">
        <w:rPr>
          <w:i/>
          <w:sz w:val="28"/>
          <w:szCs w:val="28"/>
          <w:lang w:val="uk-UA"/>
        </w:rPr>
        <w:tab/>
      </w:r>
      <w:r w:rsidR="00A916CF" w:rsidRPr="00FF13F4">
        <w:rPr>
          <w:i/>
          <w:sz w:val="28"/>
          <w:szCs w:val="28"/>
          <w:lang w:val="uk-UA"/>
        </w:rPr>
        <w:tab/>
      </w:r>
      <w:r w:rsidR="00A916CF" w:rsidRPr="00FF13F4">
        <w:rPr>
          <w:i/>
          <w:sz w:val="28"/>
          <w:szCs w:val="28"/>
          <w:lang w:val="uk-UA"/>
        </w:rPr>
        <w:tab/>
      </w:r>
      <w:r w:rsidR="00A916CF" w:rsidRPr="00FF13F4">
        <w:rPr>
          <w:i/>
          <w:sz w:val="28"/>
          <w:szCs w:val="28"/>
          <w:lang w:val="uk-UA"/>
        </w:rPr>
        <w:tab/>
      </w:r>
      <w:r w:rsidR="00A916CF" w:rsidRPr="00FF13F4">
        <w:rPr>
          <w:i/>
          <w:sz w:val="28"/>
          <w:szCs w:val="28"/>
          <w:lang w:val="uk-UA"/>
        </w:rPr>
        <w:tab/>
      </w:r>
      <w:r w:rsidR="00A916CF" w:rsidRPr="00FF13F4">
        <w:rPr>
          <w:i/>
          <w:sz w:val="28"/>
          <w:szCs w:val="28"/>
          <w:lang w:val="uk-UA"/>
        </w:rPr>
        <w:tab/>
      </w:r>
      <w:r w:rsidR="00A916CF" w:rsidRPr="00FF13F4">
        <w:rPr>
          <w:sz w:val="28"/>
          <w:szCs w:val="28"/>
          <w:lang w:val="uk-UA"/>
        </w:rPr>
        <w:t>(1)</w:t>
      </w:r>
    </w:p>
    <w:p w:rsidR="00A916CF" w:rsidRPr="00270A40" w:rsidRDefault="00A916CF" w:rsidP="00A916CF">
      <w:pPr>
        <w:pStyle w:val="af5"/>
        <w:shd w:val="clear" w:color="auto" w:fill="FFFFFF"/>
        <w:spacing w:before="0" w:beforeAutospacing="0" w:after="300" w:afterAutospacing="0"/>
        <w:contextualSpacing/>
        <w:jc w:val="right"/>
        <w:rPr>
          <w:i/>
          <w:sz w:val="28"/>
          <w:szCs w:val="28"/>
          <w:lang w:val="uk-UA"/>
        </w:rPr>
      </w:pPr>
    </w:p>
    <w:p w:rsidR="009D4CC7" w:rsidRDefault="00E84653" w:rsidP="00E84653">
      <w:pPr>
        <w:pStyle w:val="af5"/>
        <w:spacing w:before="0" w:beforeAutospacing="0" w:after="0" w:afterAutospacing="0"/>
        <w:ind w:firstLine="567"/>
        <w:jc w:val="both"/>
        <w:rPr>
          <w:sz w:val="28"/>
          <w:szCs w:val="20"/>
          <w:lang w:val="uk-UA"/>
        </w:rPr>
      </w:pPr>
      <w:r w:rsidRPr="00E84653">
        <w:rPr>
          <w:sz w:val="28"/>
          <w:szCs w:val="20"/>
          <w:lang w:val="uk-UA"/>
        </w:rPr>
        <w:t xml:space="preserve">де </w:t>
      </w:r>
      <w:r w:rsidRPr="00A916CF">
        <w:rPr>
          <w:i/>
          <w:sz w:val="28"/>
          <w:szCs w:val="20"/>
          <w:lang w:val="uk-UA"/>
        </w:rPr>
        <w:t>L</w:t>
      </w:r>
      <w:r w:rsidRPr="00E84653">
        <w:rPr>
          <w:sz w:val="28"/>
          <w:szCs w:val="20"/>
          <w:lang w:val="uk-UA"/>
        </w:rPr>
        <w:t xml:space="preserve"> - відстань до об'єкта, </w:t>
      </w:r>
      <w:r w:rsidR="00A916CF" w:rsidRPr="00A916CF">
        <w:rPr>
          <w:i/>
          <w:sz w:val="28"/>
          <w:szCs w:val="20"/>
          <w:lang w:val="en-US"/>
        </w:rPr>
        <w:t>c</w:t>
      </w:r>
      <w:r w:rsidRPr="00E84653">
        <w:rPr>
          <w:sz w:val="28"/>
          <w:szCs w:val="20"/>
          <w:lang w:val="uk-UA"/>
        </w:rPr>
        <w:t xml:space="preserve"> - швидкість світла у вакуумі, </w:t>
      </w:r>
      <w:r w:rsidRPr="00A916CF">
        <w:rPr>
          <w:i/>
          <w:sz w:val="28"/>
          <w:szCs w:val="20"/>
          <w:lang w:val="uk-UA"/>
        </w:rPr>
        <w:t>n</w:t>
      </w:r>
      <w:r w:rsidRPr="00E84653">
        <w:rPr>
          <w:sz w:val="28"/>
          <w:szCs w:val="20"/>
          <w:lang w:val="uk-UA"/>
        </w:rPr>
        <w:t xml:space="preserve"> - показник заломлення середовища, в якій поширюється випромінювання, </w:t>
      </w:r>
      <w:r w:rsidRPr="00A916CF">
        <w:rPr>
          <w:i/>
          <w:sz w:val="28"/>
          <w:szCs w:val="20"/>
          <w:lang w:val="uk-UA"/>
        </w:rPr>
        <w:t>t</w:t>
      </w:r>
      <w:r w:rsidRPr="00E84653">
        <w:rPr>
          <w:sz w:val="28"/>
          <w:szCs w:val="20"/>
          <w:lang w:val="uk-UA"/>
        </w:rPr>
        <w:t xml:space="preserve"> - час проходження імпульсу до цілі і назад.</w:t>
      </w:r>
    </w:p>
    <w:p w:rsidR="00A916CF" w:rsidRDefault="00E84653" w:rsidP="00A916CF">
      <w:pPr>
        <w:pStyle w:val="af5"/>
        <w:spacing w:before="0" w:beforeAutospacing="0" w:after="0" w:afterAutospacing="0"/>
        <w:ind w:firstLine="567"/>
        <w:jc w:val="both"/>
        <w:rPr>
          <w:sz w:val="28"/>
          <w:szCs w:val="20"/>
          <w:lang w:val="uk-UA"/>
        </w:rPr>
      </w:pPr>
      <w:r w:rsidRPr="00E84653">
        <w:rPr>
          <w:sz w:val="28"/>
          <w:szCs w:val="20"/>
          <w:lang w:val="uk-UA"/>
        </w:rPr>
        <w:t xml:space="preserve">Імпульсний лазер генерує безліч коротких імпульсів в інфрачервоній області спектра, які прямують через </w:t>
      </w:r>
      <w:r>
        <w:rPr>
          <w:sz w:val="28"/>
          <w:szCs w:val="20"/>
          <w:lang w:val="uk-UA"/>
        </w:rPr>
        <w:t>коліматор</w:t>
      </w:r>
      <w:r w:rsidRPr="00E84653">
        <w:rPr>
          <w:sz w:val="28"/>
          <w:szCs w:val="20"/>
          <w:lang w:val="uk-UA"/>
        </w:rPr>
        <w:t xml:space="preserve"> до </w:t>
      </w:r>
      <w:r>
        <w:rPr>
          <w:sz w:val="28"/>
          <w:szCs w:val="20"/>
          <w:lang w:val="uk-UA"/>
        </w:rPr>
        <w:t>цілі</w:t>
      </w:r>
      <w:r w:rsidRPr="00E84653">
        <w:rPr>
          <w:sz w:val="28"/>
          <w:szCs w:val="20"/>
          <w:lang w:val="uk-UA"/>
        </w:rPr>
        <w:t xml:space="preserve">. Ці імпульси відбиваються від </w:t>
      </w:r>
      <w:r>
        <w:rPr>
          <w:sz w:val="28"/>
          <w:szCs w:val="20"/>
          <w:lang w:val="uk-UA"/>
        </w:rPr>
        <w:t>неї</w:t>
      </w:r>
      <w:r w:rsidRPr="00E84653">
        <w:rPr>
          <w:sz w:val="28"/>
          <w:szCs w:val="20"/>
          <w:lang w:val="uk-UA"/>
        </w:rPr>
        <w:t xml:space="preserve"> і повертаються до </w:t>
      </w:r>
      <w:r>
        <w:rPr>
          <w:sz w:val="28"/>
          <w:szCs w:val="20"/>
          <w:lang w:val="uk-UA"/>
        </w:rPr>
        <w:t>далекоміра в приймальний канал</w:t>
      </w:r>
      <w:r w:rsidRPr="00E84653">
        <w:rPr>
          <w:sz w:val="28"/>
          <w:szCs w:val="20"/>
          <w:lang w:val="uk-UA"/>
        </w:rPr>
        <w:t>, де за допомогою електроніки визначається точний час проходження кожного імпульсу. Кожен імпульс - це одноразове вимірювання відстані, але оскільки кожну секунду можуть бути послані тисячі таких імпульсів, то за допомогою усереднення результатів досить швидко досягається висока точність вимірювань. Точність звичайних імпульсних далекомірів зазвичай трохи нижче, ніж у фазових</w:t>
      </w:r>
      <w:r w:rsidR="00B365C6">
        <w:rPr>
          <w:sz w:val="28"/>
          <w:szCs w:val="20"/>
          <w:lang w:val="uk-UA"/>
        </w:rPr>
        <w:t>,</w:t>
      </w:r>
      <w:r w:rsidRPr="00E84653">
        <w:rPr>
          <w:sz w:val="28"/>
          <w:szCs w:val="20"/>
          <w:lang w:val="uk-UA"/>
        </w:rPr>
        <w:t xml:space="preserve"> і становить 0,1 -0,5 м.</w:t>
      </w:r>
      <w:r w:rsidR="00A916CF">
        <w:rPr>
          <w:sz w:val="28"/>
          <w:szCs w:val="20"/>
          <w:lang w:val="uk-UA"/>
        </w:rPr>
        <w:t xml:space="preserve"> </w:t>
      </w:r>
    </w:p>
    <w:p w:rsidR="00A916CF" w:rsidRDefault="00E84653" w:rsidP="00A916CF">
      <w:pPr>
        <w:pStyle w:val="af5"/>
        <w:spacing w:before="0" w:beforeAutospacing="0" w:after="0" w:afterAutospacing="0"/>
        <w:ind w:firstLine="567"/>
        <w:jc w:val="both"/>
        <w:rPr>
          <w:sz w:val="28"/>
          <w:szCs w:val="20"/>
          <w:lang w:val="uk-UA"/>
        </w:rPr>
      </w:pPr>
      <w:r w:rsidRPr="00E84653">
        <w:rPr>
          <w:sz w:val="28"/>
          <w:szCs w:val="20"/>
          <w:lang w:val="uk-UA"/>
        </w:rPr>
        <w:t>Принцип роботи фазових далекомірів заснований на вимірюванні різниці фаз відбитого від предмета</w:t>
      </w:r>
      <w:r w:rsidR="00B365C6" w:rsidRPr="00B365C6">
        <w:rPr>
          <w:sz w:val="28"/>
          <w:szCs w:val="20"/>
          <w:lang w:val="uk-UA"/>
        </w:rPr>
        <w:t xml:space="preserve"> </w:t>
      </w:r>
      <w:r w:rsidR="00B365C6" w:rsidRPr="00E84653">
        <w:rPr>
          <w:sz w:val="28"/>
          <w:szCs w:val="20"/>
          <w:lang w:val="uk-UA"/>
        </w:rPr>
        <w:t>лазерного імпульсу</w:t>
      </w:r>
      <w:r w:rsidRPr="00E84653">
        <w:rPr>
          <w:sz w:val="28"/>
          <w:szCs w:val="20"/>
          <w:lang w:val="uk-UA"/>
        </w:rPr>
        <w:t xml:space="preserve">, до якого вимірюється відстань. Метод вимірювання різниці фаз працює за принципом накладення на несучу частоту модульованого сигналу. В результаті порівняння фаз опорного і одержуваного сигналу визначається тільки величина зсуву фази, а ціле число циклів залишається невідомим і не дозволяє відразу отримати відстань. Ця неоднозначність </w:t>
      </w:r>
      <w:r w:rsidR="00B365C6">
        <w:rPr>
          <w:sz w:val="28"/>
          <w:szCs w:val="20"/>
          <w:lang w:val="uk-UA"/>
        </w:rPr>
        <w:t>вирішується</w:t>
      </w:r>
      <w:r w:rsidRPr="00E84653">
        <w:rPr>
          <w:sz w:val="28"/>
          <w:szCs w:val="20"/>
          <w:lang w:val="uk-UA"/>
        </w:rPr>
        <w:t xml:space="preserve"> шляхом багаторазових вимірювань модуляції хвилі, в результаті чого визначається унікальне ціле число циклів. Як тільки ціле число циклів визначено, то відстань до цілі може бути обчислено дуже точно</w:t>
      </w:r>
      <w:r w:rsidR="00DC5077">
        <w:rPr>
          <w:sz w:val="28"/>
          <w:szCs w:val="20"/>
          <w:lang w:val="uk-UA"/>
        </w:rPr>
        <w:t xml:space="preserve">. </w:t>
      </w:r>
    </w:p>
    <w:p w:rsidR="00221A0E" w:rsidRPr="00221A0E" w:rsidRDefault="00221A0E" w:rsidP="00A916CF">
      <w:pPr>
        <w:pStyle w:val="af5"/>
        <w:spacing w:before="0" w:beforeAutospacing="0" w:after="0" w:afterAutospacing="0"/>
        <w:ind w:firstLine="567"/>
        <w:jc w:val="both"/>
        <w:rPr>
          <w:sz w:val="28"/>
          <w:szCs w:val="20"/>
          <w:lang w:val="uk-UA"/>
        </w:rPr>
      </w:pPr>
      <w:r w:rsidRPr="00221A0E">
        <w:rPr>
          <w:sz w:val="28"/>
          <w:szCs w:val="20"/>
          <w:lang w:val="uk-UA"/>
        </w:rPr>
        <w:t xml:space="preserve">Таким чином, імпульсні далекоміри менш точні на коротких дистанціях, фазові менш точні на довгих дистанціях. Але в будь-якому випадку, всі види сучасних інформаційно-вимірювальних систем мають в своєму складі лазерні випромінювачі (ІК діапазону), </w:t>
      </w:r>
      <w:r>
        <w:rPr>
          <w:sz w:val="28"/>
          <w:szCs w:val="20"/>
          <w:lang w:val="uk-UA"/>
        </w:rPr>
        <w:t>о</w:t>
      </w:r>
      <w:r w:rsidRPr="00221A0E">
        <w:rPr>
          <w:sz w:val="28"/>
          <w:szCs w:val="20"/>
          <w:lang w:val="uk-UA"/>
        </w:rPr>
        <w:t>птику передавальних і прий</w:t>
      </w:r>
      <w:r>
        <w:rPr>
          <w:sz w:val="28"/>
          <w:szCs w:val="20"/>
          <w:lang w:val="uk-UA"/>
        </w:rPr>
        <w:t>мальних</w:t>
      </w:r>
      <w:r w:rsidRPr="00221A0E">
        <w:rPr>
          <w:sz w:val="28"/>
          <w:szCs w:val="20"/>
          <w:lang w:val="uk-UA"/>
        </w:rPr>
        <w:t xml:space="preserve"> каналів, лавинні фото</w:t>
      </w:r>
      <w:r>
        <w:rPr>
          <w:sz w:val="28"/>
          <w:szCs w:val="20"/>
          <w:lang w:val="uk-UA"/>
        </w:rPr>
        <w:t>д</w:t>
      </w:r>
      <w:r w:rsidR="00DC5077">
        <w:rPr>
          <w:sz w:val="28"/>
          <w:szCs w:val="20"/>
          <w:lang w:val="uk-UA"/>
        </w:rPr>
        <w:t>і</w:t>
      </w:r>
      <w:r>
        <w:rPr>
          <w:sz w:val="28"/>
          <w:szCs w:val="20"/>
          <w:lang w:val="uk-UA"/>
        </w:rPr>
        <w:t>оди</w:t>
      </w:r>
      <w:r w:rsidRPr="00221A0E">
        <w:rPr>
          <w:sz w:val="28"/>
          <w:szCs w:val="20"/>
          <w:lang w:val="uk-UA"/>
        </w:rPr>
        <w:t xml:space="preserve"> і </w:t>
      </w:r>
      <w:proofErr w:type="spellStart"/>
      <w:r w:rsidRPr="00221A0E">
        <w:rPr>
          <w:sz w:val="28"/>
          <w:szCs w:val="20"/>
          <w:lang w:val="uk-UA"/>
        </w:rPr>
        <w:t>т.д</w:t>
      </w:r>
      <w:proofErr w:type="spellEnd"/>
      <w:r w:rsidRPr="00221A0E">
        <w:rPr>
          <w:sz w:val="28"/>
          <w:szCs w:val="20"/>
          <w:lang w:val="uk-UA"/>
        </w:rPr>
        <w:t xml:space="preserve">. Перед проектуванням таких пристроїв або в які входять далекоміри, потрібно їх </w:t>
      </w:r>
      <w:r w:rsidR="00A916CF">
        <w:rPr>
          <w:sz w:val="28"/>
          <w:szCs w:val="20"/>
          <w:lang w:val="uk-UA"/>
        </w:rPr>
        <w:t>з</w:t>
      </w:r>
      <w:r w:rsidRPr="00221A0E">
        <w:rPr>
          <w:sz w:val="28"/>
          <w:szCs w:val="20"/>
          <w:lang w:val="uk-UA"/>
        </w:rPr>
        <w:t xml:space="preserve">моделювати в сучасних пакетах моделювання, таких як </w:t>
      </w:r>
      <w:proofErr w:type="spellStart"/>
      <w:r w:rsidRPr="00221A0E">
        <w:rPr>
          <w:sz w:val="28"/>
          <w:szCs w:val="20"/>
          <w:lang w:val="uk-UA"/>
        </w:rPr>
        <w:t>Zemax</w:t>
      </w:r>
      <w:proofErr w:type="spellEnd"/>
      <w:r w:rsidR="00270A40">
        <w:rPr>
          <w:sz w:val="28"/>
          <w:szCs w:val="20"/>
          <w:lang w:val="uk-UA"/>
        </w:rPr>
        <w:t xml:space="preserve"> </w:t>
      </w:r>
      <w:r w:rsidR="00270A40" w:rsidRPr="00270A40">
        <w:rPr>
          <w:sz w:val="28"/>
          <w:szCs w:val="20"/>
          <w:lang w:val="uk-UA"/>
        </w:rPr>
        <w:t>[2]</w:t>
      </w:r>
      <w:r w:rsidRPr="00221A0E">
        <w:rPr>
          <w:sz w:val="28"/>
          <w:szCs w:val="20"/>
          <w:lang w:val="uk-UA"/>
        </w:rPr>
        <w:t>.</w:t>
      </w:r>
    </w:p>
    <w:p w:rsidR="00B365C6" w:rsidRDefault="00221A0E" w:rsidP="00221A0E">
      <w:pPr>
        <w:pStyle w:val="af5"/>
        <w:spacing w:before="0" w:beforeAutospacing="0" w:after="0" w:afterAutospacing="0"/>
        <w:ind w:firstLine="567"/>
        <w:jc w:val="both"/>
        <w:rPr>
          <w:sz w:val="28"/>
          <w:szCs w:val="20"/>
        </w:rPr>
      </w:pPr>
      <w:r w:rsidRPr="00221A0E">
        <w:rPr>
          <w:sz w:val="28"/>
          <w:szCs w:val="20"/>
          <w:lang w:val="uk-UA"/>
        </w:rPr>
        <w:t xml:space="preserve">У даній роботі, основним завданням було промоделювати принцип роботи пристрою для визначення дистанції до оптичних </w:t>
      </w:r>
      <w:r>
        <w:rPr>
          <w:sz w:val="28"/>
          <w:szCs w:val="20"/>
          <w:lang w:val="uk-UA"/>
        </w:rPr>
        <w:t>приладів</w:t>
      </w:r>
      <w:r w:rsidRPr="00221A0E">
        <w:rPr>
          <w:sz w:val="28"/>
          <w:szCs w:val="20"/>
          <w:lang w:val="uk-UA"/>
        </w:rPr>
        <w:t xml:space="preserve">, </w:t>
      </w:r>
      <w:r>
        <w:rPr>
          <w:sz w:val="28"/>
          <w:szCs w:val="20"/>
          <w:lang w:val="uk-UA"/>
        </w:rPr>
        <w:t xml:space="preserve">які </w:t>
      </w:r>
      <w:r w:rsidRPr="00221A0E">
        <w:rPr>
          <w:sz w:val="28"/>
          <w:szCs w:val="20"/>
          <w:lang w:val="uk-UA"/>
        </w:rPr>
        <w:t xml:space="preserve">знаходяться на відстані. На </w:t>
      </w:r>
      <w:r>
        <w:rPr>
          <w:sz w:val="28"/>
          <w:szCs w:val="20"/>
          <w:lang w:val="uk-UA"/>
        </w:rPr>
        <w:t>рисунку</w:t>
      </w:r>
      <w:r w:rsidRPr="00221A0E">
        <w:rPr>
          <w:sz w:val="28"/>
          <w:szCs w:val="20"/>
          <w:lang w:val="uk-UA"/>
        </w:rPr>
        <w:t xml:space="preserve"> 1, зображено оптичну сх</w:t>
      </w:r>
      <w:r>
        <w:rPr>
          <w:sz w:val="28"/>
          <w:szCs w:val="20"/>
          <w:lang w:val="uk-UA"/>
        </w:rPr>
        <w:t>е</w:t>
      </w:r>
      <w:r w:rsidRPr="00221A0E">
        <w:rPr>
          <w:sz w:val="28"/>
          <w:szCs w:val="20"/>
          <w:lang w:val="uk-UA"/>
        </w:rPr>
        <w:t>му і принцип роботи такого пристрою</w:t>
      </w:r>
      <w:r>
        <w:rPr>
          <w:sz w:val="28"/>
          <w:szCs w:val="20"/>
          <w:lang w:val="uk-UA"/>
        </w:rPr>
        <w:t xml:space="preserve"> промодельованого в </w:t>
      </w:r>
      <w:proofErr w:type="spellStart"/>
      <w:r>
        <w:rPr>
          <w:sz w:val="28"/>
          <w:szCs w:val="20"/>
          <w:lang w:val="en-US"/>
        </w:rPr>
        <w:t>Zemax</w:t>
      </w:r>
      <w:proofErr w:type="spellEnd"/>
      <w:r w:rsidRPr="00221A0E">
        <w:rPr>
          <w:sz w:val="28"/>
          <w:szCs w:val="20"/>
        </w:rPr>
        <w:t>.</w:t>
      </w:r>
    </w:p>
    <w:p w:rsidR="00221A0E" w:rsidRPr="00221A0E" w:rsidRDefault="005B69B8" w:rsidP="00221A0E">
      <w:pPr>
        <w:pStyle w:val="af5"/>
        <w:spacing w:before="0" w:beforeAutospacing="0" w:after="0" w:afterAutospacing="0"/>
        <w:ind w:firstLine="567"/>
        <w:jc w:val="center"/>
        <w:rPr>
          <w:sz w:val="28"/>
          <w:szCs w:val="20"/>
        </w:rPr>
      </w:pPr>
      <w:r w:rsidRPr="00221A0E">
        <w:rPr>
          <w:noProof/>
          <w:color w:val="000000"/>
          <w:sz w:val="28"/>
          <w:szCs w:val="28"/>
        </w:rPr>
        <w:lastRenderedPageBreak/>
        <w:drawing>
          <wp:inline distT="0" distB="0" distL="0" distR="0">
            <wp:extent cx="3070860" cy="2567940"/>
            <wp:effectExtent l="0" t="0" r="0" b="0"/>
            <wp:docPr id="1" name="Рисунок 3" descr="C:\Users\НотаЖа ЖдЭНова\AppData\Local\Microsoft\Windows\INetCache\Content.Word\IMG_06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Users\НотаЖа ЖдЭНова\AppData\Local\Microsoft\Windows\INetCache\Content.Word\IMG_0630.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070860" cy="2567940"/>
                    </a:xfrm>
                    <a:prstGeom prst="rect">
                      <a:avLst/>
                    </a:prstGeom>
                    <a:noFill/>
                    <a:ln>
                      <a:noFill/>
                    </a:ln>
                  </pic:spPr>
                </pic:pic>
              </a:graphicData>
            </a:graphic>
          </wp:inline>
        </w:drawing>
      </w:r>
    </w:p>
    <w:p w:rsidR="009D4CC7" w:rsidRDefault="009D4CC7">
      <w:pPr>
        <w:pStyle w:val="af5"/>
        <w:spacing w:before="0" w:beforeAutospacing="0" w:after="0" w:afterAutospacing="0"/>
        <w:ind w:firstLine="357"/>
        <w:jc w:val="center"/>
        <w:rPr>
          <w:sz w:val="28"/>
          <w:szCs w:val="20"/>
          <w:lang w:val="uk-UA"/>
        </w:rPr>
      </w:pPr>
    </w:p>
    <w:p w:rsidR="00221A0E" w:rsidRDefault="00221A0E">
      <w:pPr>
        <w:pStyle w:val="af5"/>
        <w:spacing w:before="0" w:beforeAutospacing="0" w:after="0" w:afterAutospacing="0"/>
        <w:ind w:firstLine="357"/>
        <w:jc w:val="center"/>
        <w:rPr>
          <w:sz w:val="28"/>
          <w:szCs w:val="20"/>
          <w:lang w:val="uk-UA"/>
        </w:rPr>
      </w:pPr>
      <w:r>
        <w:rPr>
          <w:sz w:val="28"/>
          <w:szCs w:val="20"/>
          <w:lang w:val="uk-UA"/>
        </w:rPr>
        <w:t>Рисунок</w:t>
      </w:r>
      <w:r w:rsidRPr="00221A0E">
        <w:rPr>
          <w:sz w:val="28"/>
          <w:szCs w:val="20"/>
          <w:lang w:val="uk-UA"/>
        </w:rPr>
        <w:t xml:space="preserve"> 1 - Оптична схема і принцип роботи пристрою визначення дистанції до оптичних предметів</w:t>
      </w:r>
    </w:p>
    <w:p w:rsidR="00DC5077" w:rsidRDefault="00DC5077">
      <w:pPr>
        <w:pStyle w:val="af5"/>
        <w:spacing w:before="0" w:beforeAutospacing="0" w:after="0" w:afterAutospacing="0"/>
        <w:ind w:firstLine="357"/>
        <w:jc w:val="center"/>
        <w:rPr>
          <w:sz w:val="28"/>
          <w:szCs w:val="20"/>
          <w:lang w:val="uk-UA"/>
        </w:rPr>
      </w:pPr>
    </w:p>
    <w:p w:rsidR="00DC5077" w:rsidRDefault="00DC5077" w:rsidP="00DC5077">
      <w:pPr>
        <w:pStyle w:val="af5"/>
        <w:spacing w:before="0" w:beforeAutospacing="0" w:after="0" w:afterAutospacing="0"/>
        <w:ind w:firstLine="567"/>
        <w:jc w:val="both"/>
        <w:rPr>
          <w:sz w:val="28"/>
          <w:szCs w:val="20"/>
          <w:lang w:val="uk-UA"/>
        </w:rPr>
      </w:pPr>
      <w:r w:rsidRPr="00DC5077">
        <w:rPr>
          <w:sz w:val="28"/>
          <w:szCs w:val="20"/>
          <w:lang w:val="uk-UA"/>
        </w:rPr>
        <w:t xml:space="preserve">На </w:t>
      </w:r>
      <w:r>
        <w:rPr>
          <w:sz w:val="28"/>
          <w:szCs w:val="20"/>
          <w:lang w:val="uk-UA"/>
        </w:rPr>
        <w:t>рисунку</w:t>
      </w:r>
      <w:r w:rsidRPr="00DC5077">
        <w:rPr>
          <w:sz w:val="28"/>
          <w:szCs w:val="20"/>
          <w:lang w:val="uk-UA"/>
        </w:rPr>
        <w:t xml:space="preserve"> 2 зображено розподіл поля відбитого від оптичного об'єкта випромінювання, яке потрапляє на активну область фотоприймача, для подальшої обробки.</w:t>
      </w:r>
    </w:p>
    <w:p w:rsidR="00DC5077" w:rsidRDefault="00DC5077" w:rsidP="00DC5077">
      <w:pPr>
        <w:pStyle w:val="af5"/>
        <w:spacing w:before="0" w:beforeAutospacing="0" w:after="0" w:afterAutospacing="0"/>
        <w:ind w:firstLine="567"/>
        <w:jc w:val="both"/>
        <w:rPr>
          <w:sz w:val="28"/>
          <w:szCs w:val="20"/>
          <w:lang w:val="uk-UA"/>
        </w:rPr>
      </w:pPr>
    </w:p>
    <w:p w:rsidR="00DC5077" w:rsidRDefault="005B69B8" w:rsidP="00DC5077">
      <w:pPr>
        <w:pStyle w:val="af5"/>
        <w:spacing w:before="0" w:beforeAutospacing="0" w:after="0" w:afterAutospacing="0"/>
        <w:ind w:firstLine="567"/>
        <w:jc w:val="center"/>
        <w:rPr>
          <w:noProof/>
          <w:color w:val="000000"/>
          <w:sz w:val="28"/>
          <w:szCs w:val="28"/>
        </w:rPr>
      </w:pPr>
      <w:r w:rsidRPr="00DC5077">
        <w:rPr>
          <w:noProof/>
          <w:color w:val="000000"/>
          <w:sz w:val="28"/>
          <w:szCs w:val="28"/>
        </w:rPr>
        <w:drawing>
          <wp:inline distT="0" distB="0" distL="0" distR="0">
            <wp:extent cx="2987040" cy="2522220"/>
            <wp:effectExtent l="0" t="0" r="0" b="0"/>
            <wp:docPr id="2" name="Рисунок 4" descr="C:\Users\НотаЖа ЖдЭНова\AppData\Local\Microsoft\Windows\INetCache\Content.Word\IMG_06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C:\Users\НотаЖа ЖдЭНова\AppData\Local\Microsoft\Windows\INetCache\Content.Word\IMG_063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87040" cy="2522220"/>
                    </a:xfrm>
                    <a:prstGeom prst="rect">
                      <a:avLst/>
                    </a:prstGeom>
                    <a:noFill/>
                    <a:ln>
                      <a:noFill/>
                    </a:ln>
                  </pic:spPr>
                </pic:pic>
              </a:graphicData>
            </a:graphic>
          </wp:inline>
        </w:drawing>
      </w:r>
    </w:p>
    <w:p w:rsidR="00DC5077" w:rsidRDefault="00DC5077" w:rsidP="00DC5077">
      <w:pPr>
        <w:pStyle w:val="af5"/>
        <w:spacing w:before="0" w:beforeAutospacing="0" w:after="0" w:afterAutospacing="0"/>
        <w:ind w:firstLine="567"/>
        <w:contextualSpacing/>
        <w:jc w:val="center"/>
        <w:rPr>
          <w:noProof/>
          <w:color w:val="000000"/>
          <w:sz w:val="28"/>
          <w:szCs w:val="28"/>
        </w:rPr>
      </w:pPr>
    </w:p>
    <w:p w:rsidR="00DC5077" w:rsidRPr="00DC5077" w:rsidRDefault="00DC5077" w:rsidP="00DC5077">
      <w:pPr>
        <w:pStyle w:val="af5"/>
        <w:ind w:firstLine="567"/>
        <w:contextualSpacing/>
        <w:jc w:val="center"/>
        <w:rPr>
          <w:sz w:val="28"/>
          <w:szCs w:val="20"/>
          <w:lang w:val="uk-UA"/>
        </w:rPr>
      </w:pPr>
      <w:r>
        <w:rPr>
          <w:sz w:val="28"/>
          <w:szCs w:val="20"/>
          <w:lang w:val="uk-UA"/>
        </w:rPr>
        <w:t>Рисунок</w:t>
      </w:r>
      <w:r w:rsidRPr="00DC5077">
        <w:rPr>
          <w:sz w:val="28"/>
          <w:szCs w:val="20"/>
          <w:lang w:val="uk-UA"/>
        </w:rPr>
        <w:t xml:space="preserve"> 2 - Розподіл поля відбитого дифузійного випромінювання від оптичного предмета.</w:t>
      </w:r>
    </w:p>
    <w:p w:rsidR="00DC5077" w:rsidRPr="00DC5077" w:rsidRDefault="00DC5077" w:rsidP="00DC5077">
      <w:pPr>
        <w:pStyle w:val="af5"/>
        <w:ind w:firstLine="567"/>
        <w:contextualSpacing/>
        <w:jc w:val="center"/>
        <w:rPr>
          <w:sz w:val="28"/>
          <w:szCs w:val="20"/>
          <w:lang w:val="uk-UA"/>
        </w:rPr>
      </w:pPr>
    </w:p>
    <w:p w:rsidR="00DC5077" w:rsidRDefault="00DC5077" w:rsidP="00DC5077">
      <w:pPr>
        <w:pStyle w:val="af5"/>
        <w:spacing w:before="0" w:beforeAutospacing="0" w:after="0" w:afterAutospacing="0"/>
        <w:ind w:firstLine="567"/>
        <w:contextualSpacing/>
        <w:jc w:val="both"/>
        <w:rPr>
          <w:sz w:val="28"/>
          <w:szCs w:val="20"/>
          <w:lang w:val="uk-UA"/>
        </w:rPr>
      </w:pPr>
      <w:r w:rsidRPr="00DC5077">
        <w:rPr>
          <w:sz w:val="28"/>
          <w:szCs w:val="20"/>
          <w:lang w:val="uk-UA"/>
        </w:rPr>
        <w:t>Таким чином, за допомогою сучасних прикладних програм з високою точність можна промоделювати будь лазерні інформаційно-вимірювальні прилади.</w:t>
      </w:r>
    </w:p>
    <w:p w:rsidR="00A916CF" w:rsidRDefault="00A916CF" w:rsidP="00DC5077">
      <w:pPr>
        <w:pStyle w:val="af5"/>
        <w:spacing w:before="0" w:beforeAutospacing="0" w:after="0" w:afterAutospacing="0"/>
        <w:ind w:firstLine="567"/>
        <w:contextualSpacing/>
        <w:jc w:val="both"/>
        <w:rPr>
          <w:sz w:val="28"/>
          <w:szCs w:val="20"/>
          <w:lang w:val="uk-UA"/>
        </w:rPr>
      </w:pPr>
    </w:p>
    <w:p w:rsidR="00D6076D" w:rsidRDefault="0084332C" w:rsidP="009D4CC7">
      <w:pPr>
        <w:pStyle w:val="5"/>
        <w:tabs>
          <w:tab w:val="left" w:pos="142"/>
        </w:tabs>
        <w:ind w:firstLine="567"/>
        <w:rPr>
          <w:bCs/>
          <w:sz w:val="28"/>
        </w:rPr>
      </w:pPr>
      <w:r>
        <w:rPr>
          <w:bCs/>
          <w:sz w:val="28"/>
        </w:rPr>
        <w:t>Лі</w:t>
      </w:r>
      <w:r w:rsidR="00D6076D">
        <w:rPr>
          <w:bCs/>
          <w:sz w:val="28"/>
        </w:rPr>
        <w:t>тература</w:t>
      </w:r>
    </w:p>
    <w:p w:rsidR="00A916CF" w:rsidRDefault="00270A40" w:rsidP="00A916CF">
      <w:pPr>
        <w:pStyle w:val="a"/>
        <w:tabs>
          <w:tab w:val="left" w:pos="142"/>
          <w:tab w:val="left" w:pos="993"/>
        </w:tabs>
        <w:spacing w:after="0"/>
        <w:ind w:left="0" w:firstLine="567"/>
        <w:jc w:val="both"/>
        <w:rPr>
          <w:rFonts w:ascii="Times New Roman" w:hAnsi="Times New Roman"/>
          <w:sz w:val="28"/>
        </w:rPr>
      </w:pPr>
      <w:proofErr w:type="spellStart"/>
      <w:r w:rsidRPr="00A916CF">
        <w:rPr>
          <w:rFonts w:ascii="Times New Roman" w:hAnsi="Times New Roman"/>
          <w:sz w:val="28"/>
        </w:rPr>
        <w:t>Акмаров</w:t>
      </w:r>
      <w:proofErr w:type="spellEnd"/>
      <w:r w:rsidRPr="00A916CF">
        <w:rPr>
          <w:rFonts w:ascii="Times New Roman" w:hAnsi="Times New Roman"/>
          <w:sz w:val="28"/>
        </w:rPr>
        <w:t xml:space="preserve"> К.А. </w:t>
      </w:r>
      <w:proofErr w:type="spellStart"/>
      <w:r w:rsidRPr="00A916CF">
        <w:rPr>
          <w:rFonts w:ascii="Times New Roman" w:hAnsi="Times New Roman"/>
          <w:sz w:val="28"/>
        </w:rPr>
        <w:t>Расчет</w:t>
      </w:r>
      <w:proofErr w:type="spellEnd"/>
      <w:r w:rsidRPr="00A916CF">
        <w:rPr>
          <w:rFonts w:ascii="Times New Roman" w:hAnsi="Times New Roman"/>
          <w:sz w:val="28"/>
        </w:rPr>
        <w:t xml:space="preserve"> </w:t>
      </w:r>
      <w:proofErr w:type="spellStart"/>
      <w:r w:rsidRPr="00A916CF">
        <w:rPr>
          <w:rFonts w:ascii="Times New Roman" w:hAnsi="Times New Roman"/>
          <w:sz w:val="28"/>
        </w:rPr>
        <w:t>оптических</w:t>
      </w:r>
      <w:proofErr w:type="spellEnd"/>
      <w:r w:rsidRPr="00A916CF">
        <w:rPr>
          <w:rFonts w:ascii="Times New Roman" w:hAnsi="Times New Roman"/>
          <w:sz w:val="28"/>
        </w:rPr>
        <w:t xml:space="preserve"> систем в </w:t>
      </w:r>
      <w:proofErr w:type="spellStart"/>
      <w:r w:rsidRPr="00A916CF">
        <w:rPr>
          <w:rFonts w:ascii="Times New Roman" w:hAnsi="Times New Roman"/>
          <w:sz w:val="28"/>
        </w:rPr>
        <w:t>програмных</w:t>
      </w:r>
      <w:proofErr w:type="spellEnd"/>
      <w:r w:rsidRPr="00A916CF">
        <w:rPr>
          <w:rFonts w:ascii="Times New Roman" w:hAnsi="Times New Roman"/>
          <w:sz w:val="28"/>
        </w:rPr>
        <w:br/>
        <w:t xml:space="preserve">пакетах </w:t>
      </w:r>
      <w:proofErr w:type="spellStart"/>
      <w:r w:rsidRPr="00A916CF">
        <w:rPr>
          <w:rFonts w:ascii="Times New Roman" w:hAnsi="Times New Roman"/>
          <w:sz w:val="28"/>
        </w:rPr>
        <w:t>Zemax</w:t>
      </w:r>
      <w:proofErr w:type="spellEnd"/>
      <w:r w:rsidRPr="00A916CF">
        <w:rPr>
          <w:rFonts w:ascii="Times New Roman" w:hAnsi="Times New Roman"/>
          <w:sz w:val="28"/>
        </w:rPr>
        <w:t xml:space="preserve">, </w:t>
      </w:r>
      <w:proofErr w:type="spellStart"/>
      <w:r w:rsidRPr="00A916CF">
        <w:rPr>
          <w:rFonts w:ascii="Times New Roman" w:hAnsi="Times New Roman"/>
          <w:sz w:val="28"/>
        </w:rPr>
        <w:t>Code</w:t>
      </w:r>
      <w:proofErr w:type="spellEnd"/>
      <w:r w:rsidRPr="00A916CF">
        <w:rPr>
          <w:rFonts w:ascii="Times New Roman" w:hAnsi="Times New Roman"/>
          <w:sz w:val="28"/>
        </w:rPr>
        <w:t xml:space="preserve"> V и OSLO / К.А. </w:t>
      </w:r>
      <w:proofErr w:type="spellStart"/>
      <w:r w:rsidRPr="00A916CF">
        <w:rPr>
          <w:rFonts w:ascii="Times New Roman" w:hAnsi="Times New Roman"/>
          <w:sz w:val="28"/>
        </w:rPr>
        <w:t>Акмаров</w:t>
      </w:r>
      <w:proofErr w:type="spellEnd"/>
      <w:r w:rsidRPr="00A916CF">
        <w:rPr>
          <w:rFonts w:ascii="Times New Roman" w:hAnsi="Times New Roman"/>
          <w:sz w:val="28"/>
        </w:rPr>
        <w:t xml:space="preserve">, М.А. </w:t>
      </w:r>
      <w:proofErr w:type="spellStart"/>
      <w:r w:rsidRPr="00A916CF">
        <w:rPr>
          <w:rFonts w:ascii="Times New Roman" w:hAnsi="Times New Roman"/>
          <w:sz w:val="28"/>
        </w:rPr>
        <w:t>Глухов</w:t>
      </w:r>
      <w:proofErr w:type="spellEnd"/>
      <w:r w:rsidRPr="00A916CF">
        <w:rPr>
          <w:rFonts w:ascii="Times New Roman" w:hAnsi="Times New Roman"/>
          <w:sz w:val="28"/>
        </w:rPr>
        <w:t xml:space="preserve">, А.Г. Максимов, Е.А. </w:t>
      </w:r>
      <w:proofErr w:type="spellStart"/>
      <w:r w:rsidRPr="00A916CF">
        <w:rPr>
          <w:rFonts w:ascii="Times New Roman" w:hAnsi="Times New Roman"/>
          <w:sz w:val="28"/>
        </w:rPr>
        <w:t>Шипулин</w:t>
      </w:r>
      <w:proofErr w:type="spellEnd"/>
      <w:r w:rsidRPr="00A916CF">
        <w:rPr>
          <w:rFonts w:ascii="Times New Roman" w:hAnsi="Times New Roman"/>
          <w:sz w:val="28"/>
        </w:rPr>
        <w:t xml:space="preserve">, К.В. </w:t>
      </w:r>
      <w:proofErr w:type="spellStart"/>
      <w:r w:rsidRPr="00A916CF">
        <w:rPr>
          <w:rFonts w:ascii="Times New Roman" w:hAnsi="Times New Roman"/>
          <w:sz w:val="28"/>
        </w:rPr>
        <w:t>Шишаков</w:t>
      </w:r>
      <w:proofErr w:type="spellEnd"/>
      <w:r w:rsidRPr="00A916CF">
        <w:rPr>
          <w:rFonts w:ascii="Times New Roman" w:hAnsi="Times New Roman"/>
          <w:sz w:val="28"/>
        </w:rPr>
        <w:t xml:space="preserve">. – </w:t>
      </w:r>
      <w:proofErr w:type="spellStart"/>
      <w:r w:rsidRPr="00A916CF">
        <w:rPr>
          <w:rFonts w:ascii="Times New Roman" w:hAnsi="Times New Roman"/>
          <w:sz w:val="28"/>
        </w:rPr>
        <w:t>Ижевск</w:t>
      </w:r>
      <w:proofErr w:type="spellEnd"/>
      <w:r w:rsidRPr="00A916CF">
        <w:rPr>
          <w:rFonts w:ascii="Times New Roman" w:hAnsi="Times New Roman"/>
          <w:sz w:val="28"/>
        </w:rPr>
        <w:t xml:space="preserve">: </w:t>
      </w:r>
      <w:proofErr w:type="spellStart"/>
      <w:r w:rsidRPr="00A916CF">
        <w:rPr>
          <w:rFonts w:ascii="Times New Roman" w:hAnsi="Times New Roman"/>
          <w:sz w:val="28"/>
        </w:rPr>
        <w:t>ИжГТУ</w:t>
      </w:r>
      <w:proofErr w:type="spellEnd"/>
      <w:r w:rsidRPr="00A916CF">
        <w:rPr>
          <w:rFonts w:ascii="Times New Roman" w:hAnsi="Times New Roman"/>
          <w:sz w:val="28"/>
        </w:rPr>
        <w:t>, 2007. – 105с.</w:t>
      </w:r>
    </w:p>
    <w:p w:rsidR="00FF13F4" w:rsidRPr="00FF13F4" w:rsidRDefault="00270A40" w:rsidP="00FF13F4">
      <w:pPr>
        <w:pStyle w:val="a"/>
        <w:tabs>
          <w:tab w:val="left" w:pos="142"/>
          <w:tab w:val="left" w:pos="993"/>
        </w:tabs>
        <w:spacing w:after="0"/>
        <w:ind w:left="0" w:firstLine="567"/>
        <w:jc w:val="both"/>
      </w:pPr>
      <w:r w:rsidRPr="00FF13F4">
        <w:rPr>
          <w:rFonts w:ascii="Times New Roman" w:hAnsi="Times New Roman"/>
          <w:sz w:val="28"/>
        </w:rPr>
        <w:t xml:space="preserve">Карасик В.Е. </w:t>
      </w:r>
      <w:proofErr w:type="spellStart"/>
      <w:r w:rsidRPr="00FF13F4">
        <w:rPr>
          <w:rFonts w:ascii="Times New Roman" w:hAnsi="Times New Roman"/>
          <w:sz w:val="28"/>
        </w:rPr>
        <w:t>Лазерные</w:t>
      </w:r>
      <w:proofErr w:type="spellEnd"/>
      <w:r w:rsidRPr="00FF13F4">
        <w:rPr>
          <w:rFonts w:ascii="Times New Roman" w:hAnsi="Times New Roman"/>
          <w:sz w:val="28"/>
        </w:rPr>
        <w:t xml:space="preserve"> </w:t>
      </w:r>
      <w:proofErr w:type="spellStart"/>
      <w:r w:rsidRPr="00FF13F4">
        <w:rPr>
          <w:rFonts w:ascii="Times New Roman" w:hAnsi="Times New Roman"/>
          <w:sz w:val="28"/>
        </w:rPr>
        <w:t>приборы</w:t>
      </w:r>
      <w:proofErr w:type="spellEnd"/>
      <w:r w:rsidRPr="00FF13F4">
        <w:rPr>
          <w:rFonts w:ascii="Times New Roman" w:hAnsi="Times New Roman"/>
          <w:sz w:val="28"/>
        </w:rPr>
        <w:t xml:space="preserve"> и </w:t>
      </w:r>
      <w:proofErr w:type="spellStart"/>
      <w:r w:rsidRPr="00FF13F4">
        <w:rPr>
          <w:rFonts w:ascii="Times New Roman" w:hAnsi="Times New Roman"/>
          <w:sz w:val="28"/>
        </w:rPr>
        <w:t>методы</w:t>
      </w:r>
      <w:proofErr w:type="spellEnd"/>
      <w:r w:rsidRPr="00FF13F4">
        <w:rPr>
          <w:rFonts w:ascii="Times New Roman" w:hAnsi="Times New Roman"/>
          <w:sz w:val="28"/>
        </w:rPr>
        <w:t xml:space="preserve"> </w:t>
      </w:r>
      <w:proofErr w:type="spellStart"/>
      <w:r w:rsidRPr="00FF13F4">
        <w:rPr>
          <w:rFonts w:ascii="Times New Roman" w:hAnsi="Times New Roman"/>
          <w:sz w:val="28"/>
        </w:rPr>
        <w:t>измерения</w:t>
      </w:r>
      <w:proofErr w:type="spellEnd"/>
      <w:r w:rsidRPr="00FF13F4">
        <w:rPr>
          <w:rFonts w:ascii="Times New Roman" w:hAnsi="Times New Roman"/>
          <w:sz w:val="28"/>
        </w:rPr>
        <w:t xml:space="preserve"> </w:t>
      </w:r>
      <w:proofErr w:type="spellStart"/>
      <w:r w:rsidRPr="00FF13F4">
        <w:rPr>
          <w:rFonts w:ascii="Times New Roman" w:hAnsi="Times New Roman"/>
          <w:sz w:val="28"/>
        </w:rPr>
        <w:t>дальности</w:t>
      </w:r>
      <w:proofErr w:type="spellEnd"/>
      <w:r w:rsidRPr="00FF13F4">
        <w:rPr>
          <w:rFonts w:ascii="Times New Roman" w:hAnsi="Times New Roman"/>
          <w:sz w:val="28"/>
        </w:rPr>
        <w:t xml:space="preserve"> / Под. ред. В.Е. Карасика. М.: МГТУ </w:t>
      </w:r>
      <w:proofErr w:type="spellStart"/>
      <w:r w:rsidRPr="00FF13F4">
        <w:rPr>
          <w:rFonts w:ascii="Times New Roman" w:hAnsi="Times New Roman"/>
          <w:sz w:val="28"/>
        </w:rPr>
        <w:t>им</w:t>
      </w:r>
      <w:proofErr w:type="spellEnd"/>
      <w:r w:rsidRPr="00FF13F4">
        <w:rPr>
          <w:rFonts w:ascii="Times New Roman" w:hAnsi="Times New Roman"/>
          <w:sz w:val="28"/>
        </w:rPr>
        <w:t xml:space="preserve">. Н.Э. </w:t>
      </w:r>
      <w:proofErr w:type="spellStart"/>
      <w:r w:rsidRPr="00FF13F4">
        <w:rPr>
          <w:rFonts w:ascii="Times New Roman" w:hAnsi="Times New Roman"/>
          <w:sz w:val="28"/>
        </w:rPr>
        <w:t>Баумана</w:t>
      </w:r>
      <w:proofErr w:type="spellEnd"/>
      <w:r w:rsidRPr="00FF13F4">
        <w:rPr>
          <w:rFonts w:ascii="Times New Roman" w:hAnsi="Times New Roman"/>
          <w:sz w:val="28"/>
        </w:rPr>
        <w:t>, 2012</w:t>
      </w:r>
      <w:r w:rsidR="00A916CF" w:rsidRPr="00FF13F4">
        <w:rPr>
          <w:rFonts w:ascii="Times New Roman" w:hAnsi="Times New Roman"/>
          <w:sz w:val="28"/>
        </w:rPr>
        <w:t>.</w:t>
      </w:r>
      <w:bookmarkStart w:id="0" w:name="_GoBack"/>
      <w:bookmarkEnd w:id="0"/>
    </w:p>
    <w:sectPr w:rsidR="00FF13F4" w:rsidRPr="00FF13F4">
      <w:headerReference w:type="default" r:id="rId9"/>
      <w:footerReference w:type="even" r:id="rId10"/>
      <w:footerReference w:type="default" r:id="rId11"/>
      <w:pgSz w:w="11907" w:h="16840" w:code="9"/>
      <w:pgMar w:top="266" w:right="1134" w:bottom="0" w:left="1134" w:header="284" w:footer="284" w:gutter="0"/>
      <w:pgNumType w:start="213"/>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81615" w:rsidRDefault="00281615">
      <w:r>
        <w:separator/>
      </w:r>
    </w:p>
  </w:endnote>
  <w:endnote w:type="continuationSeparator" w:id="0">
    <w:p w:rsidR="00281615" w:rsidRDefault="002816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S Sans Serif">
    <w:panose1 w:val="00000000000000000000"/>
    <w:charset w:val="00"/>
    <w:family w:val="swiss"/>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Times New Roman PS">
    <w:altName w:val="Times New Roman"/>
    <w:panose1 w:val="00000000000000000000"/>
    <w:charset w:val="00"/>
    <w:family w:val="roman"/>
    <w:notTrueType/>
    <w:pitch w:val="default"/>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HCPEO N+ Futura">
    <w:altName w:val="Arial"/>
    <w:panose1 w:val="00000000000000000000"/>
    <w:charset w:val="00"/>
    <w:family w:val="swiss"/>
    <w:notTrueType/>
    <w:pitch w:val="default"/>
    <w:sig w:usb0="00000003"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076D" w:rsidRDefault="00D6076D">
    <w:pPr>
      <w:pStyle w:val="ad"/>
      <w:framePr w:wrap="around" w:vAnchor="text" w:hAnchor="margin" w:xAlign="center" w:y="1"/>
      <w:rPr>
        <w:rStyle w:val="af8"/>
      </w:rPr>
    </w:pPr>
    <w:r>
      <w:rPr>
        <w:rStyle w:val="af8"/>
      </w:rPr>
      <w:fldChar w:fldCharType="begin"/>
    </w:r>
    <w:r>
      <w:rPr>
        <w:rStyle w:val="af8"/>
      </w:rPr>
      <w:instrText xml:space="preserve">PAGE  </w:instrText>
    </w:r>
    <w:r>
      <w:rPr>
        <w:rStyle w:val="af8"/>
      </w:rPr>
      <w:fldChar w:fldCharType="end"/>
    </w:r>
  </w:p>
  <w:p w:rsidR="00D6076D" w:rsidRDefault="00D6076D">
    <w:pPr>
      <w:pStyle w:val="a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076D" w:rsidRDefault="00D6076D">
    <w:pPr>
      <w:pStyle w:val="ad"/>
      <w:pBdr>
        <w:top w:val="thinThickSmallGap" w:sz="24" w:space="0" w:color="622423"/>
      </w:pBdr>
      <w:tabs>
        <w:tab w:val="clear" w:pos="4153"/>
        <w:tab w:val="clear" w:pos="8306"/>
        <w:tab w:val="right" w:pos="9971"/>
      </w:tabs>
      <w:jc w:val="center"/>
      <w:rPr>
        <w:i/>
      </w:rPr>
    </w:pPr>
    <w:r>
      <w:rPr>
        <w:i/>
        <w:lang w:val="uk-UA"/>
      </w:rPr>
      <w:t xml:space="preserve">Збірник наукових праць </w:t>
    </w:r>
    <w:r w:rsidR="000B716F">
      <w:rPr>
        <w:i/>
        <w:iCs/>
        <w:lang w:val="uk-UA"/>
      </w:rPr>
      <w:t>10</w:t>
    </w:r>
    <w:r>
      <w:rPr>
        <w:i/>
        <w:iCs/>
        <w:lang w:val="uk-UA"/>
      </w:rPr>
      <w:t>-ої</w:t>
    </w:r>
    <w:r>
      <w:rPr>
        <w:i/>
        <w:lang w:val="uk-UA"/>
      </w:rPr>
      <w:t xml:space="preserve"> </w:t>
    </w:r>
    <w:r w:rsidR="00A15AC3">
      <w:rPr>
        <w:i/>
        <w:lang w:val="uk-UA"/>
      </w:rPr>
      <w:t xml:space="preserve">Всеукраїнської </w:t>
    </w:r>
    <w:r>
      <w:rPr>
        <w:i/>
        <w:lang w:val="uk-UA"/>
      </w:rPr>
      <w:t>науково-практичної конференції</w:t>
    </w:r>
    <w:r w:rsidR="00D80ABB">
      <w:rPr>
        <w:i/>
        <w:lang w:val="uk-UA"/>
      </w:rPr>
      <w:t xml:space="preserve"> молодих учених і студентів</w:t>
    </w:r>
  </w:p>
  <w:p w:rsidR="00D6076D" w:rsidRDefault="00D6076D">
    <w:pPr>
      <w:pStyle w:val="ad"/>
      <w:pBdr>
        <w:top w:val="thinThickSmallGap" w:sz="24" w:space="0" w:color="622423"/>
      </w:pBdr>
      <w:tabs>
        <w:tab w:val="clear" w:pos="4153"/>
        <w:tab w:val="clear" w:pos="8306"/>
        <w:tab w:val="right" w:pos="9971"/>
      </w:tabs>
      <w:jc w:val="center"/>
      <w:rPr>
        <w:b/>
        <w:i/>
        <w:lang w:val="en-US"/>
      </w:rPr>
    </w:pPr>
    <w:r>
      <w:rPr>
        <w:rStyle w:val="af8"/>
      </w:rPr>
      <w:fldChar w:fldCharType="begin"/>
    </w:r>
    <w:r>
      <w:rPr>
        <w:rStyle w:val="af8"/>
      </w:rPr>
      <w:instrText xml:space="preserve">PAGE  </w:instrText>
    </w:r>
    <w:r>
      <w:rPr>
        <w:rStyle w:val="af8"/>
      </w:rPr>
      <w:fldChar w:fldCharType="separate"/>
    </w:r>
    <w:r w:rsidR="00501CA9">
      <w:rPr>
        <w:rStyle w:val="af8"/>
        <w:noProof/>
      </w:rPr>
      <w:t>213</w:t>
    </w:r>
    <w:r>
      <w:rPr>
        <w:rStyle w:val="af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81615" w:rsidRDefault="00281615">
      <w:r>
        <w:separator/>
      </w:r>
    </w:p>
  </w:footnote>
  <w:footnote w:type="continuationSeparator" w:id="0">
    <w:p w:rsidR="00281615" w:rsidRDefault="002816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076D" w:rsidRDefault="00D6076D">
    <w:pPr>
      <w:pStyle w:val="af"/>
      <w:pBdr>
        <w:bottom w:val="thickThinSmallGap" w:sz="24" w:space="0" w:color="622423"/>
      </w:pBdr>
      <w:jc w:val="center"/>
      <w:rPr>
        <w:sz w:val="20"/>
        <w:szCs w:val="20"/>
      </w:rPr>
    </w:pPr>
    <w:r>
      <w:rPr>
        <w:sz w:val="20"/>
        <w:szCs w:val="20"/>
        <w:lang w:val="uk-UA"/>
      </w:rPr>
      <w:t xml:space="preserve">Одеська державна академія технічного регулювання та якості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8"/>
    <w:multiLevelType w:val="singleLevel"/>
    <w:tmpl w:val="029A0CB2"/>
    <w:lvl w:ilvl="0">
      <w:start w:val="1"/>
      <w:numFmt w:val="decimal"/>
      <w:pStyle w:val="a"/>
      <w:lvlText w:val="%1."/>
      <w:lvlJc w:val="left"/>
      <w:pPr>
        <w:tabs>
          <w:tab w:val="num" w:pos="360"/>
        </w:tabs>
        <w:ind w:left="360" w:hanging="360"/>
      </w:pPr>
    </w:lvl>
  </w:abstractNum>
  <w:abstractNum w:abstractNumId="1" w15:restartNumberingAfterBreak="0">
    <w:nsid w:val="174B3C91"/>
    <w:multiLevelType w:val="hybridMultilevel"/>
    <w:tmpl w:val="87C8930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19F75773"/>
    <w:multiLevelType w:val="hybridMultilevel"/>
    <w:tmpl w:val="332C6918"/>
    <w:lvl w:ilvl="0" w:tplc="0419000F">
      <w:start w:val="1"/>
      <w:numFmt w:val="decimal"/>
      <w:lvlText w:val="%1."/>
      <w:lvlJc w:val="left"/>
      <w:pPr>
        <w:tabs>
          <w:tab w:val="num" w:pos="360"/>
        </w:tabs>
        <w:ind w:left="360" w:hanging="360"/>
      </w:pPr>
      <w:rPr>
        <w:rFonts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203D01C7"/>
    <w:multiLevelType w:val="hybridMultilevel"/>
    <w:tmpl w:val="03B0EB1C"/>
    <w:lvl w:ilvl="0" w:tplc="0AACE42A">
      <w:start w:val="1"/>
      <w:numFmt w:val="decimal"/>
      <w:pStyle w:val="a0"/>
      <w:lvlText w:val="%1."/>
      <w:lvlJc w:val="left"/>
      <w:pPr>
        <w:tabs>
          <w:tab w:val="num" w:pos="720"/>
        </w:tabs>
        <w:ind w:left="720" w:hanging="360"/>
      </w:pPr>
      <w:rPr>
        <w:rFonts w:cs="Times New Roman" w:hint="default"/>
        <w:i w:val="0"/>
      </w:rPr>
    </w:lvl>
    <w:lvl w:ilvl="1" w:tplc="BEA68830" w:tentative="1">
      <w:start w:val="1"/>
      <w:numFmt w:val="lowerLetter"/>
      <w:lvlText w:val="%2."/>
      <w:lvlJc w:val="left"/>
      <w:pPr>
        <w:tabs>
          <w:tab w:val="num" w:pos="1440"/>
        </w:tabs>
        <w:ind w:left="1440" w:hanging="360"/>
      </w:pPr>
      <w:rPr>
        <w:rFonts w:cs="Times New Roman"/>
      </w:rPr>
    </w:lvl>
    <w:lvl w:ilvl="2" w:tplc="18641BBA" w:tentative="1">
      <w:start w:val="1"/>
      <w:numFmt w:val="lowerRoman"/>
      <w:lvlText w:val="%3."/>
      <w:lvlJc w:val="right"/>
      <w:pPr>
        <w:tabs>
          <w:tab w:val="num" w:pos="2160"/>
        </w:tabs>
        <w:ind w:left="2160" w:hanging="180"/>
      </w:pPr>
      <w:rPr>
        <w:rFonts w:cs="Times New Roman"/>
      </w:rPr>
    </w:lvl>
    <w:lvl w:ilvl="3" w:tplc="1C1A7476" w:tentative="1">
      <w:start w:val="1"/>
      <w:numFmt w:val="decimal"/>
      <w:lvlText w:val="%4."/>
      <w:lvlJc w:val="left"/>
      <w:pPr>
        <w:tabs>
          <w:tab w:val="num" w:pos="2880"/>
        </w:tabs>
        <w:ind w:left="2880" w:hanging="360"/>
      </w:pPr>
      <w:rPr>
        <w:rFonts w:cs="Times New Roman"/>
      </w:rPr>
    </w:lvl>
    <w:lvl w:ilvl="4" w:tplc="3272BD10" w:tentative="1">
      <w:start w:val="1"/>
      <w:numFmt w:val="lowerLetter"/>
      <w:lvlText w:val="%5."/>
      <w:lvlJc w:val="left"/>
      <w:pPr>
        <w:tabs>
          <w:tab w:val="num" w:pos="3600"/>
        </w:tabs>
        <w:ind w:left="3600" w:hanging="360"/>
      </w:pPr>
      <w:rPr>
        <w:rFonts w:cs="Times New Roman"/>
      </w:rPr>
    </w:lvl>
    <w:lvl w:ilvl="5" w:tplc="AA1C974E" w:tentative="1">
      <w:start w:val="1"/>
      <w:numFmt w:val="lowerRoman"/>
      <w:lvlText w:val="%6."/>
      <w:lvlJc w:val="right"/>
      <w:pPr>
        <w:tabs>
          <w:tab w:val="num" w:pos="4320"/>
        </w:tabs>
        <w:ind w:left="4320" w:hanging="180"/>
      </w:pPr>
      <w:rPr>
        <w:rFonts w:cs="Times New Roman"/>
      </w:rPr>
    </w:lvl>
    <w:lvl w:ilvl="6" w:tplc="F87EC060" w:tentative="1">
      <w:start w:val="1"/>
      <w:numFmt w:val="decimal"/>
      <w:lvlText w:val="%7."/>
      <w:lvlJc w:val="left"/>
      <w:pPr>
        <w:tabs>
          <w:tab w:val="num" w:pos="5040"/>
        </w:tabs>
        <w:ind w:left="5040" w:hanging="360"/>
      </w:pPr>
      <w:rPr>
        <w:rFonts w:cs="Times New Roman"/>
      </w:rPr>
    </w:lvl>
    <w:lvl w:ilvl="7" w:tplc="C43CD66E" w:tentative="1">
      <w:start w:val="1"/>
      <w:numFmt w:val="lowerLetter"/>
      <w:lvlText w:val="%8."/>
      <w:lvlJc w:val="left"/>
      <w:pPr>
        <w:tabs>
          <w:tab w:val="num" w:pos="5760"/>
        </w:tabs>
        <w:ind w:left="5760" w:hanging="360"/>
      </w:pPr>
      <w:rPr>
        <w:rFonts w:cs="Times New Roman"/>
      </w:rPr>
    </w:lvl>
    <w:lvl w:ilvl="8" w:tplc="F1725A96" w:tentative="1">
      <w:start w:val="1"/>
      <w:numFmt w:val="lowerRoman"/>
      <w:lvlText w:val="%9."/>
      <w:lvlJc w:val="right"/>
      <w:pPr>
        <w:tabs>
          <w:tab w:val="num" w:pos="6480"/>
        </w:tabs>
        <w:ind w:left="6480" w:hanging="180"/>
      </w:pPr>
      <w:rPr>
        <w:rFonts w:cs="Times New Roman"/>
      </w:rPr>
    </w:lvl>
  </w:abstractNum>
  <w:abstractNum w:abstractNumId="4" w15:restartNumberingAfterBreak="0">
    <w:nsid w:val="2BE6604A"/>
    <w:multiLevelType w:val="hybridMultilevel"/>
    <w:tmpl w:val="7A52FBEC"/>
    <w:lvl w:ilvl="0" w:tplc="98A223CE">
      <w:start w:val="1"/>
      <w:numFmt w:val="decimal"/>
      <w:lvlText w:val="%1."/>
      <w:lvlJc w:val="left"/>
      <w:pPr>
        <w:tabs>
          <w:tab w:val="num" w:pos="1077"/>
        </w:tabs>
        <w:ind w:left="1077" w:hanging="360"/>
      </w:pPr>
    </w:lvl>
    <w:lvl w:ilvl="1" w:tplc="E72C3D9E" w:tentative="1">
      <w:start w:val="1"/>
      <w:numFmt w:val="lowerLetter"/>
      <w:lvlText w:val="%2."/>
      <w:lvlJc w:val="left"/>
      <w:pPr>
        <w:tabs>
          <w:tab w:val="num" w:pos="1797"/>
        </w:tabs>
        <w:ind w:left="1797" w:hanging="360"/>
      </w:pPr>
    </w:lvl>
    <w:lvl w:ilvl="2" w:tplc="4AC614D0" w:tentative="1">
      <w:start w:val="1"/>
      <w:numFmt w:val="lowerRoman"/>
      <w:lvlText w:val="%3."/>
      <w:lvlJc w:val="right"/>
      <w:pPr>
        <w:tabs>
          <w:tab w:val="num" w:pos="2517"/>
        </w:tabs>
        <w:ind w:left="2517" w:hanging="180"/>
      </w:pPr>
    </w:lvl>
    <w:lvl w:ilvl="3" w:tplc="C3589F26" w:tentative="1">
      <w:start w:val="1"/>
      <w:numFmt w:val="decimal"/>
      <w:lvlText w:val="%4."/>
      <w:lvlJc w:val="left"/>
      <w:pPr>
        <w:tabs>
          <w:tab w:val="num" w:pos="3237"/>
        </w:tabs>
        <w:ind w:left="3237" w:hanging="360"/>
      </w:pPr>
    </w:lvl>
    <w:lvl w:ilvl="4" w:tplc="25AC9A26" w:tentative="1">
      <w:start w:val="1"/>
      <w:numFmt w:val="lowerLetter"/>
      <w:lvlText w:val="%5."/>
      <w:lvlJc w:val="left"/>
      <w:pPr>
        <w:tabs>
          <w:tab w:val="num" w:pos="3957"/>
        </w:tabs>
        <w:ind w:left="3957" w:hanging="360"/>
      </w:pPr>
    </w:lvl>
    <w:lvl w:ilvl="5" w:tplc="3F2AA812" w:tentative="1">
      <w:start w:val="1"/>
      <w:numFmt w:val="lowerRoman"/>
      <w:lvlText w:val="%6."/>
      <w:lvlJc w:val="right"/>
      <w:pPr>
        <w:tabs>
          <w:tab w:val="num" w:pos="4677"/>
        </w:tabs>
        <w:ind w:left="4677" w:hanging="180"/>
      </w:pPr>
    </w:lvl>
    <w:lvl w:ilvl="6" w:tplc="4DCCF634" w:tentative="1">
      <w:start w:val="1"/>
      <w:numFmt w:val="decimal"/>
      <w:lvlText w:val="%7."/>
      <w:lvlJc w:val="left"/>
      <w:pPr>
        <w:tabs>
          <w:tab w:val="num" w:pos="5397"/>
        </w:tabs>
        <w:ind w:left="5397" w:hanging="360"/>
      </w:pPr>
    </w:lvl>
    <w:lvl w:ilvl="7" w:tplc="B768AC58" w:tentative="1">
      <w:start w:val="1"/>
      <w:numFmt w:val="lowerLetter"/>
      <w:lvlText w:val="%8."/>
      <w:lvlJc w:val="left"/>
      <w:pPr>
        <w:tabs>
          <w:tab w:val="num" w:pos="6117"/>
        </w:tabs>
        <w:ind w:left="6117" w:hanging="360"/>
      </w:pPr>
    </w:lvl>
    <w:lvl w:ilvl="8" w:tplc="54804B5E" w:tentative="1">
      <w:start w:val="1"/>
      <w:numFmt w:val="lowerRoman"/>
      <w:lvlText w:val="%9."/>
      <w:lvlJc w:val="right"/>
      <w:pPr>
        <w:tabs>
          <w:tab w:val="num" w:pos="6837"/>
        </w:tabs>
        <w:ind w:left="6837" w:hanging="180"/>
      </w:pPr>
    </w:lvl>
  </w:abstractNum>
  <w:abstractNum w:abstractNumId="5" w15:restartNumberingAfterBreak="0">
    <w:nsid w:val="36337583"/>
    <w:multiLevelType w:val="hybridMultilevel"/>
    <w:tmpl w:val="E29E66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1C86057"/>
    <w:multiLevelType w:val="hybridMultilevel"/>
    <w:tmpl w:val="7E60C008"/>
    <w:lvl w:ilvl="0" w:tplc="A8846048">
      <w:start w:val="1"/>
      <w:numFmt w:val="decimal"/>
      <w:lvlText w:val="%1."/>
      <w:lvlJc w:val="left"/>
      <w:pPr>
        <w:ind w:left="360" w:hanging="360"/>
      </w:pPr>
    </w:lvl>
    <w:lvl w:ilvl="1" w:tplc="438A7D2C">
      <w:start w:val="1"/>
      <w:numFmt w:val="lowerLetter"/>
      <w:lvlText w:val="%2."/>
      <w:lvlJc w:val="left"/>
      <w:pPr>
        <w:ind w:left="1110" w:hanging="360"/>
      </w:pPr>
    </w:lvl>
    <w:lvl w:ilvl="2" w:tplc="74ECE3A8">
      <w:start w:val="1"/>
      <w:numFmt w:val="lowerRoman"/>
      <w:lvlText w:val="%3."/>
      <w:lvlJc w:val="right"/>
      <w:pPr>
        <w:ind w:left="1830" w:hanging="180"/>
      </w:pPr>
    </w:lvl>
    <w:lvl w:ilvl="3" w:tplc="60505EDA">
      <w:start w:val="1"/>
      <w:numFmt w:val="decimal"/>
      <w:lvlText w:val="%4."/>
      <w:lvlJc w:val="left"/>
      <w:pPr>
        <w:ind w:left="2550" w:hanging="360"/>
      </w:pPr>
    </w:lvl>
    <w:lvl w:ilvl="4" w:tplc="59163D26">
      <w:start w:val="1"/>
      <w:numFmt w:val="lowerLetter"/>
      <w:lvlText w:val="%5."/>
      <w:lvlJc w:val="left"/>
      <w:pPr>
        <w:ind w:left="3270" w:hanging="360"/>
      </w:pPr>
    </w:lvl>
    <w:lvl w:ilvl="5" w:tplc="370AF044">
      <w:start w:val="1"/>
      <w:numFmt w:val="lowerRoman"/>
      <w:lvlText w:val="%6."/>
      <w:lvlJc w:val="right"/>
      <w:pPr>
        <w:ind w:left="3990" w:hanging="180"/>
      </w:pPr>
    </w:lvl>
    <w:lvl w:ilvl="6" w:tplc="E1A2B76C">
      <w:start w:val="1"/>
      <w:numFmt w:val="decimal"/>
      <w:lvlText w:val="%7."/>
      <w:lvlJc w:val="left"/>
      <w:pPr>
        <w:ind w:left="4710" w:hanging="360"/>
      </w:pPr>
    </w:lvl>
    <w:lvl w:ilvl="7" w:tplc="4694116A">
      <w:start w:val="1"/>
      <w:numFmt w:val="lowerLetter"/>
      <w:lvlText w:val="%8."/>
      <w:lvlJc w:val="left"/>
      <w:pPr>
        <w:ind w:left="5430" w:hanging="360"/>
      </w:pPr>
    </w:lvl>
    <w:lvl w:ilvl="8" w:tplc="724E75C2">
      <w:start w:val="1"/>
      <w:numFmt w:val="lowerRoman"/>
      <w:lvlText w:val="%9."/>
      <w:lvlJc w:val="right"/>
      <w:pPr>
        <w:ind w:left="6150" w:hanging="180"/>
      </w:pPr>
    </w:lvl>
  </w:abstractNum>
  <w:abstractNum w:abstractNumId="7" w15:restartNumberingAfterBreak="0">
    <w:nsid w:val="43206C5C"/>
    <w:multiLevelType w:val="hybridMultilevel"/>
    <w:tmpl w:val="D02CD9B0"/>
    <w:lvl w:ilvl="0" w:tplc="57ACF014">
      <w:start w:val="1"/>
      <w:numFmt w:val="decimal"/>
      <w:lvlText w:val="%1."/>
      <w:lvlJc w:val="left"/>
      <w:pPr>
        <w:ind w:left="927" w:hanging="360"/>
      </w:pPr>
      <w:rPr>
        <w:rFonts w:ascii="Calibri" w:hAnsi="Calibri" w:cs="Calibri" w:hint="default"/>
        <w:b w:val="0"/>
        <w:bCs w:val="0"/>
        <w:sz w:val="22"/>
        <w:szCs w:val="22"/>
      </w:r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8" w15:restartNumberingAfterBreak="0">
    <w:nsid w:val="439323A6"/>
    <w:multiLevelType w:val="hybridMultilevel"/>
    <w:tmpl w:val="5F3A8A76"/>
    <w:lvl w:ilvl="0" w:tplc="01020AB0">
      <w:start w:val="1"/>
      <w:numFmt w:val="decimal"/>
      <w:lvlText w:val="%1."/>
      <w:lvlJc w:val="left"/>
      <w:pPr>
        <w:tabs>
          <w:tab w:val="num" w:pos="1080"/>
        </w:tabs>
        <w:ind w:left="108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4A2A796D"/>
    <w:multiLevelType w:val="multilevel"/>
    <w:tmpl w:val="301E7F80"/>
    <w:lvl w:ilvl="0">
      <w:start w:val="1"/>
      <w:numFmt w:val="decimal"/>
      <w:lvlText w:val="%1."/>
      <w:lvlJc w:val="left"/>
      <w:pPr>
        <w:tabs>
          <w:tab w:val="num" w:pos="720"/>
        </w:tabs>
        <w:ind w:left="720" w:hanging="360"/>
      </w:pPr>
      <w:rPr>
        <w:rFonts w:ascii="Times New Roman" w:hAnsi="Times New Roman" w:cs="Times New Roman"/>
      </w:rPr>
    </w:lvl>
    <w:lvl w:ilvl="1">
      <w:start w:val="1"/>
      <w:numFmt w:val="decimal"/>
      <w:lvlText w:val="%2."/>
      <w:lvlJc w:val="left"/>
      <w:pPr>
        <w:tabs>
          <w:tab w:val="num" w:pos="1440"/>
        </w:tabs>
        <w:ind w:left="1440" w:hanging="360"/>
      </w:pPr>
      <w:rPr>
        <w:rFonts w:ascii="Times New Roman" w:hAnsi="Times New Roman" w:cs="Times New Roman"/>
      </w:rPr>
    </w:lvl>
    <w:lvl w:ilvl="2">
      <w:start w:val="1"/>
      <w:numFmt w:val="decimal"/>
      <w:lvlText w:val="%3."/>
      <w:lvlJc w:val="left"/>
      <w:pPr>
        <w:tabs>
          <w:tab w:val="num" w:pos="2160"/>
        </w:tabs>
        <w:ind w:left="2160" w:hanging="360"/>
      </w:pPr>
      <w:rPr>
        <w:rFonts w:ascii="Times New Roman" w:hAnsi="Times New Roman" w:cs="Times New Roman"/>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decimal"/>
      <w:lvlText w:val="%5."/>
      <w:lvlJc w:val="left"/>
      <w:pPr>
        <w:tabs>
          <w:tab w:val="num" w:pos="3600"/>
        </w:tabs>
        <w:ind w:left="3600" w:hanging="360"/>
      </w:pPr>
      <w:rPr>
        <w:rFonts w:ascii="Times New Roman" w:hAnsi="Times New Roman" w:cs="Times New Roman"/>
      </w:rPr>
    </w:lvl>
    <w:lvl w:ilvl="5">
      <w:start w:val="1"/>
      <w:numFmt w:val="decimal"/>
      <w:lvlText w:val="%6."/>
      <w:lvlJc w:val="left"/>
      <w:pPr>
        <w:tabs>
          <w:tab w:val="num" w:pos="4320"/>
        </w:tabs>
        <w:ind w:left="4320" w:hanging="36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decimal"/>
      <w:lvlText w:val="%8."/>
      <w:lvlJc w:val="left"/>
      <w:pPr>
        <w:tabs>
          <w:tab w:val="num" w:pos="5760"/>
        </w:tabs>
        <w:ind w:left="5760" w:hanging="360"/>
      </w:pPr>
      <w:rPr>
        <w:rFonts w:ascii="Times New Roman" w:hAnsi="Times New Roman" w:cs="Times New Roman"/>
      </w:rPr>
    </w:lvl>
    <w:lvl w:ilvl="8">
      <w:start w:val="1"/>
      <w:numFmt w:val="decimal"/>
      <w:lvlText w:val="%9."/>
      <w:lvlJc w:val="left"/>
      <w:pPr>
        <w:tabs>
          <w:tab w:val="num" w:pos="6480"/>
        </w:tabs>
        <w:ind w:left="6480" w:hanging="360"/>
      </w:pPr>
      <w:rPr>
        <w:rFonts w:ascii="Times New Roman" w:hAnsi="Times New Roman" w:cs="Times New Roman"/>
      </w:rPr>
    </w:lvl>
  </w:abstractNum>
  <w:abstractNum w:abstractNumId="10" w15:restartNumberingAfterBreak="0">
    <w:nsid w:val="59AD7F01"/>
    <w:multiLevelType w:val="hybridMultilevel"/>
    <w:tmpl w:val="70C6F45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5FC26F0F"/>
    <w:multiLevelType w:val="hybridMultilevel"/>
    <w:tmpl w:val="B918518A"/>
    <w:lvl w:ilvl="0" w:tplc="67EC2052">
      <w:numFmt w:val="bullet"/>
      <w:lvlText w:val="-"/>
      <w:lvlJc w:val="left"/>
      <w:pPr>
        <w:tabs>
          <w:tab w:val="num" w:pos="1455"/>
        </w:tabs>
        <w:ind w:left="1455" w:hanging="735"/>
      </w:pPr>
      <w:rPr>
        <w:rFonts w:ascii="Times New Roman" w:eastAsia="Times New Roman" w:hAnsi="Times New Roman"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cs="Wingdings" w:hint="default"/>
      </w:rPr>
    </w:lvl>
    <w:lvl w:ilvl="3" w:tplc="04190001">
      <w:start w:val="1"/>
      <w:numFmt w:val="bullet"/>
      <w:lvlText w:val=""/>
      <w:lvlJc w:val="left"/>
      <w:pPr>
        <w:tabs>
          <w:tab w:val="num" w:pos="3240"/>
        </w:tabs>
        <w:ind w:left="3240" w:hanging="360"/>
      </w:pPr>
      <w:rPr>
        <w:rFonts w:ascii="Symbol" w:hAnsi="Symbol" w:cs="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cs="Wingdings" w:hint="default"/>
      </w:rPr>
    </w:lvl>
    <w:lvl w:ilvl="6" w:tplc="04190001">
      <w:start w:val="1"/>
      <w:numFmt w:val="bullet"/>
      <w:lvlText w:val=""/>
      <w:lvlJc w:val="left"/>
      <w:pPr>
        <w:tabs>
          <w:tab w:val="num" w:pos="5400"/>
        </w:tabs>
        <w:ind w:left="5400" w:hanging="360"/>
      </w:pPr>
      <w:rPr>
        <w:rFonts w:ascii="Symbol" w:hAnsi="Symbol" w:cs="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cs="Wingdings" w:hint="default"/>
      </w:rPr>
    </w:lvl>
  </w:abstractNum>
  <w:abstractNum w:abstractNumId="12" w15:restartNumberingAfterBreak="0">
    <w:nsid w:val="64695CD0"/>
    <w:multiLevelType w:val="hybridMultilevel"/>
    <w:tmpl w:val="89AAB366"/>
    <w:lvl w:ilvl="0" w:tplc="BFD4AAA6">
      <w:start w:val="1"/>
      <w:numFmt w:val="bullet"/>
      <w:pStyle w:val="a1"/>
      <w:lvlText w:val="―"/>
      <w:lvlJc w:val="left"/>
      <w:pPr>
        <w:tabs>
          <w:tab w:val="num" w:pos="360"/>
        </w:tabs>
        <w:ind w:left="360" w:hanging="360"/>
      </w:pPr>
      <w:rPr>
        <w:rFonts w:ascii="Times New Roman" w:hAnsi="Times New Roman" w:cs="Times New Roman" w:hint="default"/>
      </w:rPr>
    </w:lvl>
    <w:lvl w:ilvl="1" w:tplc="04190019" w:tentative="1">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81A6985"/>
    <w:multiLevelType w:val="hybridMultilevel"/>
    <w:tmpl w:val="A4A02ADE"/>
    <w:lvl w:ilvl="0" w:tplc="8D1E2AEE">
      <w:start w:val="1"/>
      <w:numFmt w:val="decimal"/>
      <w:lvlText w:val="%1."/>
      <w:lvlJc w:val="left"/>
      <w:pPr>
        <w:tabs>
          <w:tab w:val="num" w:pos="851"/>
        </w:tabs>
        <w:ind w:left="851" w:hanging="284"/>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4" w15:restartNumberingAfterBreak="0">
    <w:nsid w:val="68CB012D"/>
    <w:multiLevelType w:val="hybridMultilevel"/>
    <w:tmpl w:val="88C0995A"/>
    <w:lvl w:ilvl="0" w:tplc="67EC2052">
      <w:numFmt w:val="bullet"/>
      <w:lvlText w:val="-"/>
      <w:lvlJc w:val="left"/>
      <w:pPr>
        <w:tabs>
          <w:tab w:val="num" w:pos="1662"/>
        </w:tabs>
        <w:ind w:left="1662" w:hanging="735"/>
      </w:pPr>
      <w:rPr>
        <w:rFonts w:ascii="Times New Roman" w:eastAsia="Times New Roman" w:hAnsi="Times New Roman" w:hint="default"/>
      </w:rPr>
    </w:lvl>
    <w:lvl w:ilvl="1" w:tplc="04190003">
      <w:start w:val="1"/>
      <w:numFmt w:val="bullet"/>
      <w:lvlText w:val="o"/>
      <w:lvlJc w:val="left"/>
      <w:pPr>
        <w:tabs>
          <w:tab w:val="num" w:pos="2007"/>
        </w:tabs>
        <w:ind w:left="2007" w:hanging="360"/>
      </w:pPr>
      <w:rPr>
        <w:rFonts w:ascii="Courier New" w:hAnsi="Courier New" w:cs="Courier New" w:hint="default"/>
      </w:rPr>
    </w:lvl>
    <w:lvl w:ilvl="2" w:tplc="04190005">
      <w:start w:val="1"/>
      <w:numFmt w:val="bullet"/>
      <w:lvlText w:val=""/>
      <w:lvlJc w:val="left"/>
      <w:pPr>
        <w:tabs>
          <w:tab w:val="num" w:pos="2727"/>
        </w:tabs>
        <w:ind w:left="2727" w:hanging="360"/>
      </w:pPr>
      <w:rPr>
        <w:rFonts w:ascii="Wingdings" w:hAnsi="Wingdings" w:cs="Wingdings" w:hint="default"/>
      </w:rPr>
    </w:lvl>
    <w:lvl w:ilvl="3" w:tplc="04190001">
      <w:start w:val="1"/>
      <w:numFmt w:val="bullet"/>
      <w:lvlText w:val=""/>
      <w:lvlJc w:val="left"/>
      <w:pPr>
        <w:tabs>
          <w:tab w:val="num" w:pos="3447"/>
        </w:tabs>
        <w:ind w:left="3447" w:hanging="360"/>
      </w:pPr>
      <w:rPr>
        <w:rFonts w:ascii="Symbol" w:hAnsi="Symbol" w:cs="Symbol" w:hint="default"/>
      </w:rPr>
    </w:lvl>
    <w:lvl w:ilvl="4" w:tplc="04190003">
      <w:start w:val="1"/>
      <w:numFmt w:val="bullet"/>
      <w:lvlText w:val="o"/>
      <w:lvlJc w:val="left"/>
      <w:pPr>
        <w:tabs>
          <w:tab w:val="num" w:pos="4167"/>
        </w:tabs>
        <w:ind w:left="4167" w:hanging="360"/>
      </w:pPr>
      <w:rPr>
        <w:rFonts w:ascii="Courier New" w:hAnsi="Courier New" w:cs="Courier New" w:hint="default"/>
      </w:rPr>
    </w:lvl>
    <w:lvl w:ilvl="5" w:tplc="04190005">
      <w:start w:val="1"/>
      <w:numFmt w:val="bullet"/>
      <w:lvlText w:val=""/>
      <w:lvlJc w:val="left"/>
      <w:pPr>
        <w:tabs>
          <w:tab w:val="num" w:pos="4887"/>
        </w:tabs>
        <w:ind w:left="4887" w:hanging="360"/>
      </w:pPr>
      <w:rPr>
        <w:rFonts w:ascii="Wingdings" w:hAnsi="Wingdings" w:cs="Wingdings" w:hint="default"/>
      </w:rPr>
    </w:lvl>
    <w:lvl w:ilvl="6" w:tplc="04190001">
      <w:start w:val="1"/>
      <w:numFmt w:val="bullet"/>
      <w:lvlText w:val=""/>
      <w:lvlJc w:val="left"/>
      <w:pPr>
        <w:tabs>
          <w:tab w:val="num" w:pos="5607"/>
        </w:tabs>
        <w:ind w:left="5607" w:hanging="360"/>
      </w:pPr>
      <w:rPr>
        <w:rFonts w:ascii="Symbol" w:hAnsi="Symbol" w:cs="Symbol" w:hint="default"/>
      </w:rPr>
    </w:lvl>
    <w:lvl w:ilvl="7" w:tplc="04190003">
      <w:start w:val="1"/>
      <w:numFmt w:val="bullet"/>
      <w:lvlText w:val="o"/>
      <w:lvlJc w:val="left"/>
      <w:pPr>
        <w:tabs>
          <w:tab w:val="num" w:pos="6327"/>
        </w:tabs>
        <w:ind w:left="6327" w:hanging="360"/>
      </w:pPr>
      <w:rPr>
        <w:rFonts w:ascii="Courier New" w:hAnsi="Courier New" w:cs="Courier New" w:hint="default"/>
      </w:rPr>
    </w:lvl>
    <w:lvl w:ilvl="8" w:tplc="04190005">
      <w:start w:val="1"/>
      <w:numFmt w:val="bullet"/>
      <w:lvlText w:val=""/>
      <w:lvlJc w:val="left"/>
      <w:pPr>
        <w:tabs>
          <w:tab w:val="num" w:pos="7047"/>
        </w:tabs>
        <w:ind w:left="7047" w:hanging="360"/>
      </w:pPr>
      <w:rPr>
        <w:rFonts w:ascii="Wingdings" w:hAnsi="Wingdings" w:cs="Wingdings" w:hint="default"/>
      </w:rPr>
    </w:lvl>
  </w:abstractNum>
  <w:abstractNum w:abstractNumId="15" w15:restartNumberingAfterBreak="0">
    <w:nsid w:val="786C0847"/>
    <w:multiLevelType w:val="hybridMultilevel"/>
    <w:tmpl w:val="3726F412"/>
    <w:lvl w:ilvl="0" w:tplc="0419000F">
      <w:start w:val="1"/>
      <w:numFmt w:val="decimal"/>
      <w:lvlText w:val="%1."/>
      <w:lvlJc w:val="left"/>
      <w:pPr>
        <w:tabs>
          <w:tab w:val="num" w:pos="1281"/>
        </w:tabs>
        <w:ind w:left="1281" w:hanging="360"/>
      </w:pPr>
    </w:lvl>
    <w:lvl w:ilvl="1" w:tplc="04190019" w:tentative="1">
      <w:start w:val="1"/>
      <w:numFmt w:val="lowerLetter"/>
      <w:lvlText w:val="%2."/>
      <w:lvlJc w:val="left"/>
      <w:pPr>
        <w:tabs>
          <w:tab w:val="num" w:pos="2001"/>
        </w:tabs>
        <w:ind w:left="2001" w:hanging="360"/>
      </w:pPr>
    </w:lvl>
    <w:lvl w:ilvl="2" w:tplc="0419001B" w:tentative="1">
      <w:start w:val="1"/>
      <w:numFmt w:val="lowerRoman"/>
      <w:lvlText w:val="%3."/>
      <w:lvlJc w:val="right"/>
      <w:pPr>
        <w:tabs>
          <w:tab w:val="num" w:pos="2721"/>
        </w:tabs>
        <w:ind w:left="2721" w:hanging="180"/>
      </w:pPr>
    </w:lvl>
    <w:lvl w:ilvl="3" w:tplc="0419000F" w:tentative="1">
      <w:start w:val="1"/>
      <w:numFmt w:val="decimal"/>
      <w:lvlText w:val="%4."/>
      <w:lvlJc w:val="left"/>
      <w:pPr>
        <w:tabs>
          <w:tab w:val="num" w:pos="3441"/>
        </w:tabs>
        <w:ind w:left="3441" w:hanging="360"/>
      </w:pPr>
    </w:lvl>
    <w:lvl w:ilvl="4" w:tplc="04190019" w:tentative="1">
      <w:start w:val="1"/>
      <w:numFmt w:val="lowerLetter"/>
      <w:lvlText w:val="%5."/>
      <w:lvlJc w:val="left"/>
      <w:pPr>
        <w:tabs>
          <w:tab w:val="num" w:pos="4161"/>
        </w:tabs>
        <w:ind w:left="4161" w:hanging="360"/>
      </w:pPr>
    </w:lvl>
    <w:lvl w:ilvl="5" w:tplc="0419001B" w:tentative="1">
      <w:start w:val="1"/>
      <w:numFmt w:val="lowerRoman"/>
      <w:lvlText w:val="%6."/>
      <w:lvlJc w:val="right"/>
      <w:pPr>
        <w:tabs>
          <w:tab w:val="num" w:pos="4881"/>
        </w:tabs>
        <w:ind w:left="4881" w:hanging="180"/>
      </w:pPr>
    </w:lvl>
    <w:lvl w:ilvl="6" w:tplc="0419000F" w:tentative="1">
      <w:start w:val="1"/>
      <w:numFmt w:val="decimal"/>
      <w:lvlText w:val="%7."/>
      <w:lvlJc w:val="left"/>
      <w:pPr>
        <w:tabs>
          <w:tab w:val="num" w:pos="5601"/>
        </w:tabs>
        <w:ind w:left="5601" w:hanging="360"/>
      </w:pPr>
    </w:lvl>
    <w:lvl w:ilvl="7" w:tplc="04190019" w:tentative="1">
      <w:start w:val="1"/>
      <w:numFmt w:val="lowerLetter"/>
      <w:lvlText w:val="%8."/>
      <w:lvlJc w:val="left"/>
      <w:pPr>
        <w:tabs>
          <w:tab w:val="num" w:pos="6321"/>
        </w:tabs>
        <w:ind w:left="6321" w:hanging="360"/>
      </w:pPr>
    </w:lvl>
    <w:lvl w:ilvl="8" w:tplc="0419001B" w:tentative="1">
      <w:start w:val="1"/>
      <w:numFmt w:val="lowerRoman"/>
      <w:lvlText w:val="%9."/>
      <w:lvlJc w:val="right"/>
      <w:pPr>
        <w:tabs>
          <w:tab w:val="num" w:pos="7041"/>
        </w:tabs>
        <w:ind w:left="7041" w:hanging="180"/>
      </w:pPr>
    </w:lvl>
  </w:abstractNum>
  <w:abstractNum w:abstractNumId="16" w15:restartNumberingAfterBreak="0">
    <w:nsid w:val="797269F7"/>
    <w:multiLevelType w:val="hybridMultilevel"/>
    <w:tmpl w:val="D924BAE8"/>
    <w:lvl w:ilvl="0" w:tplc="FFFFFFFF">
      <w:start w:val="1"/>
      <w:numFmt w:val="bullet"/>
      <w:lvlText w:val="–"/>
      <w:lvlJc w:val="left"/>
      <w:pPr>
        <w:tabs>
          <w:tab w:val="num" w:pos="927"/>
        </w:tabs>
        <w:ind w:left="927" w:hanging="360"/>
      </w:pPr>
      <w:rPr>
        <w:rFonts w:hint="default"/>
      </w:rPr>
    </w:lvl>
    <w:lvl w:ilvl="1" w:tplc="FFFFFFFF" w:tentative="1">
      <w:start w:val="1"/>
      <w:numFmt w:val="bullet"/>
      <w:lvlText w:val="o"/>
      <w:lvlJc w:val="left"/>
      <w:pPr>
        <w:tabs>
          <w:tab w:val="num" w:pos="1647"/>
        </w:tabs>
        <w:ind w:left="1647" w:hanging="360"/>
      </w:pPr>
      <w:rPr>
        <w:rFonts w:ascii="Courier New" w:hAnsi="Courier New" w:cs="Courier New" w:hint="default"/>
      </w:rPr>
    </w:lvl>
    <w:lvl w:ilvl="2" w:tplc="FFFFFFFF" w:tentative="1">
      <w:start w:val="1"/>
      <w:numFmt w:val="bullet"/>
      <w:lvlText w:val=""/>
      <w:lvlJc w:val="left"/>
      <w:pPr>
        <w:tabs>
          <w:tab w:val="num" w:pos="2367"/>
        </w:tabs>
        <w:ind w:left="2367" w:hanging="360"/>
      </w:pPr>
      <w:rPr>
        <w:rFonts w:ascii="Wingdings" w:hAnsi="Wingdings" w:hint="default"/>
      </w:rPr>
    </w:lvl>
    <w:lvl w:ilvl="3" w:tplc="FFFFFFFF" w:tentative="1">
      <w:start w:val="1"/>
      <w:numFmt w:val="bullet"/>
      <w:lvlText w:val=""/>
      <w:lvlJc w:val="left"/>
      <w:pPr>
        <w:tabs>
          <w:tab w:val="num" w:pos="3087"/>
        </w:tabs>
        <w:ind w:left="3087" w:hanging="360"/>
      </w:pPr>
      <w:rPr>
        <w:rFonts w:ascii="Symbol" w:hAnsi="Symbol" w:hint="default"/>
      </w:rPr>
    </w:lvl>
    <w:lvl w:ilvl="4" w:tplc="FFFFFFFF" w:tentative="1">
      <w:start w:val="1"/>
      <w:numFmt w:val="bullet"/>
      <w:lvlText w:val="o"/>
      <w:lvlJc w:val="left"/>
      <w:pPr>
        <w:tabs>
          <w:tab w:val="num" w:pos="3807"/>
        </w:tabs>
        <w:ind w:left="3807" w:hanging="360"/>
      </w:pPr>
      <w:rPr>
        <w:rFonts w:ascii="Courier New" w:hAnsi="Courier New" w:cs="Courier New" w:hint="default"/>
      </w:rPr>
    </w:lvl>
    <w:lvl w:ilvl="5" w:tplc="FFFFFFFF" w:tentative="1">
      <w:start w:val="1"/>
      <w:numFmt w:val="bullet"/>
      <w:lvlText w:val=""/>
      <w:lvlJc w:val="left"/>
      <w:pPr>
        <w:tabs>
          <w:tab w:val="num" w:pos="4527"/>
        </w:tabs>
        <w:ind w:left="4527" w:hanging="360"/>
      </w:pPr>
      <w:rPr>
        <w:rFonts w:ascii="Wingdings" w:hAnsi="Wingdings" w:hint="default"/>
      </w:rPr>
    </w:lvl>
    <w:lvl w:ilvl="6" w:tplc="FFFFFFFF" w:tentative="1">
      <w:start w:val="1"/>
      <w:numFmt w:val="bullet"/>
      <w:lvlText w:val=""/>
      <w:lvlJc w:val="left"/>
      <w:pPr>
        <w:tabs>
          <w:tab w:val="num" w:pos="5247"/>
        </w:tabs>
        <w:ind w:left="5247" w:hanging="360"/>
      </w:pPr>
      <w:rPr>
        <w:rFonts w:ascii="Symbol" w:hAnsi="Symbol" w:hint="default"/>
      </w:rPr>
    </w:lvl>
    <w:lvl w:ilvl="7" w:tplc="FFFFFFFF" w:tentative="1">
      <w:start w:val="1"/>
      <w:numFmt w:val="bullet"/>
      <w:lvlText w:val="o"/>
      <w:lvlJc w:val="left"/>
      <w:pPr>
        <w:tabs>
          <w:tab w:val="num" w:pos="5967"/>
        </w:tabs>
        <w:ind w:left="5967" w:hanging="360"/>
      </w:pPr>
      <w:rPr>
        <w:rFonts w:ascii="Courier New" w:hAnsi="Courier New" w:cs="Courier New" w:hint="default"/>
      </w:rPr>
    </w:lvl>
    <w:lvl w:ilvl="8" w:tplc="FFFFFFFF" w:tentative="1">
      <w:start w:val="1"/>
      <w:numFmt w:val="bullet"/>
      <w:lvlText w:val=""/>
      <w:lvlJc w:val="left"/>
      <w:pPr>
        <w:tabs>
          <w:tab w:val="num" w:pos="6687"/>
        </w:tabs>
        <w:ind w:left="6687" w:hanging="360"/>
      </w:pPr>
      <w:rPr>
        <w:rFonts w:ascii="Wingdings" w:hAnsi="Wingdings" w:hint="default"/>
      </w:rPr>
    </w:lvl>
  </w:abstractNum>
  <w:num w:numId="1">
    <w:abstractNumId w:val="3"/>
  </w:num>
  <w:num w:numId="2">
    <w:abstractNumId w:val="9"/>
  </w:num>
  <w:num w:numId="3">
    <w:abstractNumId w:val="0"/>
  </w:num>
  <w:num w:numId="4">
    <w:abstractNumId w:val="12"/>
  </w:num>
  <w:num w:numId="5">
    <w:abstractNumId w:val="10"/>
  </w:num>
  <w:num w:numId="6">
    <w:abstractNumId w:val="4"/>
  </w:num>
  <w:num w:numId="7">
    <w:abstractNumId w:val="16"/>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num>
  <w:num w:numId="10">
    <w:abstractNumId w:val="1"/>
  </w:num>
  <w:num w:numId="11">
    <w:abstractNumId w:val="14"/>
  </w:num>
  <w:num w:numId="12">
    <w:abstractNumId w:val="11"/>
  </w:num>
  <w:num w:numId="13">
    <w:abstractNumId w:val="7"/>
  </w:num>
  <w:num w:numId="14">
    <w:abstractNumId w:val="8"/>
  </w:num>
  <w:num w:numId="15">
    <w:abstractNumId w:val="2"/>
  </w:num>
  <w:num w:numId="16">
    <w:abstractNumId w:val="5"/>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ru-RU" w:vendorID="1" w:dllVersion="512" w:checkStyle="1"/>
  <w:proofState w:spelling="clean" w:grammar="clean"/>
  <w:defaultTabStop w:val="708"/>
  <w:drawingGridHorizontalSpacing w:val="187"/>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0ABB"/>
    <w:rsid w:val="00010735"/>
    <w:rsid w:val="000B716F"/>
    <w:rsid w:val="001149E1"/>
    <w:rsid w:val="0015512A"/>
    <w:rsid w:val="001C0D2C"/>
    <w:rsid w:val="001F0918"/>
    <w:rsid w:val="00221A0E"/>
    <w:rsid w:val="00270A40"/>
    <w:rsid w:val="00281615"/>
    <w:rsid w:val="002A6E57"/>
    <w:rsid w:val="0034026A"/>
    <w:rsid w:val="00427FFA"/>
    <w:rsid w:val="0046429C"/>
    <w:rsid w:val="004778B6"/>
    <w:rsid w:val="00501CA9"/>
    <w:rsid w:val="005415CB"/>
    <w:rsid w:val="005B69B8"/>
    <w:rsid w:val="005E0E8B"/>
    <w:rsid w:val="005E6EEF"/>
    <w:rsid w:val="006105D6"/>
    <w:rsid w:val="00610803"/>
    <w:rsid w:val="006C2468"/>
    <w:rsid w:val="007B2241"/>
    <w:rsid w:val="0084332C"/>
    <w:rsid w:val="008E0A69"/>
    <w:rsid w:val="009739F1"/>
    <w:rsid w:val="009D4CC7"/>
    <w:rsid w:val="00A15AC3"/>
    <w:rsid w:val="00A916CF"/>
    <w:rsid w:val="00B365C6"/>
    <w:rsid w:val="00B9182B"/>
    <w:rsid w:val="00C86343"/>
    <w:rsid w:val="00CF16C0"/>
    <w:rsid w:val="00D6076D"/>
    <w:rsid w:val="00D80ABB"/>
    <w:rsid w:val="00DC5077"/>
    <w:rsid w:val="00DF3A85"/>
    <w:rsid w:val="00E77F25"/>
    <w:rsid w:val="00E84653"/>
    <w:rsid w:val="00E87463"/>
    <w:rsid w:val="00FE518A"/>
    <w:rsid w:val="00FF13F4"/>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54891228-CE66-43CA-9CE8-AA32062E2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UA" w:eastAsia="ru-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Pr>
      <w:sz w:val="24"/>
      <w:szCs w:val="24"/>
      <w:lang w:val="ru-RU" w:eastAsia="ru-RU"/>
    </w:rPr>
  </w:style>
  <w:style w:type="paragraph" w:styleId="1">
    <w:name w:val="heading 1"/>
    <w:aliases w:val="Название статьи,Пункты"/>
    <w:basedOn w:val="a2"/>
    <w:next w:val="a2"/>
    <w:qFormat/>
    <w:pPr>
      <w:keepNext/>
      <w:jc w:val="center"/>
      <w:outlineLvl w:val="0"/>
    </w:pPr>
    <w:rPr>
      <w:sz w:val="28"/>
      <w:szCs w:val="20"/>
      <w:lang w:val="uk-UA" w:eastAsia="uk-UA"/>
    </w:rPr>
  </w:style>
  <w:style w:type="paragraph" w:styleId="2">
    <w:name w:val="heading 2"/>
    <w:aliases w:val="Авторы,организация"/>
    <w:basedOn w:val="a2"/>
    <w:next w:val="a2"/>
    <w:qFormat/>
    <w:pPr>
      <w:keepNext/>
      <w:spacing w:before="240" w:after="60"/>
      <w:outlineLvl w:val="1"/>
    </w:pPr>
    <w:rPr>
      <w:rFonts w:ascii="Arial" w:hAnsi="Arial" w:cs="Arial"/>
      <w:b/>
      <w:bCs/>
      <w:i/>
      <w:iCs/>
      <w:sz w:val="28"/>
      <w:szCs w:val="28"/>
    </w:rPr>
  </w:style>
  <w:style w:type="paragraph" w:styleId="3">
    <w:name w:val="heading 3"/>
    <w:basedOn w:val="a2"/>
    <w:next w:val="a2"/>
    <w:qFormat/>
    <w:pPr>
      <w:keepNext/>
      <w:spacing w:before="240" w:after="60"/>
      <w:outlineLvl w:val="2"/>
    </w:pPr>
    <w:rPr>
      <w:rFonts w:ascii="Arial" w:hAnsi="Arial" w:cs="Arial"/>
      <w:b/>
      <w:bCs/>
      <w:sz w:val="26"/>
      <w:szCs w:val="26"/>
      <w:lang w:eastAsia="uk-UA"/>
    </w:rPr>
  </w:style>
  <w:style w:type="paragraph" w:styleId="4">
    <w:name w:val="heading 4"/>
    <w:aliases w:val="Название таблицы"/>
    <w:basedOn w:val="a2"/>
    <w:next w:val="a2"/>
    <w:qFormat/>
    <w:pPr>
      <w:keepNext/>
      <w:ind w:firstLine="567"/>
      <w:jc w:val="center"/>
      <w:outlineLvl w:val="3"/>
    </w:pPr>
    <w:rPr>
      <w:b/>
      <w:sz w:val="28"/>
    </w:rPr>
  </w:style>
  <w:style w:type="paragraph" w:styleId="5">
    <w:name w:val="heading 5"/>
    <w:aliases w:val="Литература"/>
    <w:basedOn w:val="a2"/>
    <w:next w:val="a2"/>
    <w:qFormat/>
    <w:pPr>
      <w:keepNext/>
      <w:outlineLvl w:val="4"/>
    </w:pPr>
    <w:rPr>
      <w:szCs w:val="20"/>
      <w:lang w:val="uk-UA"/>
    </w:rPr>
  </w:style>
  <w:style w:type="paragraph" w:styleId="6">
    <w:name w:val="heading 6"/>
    <w:basedOn w:val="a2"/>
    <w:next w:val="a2"/>
    <w:qFormat/>
    <w:pPr>
      <w:keepNext/>
      <w:jc w:val="center"/>
      <w:outlineLvl w:val="5"/>
    </w:pPr>
    <w:rPr>
      <w:rFonts w:ascii="Times New Roman CYR" w:hAnsi="Times New Roman CYR"/>
      <w:iCs/>
      <w:sz w:val="28"/>
      <w:szCs w:val="20"/>
      <w:lang w:val="uk-UA"/>
    </w:rPr>
  </w:style>
  <w:style w:type="paragraph" w:styleId="7">
    <w:name w:val="heading 7"/>
    <w:basedOn w:val="a2"/>
    <w:next w:val="a2"/>
    <w:qFormat/>
    <w:pPr>
      <w:keepNext/>
      <w:ind w:right="-1" w:firstLine="567"/>
      <w:jc w:val="both"/>
      <w:outlineLvl w:val="6"/>
    </w:pPr>
    <w:rPr>
      <w:b/>
      <w:szCs w:val="20"/>
      <w:lang w:val="uk-UA"/>
    </w:rPr>
  </w:style>
  <w:style w:type="paragraph" w:styleId="8">
    <w:name w:val="heading 8"/>
    <w:basedOn w:val="a2"/>
    <w:next w:val="a2"/>
    <w:qFormat/>
    <w:pPr>
      <w:keepNext/>
      <w:ind w:firstLine="567"/>
      <w:jc w:val="right"/>
      <w:outlineLvl w:val="7"/>
    </w:pPr>
    <w:rPr>
      <w:szCs w:val="20"/>
      <w:lang w:val="uk-UA"/>
    </w:rPr>
  </w:style>
  <w:style w:type="paragraph" w:styleId="9">
    <w:name w:val="heading 9"/>
    <w:basedOn w:val="a2"/>
    <w:next w:val="a2"/>
    <w:qFormat/>
    <w:pPr>
      <w:keepNext/>
      <w:ind w:right="-1" w:firstLine="567"/>
      <w:jc w:val="both"/>
      <w:outlineLvl w:val="8"/>
    </w:pPr>
    <w:rPr>
      <w:color w:val="000000"/>
      <w:szCs w:val="21"/>
      <w:lang w:val="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0">
    <w:name w:val="Знак2 Знак Знак"/>
    <w:rPr>
      <w:lang w:val="ru-RU" w:eastAsia="ru-RU" w:bidi="ar-SA"/>
    </w:rPr>
  </w:style>
  <w:style w:type="character" w:styleId="a6">
    <w:name w:val="Hyperlink"/>
    <w:semiHidden/>
    <w:rPr>
      <w:color w:val="0000FF"/>
      <w:u w:val="single"/>
    </w:rPr>
  </w:style>
  <w:style w:type="paragraph" w:styleId="a7">
    <w:name w:val="Body Text Indent"/>
    <w:basedOn w:val="a2"/>
    <w:semiHidden/>
    <w:pPr>
      <w:spacing w:after="120"/>
      <w:ind w:left="283"/>
    </w:pPr>
  </w:style>
  <w:style w:type="paragraph" w:styleId="a8">
    <w:name w:val="Balloon Text"/>
    <w:basedOn w:val="a2"/>
    <w:rPr>
      <w:rFonts w:ascii="Tahoma" w:hAnsi="Tahoma" w:cs="Tahoma"/>
      <w:sz w:val="16"/>
      <w:szCs w:val="16"/>
    </w:rPr>
  </w:style>
  <w:style w:type="character" w:customStyle="1" w:styleId="80">
    <w:name w:val="Знак Знак8"/>
    <w:rPr>
      <w:rFonts w:ascii="Tahoma" w:hAnsi="Tahoma" w:cs="Tahoma"/>
      <w:sz w:val="16"/>
      <w:szCs w:val="16"/>
    </w:rPr>
  </w:style>
  <w:style w:type="paragraph" w:customStyle="1" w:styleId="a9">
    <w:name w:val="Рисунок"/>
    <w:basedOn w:val="a2"/>
    <w:next w:val="a2"/>
    <w:qFormat/>
    <w:pPr>
      <w:keepNext/>
      <w:jc w:val="both"/>
    </w:pPr>
    <w:rPr>
      <w:i/>
      <w:sz w:val="20"/>
    </w:rPr>
  </w:style>
  <w:style w:type="character" w:customStyle="1" w:styleId="aa">
    <w:name w:val="Рисунок Знак"/>
    <w:rPr>
      <w:i/>
      <w:szCs w:val="24"/>
    </w:rPr>
  </w:style>
  <w:style w:type="character" w:styleId="ab">
    <w:name w:val="FollowedHyperlink"/>
    <w:semiHidden/>
    <w:rPr>
      <w:color w:val="800080"/>
      <w:u w:val="single"/>
    </w:rPr>
  </w:style>
  <w:style w:type="character" w:styleId="ac">
    <w:name w:val="Strong"/>
    <w:qFormat/>
    <w:rPr>
      <w:rFonts w:ascii="Times New Roman" w:hAnsi="Times New Roman"/>
      <w:bCs/>
      <w:sz w:val="28"/>
    </w:rPr>
  </w:style>
  <w:style w:type="paragraph" w:styleId="ad">
    <w:name w:val="footer"/>
    <w:aliases w:val=" Знак2"/>
    <w:basedOn w:val="a2"/>
    <w:semiHidden/>
    <w:pPr>
      <w:widowControl w:val="0"/>
      <w:tabs>
        <w:tab w:val="center" w:pos="4153"/>
        <w:tab w:val="right" w:pos="8306"/>
      </w:tabs>
      <w:overflowPunct w:val="0"/>
      <w:autoSpaceDE w:val="0"/>
      <w:autoSpaceDN w:val="0"/>
      <w:adjustRightInd w:val="0"/>
      <w:textAlignment w:val="baseline"/>
    </w:pPr>
    <w:rPr>
      <w:sz w:val="20"/>
      <w:szCs w:val="20"/>
    </w:rPr>
  </w:style>
  <w:style w:type="character" w:customStyle="1" w:styleId="70">
    <w:name w:val="Знак Знак7"/>
    <w:basedOn w:val="a3"/>
  </w:style>
  <w:style w:type="paragraph" w:styleId="ae">
    <w:name w:val="List Paragraph"/>
    <w:basedOn w:val="a2"/>
    <w:qFormat/>
    <w:pPr>
      <w:spacing w:after="200" w:line="276" w:lineRule="auto"/>
      <w:ind w:left="720"/>
      <w:contextualSpacing/>
    </w:pPr>
    <w:rPr>
      <w:rFonts w:ascii="Calibri" w:eastAsia="Calibri" w:hAnsi="Calibri"/>
      <w:sz w:val="22"/>
      <w:szCs w:val="22"/>
      <w:lang w:eastAsia="en-US"/>
    </w:rPr>
  </w:style>
  <w:style w:type="paragraph" w:styleId="af">
    <w:name w:val="header"/>
    <w:basedOn w:val="a2"/>
    <w:semiHidden/>
    <w:pPr>
      <w:tabs>
        <w:tab w:val="center" w:pos="4677"/>
        <w:tab w:val="right" w:pos="9355"/>
      </w:tabs>
    </w:pPr>
  </w:style>
  <w:style w:type="character" w:customStyle="1" w:styleId="60">
    <w:name w:val="Знак Знак6"/>
    <w:rPr>
      <w:sz w:val="24"/>
      <w:szCs w:val="24"/>
    </w:rPr>
  </w:style>
  <w:style w:type="paragraph" w:styleId="21">
    <w:name w:val="Body Text 2"/>
    <w:aliases w:val=" Знак1"/>
    <w:basedOn w:val="a2"/>
    <w:semiHidden/>
    <w:pPr>
      <w:spacing w:after="120" w:line="480" w:lineRule="auto"/>
    </w:pPr>
  </w:style>
  <w:style w:type="character" w:customStyle="1" w:styleId="50">
    <w:name w:val="Знак Знак5"/>
    <w:rPr>
      <w:sz w:val="24"/>
      <w:szCs w:val="24"/>
    </w:rPr>
  </w:style>
  <w:style w:type="paragraph" w:styleId="af0">
    <w:name w:val="footnote text"/>
    <w:basedOn w:val="a2"/>
    <w:semiHidden/>
    <w:rPr>
      <w:sz w:val="20"/>
      <w:szCs w:val="20"/>
      <w:lang w:val="uk-UA"/>
    </w:rPr>
  </w:style>
  <w:style w:type="character" w:customStyle="1" w:styleId="40">
    <w:name w:val="Знак Знак4"/>
    <w:rPr>
      <w:lang w:val="uk-UA"/>
    </w:rPr>
  </w:style>
  <w:style w:type="character" w:styleId="af1">
    <w:name w:val="footnote reference"/>
    <w:semiHidden/>
    <w:rPr>
      <w:vertAlign w:val="superscript"/>
    </w:rPr>
  </w:style>
  <w:style w:type="paragraph" w:styleId="af2">
    <w:name w:val="Block Text"/>
    <w:basedOn w:val="a2"/>
    <w:semiHidden/>
    <w:pPr>
      <w:autoSpaceDE w:val="0"/>
      <w:autoSpaceDN w:val="0"/>
      <w:adjustRightInd w:val="0"/>
      <w:spacing w:before="100" w:after="100"/>
      <w:ind w:left="709" w:right="1184" w:firstLine="11"/>
      <w:jc w:val="both"/>
    </w:pPr>
    <w:rPr>
      <w:color w:val="000000"/>
      <w:sz w:val="22"/>
      <w:szCs w:val="20"/>
    </w:rPr>
  </w:style>
  <w:style w:type="character" w:customStyle="1" w:styleId="longtext1">
    <w:name w:val="long_text1"/>
    <w:rPr>
      <w:sz w:val="20"/>
      <w:szCs w:val="20"/>
    </w:rPr>
  </w:style>
  <w:style w:type="character" w:customStyle="1" w:styleId="mediumtext1">
    <w:name w:val="medium_text1"/>
    <w:rPr>
      <w:sz w:val="24"/>
      <w:szCs w:val="24"/>
    </w:rPr>
  </w:style>
  <w:style w:type="paragraph" w:styleId="af3">
    <w:name w:val="Body Text"/>
    <w:basedOn w:val="a2"/>
    <w:semiHidden/>
    <w:pPr>
      <w:spacing w:after="120"/>
    </w:pPr>
  </w:style>
  <w:style w:type="character" w:customStyle="1" w:styleId="30">
    <w:name w:val="Знак Знак3"/>
    <w:rPr>
      <w:sz w:val="24"/>
      <w:szCs w:val="24"/>
    </w:rPr>
  </w:style>
  <w:style w:type="paragraph" w:styleId="31">
    <w:name w:val="Body Text 3"/>
    <w:basedOn w:val="a2"/>
    <w:semiHidden/>
    <w:pPr>
      <w:spacing w:after="120"/>
    </w:pPr>
    <w:rPr>
      <w:sz w:val="16"/>
      <w:szCs w:val="16"/>
    </w:rPr>
  </w:style>
  <w:style w:type="character" w:customStyle="1" w:styleId="22">
    <w:name w:val="Знак Знак2"/>
    <w:rPr>
      <w:sz w:val="16"/>
      <w:szCs w:val="16"/>
    </w:rPr>
  </w:style>
  <w:style w:type="paragraph" w:styleId="32">
    <w:name w:val="Body Text Indent 3"/>
    <w:aliases w:val=" Знак"/>
    <w:basedOn w:val="a2"/>
    <w:semiHidden/>
    <w:pPr>
      <w:spacing w:after="120"/>
      <w:ind w:left="283"/>
    </w:pPr>
    <w:rPr>
      <w:sz w:val="16"/>
      <w:szCs w:val="16"/>
    </w:rPr>
  </w:style>
  <w:style w:type="character" w:customStyle="1" w:styleId="10">
    <w:name w:val="Знак Знак1"/>
    <w:rPr>
      <w:sz w:val="16"/>
      <w:szCs w:val="16"/>
    </w:rPr>
  </w:style>
  <w:style w:type="paragraph" w:customStyle="1" w:styleId="11">
    <w:name w:val="Обычный1"/>
    <w:pPr>
      <w:widowControl w:val="0"/>
    </w:pPr>
    <w:rPr>
      <w:snapToGrid w:val="0"/>
      <w:lang w:val="ru-RU" w:eastAsia="ru-RU"/>
    </w:rPr>
  </w:style>
  <w:style w:type="paragraph" w:styleId="23">
    <w:name w:val="Body Text Indent 2"/>
    <w:basedOn w:val="a2"/>
    <w:semiHidden/>
    <w:pPr>
      <w:widowControl w:val="0"/>
      <w:spacing w:after="120" w:line="480" w:lineRule="auto"/>
      <w:ind w:left="283" w:firstLine="320"/>
      <w:jc w:val="both"/>
    </w:pPr>
    <w:rPr>
      <w:lang w:val="uk-UA"/>
    </w:rPr>
  </w:style>
  <w:style w:type="character" w:customStyle="1" w:styleId="af4">
    <w:name w:val="Знак Знак"/>
    <w:rPr>
      <w:sz w:val="24"/>
      <w:szCs w:val="24"/>
      <w:lang w:val="uk-UA"/>
    </w:rPr>
  </w:style>
  <w:style w:type="paragraph" w:customStyle="1" w:styleId="Style15">
    <w:name w:val="Style15"/>
    <w:basedOn w:val="a2"/>
    <w:pPr>
      <w:widowControl w:val="0"/>
      <w:autoSpaceDE w:val="0"/>
      <w:autoSpaceDN w:val="0"/>
      <w:adjustRightInd w:val="0"/>
      <w:jc w:val="center"/>
    </w:pPr>
  </w:style>
  <w:style w:type="character" w:customStyle="1" w:styleId="FontStyle191">
    <w:name w:val="Font Style191"/>
    <w:rPr>
      <w:rFonts w:ascii="Times New Roman" w:hAnsi="Times New Roman" w:cs="Times New Roman" w:hint="default"/>
      <w:b/>
      <w:bCs/>
      <w:sz w:val="24"/>
      <w:szCs w:val="24"/>
    </w:rPr>
  </w:style>
  <w:style w:type="paragraph" w:styleId="af5">
    <w:name w:val="Normal (Web)"/>
    <w:basedOn w:val="a2"/>
    <w:uiPriority w:val="99"/>
    <w:pPr>
      <w:spacing w:before="100" w:beforeAutospacing="1" w:after="100" w:afterAutospacing="1"/>
    </w:pPr>
  </w:style>
  <w:style w:type="character" w:customStyle="1" w:styleId="33">
    <w:name w:val="Знак3"/>
    <w:rPr>
      <w:lang w:val="ru-RU" w:eastAsia="ru-RU" w:bidi="ar-SA"/>
    </w:rPr>
  </w:style>
  <w:style w:type="character" w:customStyle="1" w:styleId="12">
    <w:name w:val="Знак1 Знак Знак"/>
    <w:rPr>
      <w:sz w:val="24"/>
      <w:szCs w:val="24"/>
      <w:lang w:val="ru-RU" w:eastAsia="ru-RU" w:bidi="ar-SA"/>
    </w:rPr>
  </w:style>
  <w:style w:type="character" w:customStyle="1" w:styleId="41">
    <w:name w:val="Знак4"/>
    <w:rPr>
      <w:lang w:val="ru-RU" w:eastAsia="ru-RU" w:bidi="ar-SA"/>
    </w:rPr>
  </w:style>
  <w:style w:type="character" w:customStyle="1" w:styleId="af6">
    <w:name w:val="Знак Знак Знак"/>
    <w:rPr>
      <w:sz w:val="16"/>
      <w:szCs w:val="16"/>
      <w:lang w:val="ru-RU" w:eastAsia="ru-RU" w:bidi="ar-SA"/>
    </w:rPr>
  </w:style>
  <w:style w:type="paragraph" w:styleId="af7">
    <w:name w:val="Plain Text"/>
    <w:basedOn w:val="a2"/>
    <w:semiHidden/>
    <w:unhideWhenUsed/>
    <w:rPr>
      <w:rFonts w:ascii="Courier New" w:hAnsi="Courier New" w:cs="Courier New"/>
    </w:rPr>
  </w:style>
  <w:style w:type="character" w:styleId="af8">
    <w:name w:val="page number"/>
    <w:basedOn w:val="a3"/>
    <w:semiHidden/>
  </w:style>
  <w:style w:type="character" w:customStyle="1" w:styleId="34">
    <w:name w:val="Знак Знак3"/>
    <w:locked/>
    <w:rPr>
      <w:lang w:val="ru-RU" w:eastAsia="ru-RU" w:bidi="ar-SA"/>
    </w:rPr>
  </w:style>
  <w:style w:type="paragraph" w:styleId="af9">
    <w:name w:val="No Spacing"/>
    <w:qFormat/>
    <w:rPr>
      <w:rFonts w:eastAsia="Calibri"/>
      <w:sz w:val="28"/>
      <w:szCs w:val="22"/>
      <w:lang w:val="ru-RU" w:eastAsia="en-US"/>
    </w:rPr>
  </w:style>
  <w:style w:type="paragraph" w:customStyle="1" w:styleId="Text">
    <w:name w:val="Text"/>
    <w:basedOn w:val="a2"/>
    <w:pPr>
      <w:widowControl w:val="0"/>
      <w:suppressAutoHyphens/>
      <w:ind w:firstLine="709"/>
    </w:pPr>
    <w:rPr>
      <w:color w:val="000000"/>
      <w:lang w:val="uk-UA" w:eastAsia="en-US"/>
    </w:rPr>
  </w:style>
  <w:style w:type="paragraph" w:customStyle="1" w:styleId="a0">
    <w:name w:val="Марк"/>
    <w:basedOn w:val="a2"/>
    <w:next w:val="Text"/>
    <w:pPr>
      <w:widowControl w:val="0"/>
      <w:numPr>
        <w:numId w:val="1"/>
      </w:numPr>
      <w:suppressAutoHyphens/>
    </w:pPr>
    <w:rPr>
      <w:color w:val="000000"/>
      <w:lang w:val="uk-UA" w:eastAsia="en-US"/>
    </w:rPr>
  </w:style>
  <w:style w:type="character" w:customStyle="1" w:styleId="85pt">
    <w:name w:val="Основний текст + 8;5 pt;Напівжирний"/>
    <w:rPr>
      <w:rFonts w:ascii="Times New Roman" w:eastAsia="Times New Roman" w:hAnsi="Times New Roman" w:cs="Times New Roman"/>
      <w:b/>
      <w:bCs/>
      <w:i w:val="0"/>
      <w:iCs w:val="0"/>
      <w:smallCaps w:val="0"/>
      <w:strike w:val="0"/>
      <w:spacing w:val="0"/>
      <w:sz w:val="17"/>
      <w:szCs w:val="17"/>
    </w:rPr>
  </w:style>
  <w:style w:type="paragraph" w:styleId="a">
    <w:name w:val="List Number"/>
    <w:aliases w:val="Bibliography"/>
    <w:basedOn w:val="a2"/>
    <w:semiHidden/>
    <w:pPr>
      <w:numPr>
        <w:numId w:val="3"/>
      </w:numPr>
      <w:spacing w:after="200" w:line="276" w:lineRule="auto"/>
    </w:pPr>
    <w:rPr>
      <w:rFonts w:ascii="Calibri" w:eastAsia="Calibri" w:hAnsi="Calibri"/>
      <w:sz w:val="22"/>
      <w:szCs w:val="22"/>
      <w:lang w:val="uk-UA" w:eastAsia="en-US"/>
    </w:rPr>
  </w:style>
  <w:style w:type="character" w:customStyle="1" w:styleId="apple-style-span">
    <w:name w:val="apple-style-span"/>
    <w:basedOn w:val="a3"/>
  </w:style>
  <w:style w:type="character" w:customStyle="1" w:styleId="apple-converted-space">
    <w:name w:val="apple-converted-space"/>
    <w:basedOn w:val="a3"/>
  </w:style>
  <w:style w:type="paragraph" w:customStyle="1" w:styleId="13">
    <w:name w:val="Текст концевой сноски1"/>
    <w:basedOn w:val="a2"/>
    <w:pPr>
      <w:widowControl w:val="0"/>
      <w:spacing w:line="360" w:lineRule="auto"/>
      <w:jc w:val="both"/>
    </w:pPr>
    <w:rPr>
      <w:sz w:val="28"/>
      <w:szCs w:val="20"/>
    </w:rPr>
  </w:style>
  <w:style w:type="paragraph" w:styleId="HTML">
    <w:name w:val="HTML Preformatted"/>
    <w:basedOn w:val="a2"/>
    <w:semiHidden/>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Arial10pt">
    <w:name w:val="Основний текст + Arial;10 pt"/>
    <w:rPr>
      <w:rFonts w:ascii="Arial" w:eastAsia="Arial" w:hAnsi="Arial" w:cs="Arial"/>
      <w:b w:val="0"/>
      <w:bCs w:val="0"/>
      <w:i w:val="0"/>
      <w:iCs w:val="0"/>
      <w:smallCaps w:val="0"/>
      <w:strike w:val="0"/>
      <w:spacing w:val="0"/>
      <w:sz w:val="20"/>
      <w:szCs w:val="20"/>
      <w:shd w:val="clear" w:color="auto" w:fill="FFFFFF"/>
    </w:rPr>
  </w:style>
  <w:style w:type="character" w:customStyle="1" w:styleId="afa">
    <w:name w:val="Основний текст_"/>
    <w:rPr>
      <w:rFonts w:ascii="Times New Roman" w:eastAsia="Times New Roman" w:hAnsi="Times New Roman" w:cs="Times New Roman"/>
      <w:sz w:val="19"/>
      <w:szCs w:val="19"/>
      <w:shd w:val="clear" w:color="auto" w:fill="FFFFFF"/>
    </w:rPr>
  </w:style>
  <w:style w:type="paragraph" w:customStyle="1" w:styleId="afb">
    <w:name w:val="Основний текст"/>
    <w:basedOn w:val="a2"/>
    <w:pPr>
      <w:shd w:val="clear" w:color="auto" w:fill="FFFFFF"/>
      <w:spacing w:line="346" w:lineRule="exact"/>
      <w:ind w:hanging="1860"/>
    </w:pPr>
    <w:rPr>
      <w:sz w:val="19"/>
      <w:szCs w:val="19"/>
      <w:lang w:eastAsia="en-US"/>
    </w:rPr>
  </w:style>
  <w:style w:type="paragraph" w:customStyle="1" w:styleId="210">
    <w:name w:val="Основной текст 21"/>
    <w:basedOn w:val="a2"/>
    <w:pPr>
      <w:ind w:left="720"/>
    </w:pPr>
    <w:rPr>
      <w:rFonts w:ascii="MS Sans Serif" w:hAnsi="MS Sans Serif"/>
      <w:i/>
      <w:szCs w:val="20"/>
      <w:lang w:val="uk-UA"/>
    </w:rPr>
  </w:style>
  <w:style w:type="paragraph" w:customStyle="1" w:styleId="211">
    <w:name w:val="Основной текст с отступом 21"/>
    <w:basedOn w:val="a2"/>
    <w:pPr>
      <w:ind w:right="-1" w:firstLine="709"/>
      <w:jc w:val="both"/>
    </w:pPr>
    <w:rPr>
      <w:rFonts w:ascii="MS Sans Serif" w:hAnsi="MS Sans Serif"/>
      <w:szCs w:val="20"/>
      <w:lang w:val="en-US"/>
    </w:rPr>
  </w:style>
  <w:style w:type="paragraph" w:customStyle="1" w:styleId="MainTextwithIndention">
    <w:name w:val="Main Text with Indention"/>
    <w:basedOn w:val="MainText"/>
    <w:pPr>
      <w:ind w:firstLine="720"/>
    </w:pPr>
    <w:rPr>
      <w:lang w:val="en-US"/>
    </w:rPr>
  </w:style>
  <w:style w:type="paragraph" w:customStyle="1" w:styleId="MainText">
    <w:name w:val="Main Text"/>
    <w:basedOn w:val="a2"/>
    <w:next w:val="MainTextwithIndention"/>
    <w:pPr>
      <w:jc w:val="both"/>
    </w:pPr>
    <w:rPr>
      <w:sz w:val="20"/>
      <w:szCs w:val="20"/>
    </w:rPr>
  </w:style>
  <w:style w:type="paragraph" w:customStyle="1" w:styleId="Tablecaption">
    <w:name w:val="Table caption"/>
    <w:basedOn w:val="MainText"/>
    <w:next w:val="MainText"/>
    <w:pPr>
      <w:tabs>
        <w:tab w:val="left" w:pos="397"/>
      </w:tabs>
      <w:spacing w:before="240" w:after="120"/>
      <w:jc w:val="left"/>
      <w:outlineLvl w:val="6"/>
    </w:pPr>
    <w:rPr>
      <w:b/>
    </w:rPr>
  </w:style>
  <w:style w:type="paragraph" w:customStyle="1" w:styleId="Author">
    <w:name w:val="Author"/>
    <w:basedOn w:val="a2"/>
    <w:pPr>
      <w:jc w:val="center"/>
      <w:outlineLvl w:val="0"/>
    </w:pPr>
    <w:rPr>
      <w:i/>
      <w:lang w:val="en-GB" w:eastAsia="hr-HR"/>
    </w:rPr>
  </w:style>
  <w:style w:type="paragraph" w:customStyle="1" w:styleId="Affiliation">
    <w:name w:val="Affiliation"/>
    <w:basedOn w:val="a2"/>
    <w:pPr>
      <w:jc w:val="center"/>
    </w:pPr>
    <w:rPr>
      <w:sz w:val="22"/>
      <w:lang w:val="en-GB" w:eastAsia="hr-HR"/>
    </w:rPr>
  </w:style>
  <w:style w:type="paragraph" w:styleId="afc">
    <w:name w:val="Subtitle"/>
    <w:basedOn w:val="a2"/>
    <w:qFormat/>
    <w:pPr>
      <w:ind w:firstLine="709"/>
      <w:jc w:val="center"/>
    </w:pPr>
    <w:rPr>
      <w:b/>
      <w:bCs/>
      <w:sz w:val="28"/>
      <w:lang w:val="uk-UA" w:eastAsia="uk-UA"/>
    </w:rPr>
  </w:style>
  <w:style w:type="paragraph" w:customStyle="1" w:styleId="CM18">
    <w:name w:val="CM18"/>
    <w:basedOn w:val="a2"/>
    <w:next w:val="a2"/>
    <w:pPr>
      <w:widowControl w:val="0"/>
      <w:autoSpaceDE w:val="0"/>
      <w:autoSpaceDN w:val="0"/>
      <w:adjustRightInd w:val="0"/>
      <w:spacing w:after="463"/>
    </w:pPr>
    <w:rPr>
      <w:rFonts w:ascii="Garamond" w:hAnsi="Garamond"/>
    </w:rPr>
  </w:style>
  <w:style w:type="paragraph" w:customStyle="1" w:styleId="CM3">
    <w:name w:val="CM3"/>
    <w:basedOn w:val="a2"/>
    <w:next w:val="a2"/>
    <w:pPr>
      <w:widowControl w:val="0"/>
      <w:autoSpaceDE w:val="0"/>
      <w:autoSpaceDN w:val="0"/>
      <w:adjustRightInd w:val="0"/>
      <w:spacing w:line="253" w:lineRule="atLeast"/>
    </w:pPr>
    <w:rPr>
      <w:rFonts w:ascii="Garamond" w:hAnsi="Garamond"/>
    </w:rPr>
  </w:style>
  <w:style w:type="paragraph" w:customStyle="1" w:styleId="24">
    <w:name w:val="Обычный2"/>
    <w:pPr>
      <w:widowControl w:val="0"/>
      <w:spacing w:before="180"/>
      <w:jc w:val="both"/>
    </w:pPr>
    <w:rPr>
      <w:rFonts w:ascii="Arial" w:hAnsi="Arial"/>
      <w:snapToGrid w:val="0"/>
      <w:lang w:val="en-US" w:eastAsia="ru-RU"/>
    </w:rPr>
  </w:style>
  <w:style w:type="paragraph" w:customStyle="1" w:styleId="Section">
    <w:name w:val="Section"/>
    <w:basedOn w:val="a2"/>
    <w:pPr>
      <w:jc w:val="center"/>
      <w:outlineLvl w:val="0"/>
    </w:pPr>
    <w:rPr>
      <w:sz w:val="20"/>
      <w:lang w:val="en-GB" w:eastAsia="hr-HR"/>
    </w:rPr>
  </w:style>
  <w:style w:type="paragraph" w:customStyle="1" w:styleId="Subsection">
    <w:name w:val="Subsection"/>
    <w:basedOn w:val="a2"/>
    <w:pPr>
      <w:ind w:firstLine="284"/>
      <w:jc w:val="both"/>
      <w:outlineLvl w:val="0"/>
    </w:pPr>
    <w:rPr>
      <w:i/>
      <w:iCs/>
      <w:sz w:val="20"/>
      <w:lang w:val="en-GB" w:eastAsia="hr-HR"/>
    </w:rPr>
  </w:style>
  <w:style w:type="paragraph" w:customStyle="1" w:styleId="Abouttheauthor">
    <w:name w:val="About the author"/>
    <w:basedOn w:val="a2"/>
    <w:pPr>
      <w:suppressAutoHyphens/>
      <w:jc w:val="both"/>
    </w:pPr>
    <w:rPr>
      <w:sz w:val="18"/>
      <w:lang w:val="en-GB" w:eastAsia="hr-HR"/>
    </w:rPr>
  </w:style>
  <w:style w:type="paragraph" w:customStyle="1" w:styleId="Default">
    <w:name w:val="Default"/>
    <w:pPr>
      <w:widowControl w:val="0"/>
      <w:autoSpaceDE w:val="0"/>
      <w:autoSpaceDN w:val="0"/>
      <w:adjustRightInd w:val="0"/>
    </w:pPr>
    <w:rPr>
      <w:rFonts w:ascii="Times New Roman PS" w:hAnsi="Times New Roman PS"/>
      <w:color w:val="000000"/>
      <w:sz w:val="24"/>
      <w:szCs w:val="24"/>
      <w:lang w:val="ru-RU" w:eastAsia="ru-RU"/>
    </w:rPr>
  </w:style>
  <w:style w:type="paragraph" w:customStyle="1" w:styleId="CM59">
    <w:name w:val="CM59"/>
    <w:basedOn w:val="Default"/>
    <w:next w:val="Default"/>
    <w:pPr>
      <w:spacing w:after="60"/>
    </w:pPr>
    <w:rPr>
      <w:color w:val="auto"/>
    </w:rPr>
  </w:style>
  <w:style w:type="paragraph" w:customStyle="1" w:styleId="CM48">
    <w:name w:val="CM48"/>
    <w:basedOn w:val="Default"/>
    <w:next w:val="Default"/>
    <w:pPr>
      <w:spacing w:after="225"/>
    </w:pPr>
    <w:rPr>
      <w:color w:val="auto"/>
    </w:rPr>
  </w:style>
  <w:style w:type="paragraph" w:customStyle="1" w:styleId="CM47">
    <w:name w:val="CM47"/>
    <w:basedOn w:val="Default"/>
    <w:next w:val="Default"/>
    <w:pPr>
      <w:spacing w:after="113"/>
    </w:pPr>
    <w:rPr>
      <w:color w:val="auto"/>
    </w:rPr>
  </w:style>
  <w:style w:type="paragraph" w:customStyle="1" w:styleId="CM58">
    <w:name w:val="CM58"/>
    <w:basedOn w:val="Default"/>
    <w:next w:val="Default"/>
    <w:pPr>
      <w:spacing w:after="278"/>
    </w:pPr>
    <w:rPr>
      <w:color w:val="auto"/>
    </w:rPr>
  </w:style>
  <w:style w:type="paragraph" w:customStyle="1" w:styleId="CM12">
    <w:name w:val="CM12"/>
    <w:basedOn w:val="Default"/>
    <w:next w:val="Default"/>
    <w:pPr>
      <w:spacing w:line="220" w:lineRule="atLeast"/>
    </w:pPr>
    <w:rPr>
      <w:color w:val="auto"/>
    </w:rPr>
  </w:style>
  <w:style w:type="paragraph" w:customStyle="1" w:styleId="Table">
    <w:name w:val="Table"/>
    <w:basedOn w:val="a2"/>
    <w:pPr>
      <w:spacing w:after="120"/>
      <w:ind w:firstLine="284"/>
      <w:jc w:val="both"/>
      <w:outlineLvl w:val="0"/>
    </w:pPr>
    <w:rPr>
      <w:sz w:val="18"/>
      <w:szCs w:val="18"/>
      <w:lang w:val="en-GB" w:eastAsia="hr-HR"/>
    </w:rPr>
  </w:style>
  <w:style w:type="paragraph" w:customStyle="1" w:styleId="afd">
    <w:name w:val="Аннотация"/>
    <w:basedOn w:val="a2"/>
    <w:pPr>
      <w:widowControl w:val="0"/>
      <w:spacing w:line="264" w:lineRule="auto"/>
      <w:ind w:left="851"/>
      <w:jc w:val="both"/>
    </w:pPr>
    <w:rPr>
      <w:i/>
      <w:sz w:val="20"/>
      <w:szCs w:val="20"/>
      <w:lang w:val="uk-UA"/>
    </w:rPr>
  </w:style>
  <w:style w:type="paragraph" w:customStyle="1" w:styleId="CM10">
    <w:name w:val="CM10"/>
    <w:basedOn w:val="Default"/>
    <w:next w:val="Default"/>
    <w:pPr>
      <w:spacing w:after="230"/>
    </w:pPr>
    <w:rPr>
      <w:rFonts w:ascii="Arial" w:eastAsia="PMingLiU" w:hAnsi="Arial"/>
      <w:color w:val="auto"/>
      <w:lang w:val="uk-UA" w:eastAsia="zh-CN"/>
    </w:rPr>
  </w:style>
  <w:style w:type="paragraph" w:customStyle="1" w:styleId="CM11">
    <w:name w:val="CM11"/>
    <w:basedOn w:val="Default"/>
    <w:next w:val="Default"/>
    <w:pPr>
      <w:spacing w:after="123"/>
    </w:pPr>
    <w:rPr>
      <w:rFonts w:ascii="Arial" w:eastAsia="PMingLiU" w:hAnsi="Arial"/>
      <w:color w:val="auto"/>
      <w:lang w:val="uk-UA" w:eastAsia="zh-CN"/>
    </w:rPr>
  </w:style>
  <w:style w:type="paragraph" w:customStyle="1" w:styleId="CM6">
    <w:name w:val="CM6"/>
    <w:basedOn w:val="Default"/>
    <w:next w:val="Default"/>
    <w:pPr>
      <w:spacing w:after="178"/>
    </w:pPr>
    <w:rPr>
      <w:rFonts w:ascii="Arial" w:eastAsia="PMingLiU" w:hAnsi="Arial"/>
      <w:color w:val="auto"/>
      <w:lang w:val="uk-UA" w:eastAsia="zh-CN"/>
    </w:rPr>
  </w:style>
  <w:style w:type="paragraph" w:customStyle="1" w:styleId="Verzeichnis2">
    <w:name w:val="Verzeichnis 2"/>
    <w:basedOn w:val="Default"/>
    <w:next w:val="Default"/>
    <w:pPr>
      <w:spacing w:before="120"/>
    </w:pPr>
    <w:rPr>
      <w:rFonts w:ascii="Arial" w:eastAsia="PMingLiU" w:hAnsi="Arial"/>
      <w:color w:val="auto"/>
      <w:lang w:val="uk-UA" w:eastAsia="zh-CN"/>
    </w:rPr>
  </w:style>
  <w:style w:type="paragraph" w:customStyle="1" w:styleId="Verzeichnis1">
    <w:name w:val="Verzeichnis 1"/>
    <w:basedOn w:val="Default"/>
    <w:next w:val="Default"/>
    <w:pPr>
      <w:spacing w:before="120"/>
    </w:pPr>
    <w:rPr>
      <w:rFonts w:ascii="Arial" w:eastAsia="PMingLiU" w:hAnsi="Arial"/>
      <w:color w:val="auto"/>
      <w:lang w:val="uk-UA" w:eastAsia="zh-CN"/>
    </w:rPr>
  </w:style>
  <w:style w:type="paragraph" w:customStyle="1" w:styleId="Standard">
    <w:name w:val="Standard"/>
    <w:basedOn w:val="Default"/>
    <w:next w:val="Default"/>
    <w:rPr>
      <w:rFonts w:ascii="Arial" w:eastAsia="PMingLiU" w:hAnsi="Arial"/>
      <w:color w:val="auto"/>
      <w:lang w:val="uk-UA" w:eastAsia="zh-CN"/>
    </w:rPr>
  </w:style>
  <w:style w:type="paragraph" w:customStyle="1" w:styleId="Uberschrift1">
    <w:name w:val="Uberschrift 1"/>
    <w:basedOn w:val="Default"/>
    <w:next w:val="Default"/>
    <w:rPr>
      <w:rFonts w:ascii="Arial" w:eastAsia="PMingLiU" w:hAnsi="Arial"/>
      <w:color w:val="auto"/>
      <w:lang w:val="uk-UA" w:eastAsia="zh-CN"/>
    </w:rPr>
  </w:style>
  <w:style w:type="paragraph" w:customStyle="1" w:styleId="Kopfzeile">
    <w:name w:val="Kopfzeile"/>
    <w:basedOn w:val="Default"/>
    <w:next w:val="Default"/>
    <w:rPr>
      <w:rFonts w:ascii="Arial" w:eastAsia="PMingLiU" w:hAnsi="Arial"/>
      <w:color w:val="auto"/>
      <w:lang w:val="uk-UA" w:eastAsia="zh-CN"/>
    </w:rPr>
  </w:style>
  <w:style w:type="paragraph" w:customStyle="1" w:styleId="Uberschrift2">
    <w:name w:val="Uberschrift 2"/>
    <w:basedOn w:val="Default"/>
    <w:next w:val="Default"/>
    <w:pPr>
      <w:spacing w:before="120" w:after="120"/>
    </w:pPr>
    <w:rPr>
      <w:rFonts w:ascii="Arial" w:eastAsia="PMingLiU" w:hAnsi="Arial"/>
      <w:color w:val="auto"/>
      <w:lang w:val="uk-UA" w:eastAsia="zh-CN"/>
    </w:rPr>
  </w:style>
  <w:style w:type="paragraph" w:customStyle="1" w:styleId="Beschriftung">
    <w:name w:val="Beschriftung"/>
    <w:basedOn w:val="Default"/>
    <w:next w:val="Default"/>
    <w:pPr>
      <w:spacing w:before="120" w:after="120"/>
    </w:pPr>
    <w:rPr>
      <w:rFonts w:ascii="Arial" w:eastAsia="PMingLiU" w:hAnsi="Arial"/>
      <w:color w:val="auto"/>
      <w:lang w:val="uk-UA" w:eastAsia="zh-CN"/>
    </w:rPr>
  </w:style>
  <w:style w:type="paragraph" w:customStyle="1" w:styleId="Textkorper">
    <w:name w:val="Textkorper"/>
    <w:basedOn w:val="Default"/>
    <w:next w:val="Default"/>
    <w:rPr>
      <w:rFonts w:ascii="Arial" w:eastAsia="PMingLiU" w:hAnsi="Arial"/>
      <w:color w:val="auto"/>
      <w:lang w:val="uk-UA" w:eastAsia="zh-CN"/>
    </w:rPr>
  </w:style>
  <w:style w:type="paragraph" w:customStyle="1" w:styleId="minihead">
    <w:name w:val="minihead"/>
    <w:basedOn w:val="Default"/>
    <w:next w:val="Default"/>
    <w:pPr>
      <w:spacing w:after="240"/>
    </w:pPr>
    <w:rPr>
      <w:rFonts w:ascii="Arial" w:eastAsia="PMingLiU" w:hAnsi="Arial"/>
      <w:color w:val="auto"/>
      <w:lang w:val="uk-UA" w:eastAsia="zh-CN"/>
    </w:rPr>
  </w:style>
  <w:style w:type="paragraph" w:customStyle="1" w:styleId="CM1">
    <w:name w:val="CM1"/>
    <w:basedOn w:val="Default"/>
    <w:next w:val="Default"/>
    <w:rPr>
      <w:rFonts w:ascii="Arial" w:hAnsi="Arial"/>
      <w:color w:val="auto"/>
    </w:rPr>
  </w:style>
  <w:style w:type="paragraph" w:customStyle="1" w:styleId="CM37">
    <w:name w:val="CM37"/>
    <w:basedOn w:val="Default"/>
    <w:next w:val="Default"/>
    <w:pPr>
      <w:spacing w:after="395"/>
    </w:pPr>
    <w:rPr>
      <w:rFonts w:ascii="HCPEO N+ Futura" w:hAnsi="HCPEO N+ Futura"/>
      <w:color w:val="auto"/>
    </w:rPr>
  </w:style>
  <w:style w:type="paragraph" w:customStyle="1" w:styleId="CM4">
    <w:name w:val="CM4"/>
    <w:basedOn w:val="Default"/>
    <w:next w:val="Default"/>
    <w:pPr>
      <w:spacing w:line="251" w:lineRule="atLeast"/>
    </w:pPr>
    <w:rPr>
      <w:rFonts w:ascii="HCPEO N+ Futura" w:hAnsi="HCPEO N+ Futura"/>
      <w:color w:val="auto"/>
    </w:rPr>
  </w:style>
  <w:style w:type="paragraph" w:customStyle="1" w:styleId="CM38">
    <w:name w:val="CM38"/>
    <w:basedOn w:val="Default"/>
    <w:next w:val="Default"/>
    <w:pPr>
      <w:spacing w:after="215"/>
    </w:pPr>
    <w:rPr>
      <w:rFonts w:ascii="HCPEO N+ Futura" w:hAnsi="HCPEO N+ Futura"/>
      <w:color w:val="auto"/>
    </w:rPr>
  </w:style>
  <w:style w:type="paragraph" w:customStyle="1" w:styleId="CM40">
    <w:name w:val="CM40"/>
    <w:basedOn w:val="Default"/>
    <w:next w:val="Default"/>
    <w:pPr>
      <w:spacing w:after="120"/>
    </w:pPr>
    <w:rPr>
      <w:rFonts w:ascii="HCPEO N+ Futura" w:hAnsi="HCPEO N+ Futura"/>
      <w:color w:val="auto"/>
    </w:rPr>
  </w:style>
  <w:style w:type="paragraph" w:customStyle="1" w:styleId="afe">
    <w:name w:val="Название"/>
    <w:basedOn w:val="a2"/>
    <w:qFormat/>
    <w:pPr>
      <w:widowControl w:val="0"/>
      <w:shd w:val="clear" w:color="auto" w:fill="FFFFFF"/>
      <w:autoSpaceDE w:val="0"/>
      <w:autoSpaceDN w:val="0"/>
      <w:adjustRightInd w:val="0"/>
      <w:spacing w:line="360" w:lineRule="auto"/>
      <w:ind w:firstLine="624"/>
      <w:jc w:val="center"/>
    </w:pPr>
    <w:rPr>
      <w:b/>
      <w:bCs/>
      <w:color w:val="000000"/>
      <w:sz w:val="28"/>
      <w:szCs w:val="22"/>
      <w:lang w:val="uk-UA"/>
    </w:rPr>
  </w:style>
  <w:style w:type="character" w:customStyle="1" w:styleId="mw-headline">
    <w:name w:val="mw-headline"/>
    <w:basedOn w:val="a3"/>
  </w:style>
  <w:style w:type="character" w:customStyle="1" w:styleId="citation">
    <w:name w:val="citation"/>
    <w:basedOn w:val="a3"/>
  </w:style>
  <w:style w:type="paragraph" w:styleId="a1">
    <w:name w:val="List Bullet"/>
    <w:basedOn w:val="a2"/>
    <w:autoRedefine/>
    <w:semiHidden/>
    <w:pPr>
      <w:numPr>
        <w:numId w:val="4"/>
      </w:numPr>
      <w:ind w:left="0" w:firstLine="357"/>
      <w:jc w:val="both"/>
    </w:pPr>
    <w:rPr>
      <w:sz w:val="20"/>
      <w:lang w:val="uk-UA"/>
    </w:rPr>
  </w:style>
  <w:style w:type="paragraph" w:customStyle="1" w:styleId="aff">
    <w:name w:val="Формула"/>
    <w:basedOn w:val="a2"/>
    <w:pPr>
      <w:tabs>
        <w:tab w:val="center" w:pos="4536"/>
        <w:tab w:val="right" w:pos="9072"/>
      </w:tabs>
      <w:jc w:val="center"/>
    </w:pPr>
    <w:rPr>
      <w:sz w:val="20"/>
      <w:lang w:val="de-DE"/>
    </w:rPr>
  </w:style>
  <w:style w:type="paragraph" w:customStyle="1" w:styleId="aff0">
    <w:name w:val="Название рисунка"/>
    <w:basedOn w:val="a2"/>
    <w:pPr>
      <w:spacing w:before="120" w:after="120"/>
      <w:jc w:val="center"/>
    </w:pPr>
    <w:rPr>
      <w:b/>
      <w:bCs/>
      <w:sz w:val="20"/>
      <w:lang w:val="uk-UA"/>
    </w:rPr>
  </w:style>
  <w:style w:type="paragraph" w:customStyle="1" w:styleId="aff1">
    <w:name w:val="Подрисуночная надпись"/>
    <w:basedOn w:val="a2"/>
    <w:next w:val="aff0"/>
    <w:pPr>
      <w:spacing w:before="120" w:after="120"/>
      <w:jc w:val="center"/>
    </w:pPr>
    <w:rPr>
      <w:i/>
      <w:iCs/>
      <w:sz w:val="20"/>
      <w:lang w:val="uk-UA"/>
    </w:rPr>
  </w:style>
  <w:style w:type="paragraph" w:customStyle="1" w:styleId="aff2">
    <w:name w:val="По центру"/>
    <w:basedOn w:val="a2"/>
    <w:pPr>
      <w:jc w:val="center"/>
    </w:pPr>
    <w:rPr>
      <w:sz w:val="20"/>
      <w:lang w:val="uk-UA"/>
    </w:rPr>
  </w:style>
  <w:style w:type="paragraph" w:customStyle="1" w:styleId="aff3">
    <w:name w:val="Разшифровка после формулы"/>
    <w:basedOn w:val="a2"/>
    <w:pPr>
      <w:spacing w:before="120"/>
      <w:ind w:firstLine="357"/>
      <w:jc w:val="both"/>
    </w:pPr>
    <w:rPr>
      <w:sz w:val="20"/>
      <w:lang w:val="uk-UA"/>
    </w:rPr>
  </w:style>
  <w:style w:type="paragraph" w:customStyle="1" w:styleId="61">
    <w:name w:val="Абзац с отступом 6 пт"/>
    <w:basedOn w:val="a2"/>
    <w:next w:val="a2"/>
    <w:pPr>
      <w:spacing w:before="120"/>
      <w:ind w:firstLine="357"/>
      <w:jc w:val="both"/>
    </w:pPr>
    <w:rPr>
      <w:sz w:val="20"/>
      <w:lang w:val="uk-UA"/>
    </w:rPr>
  </w:style>
  <w:style w:type="paragraph" w:customStyle="1" w:styleId="14">
    <w:name w:val="Обычный + 14 пт"/>
    <w:basedOn w:val="a2"/>
    <w:rPr>
      <w:sz w:val="28"/>
      <w:szCs w:val="28"/>
      <w:lang w:val="uk-UA"/>
    </w:rPr>
  </w:style>
  <w:style w:type="paragraph" w:customStyle="1" w:styleId="bodytextoutdentmb">
    <w:name w:val="bodytext_outdent_mb"/>
    <w:basedOn w:val="a2"/>
    <w:pPr>
      <w:spacing w:before="100" w:beforeAutospacing="1" w:after="100" w:afterAutospacing="1"/>
    </w:pPr>
  </w:style>
  <w:style w:type="paragraph" w:customStyle="1" w:styleId="Style1">
    <w:name w:val="Style1"/>
    <w:basedOn w:val="a2"/>
    <w:pPr>
      <w:widowControl w:val="0"/>
      <w:autoSpaceDE w:val="0"/>
      <w:autoSpaceDN w:val="0"/>
      <w:adjustRightInd w:val="0"/>
    </w:pPr>
  </w:style>
  <w:style w:type="paragraph" w:customStyle="1" w:styleId="Style2">
    <w:name w:val="Style2"/>
    <w:basedOn w:val="a2"/>
    <w:pPr>
      <w:widowControl w:val="0"/>
      <w:autoSpaceDE w:val="0"/>
      <w:autoSpaceDN w:val="0"/>
      <w:adjustRightInd w:val="0"/>
    </w:pPr>
  </w:style>
  <w:style w:type="paragraph" w:customStyle="1" w:styleId="Style3">
    <w:name w:val="Style3"/>
    <w:basedOn w:val="a2"/>
    <w:pPr>
      <w:widowControl w:val="0"/>
      <w:autoSpaceDE w:val="0"/>
      <w:autoSpaceDN w:val="0"/>
      <w:adjustRightInd w:val="0"/>
    </w:pPr>
  </w:style>
  <w:style w:type="paragraph" w:customStyle="1" w:styleId="Style5">
    <w:name w:val="Style5"/>
    <w:basedOn w:val="a2"/>
    <w:pPr>
      <w:widowControl w:val="0"/>
      <w:autoSpaceDE w:val="0"/>
      <w:autoSpaceDN w:val="0"/>
      <w:adjustRightInd w:val="0"/>
    </w:pPr>
  </w:style>
  <w:style w:type="paragraph" w:customStyle="1" w:styleId="Style7">
    <w:name w:val="Style7"/>
    <w:basedOn w:val="a2"/>
    <w:pPr>
      <w:widowControl w:val="0"/>
      <w:autoSpaceDE w:val="0"/>
      <w:autoSpaceDN w:val="0"/>
      <w:adjustRightInd w:val="0"/>
    </w:pPr>
  </w:style>
  <w:style w:type="paragraph" w:customStyle="1" w:styleId="Style11">
    <w:name w:val="Style11"/>
    <w:basedOn w:val="a2"/>
    <w:pPr>
      <w:widowControl w:val="0"/>
      <w:autoSpaceDE w:val="0"/>
      <w:autoSpaceDN w:val="0"/>
      <w:adjustRightInd w:val="0"/>
    </w:pPr>
  </w:style>
  <w:style w:type="character" w:customStyle="1" w:styleId="FontStyle13">
    <w:name w:val="Font Style13"/>
    <w:rPr>
      <w:rFonts w:ascii="Times New Roman" w:hAnsi="Times New Roman" w:cs="Times New Roman"/>
      <w:sz w:val="18"/>
      <w:szCs w:val="18"/>
    </w:rPr>
  </w:style>
  <w:style w:type="character" w:customStyle="1" w:styleId="FontStyle19">
    <w:name w:val="Font Style19"/>
    <w:rPr>
      <w:rFonts w:ascii="Verdana" w:hAnsi="Verdana" w:cs="Verdana"/>
      <w:b/>
      <w:bCs/>
      <w:sz w:val="18"/>
      <w:szCs w:val="18"/>
    </w:rPr>
  </w:style>
  <w:style w:type="character" w:customStyle="1" w:styleId="FontStyle20">
    <w:name w:val="Font Style20"/>
    <w:rPr>
      <w:rFonts w:ascii="Verdana" w:hAnsi="Verdana" w:cs="Verdana"/>
      <w:sz w:val="18"/>
      <w:szCs w:val="18"/>
    </w:rPr>
  </w:style>
  <w:style w:type="character" w:customStyle="1" w:styleId="FontStyle11">
    <w:name w:val="Font Style11"/>
    <w:rPr>
      <w:rFonts w:ascii="Verdana" w:hAnsi="Verdana" w:cs="Verdana"/>
      <w:b/>
      <w:bCs/>
      <w:sz w:val="18"/>
      <w:szCs w:val="18"/>
    </w:rPr>
  </w:style>
  <w:style w:type="character" w:customStyle="1" w:styleId="FontStyle12">
    <w:name w:val="Font Style12"/>
    <w:rPr>
      <w:rFonts w:ascii="Verdana" w:hAnsi="Verdana" w:cs="Verdana"/>
      <w:sz w:val="18"/>
      <w:szCs w:val="18"/>
    </w:rPr>
  </w:style>
  <w:style w:type="paragraph" w:customStyle="1" w:styleId="MTDisplayEquation">
    <w:name w:val="MTDisplayEquation"/>
    <w:basedOn w:val="a2"/>
    <w:next w:val="a2"/>
    <w:pPr>
      <w:tabs>
        <w:tab w:val="center" w:pos="4820"/>
        <w:tab w:val="right" w:pos="9640"/>
      </w:tabs>
      <w:ind w:firstLine="360"/>
    </w:pPr>
    <w:rPr>
      <w:sz w:val="28"/>
      <w:szCs w:val="28"/>
    </w:rPr>
  </w:style>
  <w:style w:type="character" w:styleId="aff4">
    <w:name w:val="Emphasis"/>
    <w:qFormat/>
    <w:rPr>
      <w:i/>
      <w:iCs/>
    </w:rPr>
  </w:style>
  <w:style w:type="character" w:customStyle="1" w:styleId="aff5">
    <w:name w:val="Авторы Знак"/>
    <w:aliases w:val="организация Знак"/>
    <w:rPr>
      <w:rFonts w:ascii="Arial" w:hAnsi="Arial" w:cs="Arial"/>
      <w:b/>
      <w:bCs/>
      <w:i/>
      <w:iCs/>
      <w:sz w:val="28"/>
      <w:szCs w:val="28"/>
      <w:lang w:val="ru-RU" w:eastAsia="ru-RU" w:bidi="ar-SA"/>
    </w:rPr>
  </w:style>
  <w:style w:type="paragraph" w:customStyle="1" w:styleId="text0">
    <w:name w:val="text"/>
    <w:basedOn w:val="a2"/>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522</Words>
  <Characters>2976</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ПЕРША НАУКОВО-ПРАКТИЧНА КОНФЕРЕНЦІЯ СТУДЕНТІВ І МОЛОДИХ НАУКОВЦІВ Одеський державний</vt:lpstr>
    </vt:vector>
  </TitlesOfParts>
  <Company>SPecialiST RePack</Company>
  <LinksUpToDate>false</LinksUpToDate>
  <CharactersWithSpaces>3492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ПЕРША НАУКОВО-ПРАКТИЧНА КОНФЕРЕНЦІЯ СТУДЕНТІВ І МОЛОДИХ НАУКОВЦІВ Одеський державний</dc:title>
  <dc:subject/>
  <dc:creator>Work</dc:creator>
  <cp:keywords/>
  <cp:lastModifiedBy>Олександр Гнатенко</cp:lastModifiedBy>
  <cp:revision>3</cp:revision>
  <cp:lastPrinted>2011-02-08T12:07:00Z</cp:lastPrinted>
  <dcterms:created xsi:type="dcterms:W3CDTF">2019-05-04T06:19:00Z</dcterms:created>
  <dcterms:modified xsi:type="dcterms:W3CDTF">2019-05-15T21:42:00Z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