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3A6" w:rsidRDefault="00752E72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t>ПРОГРАМНА РЕАЛІЗАЦІЯ КЛАСИФІКАТОРА НЕСТРУКТУРОВАНИХ ЕЛЕКТРОННИХ ТЕКСТІВ</w:t>
      </w:r>
    </w:p>
    <w:p w:rsidR="00F40F17" w:rsidRDefault="00F40F1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F40F17" w:rsidRPr="00894ADF" w:rsidRDefault="00F40F1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Удовенко С.Г., </w:t>
      </w:r>
      <w:r w:rsidR="009317A6">
        <w:rPr>
          <w:rFonts w:ascii="Times New Roman" w:hAnsi="Times New Roman" w:cs="Times New Roman"/>
          <w:b/>
          <w:sz w:val="20"/>
          <w:szCs w:val="20"/>
          <w:lang w:val="uk-UA"/>
        </w:rPr>
        <w:t xml:space="preserve">Чала Л.Е., </w:t>
      </w:r>
      <w:proofErr w:type="spellStart"/>
      <w:r w:rsidR="00894ADF">
        <w:rPr>
          <w:rFonts w:ascii="Times New Roman" w:hAnsi="Times New Roman" w:cs="Times New Roman"/>
          <w:b/>
          <w:sz w:val="20"/>
          <w:szCs w:val="20"/>
          <w:lang w:val="uk-UA"/>
        </w:rPr>
        <w:t>Кушв</w:t>
      </w:r>
      <w:r w:rsidR="0028763D">
        <w:rPr>
          <w:rFonts w:ascii="Times New Roman" w:hAnsi="Times New Roman" w:cs="Times New Roman"/>
          <w:b/>
          <w:sz w:val="20"/>
          <w:szCs w:val="20"/>
          <w:lang w:val="uk-UA"/>
        </w:rPr>
        <w:t>і</w:t>
      </w:r>
      <w:r w:rsidR="00894ADF">
        <w:rPr>
          <w:rFonts w:ascii="Times New Roman" w:hAnsi="Times New Roman" w:cs="Times New Roman"/>
          <w:b/>
          <w:sz w:val="20"/>
          <w:szCs w:val="20"/>
          <w:lang w:val="uk-UA"/>
        </w:rPr>
        <w:t>д</w:t>
      </w:r>
      <w:proofErr w:type="spellEnd"/>
      <w:r w:rsidR="00894ADF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Є.С.</w:t>
      </w:r>
    </w:p>
    <w:p w:rsidR="00F40F17" w:rsidRDefault="00F40F1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F40F17" w:rsidRDefault="00F40F1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Харківський національний університет </w:t>
      </w:r>
      <w:r w:rsidR="00EE3177">
        <w:rPr>
          <w:rFonts w:ascii="Times New Roman" w:hAnsi="Times New Roman" w:cs="Times New Roman"/>
          <w:b/>
          <w:sz w:val="20"/>
          <w:szCs w:val="20"/>
          <w:lang w:val="uk-UA"/>
        </w:rPr>
        <w:t xml:space="preserve">радіоелектроніки, </w:t>
      </w:r>
      <w:proofErr w:type="spellStart"/>
      <w:r w:rsidR="00EE3177">
        <w:rPr>
          <w:rFonts w:ascii="Times New Roman" w:hAnsi="Times New Roman" w:cs="Times New Roman"/>
          <w:b/>
          <w:sz w:val="20"/>
          <w:szCs w:val="20"/>
          <w:lang w:val="uk-UA"/>
        </w:rPr>
        <w:t>м.Харків</w:t>
      </w:r>
      <w:proofErr w:type="spellEnd"/>
      <w:r w:rsidR="00EE3177">
        <w:rPr>
          <w:rFonts w:ascii="Times New Roman" w:hAnsi="Times New Roman" w:cs="Times New Roman"/>
          <w:b/>
          <w:sz w:val="20"/>
          <w:szCs w:val="20"/>
          <w:lang w:val="uk-UA"/>
        </w:rPr>
        <w:t>, пр. Науки, 14</w:t>
      </w:r>
    </w:p>
    <w:p w:rsidR="00EE3177" w:rsidRPr="00F820B9" w:rsidRDefault="00EE317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serhii</w:t>
      </w:r>
      <w:proofErr w:type="spellEnd"/>
      <w:r w:rsidRPr="00F820B9">
        <w:rPr>
          <w:rFonts w:ascii="Times New Roman" w:hAnsi="Times New Roman" w:cs="Times New Roman"/>
          <w:b/>
          <w:sz w:val="20"/>
          <w:szCs w:val="20"/>
        </w:rPr>
        <w:t>.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ud</w:t>
      </w:r>
      <w:proofErr w:type="spellEnd"/>
      <w:r w:rsidR="001802A2" w:rsidRPr="00F820B9">
        <w:rPr>
          <w:rFonts w:ascii="Times New Roman" w:hAnsi="Times New Roman" w:cs="Times New Roman"/>
          <w:b/>
          <w:sz w:val="20"/>
          <w:szCs w:val="20"/>
          <w:lang w:val="uk-UA"/>
        </w:rPr>
        <w:t>о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venko</w:t>
      </w:r>
      <w:proofErr w:type="spellEnd"/>
      <w:r w:rsidR="000F3A19" w:rsidRPr="00F820B9">
        <w:rPr>
          <w:rFonts w:ascii="Times New Roman" w:hAnsi="Times New Roman" w:cs="Times New Roman"/>
          <w:b/>
          <w:sz w:val="20"/>
          <w:szCs w:val="20"/>
        </w:rPr>
        <w:t>@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nure</w:t>
      </w:r>
      <w:proofErr w:type="spellEnd"/>
      <w:r w:rsidRPr="00F820B9">
        <w:rPr>
          <w:rFonts w:ascii="Times New Roman" w:hAnsi="Times New Roman" w:cs="Times New Roman"/>
          <w:b/>
          <w:sz w:val="20"/>
          <w:szCs w:val="20"/>
        </w:rPr>
        <w:t>.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ua</w:t>
      </w:r>
      <w:proofErr w:type="spellEnd"/>
      <w:r w:rsidRPr="00F820B9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l</w:t>
      </w:r>
      <w:r w:rsidR="001802A2" w:rsidRPr="00F820B9">
        <w:rPr>
          <w:rFonts w:ascii="Times New Roman" w:hAnsi="Times New Roman" w:cs="Times New Roman"/>
          <w:b/>
          <w:sz w:val="20"/>
          <w:szCs w:val="20"/>
          <w:lang w:val="uk-UA"/>
        </w:rPr>
        <w:t>а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rysa</w:t>
      </w:r>
      <w:proofErr w:type="spellEnd"/>
      <w:r w:rsidRPr="00F820B9">
        <w:rPr>
          <w:rFonts w:ascii="Times New Roman" w:hAnsi="Times New Roman" w:cs="Times New Roman"/>
          <w:b/>
          <w:sz w:val="20"/>
          <w:szCs w:val="20"/>
        </w:rPr>
        <w:t>.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chala</w:t>
      </w:r>
      <w:proofErr w:type="spellEnd"/>
      <w:r w:rsidR="000F3A19" w:rsidRPr="00F820B9">
        <w:rPr>
          <w:rFonts w:ascii="Times New Roman" w:hAnsi="Times New Roman" w:cs="Times New Roman"/>
          <w:b/>
          <w:sz w:val="20"/>
          <w:szCs w:val="20"/>
        </w:rPr>
        <w:t>@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nure</w:t>
      </w:r>
      <w:proofErr w:type="spellEnd"/>
      <w:r w:rsidRPr="00F820B9">
        <w:rPr>
          <w:rFonts w:ascii="Times New Roman" w:hAnsi="Times New Roman" w:cs="Times New Roman"/>
          <w:b/>
          <w:sz w:val="20"/>
          <w:szCs w:val="20"/>
        </w:rPr>
        <w:t>.</w:t>
      </w:r>
      <w:proofErr w:type="spellStart"/>
      <w:r w:rsidRPr="00F820B9">
        <w:rPr>
          <w:rFonts w:ascii="Times New Roman" w:hAnsi="Times New Roman" w:cs="Times New Roman"/>
          <w:b/>
          <w:sz w:val="20"/>
          <w:szCs w:val="20"/>
          <w:lang w:val="en-US"/>
        </w:rPr>
        <w:t>ua</w:t>
      </w:r>
      <w:proofErr w:type="spellEnd"/>
    </w:p>
    <w:p w:rsidR="00EE3177" w:rsidRPr="00F820B9" w:rsidRDefault="00EE3177" w:rsidP="00F40F1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54040" w:rsidRPr="00F820B9" w:rsidRDefault="00442F66" w:rsidP="0065139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В роботі </w:t>
      </w:r>
      <w:r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[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1</w:t>
      </w:r>
      <w:r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 xml:space="preserve">] була розглянута 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задача </w:t>
      </w:r>
      <w:proofErr w:type="spellStart"/>
      <w:r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клас</w:t>
      </w:r>
      <w:r w:rsidR="00144885"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иф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і</w:t>
      </w:r>
      <w:r w:rsidR="00144885"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кац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ії</w:t>
      </w:r>
      <w:proofErr w:type="spellEnd"/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за тематичними рубриками електронних неструктурованих документів. Труднощі практичної реалізації такої класифікації пов’язані з присутністю службових елементів та сторонніх фрагментів текстів, які не мають відношення до основної тематики документу, складність інтерпретації результатів через невизначеність </w:t>
      </w:r>
      <w:r w:rsidR="00954040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розміщення в тексті релевантних запиту фрагментів та </w:t>
      </w:r>
      <w:proofErr w:type="spellStart"/>
      <w:r w:rsidR="00954040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т.і</w:t>
      </w:r>
      <w:proofErr w:type="spellEnd"/>
      <w:r w:rsidR="00954040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. </w:t>
      </w:r>
    </w:p>
    <w:p w:rsidR="00A14A88" w:rsidRPr="00F820B9" w:rsidRDefault="00954040" w:rsidP="0065139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В доповіді пропонуються 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модифікована процедура класифікації</w:t>
      </w:r>
      <w:r w:rsidR="00C9703E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документів з масиву М0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та її програмна реалізація, яка </w:t>
      </w:r>
      <w:r w:rsidR="00C9703E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ініцію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юється за запитами 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користувача, що визначає </w:t>
      </w:r>
      <w:r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N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потрібних рубрик. На першому етапі 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реа</w:t>
      </w:r>
      <w:r w:rsidR="00C9703E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лізується 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фільтрація масиву М0 з метою видалення документів, імовірність віднесення яких до одного з </w:t>
      </w:r>
      <w:r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N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класів результуючого масиву 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М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en-US" w:eastAsia="x-none"/>
        </w:rPr>
        <w:t>R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є низькою</w:t>
      </w:r>
      <w:r w:rsidR="004D6142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(</w:t>
      </w:r>
      <w:proofErr w:type="spellStart"/>
      <w:r w:rsidR="004D6142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псевдоспаму</w:t>
      </w:r>
      <w:proofErr w:type="spellEnd"/>
      <w:r w:rsidR="004D6142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)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. Ця операція здійснюється з використання</w:t>
      </w:r>
      <w:r w:rsidR="009317A6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м</w:t>
      </w:r>
      <w:r w:rsidR="00FD6D3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мінімального словника семантичних дескрипторів, що формуються за тематичною орієнтацією рубрик. </w: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Для характеристики аналізованих текстів використаємо векторну модель представлення документів</w:t>
      </w:r>
      <w:r w:rsidR="00A14A88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</w:t>
      </w:r>
      <w:r w:rsidR="00A14A88" w:rsidRPr="00F820B9">
        <w:rPr>
          <w:position w:val="-6"/>
        </w:rPr>
        <w:object w:dxaOrig="20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2pt;height:13.2pt" o:ole="">
            <v:imagedata r:id="rId6" o:title=""/>
          </v:shape>
          <o:OLEObject Type="Embed" ProgID="Equation.DSMT4" ShapeID="_x0000_i1025" DrawAspect="Content" ObjectID="_1555784311" r:id="rId7"/>
        </w:objec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</w:t>
      </w:r>
      <w:r w:rsidR="00A14A88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масиву М0 </w:t>
      </w:r>
    </w:p>
    <w:p w:rsidR="00A14A88" w:rsidRPr="00F820B9" w:rsidRDefault="00A14A88" w:rsidP="00A14A88">
      <w:pPr>
        <w:spacing w:after="0" w:line="240" w:lineRule="auto"/>
        <w:ind w:firstLine="567"/>
        <w:jc w:val="right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  <w:r w:rsidRPr="00F820B9">
        <w:rPr>
          <w:position w:val="-10"/>
        </w:rPr>
        <w:object w:dxaOrig="1359" w:dyaOrig="300">
          <v:shape id="_x0000_i1026" type="#_x0000_t75" style="width:67.8pt;height:15pt" o:ole="">
            <v:imagedata r:id="rId8" o:title=""/>
          </v:shape>
          <o:OLEObject Type="Embed" ProgID="Equation.DSMT4" ShapeID="_x0000_i1026" DrawAspect="Content" ObjectID="_1555784312" r:id="rId9"/>
        </w:objec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,                                                                             (1)</w:t>
      </w:r>
    </w:p>
    <w:p w:rsidR="00A14A88" w:rsidRPr="00F820B9" w:rsidRDefault="00A14A88" w:rsidP="00A14A88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де </w:t>
      </w:r>
      <w:r w:rsidRPr="00F820B9">
        <w:rPr>
          <w:position w:val="-10"/>
        </w:rPr>
        <w:object w:dxaOrig="859" w:dyaOrig="300">
          <v:shape id="_x0000_i1027" type="#_x0000_t75" style="width:43.2pt;height:15pt" o:ole="">
            <v:imagedata r:id="rId10" o:title=""/>
          </v:shape>
          <o:OLEObject Type="Embed" ProgID="Equation.DSMT4" ShapeID="_x0000_i1027" DrawAspect="Content" ObjectID="_1555784313" r:id="rId11"/>
        </w:objec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- </w:t>
      </w:r>
      <w:proofErr w:type="spellStart"/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дескрипторні</w:t>
      </w:r>
      <w:proofErr w:type="spellEnd"/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терміни текстів; </w:t>
      </w:r>
      <w:r w:rsidRPr="00F820B9">
        <w:rPr>
          <w:position w:val="-6"/>
        </w:rPr>
        <w:object w:dxaOrig="180" w:dyaOrig="200">
          <v:shape id="_x0000_i1028" type="#_x0000_t75" style="width:9pt;height:10.2pt" o:ole="">
            <v:imagedata r:id="rId12" o:title=""/>
          </v:shape>
          <o:OLEObject Type="Embed" ProgID="Equation.DSMT4" ShapeID="_x0000_i1028" DrawAspect="Content" ObjectID="_1555784314" r:id="rId13"/>
        </w:objec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- загальна кількість термінів.</w:t>
      </w:r>
    </w:p>
    <w:p w:rsidR="00392AB5" w:rsidRPr="00F820B9" w:rsidRDefault="004D6142" w:rsidP="00392AB5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Для фільтрації </w:t>
      </w:r>
      <w:proofErr w:type="spellStart"/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псевдоспаму</w:t>
      </w:r>
      <w:proofErr w:type="spellEnd"/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в загальному алгоритму, що пропонується, </w:t>
      </w:r>
      <w:r w:rsidR="00A14A88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застосовано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багатофакторн</w:t>
      </w:r>
      <w:r w:rsidR="00A14A88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у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модель Бернуллі</w:t>
      </w:r>
      <w:r w:rsidR="0061764F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та фільтр Лапласа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, що дозволя</w:t>
      </w:r>
      <w:r w:rsidR="009317A6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ють</w: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оцінювати умовні ймовірності для термінів </w:t>
      </w:r>
      <w:r w:rsidRPr="00F820B9">
        <w:rPr>
          <w:position w:val="-10"/>
        </w:rPr>
        <w:object w:dxaOrig="160" w:dyaOrig="300">
          <v:shape id="_x0000_i1029" type="#_x0000_t75" style="width:8.4pt;height:15pt" o:ole="">
            <v:imagedata r:id="rId14" o:title=""/>
          </v:shape>
          <o:OLEObject Type="Embed" ProgID="Equation.DSMT4" ShapeID="_x0000_i1029" DrawAspect="Content" ObjectID="_1555784315" r:id="rId15"/>
        </w:object>
      </w:r>
      <w:r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</w: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як частину документів класу </w:t>
      </w:r>
      <w:r w:rsidR="00567BE4" w:rsidRPr="00F820B9">
        <w:rPr>
          <w:position w:val="-6"/>
        </w:rPr>
        <w:object w:dxaOrig="160" w:dyaOrig="200">
          <v:shape id="_x0000_i1030" type="#_x0000_t75" style="width:7.8pt;height:10.2pt" o:ole="">
            <v:imagedata r:id="rId16" o:title=""/>
          </v:shape>
          <o:OLEObject Type="Embed" ProgID="Equation.DSMT4" ShapeID="_x0000_i1030" DrawAspect="Content" ObjectID="_1555784316" r:id="rId17"/>
        </w:objec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, які містять термін </w:t>
      </w:r>
      <w:r w:rsidR="00567BE4" w:rsidRPr="00F820B9">
        <w:rPr>
          <w:position w:val="-10"/>
        </w:rPr>
        <w:object w:dxaOrig="160" w:dyaOrig="300">
          <v:shape id="_x0000_i1031" type="#_x0000_t75" style="width:8.4pt;height:15pt" o:ole="">
            <v:imagedata r:id="rId14" o:title=""/>
          </v:shape>
          <o:OLEObject Type="Embed" ProgID="Equation.DSMT4" ShapeID="_x0000_i1031" DrawAspect="Content" ObjectID="_1555784317" r:id="rId18"/>
        </w:objec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по відношенню до всіх документів</w:t>
      </w:r>
      <w:r w:rsidR="00567BE4" w:rsidRPr="00F820B9">
        <w:rPr>
          <w:lang w:val="uk-UA"/>
        </w:rPr>
        <w:t xml:space="preserve"> </w:t>
      </w:r>
      <w:r w:rsidR="00567BE4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цього класу.</w:t>
      </w:r>
      <w:r w:rsidR="00FD65D7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</w:t>
      </w:r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За результатами фільтрації формується редукований масив М1 документів, що відібрано для остаточного </w:t>
      </w:r>
      <w:r w:rsidR="0028763D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класифікаційного </w:t>
      </w:r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аналізу. К</w:t>
      </w:r>
      <w:proofErr w:type="spellStart"/>
      <w:r w:rsidR="0039212A"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ласиф</w:t>
      </w:r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і</w:t>
      </w:r>
      <w:r w:rsidR="0039212A" w:rsidRPr="00F820B9">
        <w:rPr>
          <w:rFonts w:ascii="Times New Roman" w:eastAsia="Calibri" w:hAnsi="Times New Roman" w:cs="Times New Roman"/>
          <w:sz w:val="20"/>
          <w:szCs w:val="20"/>
          <w:lang w:val="x-none" w:eastAsia="x-none"/>
        </w:rPr>
        <w:t>кац</w:t>
      </w:r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ія</w:t>
      </w:r>
      <w:proofErr w:type="spellEnd"/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на другому етапі здійснюється за допомогою модифікованого класифікатора </w:t>
      </w:r>
      <w:proofErr w:type="spellStart"/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Байеса</w:t>
      </w:r>
      <w:proofErr w:type="spellEnd"/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(BM), в якому враховуються зв’язки між </w:t>
      </w:r>
      <w:proofErr w:type="spellStart"/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дескрипторними</w:t>
      </w:r>
      <w:proofErr w:type="spellEnd"/>
      <w:r w:rsidR="0039212A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термінами. </w:t>
      </w:r>
      <w:r w:rsidR="0028763D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В класифікаторі BM використано процедуру пошуку слів, вірогідність використання яких для характеристики таких </w:t>
      </w:r>
      <w:proofErr w:type="spellStart"/>
      <w:r w:rsidR="0028763D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>зв’язків</w:t>
      </w:r>
      <w:proofErr w:type="spellEnd"/>
      <w:r w:rsidR="0028763D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є високою. Це дозволяє доповнити начальну сукупність дескрипторів трійками дескрипторів «дескриптор1-зв’язка12-дескриптор2», що є найбільш характерними для документів аналізованого класу.</w:t>
      </w:r>
      <w:r w:rsidR="00392AB5" w:rsidRPr="00F820B9">
        <w:rPr>
          <w:rFonts w:ascii="Times New Roman" w:eastAsia="Calibri" w:hAnsi="Times New Roman" w:cs="Times New Roman"/>
          <w:sz w:val="20"/>
          <w:szCs w:val="20"/>
          <w:lang w:val="uk-UA" w:eastAsia="x-none"/>
        </w:rPr>
        <w:t xml:space="preserve"> Формування сукупності зв’язних дескрипторів здійснюється з використанням модифікованого метода Гінзбурга, етапи якого описано в роботі [2].</w:t>
      </w:r>
    </w:p>
    <w:p w:rsidR="00392AB5" w:rsidRPr="00F820B9" w:rsidRDefault="00392AB5" w:rsidP="00B9123B">
      <w:pPr>
        <w:pStyle w:val="a5"/>
        <w:spacing w:line="240" w:lineRule="auto"/>
        <w:ind w:firstLine="567"/>
        <w:rPr>
          <w:rFonts w:eastAsia="Calibri"/>
          <w:sz w:val="20"/>
          <w:szCs w:val="20"/>
          <w:lang w:val="uk-UA" w:eastAsia="x-none"/>
        </w:rPr>
      </w:pPr>
      <w:r w:rsidRPr="00F820B9">
        <w:rPr>
          <w:rFonts w:eastAsia="Calibri"/>
          <w:noProof w:val="0"/>
          <w:sz w:val="20"/>
          <w:szCs w:val="20"/>
          <w:lang w:val="uk-UA" w:eastAsia="x-none"/>
        </w:rPr>
        <w:t>Для програмної реалізації класиф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катор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у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б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уло застосовано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об</w:t>
      </w:r>
      <w:r w:rsidR="00FD65D7" w:rsidRPr="00F820B9">
        <w:rPr>
          <w:rFonts w:eastAsia="Calibri"/>
          <w:sz w:val="20"/>
          <w:szCs w:val="20"/>
          <w:lang w:val="uk-UA" w:eastAsia="x-none"/>
        </w:rPr>
        <w:t>’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є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ктно-ор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іє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нтован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мова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proofErr w:type="spellStart"/>
      <w:r w:rsidRPr="00F820B9">
        <w:rPr>
          <w:rFonts w:eastAsia="Calibri"/>
          <w:noProof w:val="0"/>
          <w:sz w:val="20"/>
          <w:szCs w:val="20"/>
          <w:lang w:val="uk-UA" w:eastAsia="x-none"/>
        </w:rPr>
        <w:t>Java</w:t>
      </w:r>
      <w:proofErr w:type="spellEnd"/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та середовище програмної розробки </w:t>
      </w:r>
      <w:proofErr w:type="spellStart"/>
      <w:r w:rsidR="00B9123B" w:rsidRPr="00F820B9">
        <w:rPr>
          <w:noProof w:val="0"/>
          <w:sz w:val="20"/>
          <w:szCs w:val="20"/>
          <w:lang w:val="ru-RU"/>
        </w:rPr>
        <w:t>NetBeans</w:t>
      </w:r>
      <w:proofErr w:type="spellEnd"/>
      <w:r w:rsidR="00B9123B" w:rsidRPr="00F820B9">
        <w:rPr>
          <w:noProof w:val="0"/>
          <w:sz w:val="20"/>
          <w:szCs w:val="20"/>
          <w:lang w:val="uk-UA"/>
        </w:rPr>
        <w:t>.</w:t>
      </w:r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Р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озроблений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програмн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й модуль </w:t>
      </w:r>
      <w:proofErr w:type="spellStart"/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Booker</w:t>
      </w:r>
      <w:proofErr w:type="spellEnd"/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-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М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дозволяє здійснювати класифікацію великих об</w:t>
      </w:r>
      <w:r w:rsidR="00FD65D7" w:rsidRPr="00F820B9">
        <w:rPr>
          <w:rFonts w:eastAsia="Calibri"/>
          <w:sz w:val="20"/>
          <w:szCs w:val="20"/>
          <w:lang w:val="uk-UA" w:eastAsia="x-none"/>
        </w:rPr>
        <w:t>’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ємів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текстово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ї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нформац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ії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за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категор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ям</w:t>
      </w:r>
      <w:r w:rsidR="00FD65D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и користувачів з урахуванням можливості розподіленого </w:t>
      </w:r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>зберігання масивів інформації. Модуль складається з наступних блоків: «Оболонка», «</w:t>
      </w:r>
      <w:proofErr w:type="spellStart"/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>Парсер</w:t>
      </w:r>
      <w:proofErr w:type="spellEnd"/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», 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«</w:t>
      </w:r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>Обробник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»</w:t>
      </w:r>
      <w:r w:rsidR="00B9123B" w:rsidRPr="00F820B9">
        <w:rPr>
          <w:rFonts w:eastAsia="Calibri"/>
          <w:noProof w:val="0"/>
          <w:sz w:val="20"/>
          <w:szCs w:val="20"/>
          <w:lang w:val="uk-UA" w:eastAsia="x-none"/>
        </w:rPr>
        <w:t>, «Класифікатор».</w:t>
      </w:r>
    </w:p>
    <w:p w:rsidR="005E0737" w:rsidRPr="00F820B9" w:rsidRDefault="005F01CB" w:rsidP="005E0737">
      <w:pPr>
        <w:pStyle w:val="a5"/>
        <w:spacing w:line="264" w:lineRule="auto"/>
        <w:ind w:firstLine="340"/>
        <w:rPr>
          <w:rFonts w:eastAsia="Calibri"/>
          <w:noProof w:val="0"/>
          <w:sz w:val="20"/>
          <w:szCs w:val="20"/>
          <w:lang w:val="uk-UA" w:eastAsia="x-none"/>
        </w:rPr>
      </w:pPr>
      <w:r w:rsidRPr="00F820B9">
        <w:rPr>
          <w:rFonts w:eastAsia="Calibri"/>
          <w:noProof w:val="0"/>
          <w:sz w:val="20"/>
          <w:szCs w:val="20"/>
          <w:lang w:val="uk-UA" w:eastAsia="x-none"/>
        </w:rPr>
        <w:t>При тестуванні класифікатору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було використано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част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ину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е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лектронно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ї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б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бл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отек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«ITAR»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об</w:t>
      </w:r>
      <w:r w:rsidRPr="00F820B9">
        <w:rPr>
          <w:rFonts w:eastAsia="Calibri"/>
          <w:sz w:val="20"/>
          <w:szCs w:val="20"/>
          <w:lang w:val="uk-UA" w:eastAsia="x-none"/>
        </w:rPr>
        <w:t>’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є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мом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39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ГБ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та колекцію а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нотац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й автореферат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ів ди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сертац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ійни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х р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о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б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т </w:t>
      </w:r>
      <w:proofErr w:type="spellStart"/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>объемом</w:t>
      </w:r>
      <w:proofErr w:type="spellEnd"/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2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,8</w:t>
      </w:r>
      <w:r w:rsidR="005E0737"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ГБ.</w:t>
      </w:r>
    </w:p>
    <w:p w:rsidR="00392AB5" w:rsidRPr="00F820B9" w:rsidRDefault="005E0737" w:rsidP="00211D7C">
      <w:pPr>
        <w:pStyle w:val="a5"/>
        <w:spacing w:line="264" w:lineRule="auto"/>
        <w:ind w:firstLine="340"/>
        <w:rPr>
          <w:rFonts w:eastAsia="Calibri"/>
          <w:noProof w:val="0"/>
          <w:sz w:val="20"/>
          <w:szCs w:val="20"/>
          <w:lang w:val="uk-UA" w:eastAsia="x-none"/>
        </w:rPr>
      </w:pPr>
      <w:r w:rsidRPr="00F820B9">
        <w:rPr>
          <w:rFonts w:eastAsia="Calibri"/>
          <w:noProof w:val="0"/>
          <w:sz w:val="20"/>
          <w:szCs w:val="20"/>
          <w:lang w:val="uk-UA" w:eastAsia="x-none"/>
        </w:rPr>
        <w:t>На р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зн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х в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б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рках б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бл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отек форм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ува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лис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я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набор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дескриптор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в тр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ьо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х 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типі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в: абрев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атур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и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, </w:t>
      </w:r>
      <w:r w:rsidR="005F01CB" w:rsidRPr="00F820B9">
        <w:rPr>
          <w:rFonts w:eastAsia="Calibri"/>
          <w:sz w:val="20"/>
          <w:szCs w:val="20"/>
          <w:lang w:val="uk-UA" w:eastAsia="x-none"/>
        </w:rPr>
        <w:t xml:space="preserve">зв’язні дескриптори 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та загальні ключові слова. Для дослідження можливостей класифікатора будо застосовано два методи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т</w:t>
      </w:r>
      <w:r w:rsidR="005F01CB" w:rsidRPr="00F820B9">
        <w:rPr>
          <w:rFonts w:eastAsia="Calibri"/>
          <w:noProof w:val="0"/>
          <w:sz w:val="20"/>
          <w:szCs w:val="20"/>
          <w:lang w:val="uk-UA" w:eastAsia="x-none"/>
        </w:rPr>
        <w:t>естування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в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ибірок, програ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мно реал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зован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в модул</w:t>
      </w:r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і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proofErr w:type="spellStart"/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Booker</w:t>
      </w:r>
      <w:proofErr w:type="spellEnd"/>
      <w:r w:rsidR="00211D7C" w:rsidRPr="00F820B9">
        <w:rPr>
          <w:rFonts w:eastAsia="Calibri"/>
          <w:noProof w:val="0"/>
          <w:sz w:val="20"/>
          <w:szCs w:val="20"/>
          <w:lang w:val="uk-UA" w:eastAsia="x-none"/>
        </w:rPr>
        <w:t>-М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: </w:t>
      </w:r>
      <w:proofErr w:type="spellStart"/>
      <w:r w:rsidRPr="00F820B9">
        <w:rPr>
          <w:rFonts w:eastAsia="Calibri"/>
          <w:noProof w:val="0"/>
          <w:sz w:val="20"/>
          <w:szCs w:val="20"/>
          <w:lang w:val="uk-UA" w:eastAsia="x-none"/>
        </w:rPr>
        <w:t>testModel</w:t>
      </w:r>
      <w:proofErr w:type="spellEnd"/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r w:rsidR="00FE654C" w:rsidRPr="00F820B9">
        <w:rPr>
          <w:rFonts w:eastAsia="Calibri"/>
          <w:noProof w:val="0"/>
          <w:sz w:val="20"/>
          <w:szCs w:val="20"/>
          <w:lang w:val="uk-UA" w:eastAsia="x-none"/>
        </w:rPr>
        <w:t>та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 </w:t>
      </w:r>
      <w:proofErr w:type="spellStart"/>
      <w:r w:rsidRPr="00F820B9">
        <w:rPr>
          <w:rFonts w:eastAsia="Calibri"/>
          <w:noProof w:val="0"/>
          <w:sz w:val="20"/>
          <w:szCs w:val="20"/>
          <w:lang w:val="uk-UA" w:eastAsia="x-none"/>
        </w:rPr>
        <w:t>crossValidation</w:t>
      </w:r>
      <w:proofErr w:type="spellEnd"/>
      <w:r w:rsidRPr="00F820B9">
        <w:rPr>
          <w:rFonts w:eastAsia="Calibri"/>
          <w:noProof w:val="0"/>
          <w:sz w:val="20"/>
          <w:szCs w:val="20"/>
          <w:lang w:val="uk-UA" w:eastAsia="x-none"/>
        </w:rPr>
        <w:t xml:space="preserve">. </w:t>
      </w:r>
    </w:p>
    <w:p w:rsidR="00211D7C" w:rsidRPr="00F820B9" w:rsidRDefault="00211D7C" w:rsidP="00211D7C">
      <w:pPr>
        <w:pStyle w:val="a5"/>
        <w:spacing w:line="264" w:lineRule="auto"/>
        <w:ind w:firstLine="340"/>
        <w:rPr>
          <w:noProof w:val="0"/>
          <w:sz w:val="20"/>
          <w:szCs w:val="20"/>
          <w:lang w:val="ru-RU"/>
        </w:rPr>
      </w:pPr>
      <w:r w:rsidRPr="00F820B9">
        <w:rPr>
          <w:noProof w:val="0"/>
          <w:sz w:val="20"/>
          <w:szCs w:val="20"/>
          <w:lang w:val="uk-UA"/>
        </w:rPr>
        <w:t xml:space="preserve">В процесі </w:t>
      </w:r>
      <w:r w:rsidRPr="00F820B9">
        <w:rPr>
          <w:rFonts w:eastAsia="Calibri"/>
          <w:noProof w:val="0"/>
          <w:sz w:val="20"/>
          <w:szCs w:val="20"/>
          <w:lang w:val="uk-UA" w:eastAsia="x-none"/>
        </w:rPr>
        <w:t>тестування</w:t>
      </w:r>
      <w:r w:rsidRPr="00F820B9">
        <w:rPr>
          <w:noProof w:val="0"/>
          <w:sz w:val="20"/>
          <w:szCs w:val="20"/>
          <w:lang w:val="uk-UA"/>
        </w:rPr>
        <w:t xml:space="preserve"> здійснювався аналіз впливу коефіцієнту розмиття Лапласу</w:t>
      </w:r>
      <w:bookmarkStart w:id="1" w:name="_Toc422320980"/>
      <w:r w:rsidRPr="00F820B9">
        <w:rPr>
          <w:noProof w:val="0"/>
          <w:sz w:val="20"/>
          <w:szCs w:val="20"/>
          <w:lang w:val="uk-UA"/>
        </w:rPr>
        <w:t xml:space="preserve"> на точність </w:t>
      </w:r>
      <w:r w:rsidRPr="00F820B9">
        <w:rPr>
          <w:rFonts w:eastAsia="Calibri"/>
          <w:sz w:val="20"/>
          <w:szCs w:val="20"/>
          <w:lang w:val="x-none" w:eastAsia="x-none"/>
        </w:rPr>
        <w:t>класиф</w:t>
      </w:r>
      <w:r w:rsidRPr="00F820B9">
        <w:rPr>
          <w:rFonts w:eastAsia="Calibri"/>
          <w:sz w:val="20"/>
          <w:szCs w:val="20"/>
          <w:lang w:val="uk-UA" w:eastAsia="x-none"/>
        </w:rPr>
        <w:t>і</w:t>
      </w:r>
      <w:r w:rsidRPr="00F820B9">
        <w:rPr>
          <w:rFonts w:eastAsia="Calibri"/>
          <w:sz w:val="20"/>
          <w:szCs w:val="20"/>
          <w:lang w:val="x-none" w:eastAsia="x-none"/>
        </w:rPr>
        <w:t>кац</w:t>
      </w:r>
      <w:r w:rsidRPr="00F820B9">
        <w:rPr>
          <w:rFonts w:eastAsia="Calibri"/>
          <w:sz w:val="20"/>
          <w:szCs w:val="20"/>
          <w:lang w:val="uk-UA" w:eastAsia="x-none"/>
        </w:rPr>
        <w:t>ії</w:t>
      </w:r>
      <w:r w:rsidRPr="00F820B9">
        <w:rPr>
          <w:noProof w:val="0"/>
          <w:sz w:val="20"/>
          <w:szCs w:val="20"/>
          <w:lang w:val="uk-UA"/>
        </w:rPr>
        <w:t xml:space="preserve">. Крім того, досліджувався алгоритм вибору типу дескрипторів в залежності від характеру вибірки для додаткового підвищення якості </w:t>
      </w:r>
      <w:r w:rsidR="00901A9E" w:rsidRPr="00F820B9">
        <w:rPr>
          <w:rFonts w:eastAsia="Calibri"/>
          <w:sz w:val="20"/>
          <w:szCs w:val="20"/>
          <w:lang w:val="x-none" w:eastAsia="x-none"/>
        </w:rPr>
        <w:t>класиф</w:t>
      </w:r>
      <w:r w:rsidR="00901A9E" w:rsidRPr="00F820B9">
        <w:rPr>
          <w:rFonts w:eastAsia="Calibri"/>
          <w:sz w:val="20"/>
          <w:szCs w:val="20"/>
          <w:lang w:val="uk-UA" w:eastAsia="x-none"/>
        </w:rPr>
        <w:t>і</w:t>
      </w:r>
      <w:r w:rsidR="00901A9E" w:rsidRPr="00F820B9">
        <w:rPr>
          <w:rFonts w:eastAsia="Calibri"/>
          <w:sz w:val="20"/>
          <w:szCs w:val="20"/>
          <w:lang w:val="x-none" w:eastAsia="x-none"/>
        </w:rPr>
        <w:t>кац</w:t>
      </w:r>
      <w:r w:rsidR="00901A9E" w:rsidRPr="00F820B9">
        <w:rPr>
          <w:rFonts w:eastAsia="Calibri"/>
          <w:sz w:val="20"/>
          <w:szCs w:val="20"/>
          <w:lang w:val="uk-UA" w:eastAsia="x-none"/>
        </w:rPr>
        <w:t>ії</w:t>
      </w:r>
      <w:r w:rsidR="00901A9E" w:rsidRPr="00F820B9">
        <w:rPr>
          <w:noProof w:val="0"/>
          <w:sz w:val="20"/>
          <w:szCs w:val="20"/>
          <w:lang w:val="uk-UA"/>
        </w:rPr>
        <w:t>.</w:t>
      </w:r>
      <w:r w:rsidRPr="00F820B9">
        <w:rPr>
          <w:noProof w:val="0"/>
          <w:sz w:val="20"/>
          <w:szCs w:val="20"/>
          <w:lang w:val="uk-UA"/>
        </w:rPr>
        <w:t xml:space="preserve"> </w:t>
      </w:r>
      <w:proofErr w:type="spellStart"/>
      <w:r w:rsidRPr="00F820B9">
        <w:rPr>
          <w:noProof w:val="0"/>
          <w:sz w:val="20"/>
          <w:szCs w:val="20"/>
          <w:lang w:val="ru-RU"/>
        </w:rPr>
        <w:t>Точн</w:t>
      </w:r>
      <w:r w:rsidR="00901A9E" w:rsidRPr="00F820B9">
        <w:rPr>
          <w:noProof w:val="0"/>
          <w:sz w:val="20"/>
          <w:szCs w:val="20"/>
          <w:lang w:val="ru-RU"/>
        </w:rPr>
        <w:t>і</w:t>
      </w:r>
      <w:r w:rsidRPr="00F820B9">
        <w:rPr>
          <w:noProof w:val="0"/>
          <w:sz w:val="20"/>
          <w:szCs w:val="20"/>
          <w:lang w:val="ru-RU"/>
        </w:rPr>
        <w:t>сть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r w:rsidR="00901A9E" w:rsidRPr="00F820B9">
        <w:rPr>
          <w:rFonts w:eastAsia="Calibri"/>
          <w:sz w:val="20"/>
          <w:szCs w:val="20"/>
          <w:lang w:val="x-none" w:eastAsia="x-none"/>
        </w:rPr>
        <w:t>класиф</w:t>
      </w:r>
      <w:r w:rsidR="00901A9E" w:rsidRPr="00F820B9">
        <w:rPr>
          <w:rFonts w:eastAsia="Calibri"/>
          <w:sz w:val="20"/>
          <w:szCs w:val="20"/>
          <w:lang w:val="uk-UA" w:eastAsia="x-none"/>
        </w:rPr>
        <w:t>і</w:t>
      </w:r>
      <w:r w:rsidR="00901A9E" w:rsidRPr="00F820B9">
        <w:rPr>
          <w:rFonts w:eastAsia="Calibri"/>
          <w:sz w:val="20"/>
          <w:szCs w:val="20"/>
          <w:lang w:val="x-none" w:eastAsia="x-none"/>
        </w:rPr>
        <w:t>кац</w:t>
      </w:r>
      <w:r w:rsidR="00901A9E" w:rsidRPr="00F820B9">
        <w:rPr>
          <w:rFonts w:eastAsia="Calibri"/>
          <w:sz w:val="20"/>
          <w:szCs w:val="20"/>
          <w:lang w:val="uk-UA" w:eastAsia="x-none"/>
        </w:rPr>
        <w:t>ії</w:t>
      </w:r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Pr="00F820B9">
        <w:rPr>
          <w:noProof w:val="0"/>
          <w:sz w:val="20"/>
          <w:szCs w:val="20"/>
          <w:lang w:val="ru-RU"/>
        </w:rPr>
        <w:t>текстов</w:t>
      </w:r>
      <w:r w:rsidR="00901A9E" w:rsidRPr="00F820B9">
        <w:rPr>
          <w:noProof w:val="0"/>
          <w:sz w:val="20"/>
          <w:szCs w:val="20"/>
          <w:lang w:val="ru-RU"/>
        </w:rPr>
        <w:t>и</w:t>
      </w:r>
      <w:r w:rsidRPr="00F820B9">
        <w:rPr>
          <w:noProof w:val="0"/>
          <w:sz w:val="20"/>
          <w:szCs w:val="20"/>
          <w:lang w:val="ru-RU"/>
        </w:rPr>
        <w:t>х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Pr="00F820B9">
        <w:rPr>
          <w:noProof w:val="0"/>
          <w:sz w:val="20"/>
          <w:szCs w:val="20"/>
          <w:lang w:val="ru-RU"/>
        </w:rPr>
        <w:t>документ</w:t>
      </w:r>
      <w:r w:rsidR="00901A9E" w:rsidRPr="00F820B9">
        <w:rPr>
          <w:noProof w:val="0"/>
          <w:sz w:val="20"/>
          <w:szCs w:val="20"/>
          <w:lang w:val="ru-RU"/>
        </w:rPr>
        <w:t>і</w:t>
      </w:r>
      <w:r w:rsidRPr="00F820B9">
        <w:rPr>
          <w:noProof w:val="0"/>
          <w:sz w:val="20"/>
          <w:szCs w:val="20"/>
          <w:lang w:val="ru-RU"/>
        </w:rPr>
        <w:t>в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r w:rsidR="00901A9E" w:rsidRPr="00F820B9">
        <w:rPr>
          <w:noProof w:val="0"/>
          <w:sz w:val="20"/>
          <w:szCs w:val="20"/>
          <w:lang w:val="ru-RU"/>
        </w:rPr>
        <w:t xml:space="preserve">з </w:t>
      </w:r>
      <w:proofErr w:type="spellStart"/>
      <w:r w:rsidR="00901A9E" w:rsidRPr="00F820B9">
        <w:rPr>
          <w:noProof w:val="0"/>
          <w:sz w:val="20"/>
          <w:szCs w:val="20"/>
          <w:lang w:val="ru-RU"/>
        </w:rPr>
        <w:t>використанням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модуля </w:t>
      </w:r>
      <w:proofErr w:type="spellStart"/>
      <w:r w:rsidR="00901A9E" w:rsidRPr="00F820B9">
        <w:rPr>
          <w:rFonts w:eastAsia="Calibri"/>
          <w:noProof w:val="0"/>
          <w:sz w:val="20"/>
          <w:szCs w:val="20"/>
          <w:lang w:val="uk-UA" w:eastAsia="x-none"/>
        </w:rPr>
        <w:t>Booker</w:t>
      </w:r>
      <w:proofErr w:type="spellEnd"/>
      <w:r w:rsidR="00901A9E" w:rsidRPr="00F820B9">
        <w:rPr>
          <w:rFonts w:eastAsia="Calibri"/>
          <w:noProof w:val="0"/>
          <w:sz w:val="20"/>
          <w:szCs w:val="20"/>
          <w:lang w:val="uk-UA" w:eastAsia="x-none"/>
        </w:rPr>
        <w:t>-М</w:t>
      </w:r>
      <w:r w:rsidRPr="00F820B9">
        <w:rPr>
          <w:noProof w:val="0"/>
          <w:sz w:val="20"/>
          <w:szCs w:val="20"/>
          <w:lang w:val="ru-RU"/>
        </w:rPr>
        <w:t xml:space="preserve"> для </w:t>
      </w:r>
      <w:proofErr w:type="spellStart"/>
      <w:r w:rsidRPr="00F820B9">
        <w:rPr>
          <w:noProof w:val="0"/>
          <w:sz w:val="20"/>
          <w:szCs w:val="20"/>
          <w:lang w:val="ru-RU"/>
        </w:rPr>
        <w:t>р</w:t>
      </w:r>
      <w:r w:rsidR="00901A9E" w:rsidRPr="00F820B9">
        <w:rPr>
          <w:noProof w:val="0"/>
          <w:sz w:val="20"/>
          <w:szCs w:val="20"/>
          <w:lang w:val="ru-RU"/>
        </w:rPr>
        <w:t>і</w:t>
      </w:r>
      <w:r w:rsidRPr="00F820B9">
        <w:rPr>
          <w:noProof w:val="0"/>
          <w:sz w:val="20"/>
          <w:szCs w:val="20"/>
          <w:lang w:val="ru-RU"/>
        </w:rPr>
        <w:t>зн</w:t>
      </w:r>
      <w:r w:rsidR="00901A9E" w:rsidRPr="00F820B9">
        <w:rPr>
          <w:noProof w:val="0"/>
          <w:sz w:val="20"/>
          <w:szCs w:val="20"/>
          <w:lang w:val="ru-RU"/>
        </w:rPr>
        <w:t>и</w:t>
      </w:r>
      <w:r w:rsidRPr="00F820B9">
        <w:rPr>
          <w:noProof w:val="0"/>
          <w:sz w:val="20"/>
          <w:szCs w:val="20"/>
          <w:lang w:val="ru-RU"/>
        </w:rPr>
        <w:t>х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Pr="00F820B9">
        <w:rPr>
          <w:noProof w:val="0"/>
          <w:sz w:val="20"/>
          <w:szCs w:val="20"/>
          <w:lang w:val="ru-RU"/>
        </w:rPr>
        <w:t>сер</w:t>
      </w:r>
      <w:r w:rsidR="00901A9E" w:rsidRPr="00F820B9">
        <w:rPr>
          <w:noProof w:val="0"/>
          <w:sz w:val="20"/>
          <w:szCs w:val="20"/>
          <w:lang w:val="ru-RU"/>
        </w:rPr>
        <w:t>і</w:t>
      </w:r>
      <w:r w:rsidRPr="00F820B9">
        <w:rPr>
          <w:noProof w:val="0"/>
          <w:sz w:val="20"/>
          <w:szCs w:val="20"/>
          <w:lang w:val="ru-RU"/>
        </w:rPr>
        <w:t>й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Pr="00F820B9">
        <w:rPr>
          <w:noProof w:val="0"/>
          <w:sz w:val="20"/>
          <w:szCs w:val="20"/>
          <w:lang w:val="ru-RU"/>
        </w:rPr>
        <w:t>тестов</w:t>
      </w:r>
      <w:r w:rsidR="00901A9E" w:rsidRPr="00F820B9">
        <w:rPr>
          <w:noProof w:val="0"/>
          <w:sz w:val="20"/>
          <w:szCs w:val="20"/>
          <w:lang w:val="ru-RU"/>
        </w:rPr>
        <w:t>и</w:t>
      </w:r>
      <w:r w:rsidRPr="00F820B9">
        <w:rPr>
          <w:noProof w:val="0"/>
          <w:sz w:val="20"/>
          <w:szCs w:val="20"/>
          <w:lang w:val="ru-RU"/>
        </w:rPr>
        <w:t>х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="00901A9E" w:rsidRPr="00F820B9">
        <w:rPr>
          <w:noProof w:val="0"/>
          <w:sz w:val="20"/>
          <w:szCs w:val="20"/>
          <w:lang w:val="ru-RU"/>
        </w:rPr>
        <w:t>е</w:t>
      </w:r>
      <w:r w:rsidRPr="00F820B9">
        <w:rPr>
          <w:noProof w:val="0"/>
          <w:sz w:val="20"/>
          <w:szCs w:val="20"/>
          <w:lang w:val="ru-RU"/>
        </w:rPr>
        <w:t>ксперимент</w:t>
      </w:r>
      <w:r w:rsidR="00901A9E" w:rsidRPr="00F820B9">
        <w:rPr>
          <w:noProof w:val="0"/>
          <w:sz w:val="20"/>
          <w:szCs w:val="20"/>
          <w:lang w:val="ru-RU"/>
        </w:rPr>
        <w:t>і</w:t>
      </w:r>
      <w:r w:rsidRPr="00F820B9">
        <w:rPr>
          <w:noProof w:val="0"/>
          <w:sz w:val="20"/>
          <w:szCs w:val="20"/>
          <w:lang w:val="ru-RU"/>
        </w:rPr>
        <w:t>в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="00901A9E" w:rsidRPr="00F820B9">
        <w:rPr>
          <w:noProof w:val="0"/>
          <w:sz w:val="20"/>
          <w:szCs w:val="20"/>
          <w:lang w:val="ru-RU"/>
        </w:rPr>
        <w:t>з</w:t>
      </w:r>
      <w:r w:rsidRPr="00F820B9">
        <w:rPr>
          <w:noProof w:val="0"/>
          <w:sz w:val="20"/>
          <w:szCs w:val="20"/>
          <w:lang w:val="ru-RU"/>
        </w:rPr>
        <w:t>находилас</w:t>
      </w:r>
      <w:r w:rsidR="00901A9E" w:rsidRPr="00F820B9">
        <w:rPr>
          <w:noProof w:val="0"/>
          <w:sz w:val="20"/>
          <w:szCs w:val="20"/>
          <w:lang w:val="ru-RU"/>
        </w:rPr>
        <w:t>ь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в </w:t>
      </w:r>
      <w:proofErr w:type="spellStart"/>
      <w:r w:rsidRPr="00F820B9">
        <w:rPr>
          <w:noProof w:val="0"/>
          <w:sz w:val="20"/>
          <w:szCs w:val="20"/>
          <w:lang w:val="ru-RU"/>
        </w:rPr>
        <w:t>диапазон</w:t>
      </w:r>
      <w:r w:rsidR="00901A9E" w:rsidRPr="00F820B9">
        <w:rPr>
          <w:noProof w:val="0"/>
          <w:sz w:val="20"/>
          <w:szCs w:val="20"/>
          <w:lang w:val="ru-RU"/>
        </w:rPr>
        <w:t>і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</w:t>
      </w:r>
      <w:proofErr w:type="spellStart"/>
      <w:r w:rsidR="00901A9E" w:rsidRPr="00F820B9">
        <w:rPr>
          <w:noProof w:val="0"/>
          <w:sz w:val="20"/>
          <w:szCs w:val="20"/>
          <w:lang w:val="ru-RU"/>
        </w:rPr>
        <w:t>від</w:t>
      </w:r>
      <w:proofErr w:type="spellEnd"/>
      <w:r w:rsidRPr="00F820B9">
        <w:rPr>
          <w:noProof w:val="0"/>
          <w:sz w:val="20"/>
          <w:szCs w:val="20"/>
          <w:lang w:val="ru-RU"/>
        </w:rPr>
        <w:t xml:space="preserve"> 8</w:t>
      </w:r>
      <w:r w:rsidR="00901A9E" w:rsidRPr="00F820B9">
        <w:rPr>
          <w:noProof w:val="0"/>
          <w:sz w:val="20"/>
          <w:szCs w:val="20"/>
          <w:lang w:val="ru-RU"/>
        </w:rPr>
        <w:t>7</w:t>
      </w:r>
      <w:r w:rsidRPr="00F820B9">
        <w:rPr>
          <w:noProof w:val="0"/>
          <w:sz w:val="20"/>
          <w:szCs w:val="20"/>
          <w:lang w:val="ru-RU"/>
        </w:rPr>
        <w:t>% до 99,</w:t>
      </w:r>
      <w:r w:rsidR="00901A9E" w:rsidRPr="00F820B9">
        <w:rPr>
          <w:noProof w:val="0"/>
          <w:sz w:val="20"/>
          <w:szCs w:val="20"/>
          <w:lang w:val="ru-RU"/>
        </w:rPr>
        <w:t>35</w:t>
      </w:r>
      <w:r w:rsidRPr="00F820B9">
        <w:rPr>
          <w:noProof w:val="0"/>
          <w:sz w:val="20"/>
          <w:szCs w:val="20"/>
          <w:lang w:val="ru-RU"/>
        </w:rPr>
        <w:t>%.</w:t>
      </w:r>
    </w:p>
    <w:bookmarkEnd w:id="1"/>
    <w:p w:rsidR="00E74CF2" w:rsidRPr="00F820B9" w:rsidRDefault="00E74CF2" w:rsidP="00E74CF2">
      <w:pPr>
        <w:pStyle w:val="a8"/>
        <w:spacing w:before="0" w:beforeAutospacing="0" w:after="0" w:afterAutospacing="0" w:line="264" w:lineRule="auto"/>
        <w:ind w:firstLine="340"/>
        <w:jc w:val="both"/>
        <w:rPr>
          <w:sz w:val="20"/>
          <w:szCs w:val="20"/>
          <w:lang w:val="uk-UA"/>
        </w:rPr>
      </w:pPr>
      <w:r w:rsidRPr="00F820B9">
        <w:rPr>
          <w:sz w:val="20"/>
          <w:szCs w:val="20"/>
          <w:lang w:val="uk-UA"/>
        </w:rPr>
        <w:t>Результат</w:t>
      </w:r>
      <w:r w:rsidR="009317A6" w:rsidRPr="00F820B9">
        <w:rPr>
          <w:sz w:val="20"/>
          <w:szCs w:val="20"/>
          <w:lang w:val="uk-UA"/>
        </w:rPr>
        <w:t>и</w:t>
      </w:r>
      <w:r w:rsidRPr="00F820B9">
        <w:rPr>
          <w:sz w:val="20"/>
          <w:szCs w:val="20"/>
          <w:lang w:val="uk-UA"/>
        </w:rPr>
        <w:t xml:space="preserve"> </w:t>
      </w:r>
      <w:r w:rsidRPr="00F820B9">
        <w:rPr>
          <w:rFonts w:eastAsia="Calibri"/>
          <w:sz w:val="20"/>
          <w:szCs w:val="20"/>
          <w:lang w:val="uk-UA" w:eastAsia="x-none"/>
        </w:rPr>
        <w:t>тестування</w:t>
      </w:r>
      <w:r w:rsidRPr="00F820B9">
        <w:rPr>
          <w:sz w:val="20"/>
          <w:szCs w:val="20"/>
          <w:lang w:val="uk-UA"/>
        </w:rPr>
        <w:t xml:space="preserve"> запропонованого </w:t>
      </w:r>
      <w:r w:rsidRPr="00F820B9">
        <w:rPr>
          <w:rFonts w:eastAsia="Calibri"/>
          <w:sz w:val="20"/>
          <w:szCs w:val="20"/>
          <w:lang w:val="uk-UA" w:eastAsia="x-none"/>
        </w:rPr>
        <w:t>класифікатору</w:t>
      </w:r>
      <w:r w:rsidRPr="00F820B9">
        <w:rPr>
          <w:sz w:val="20"/>
          <w:szCs w:val="20"/>
          <w:lang w:val="uk-UA"/>
        </w:rPr>
        <w:t xml:space="preserve"> підтверджують </w:t>
      </w:r>
      <w:r w:rsidR="009317A6" w:rsidRPr="00F820B9">
        <w:rPr>
          <w:sz w:val="20"/>
          <w:szCs w:val="20"/>
          <w:lang w:val="uk-UA"/>
        </w:rPr>
        <w:t>доціль</w:t>
      </w:r>
      <w:r w:rsidRPr="00F820B9">
        <w:rPr>
          <w:sz w:val="20"/>
          <w:szCs w:val="20"/>
          <w:lang w:val="uk-UA"/>
        </w:rPr>
        <w:t>ність його вик</w:t>
      </w:r>
      <w:r w:rsidR="009317A6" w:rsidRPr="00F820B9">
        <w:rPr>
          <w:sz w:val="20"/>
          <w:szCs w:val="20"/>
          <w:lang w:val="uk-UA"/>
        </w:rPr>
        <w:t>ористання в системах</w:t>
      </w:r>
      <w:r w:rsidRPr="00F820B9">
        <w:rPr>
          <w:sz w:val="20"/>
          <w:szCs w:val="20"/>
          <w:lang w:val="uk-UA"/>
        </w:rPr>
        <w:t xml:space="preserve"> </w:t>
      </w:r>
      <w:proofErr w:type="spellStart"/>
      <w:r w:rsidR="009317A6" w:rsidRPr="00F820B9">
        <w:rPr>
          <w:rFonts w:eastAsia="Calibri"/>
          <w:sz w:val="20"/>
          <w:szCs w:val="20"/>
          <w:lang w:val="x-none" w:eastAsia="x-none"/>
        </w:rPr>
        <w:t>класиф</w:t>
      </w:r>
      <w:r w:rsidR="009317A6" w:rsidRPr="00F820B9">
        <w:rPr>
          <w:rFonts w:eastAsia="Calibri"/>
          <w:sz w:val="20"/>
          <w:szCs w:val="20"/>
          <w:lang w:val="uk-UA" w:eastAsia="x-none"/>
        </w:rPr>
        <w:t>і</w:t>
      </w:r>
      <w:r w:rsidR="009317A6" w:rsidRPr="00F820B9">
        <w:rPr>
          <w:rFonts w:eastAsia="Calibri"/>
          <w:sz w:val="20"/>
          <w:szCs w:val="20"/>
          <w:lang w:val="x-none" w:eastAsia="x-none"/>
        </w:rPr>
        <w:t>кац</w:t>
      </w:r>
      <w:r w:rsidR="009317A6" w:rsidRPr="00F820B9">
        <w:rPr>
          <w:rFonts w:eastAsia="Calibri"/>
          <w:sz w:val="20"/>
          <w:szCs w:val="20"/>
          <w:lang w:val="uk-UA" w:eastAsia="x-none"/>
        </w:rPr>
        <w:t>ії</w:t>
      </w:r>
      <w:proofErr w:type="spellEnd"/>
      <w:r w:rsidRPr="00F820B9">
        <w:rPr>
          <w:sz w:val="20"/>
          <w:szCs w:val="20"/>
          <w:lang w:val="uk-UA"/>
        </w:rPr>
        <w:t xml:space="preserve"> </w:t>
      </w:r>
      <w:r w:rsidR="009317A6" w:rsidRPr="00F820B9">
        <w:rPr>
          <w:rFonts w:eastAsia="Calibri"/>
          <w:sz w:val="20"/>
          <w:szCs w:val="20"/>
          <w:lang w:val="uk-UA" w:eastAsia="x-none"/>
        </w:rPr>
        <w:t>електронних</w:t>
      </w:r>
      <w:r w:rsidRPr="00F820B9">
        <w:rPr>
          <w:sz w:val="20"/>
          <w:szCs w:val="20"/>
          <w:lang w:val="uk-UA"/>
        </w:rPr>
        <w:t xml:space="preserve"> текст</w:t>
      </w:r>
      <w:r w:rsidR="009317A6" w:rsidRPr="00F820B9">
        <w:rPr>
          <w:sz w:val="20"/>
          <w:szCs w:val="20"/>
          <w:lang w:val="uk-UA"/>
        </w:rPr>
        <w:t>і</w:t>
      </w:r>
      <w:r w:rsidRPr="00F820B9">
        <w:rPr>
          <w:sz w:val="20"/>
          <w:szCs w:val="20"/>
          <w:lang w:val="uk-UA"/>
        </w:rPr>
        <w:t>в. Перспективн</w:t>
      </w:r>
      <w:r w:rsidR="009317A6" w:rsidRPr="00F820B9">
        <w:rPr>
          <w:sz w:val="20"/>
          <w:szCs w:val="20"/>
          <w:lang w:val="uk-UA"/>
        </w:rPr>
        <w:t>и</w:t>
      </w:r>
      <w:r w:rsidRPr="00F820B9">
        <w:rPr>
          <w:sz w:val="20"/>
          <w:szCs w:val="20"/>
          <w:lang w:val="uk-UA"/>
        </w:rPr>
        <w:t>м р</w:t>
      </w:r>
      <w:r w:rsidR="009317A6" w:rsidRPr="00F820B9">
        <w:rPr>
          <w:sz w:val="20"/>
          <w:szCs w:val="20"/>
          <w:lang w:val="uk-UA"/>
        </w:rPr>
        <w:t>озвитком</w:t>
      </w:r>
      <w:r w:rsidRPr="00F820B9">
        <w:rPr>
          <w:sz w:val="20"/>
          <w:szCs w:val="20"/>
          <w:lang w:val="uk-UA"/>
        </w:rPr>
        <w:t xml:space="preserve"> м</w:t>
      </w:r>
      <w:r w:rsidR="009317A6" w:rsidRPr="00F820B9">
        <w:rPr>
          <w:sz w:val="20"/>
          <w:szCs w:val="20"/>
          <w:lang w:val="uk-UA"/>
        </w:rPr>
        <w:t>одуля</w:t>
      </w:r>
      <w:r w:rsidRPr="00F820B9">
        <w:rPr>
          <w:sz w:val="20"/>
          <w:szCs w:val="20"/>
          <w:lang w:val="uk-UA"/>
        </w:rPr>
        <w:t xml:space="preserve"> </w:t>
      </w:r>
      <w:proofErr w:type="spellStart"/>
      <w:r w:rsidR="009317A6" w:rsidRPr="00F820B9">
        <w:rPr>
          <w:rFonts w:eastAsia="Calibri"/>
          <w:sz w:val="20"/>
          <w:szCs w:val="20"/>
          <w:lang w:val="uk-UA" w:eastAsia="x-none"/>
        </w:rPr>
        <w:t>Booker</w:t>
      </w:r>
      <w:proofErr w:type="spellEnd"/>
      <w:r w:rsidR="009317A6" w:rsidRPr="00F820B9">
        <w:rPr>
          <w:rFonts w:eastAsia="Calibri"/>
          <w:sz w:val="20"/>
          <w:szCs w:val="20"/>
          <w:lang w:val="uk-UA" w:eastAsia="x-none"/>
        </w:rPr>
        <w:t xml:space="preserve">-М </w:t>
      </w:r>
      <w:r w:rsidR="009317A6" w:rsidRPr="00F820B9">
        <w:rPr>
          <w:sz w:val="20"/>
          <w:szCs w:val="20"/>
          <w:lang w:val="uk-UA"/>
        </w:rPr>
        <w:t>є дослідження з вибору найбільш ефективних комбінованих критеріїв якості автоматичної класифікації.</w:t>
      </w:r>
      <w:r w:rsidRPr="00F820B9">
        <w:rPr>
          <w:sz w:val="20"/>
          <w:szCs w:val="20"/>
          <w:lang w:val="uk-UA"/>
        </w:rPr>
        <w:t xml:space="preserve"> </w:t>
      </w:r>
    </w:p>
    <w:p w:rsidR="00E74CF2" w:rsidRPr="00F820B9" w:rsidRDefault="00E74CF2" w:rsidP="005F01CB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  <w:lang w:val="uk-UA" w:eastAsia="x-none"/>
        </w:rPr>
      </w:pPr>
    </w:p>
    <w:p w:rsidR="00901A9E" w:rsidRPr="00F820B9" w:rsidRDefault="00901A9E" w:rsidP="00901A9E">
      <w:pPr>
        <w:pStyle w:val="a3"/>
        <w:spacing w:line="240" w:lineRule="auto"/>
        <w:ind w:firstLine="567"/>
        <w:rPr>
          <w:sz w:val="20"/>
          <w:lang w:val="uk-UA"/>
        </w:rPr>
      </w:pPr>
      <w:r w:rsidRPr="00F820B9">
        <w:rPr>
          <w:sz w:val="20"/>
          <w:lang w:val="uk-UA"/>
        </w:rPr>
        <w:t>Література.</w:t>
      </w:r>
    </w:p>
    <w:p w:rsidR="00901A9E" w:rsidRPr="00F820B9" w:rsidRDefault="009F23D0" w:rsidP="009F23D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Чалая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, Л.Э. Метод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двухэтапной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классификации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электронных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текстов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[Текст] // Л.Э.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Чалая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, С.Г. Удовенко, Е.С.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Кушвид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Бионіка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интелекту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>. – 2016. – № 2 (87). – С.16 – 23.</w:t>
      </w:r>
    </w:p>
    <w:p w:rsidR="00144885" w:rsidRPr="00211D7C" w:rsidRDefault="00901A9E" w:rsidP="009317A6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2.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Чалая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, Л.Э.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Оценивание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пертинентности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лингвистических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дескрипторов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в системах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информационного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поиска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F23D0" w:rsidRPr="00F820B9">
        <w:rPr>
          <w:rFonts w:ascii="Times New Roman" w:hAnsi="Times New Roman" w:cs="Times New Roman"/>
          <w:sz w:val="20"/>
          <w:szCs w:val="20"/>
          <w:lang w:val="uk-UA"/>
        </w:rPr>
        <w:t>кументов</w:t>
      </w:r>
      <w:proofErr w:type="spellEnd"/>
      <w:r w:rsidR="009F23D0"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[Текст] / Л.Э. </w:t>
      </w:r>
      <w:proofErr w:type="spellStart"/>
      <w:r w:rsidR="009F23D0" w:rsidRPr="00F820B9">
        <w:rPr>
          <w:rFonts w:ascii="Times New Roman" w:hAnsi="Times New Roman" w:cs="Times New Roman"/>
          <w:sz w:val="20"/>
          <w:szCs w:val="20"/>
          <w:lang w:val="uk-UA"/>
        </w:rPr>
        <w:t>Чалая</w:t>
      </w:r>
      <w:proofErr w:type="spellEnd"/>
      <w:r w:rsidR="009F23D0"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, Ю.Ю. </w:t>
      </w:r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Харитонова//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Восточно-европейский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журнал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передовых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820B9">
        <w:rPr>
          <w:rFonts w:ascii="Times New Roman" w:hAnsi="Times New Roman" w:cs="Times New Roman"/>
          <w:sz w:val="20"/>
          <w:szCs w:val="20"/>
          <w:lang w:val="uk-UA"/>
        </w:rPr>
        <w:t>технологий</w:t>
      </w:r>
      <w:proofErr w:type="spellEnd"/>
      <w:r w:rsidRPr="00F820B9">
        <w:rPr>
          <w:rFonts w:ascii="Times New Roman" w:hAnsi="Times New Roman" w:cs="Times New Roman"/>
          <w:sz w:val="20"/>
          <w:szCs w:val="20"/>
          <w:lang w:val="uk-UA"/>
        </w:rPr>
        <w:t>. – 2015. – № 1/9(73). – С. 46–53</w:t>
      </w:r>
      <w:r w:rsidRPr="00901A9E">
        <w:rPr>
          <w:rFonts w:ascii="Times New Roman" w:hAnsi="Times New Roman" w:cs="Times New Roman"/>
          <w:b/>
          <w:sz w:val="20"/>
          <w:szCs w:val="20"/>
          <w:lang w:val="uk-UA"/>
        </w:rPr>
        <w:tab/>
      </w:r>
    </w:p>
    <w:sectPr w:rsidR="00144885" w:rsidRPr="00211D7C" w:rsidSect="00F40F1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6A4" w:rsidRDefault="00D326A4" w:rsidP="005E0737">
      <w:pPr>
        <w:spacing w:after="0" w:line="240" w:lineRule="auto"/>
      </w:pPr>
      <w:r>
        <w:separator/>
      </w:r>
    </w:p>
  </w:endnote>
  <w:endnote w:type="continuationSeparator" w:id="0">
    <w:p w:rsidR="00D326A4" w:rsidRDefault="00D326A4" w:rsidP="005E0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6A4" w:rsidRDefault="00D326A4" w:rsidP="005E0737">
      <w:pPr>
        <w:spacing w:after="0" w:line="240" w:lineRule="auto"/>
      </w:pPr>
      <w:r>
        <w:separator/>
      </w:r>
    </w:p>
  </w:footnote>
  <w:footnote w:type="continuationSeparator" w:id="0">
    <w:p w:rsidR="00D326A4" w:rsidRDefault="00D326A4" w:rsidP="005E0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737" w:rsidRDefault="005E073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F17"/>
    <w:rsid w:val="000A59CC"/>
    <w:rsid w:val="000F3A19"/>
    <w:rsid w:val="001038C5"/>
    <w:rsid w:val="00144885"/>
    <w:rsid w:val="001802A2"/>
    <w:rsid w:val="001A027D"/>
    <w:rsid w:val="00211D7C"/>
    <w:rsid w:val="0026208B"/>
    <w:rsid w:val="0028763D"/>
    <w:rsid w:val="0039212A"/>
    <w:rsid w:val="00392AB5"/>
    <w:rsid w:val="00442F66"/>
    <w:rsid w:val="004D6142"/>
    <w:rsid w:val="00567BE4"/>
    <w:rsid w:val="005E0737"/>
    <w:rsid w:val="005F01CB"/>
    <w:rsid w:val="0061764F"/>
    <w:rsid w:val="00651390"/>
    <w:rsid w:val="00752E72"/>
    <w:rsid w:val="00894ADF"/>
    <w:rsid w:val="008F20D6"/>
    <w:rsid w:val="00901A9E"/>
    <w:rsid w:val="009317A6"/>
    <w:rsid w:val="00954040"/>
    <w:rsid w:val="009F23D0"/>
    <w:rsid w:val="00A14A88"/>
    <w:rsid w:val="00A313A6"/>
    <w:rsid w:val="00B46D57"/>
    <w:rsid w:val="00B9123B"/>
    <w:rsid w:val="00C920B2"/>
    <w:rsid w:val="00C9703E"/>
    <w:rsid w:val="00CB715E"/>
    <w:rsid w:val="00D326A4"/>
    <w:rsid w:val="00E309B3"/>
    <w:rsid w:val="00E74CF2"/>
    <w:rsid w:val="00EE3177"/>
    <w:rsid w:val="00F40F17"/>
    <w:rsid w:val="00F61EED"/>
    <w:rsid w:val="00F820B9"/>
    <w:rsid w:val="00FB726C"/>
    <w:rsid w:val="00FD65D7"/>
    <w:rsid w:val="00FD6D34"/>
    <w:rsid w:val="00FE6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3FE543-A62E-4B64-A0B6-FB885F5DB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ОСТ Обычный"/>
    <w:basedOn w:val="a"/>
    <w:link w:val="a4"/>
    <w:qFormat/>
    <w:rsid w:val="00F40F17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0"/>
      <w:lang w:val="x-none" w:eastAsia="x-none"/>
    </w:rPr>
  </w:style>
  <w:style w:type="character" w:customStyle="1" w:styleId="a4">
    <w:name w:val="ГОСТ Обычный Знак"/>
    <w:link w:val="a3"/>
    <w:rsid w:val="00F40F17"/>
    <w:rPr>
      <w:rFonts w:ascii="Times New Roman" w:eastAsia="Calibri" w:hAnsi="Times New Roman" w:cs="Times New Roman"/>
      <w:sz w:val="28"/>
      <w:szCs w:val="20"/>
      <w:lang w:val="x-none" w:eastAsia="x-none"/>
    </w:rPr>
  </w:style>
  <w:style w:type="paragraph" w:customStyle="1" w:styleId="3">
    <w:name w:val="З_3"/>
    <w:basedOn w:val="a"/>
    <w:link w:val="30"/>
    <w:qFormat/>
    <w:rsid w:val="00651390"/>
    <w:pPr>
      <w:widowControl w:val="0"/>
      <w:tabs>
        <w:tab w:val="left" w:pos="-3544"/>
      </w:tabs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_3 Знак"/>
    <w:link w:val="3"/>
    <w:rsid w:val="0065139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5">
    <w:name w:val="З_О"/>
    <w:basedOn w:val="2"/>
    <w:link w:val="a6"/>
    <w:qFormat/>
    <w:rsid w:val="00752E72"/>
    <w:pPr>
      <w:widowControl w:val="0"/>
      <w:autoSpaceDE w:val="0"/>
      <w:autoSpaceDN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noProof/>
      <w:sz w:val="28"/>
      <w:szCs w:val="28"/>
      <w:lang w:val="en-US" w:eastAsia="ru-RU"/>
    </w:rPr>
  </w:style>
  <w:style w:type="character" w:customStyle="1" w:styleId="a6">
    <w:name w:val="З_О Знак"/>
    <w:link w:val="a5"/>
    <w:rsid w:val="00752E72"/>
    <w:rPr>
      <w:rFonts w:ascii="Times New Roman" w:eastAsia="Times New Roman" w:hAnsi="Times New Roman" w:cs="Times New Roman"/>
      <w:noProof/>
      <w:sz w:val="28"/>
      <w:szCs w:val="28"/>
      <w:lang w:val="en-US" w:eastAsia="ru-RU"/>
    </w:rPr>
  </w:style>
  <w:style w:type="paragraph" w:styleId="2">
    <w:name w:val="Body Text 2"/>
    <w:basedOn w:val="a"/>
    <w:link w:val="20"/>
    <w:uiPriority w:val="99"/>
    <w:semiHidden/>
    <w:unhideWhenUsed/>
    <w:rsid w:val="00752E72"/>
    <w:pPr>
      <w:spacing w:after="120" w:line="480" w:lineRule="auto"/>
    </w:pPr>
  </w:style>
  <w:style w:type="character" w:customStyle="1" w:styleId="20">
    <w:name w:val="Основний текст 2 Знак"/>
    <w:basedOn w:val="a0"/>
    <w:link w:val="2"/>
    <w:uiPriority w:val="99"/>
    <w:semiHidden/>
    <w:rsid w:val="00752E72"/>
  </w:style>
  <w:style w:type="paragraph" w:styleId="a7">
    <w:name w:val="List Paragraph"/>
    <w:basedOn w:val="a"/>
    <w:uiPriority w:val="34"/>
    <w:qFormat/>
    <w:rsid w:val="009F23D0"/>
    <w:pPr>
      <w:ind w:left="720"/>
      <w:contextualSpacing/>
    </w:pPr>
  </w:style>
  <w:style w:type="paragraph" w:styleId="a8">
    <w:name w:val="Normal (Web)"/>
    <w:basedOn w:val="a"/>
    <w:uiPriority w:val="99"/>
    <w:rsid w:val="00E74C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oleObject" Target="embeddings/oleObject7.bin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6.wmf"/><Relationship Id="rId20" Type="http://schemas.openxmlformats.org/officeDocument/2006/relationships/header" Target="header2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24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oleObject" Target="embeddings/oleObject5.bin"/><Relationship Id="rId23" Type="http://schemas.openxmlformats.org/officeDocument/2006/relationships/header" Target="header3.xml"/><Relationship Id="rId10" Type="http://schemas.openxmlformats.org/officeDocument/2006/relationships/image" Target="media/image3.wmf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2934</Words>
  <Characters>1673</Characters>
  <Application>Microsoft Office Word</Application>
  <DocSecurity>0</DocSecurity>
  <Lines>13</Lines>
  <Paragraphs>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Sergey</cp:lastModifiedBy>
  <cp:revision>9</cp:revision>
  <dcterms:created xsi:type="dcterms:W3CDTF">2017-05-06T09:37:00Z</dcterms:created>
  <dcterms:modified xsi:type="dcterms:W3CDTF">2017-05-08T18:31:00Z</dcterms:modified>
</cp:coreProperties>
</file>