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045D" w:rsidRDefault="0089045D" w:rsidP="00584AC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</w:rPr>
        <w:t>РАЗРАБОТКА АВТОМАТИЗИРОВАННОЙ СИСТЕМЫ ДЛЯ ВИДЕОДЕРМОСКОПИИ</w:t>
      </w:r>
    </w:p>
    <w:p w:rsidR="0089045D" w:rsidRPr="0097191F" w:rsidRDefault="0097191F" w:rsidP="00584AC8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Исаева О.А., </w:t>
      </w:r>
      <w:proofErr w:type="spellStart"/>
      <w:r>
        <w:rPr>
          <w:rFonts w:ascii="Times New Roman" w:hAnsi="Times New Roman" w:cs="Times New Roman"/>
        </w:rPr>
        <w:t>Трубицин</w:t>
      </w:r>
      <w:proofErr w:type="spellEnd"/>
      <w:r>
        <w:rPr>
          <w:rFonts w:ascii="Times New Roman" w:hAnsi="Times New Roman" w:cs="Times New Roman"/>
        </w:rPr>
        <w:t xml:space="preserve"> А.А.</w:t>
      </w:r>
    </w:p>
    <w:p w:rsidR="0089045D" w:rsidRPr="00343630" w:rsidRDefault="0089045D" w:rsidP="00584AC8">
      <w:pPr>
        <w:spacing w:after="0" w:line="240" w:lineRule="auto"/>
        <w:rPr>
          <w:rFonts w:ascii="Times New Roman" w:hAnsi="Times New Roman" w:cs="Times New Roman"/>
        </w:rPr>
      </w:pPr>
    </w:p>
    <w:p w:rsidR="0089045D" w:rsidRPr="004508A0" w:rsidRDefault="0089045D" w:rsidP="00584AC8">
      <w:pPr>
        <w:spacing w:after="0" w:line="240" w:lineRule="auto"/>
        <w:jc w:val="center"/>
        <w:rPr>
          <w:rFonts w:ascii="Times New Roman" w:hAnsi="Times New Roman" w:cs="Times New Roman"/>
          <w:sz w:val="20"/>
        </w:rPr>
      </w:pPr>
      <w:r w:rsidRPr="004508A0">
        <w:rPr>
          <w:rFonts w:ascii="Times New Roman" w:hAnsi="Times New Roman" w:cs="Times New Roman"/>
          <w:sz w:val="20"/>
        </w:rPr>
        <w:t>Харьковский национальный университет радиоэлектроники, Харьков, Украина</w:t>
      </w:r>
    </w:p>
    <w:p w:rsidR="0089045D" w:rsidRPr="00343630" w:rsidRDefault="0089045D" w:rsidP="00584AC8">
      <w:pPr>
        <w:spacing w:after="0" w:line="240" w:lineRule="auto"/>
        <w:rPr>
          <w:rFonts w:ascii="Times New Roman" w:hAnsi="Times New Roman" w:cs="Times New Roman"/>
        </w:rPr>
      </w:pPr>
    </w:p>
    <w:p w:rsidR="00343630" w:rsidRPr="00584AC8" w:rsidRDefault="00343630" w:rsidP="005960EA">
      <w:pPr>
        <w:pStyle w:val="a7"/>
        <w:shd w:val="clear" w:color="auto" w:fill="FFFFFF"/>
        <w:spacing w:before="0" w:beforeAutospacing="0" w:after="0" w:afterAutospacing="0"/>
        <w:ind w:firstLine="709"/>
        <w:jc w:val="both"/>
        <w:rPr>
          <w:color w:val="333333"/>
          <w:sz w:val="22"/>
          <w:szCs w:val="22"/>
        </w:rPr>
      </w:pPr>
      <w:r w:rsidRPr="00584AC8">
        <w:rPr>
          <w:b/>
          <w:sz w:val="22"/>
          <w:szCs w:val="22"/>
        </w:rPr>
        <w:t>Введение.</w:t>
      </w:r>
      <w:r w:rsidRPr="00584AC8">
        <w:rPr>
          <w:sz w:val="22"/>
          <w:szCs w:val="22"/>
        </w:rPr>
        <w:t xml:space="preserve"> В настоящее время одним из первичных методов осмотра при диагностике заболеваний кожи является </w:t>
      </w:r>
      <w:r w:rsidR="005960EA" w:rsidRPr="00584AC8">
        <w:rPr>
          <w:sz w:val="22"/>
          <w:szCs w:val="22"/>
        </w:rPr>
        <w:t>видеодермоскопия</w:t>
      </w:r>
      <w:r w:rsidRPr="00584AC8">
        <w:rPr>
          <w:sz w:val="22"/>
          <w:szCs w:val="22"/>
        </w:rPr>
        <w:t xml:space="preserve">. Данный метод позволяет с помощью специальных оптических приборов – </w:t>
      </w:r>
      <w:r w:rsidR="005960EA" w:rsidRPr="00584AC8">
        <w:rPr>
          <w:sz w:val="22"/>
          <w:szCs w:val="22"/>
        </w:rPr>
        <w:t>видеодермоскопов</w:t>
      </w:r>
      <w:r w:rsidRPr="00584AC8">
        <w:rPr>
          <w:sz w:val="22"/>
          <w:szCs w:val="22"/>
        </w:rPr>
        <w:t xml:space="preserve"> проводить визуальную оценку состояния кожных покровов и выполнять осмотр новообразований при увеличении от десятков до сотен раз с различной глубиной резкости, при разных видах освещения и применения оптической фильтрации. Метод является </w:t>
      </w:r>
      <w:r w:rsidR="005960EA" w:rsidRPr="00584AC8">
        <w:rPr>
          <w:sz w:val="22"/>
          <w:szCs w:val="22"/>
        </w:rPr>
        <w:t>не инвазивным</w:t>
      </w:r>
      <w:r w:rsidRPr="00584AC8">
        <w:rPr>
          <w:sz w:val="22"/>
          <w:szCs w:val="22"/>
        </w:rPr>
        <w:t xml:space="preserve"> и позволяет по цвету и форме кожного образования определить его природу и риск перерождения в злокачественную форму [1-3]. </w:t>
      </w:r>
    </w:p>
    <w:p w:rsidR="00343630" w:rsidRPr="00584AC8" w:rsidRDefault="00343630" w:rsidP="005960EA">
      <w:pPr>
        <w:pStyle w:val="a3"/>
        <w:ind w:firstLine="709"/>
        <w:jc w:val="both"/>
        <w:rPr>
          <w:b w:val="0"/>
          <w:sz w:val="22"/>
          <w:szCs w:val="22"/>
        </w:rPr>
      </w:pPr>
      <w:r w:rsidRPr="00584AC8">
        <w:rPr>
          <w:b w:val="0"/>
          <w:sz w:val="22"/>
          <w:szCs w:val="22"/>
        </w:rPr>
        <w:t xml:space="preserve"> Применение цифровых технологий в </w:t>
      </w:r>
      <w:r w:rsidR="004508A0">
        <w:rPr>
          <w:b w:val="0"/>
          <w:sz w:val="22"/>
          <w:szCs w:val="22"/>
        </w:rPr>
        <w:t>дермоскопии</w:t>
      </w:r>
      <w:r w:rsidRPr="00584AC8">
        <w:rPr>
          <w:b w:val="0"/>
          <w:sz w:val="22"/>
          <w:szCs w:val="22"/>
        </w:rPr>
        <w:t xml:space="preserve"> существенно расширяет диагностические возможности этого метода и позволяет выполнять регистрацию полученной визуальной информации, сохранение и последующую обработку данных, а также упрощает дистанционное консультирование с помощью современных телемедицинских сервисов. Наибольшие диагностические возможности цифровой </w:t>
      </w:r>
      <w:r w:rsidR="004508A0" w:rsidRPr="00584AC8">
        <w:rPr>
          <w:b w:val="0"/>
          <w:sz w:val="22"/>
          <w:szCs w:val="22"/>
        </w:rPr>
        <w:t>видеодермоскопии</w:t>
      </w:r>
      <w:r w:rsidRPr="00584AC8">
        <w:rPr>
          <w:b w:val="0"/>
          <w:sz w:val="22"/>
          <w:szCs w:val="22"/>
        </w:rPr>
        <w:t xml:space="preserve"> проявляются с использованием автоматизированных систем обработки и анализа изображений кожи. </w:t>
      </w:r>
    </w:p>
    <w:p w:rsidR="00343630" w:rsidRPr="00584AC8" w:rsidRDefault="00343630" w:rsidP="005960EA">
      <w:pPr>
        <w:pStyle w:val="a5"/>
        <w:ind w:firstLine="709"/>
        <w:rPr>
          <w:sz w:val="22"/>
          <w:szCs w:val="22"/>
        </w:rPr>
      </w:pPr>
      <w:r w:rsidRPr="00584AC8">
        <w:rPr>
          <w:sz w:val="22"/>
          <w:szCs w:val="22"/>
        </w:rPr>
        <w:t xml:space="preserve">Современные методы исследований требуют быстрого и надежного анализа оцифрованной видеоинформации [4]. При этом наблюдается тенденция к увеличению степени автоматизации при проведении обработки поступающих </w:t>
      </w:r>
      <w:r w:rsidR="005960EA">
        <w:rPr>
          <w:sz w:val="22"/>
          <w:szCs w:val="22"/>
        </w:rPr>
        <w:t>данных результатов исследований</w:t>
      </w:r>
      <w:r w:rsidRPr="00584AC8">
        <w:rPr>
          <w:sz w:val="22"/>
          <w:szCs w:val="22"/>
        </w:rPr>
        <w:t>. В литературе широко освещаются вопросы предварительной компьютерной обработки оцифрованных изображений медицинских изображений [4]. Разработаны многочисленные универсальные и специализированные программные средства, направленные на повышение качестве</w:t>
      </w:r>
      <w:r w:rsidR="005960EA">
        <w:rPr>
          <w:sz w:val="22"/>
          <w:szCs w:val="22"/>
        </w:rPr>
        <w:t>нных характеристик изображений</w:t>
      </w:r>
      <w:r w:rsidR="0097191F">
        <w:rPr>
          <w:sz w:val="22"/>
          <w:szCs w:val="22"/>
        </w:rPr>
        <w:t xml:space="preserve"> и значимых признаков для медицинской диагностики</w:t>
      </w:r>
      <w:r w:rsidRPr="00584AC8">
        <w:rPr>
          <w:sz w:val="22"/>
          <w:szCs w:val="22"/>
        </w:rPr>
        <w:t xml:space="preserve">. Однако, обработка разнородной информации требует комплексного подхода, направленного на разработку законченных специализированных диагностических систем с учетом специфики конкретной области и природы получаемых изображений. </w:t>
      </w:r>
    </w:p>
    <w:p w:rsidR="00343630" w:rsidRPr="00584AC8" w:rsidRDefault="00584AC8" w:rsidP="005960EA">
      <w:pPr>
        <w:pStyle w:val="a3"/>
        <w:ind w:firstLine="709"/>
        <w:jc w:val="both"/>
        <w:rPr>
          <w:b w:val="0"/>
          <w:sz w:val="22"/>
          <w:szCs w:val="22"/>
        </w:rPr>
      </w:pPr>
      <w:r>
        <w:rPr>
          <w:sz w:val="22"/>
          <w:szCs w:val="22"/>
        </w:rPr>
        <w:t>Ц</w:t>
      </w:r>
      <w:r w:rsidR="00343630" w:rsidRPr="00584AC8">
        <w:rPr>
          <w:sz w:val="22"/>
          <w:szCs w:val="22"/>
        </w:rPr>
        <w:t>елью работы</w:t>
      </w:r>
      <w:r w:rsidR="00343630" w:rsidRPr="00584AC8">
        <w:rPr>
          <w:b w:val="0"/>
          <w:sz w:val="22"/>
          <w:szCs w:val="22"/>
        </w:rPr>
        <w:t xml:space="preserve"> </w:t>
      </w:r>
      <w:r w:rsidR="005960EA">
        <w:rPr>
          <w:b w:val="0"/>
          <w:sz w:val="22"/>
          <w:szCs w:val="22"/>
        </w:rPr>
        <w:t>изучение современной системы цифровой видеодермоскопии и подсистемы анализа данных; научится применять цифровые технологии в дермоскопии.</w:t>
      </w:r>
    </w:p>
    <w:p w:rsidR="00006DBE" w:rsidRDefault="00343630" w:rsidP="005960EA">
      <w:pPr>
        <w:pStyle w:val="a3"/>
        <w:ind w:firstLine="709"/>
        <w:jc w:val="both"/>
        <w:rPr>
          <w:b w:val="0"/>
          <w:sz w:val="22"/>
          <w:szCs w:val="22"/>
        </w:rPr>
      </w:pPr>
      <w:r w:rsidRPr="00584AC8">
        <w:rPr>
          <w:sz w:val="22"/>
          <w:szCs w:val="22"/>
        </w:rPr>
        <w:t>Результаты исследования.</w:t>
      </w:r>
      <w:r w:rsidRPr="00584AC8">
        <w:rPr>
          <w:b w:val="0"/>
          <w:sz w:val="22"/>
          <w:szCs w:val="22"/>
        </w:rPr>
        <w:t xml:space="preserve"> Исходя из круга решаемых задач, в состав современной системы цифровой </w:t>
      </w:r>
      <w:r w:rsidR="004508A0">
        <w:rPr>
          <w:b w:val="0"/>
          <w:sz w:val="22"/>
          <w:szCs w:val="22"/>
        </w:rPr>
        <w:t>дерм</w:t>
      </w:r>
      <w:r w:rsidRPr="00584AC8">
        <w:rPr>
          <w:b w:val="0"/>
          <w:sz w:val="22"/>
          <w:szCs w:val="22"/>
        </w:rPr>
        <w:t>оскопии</w:t>
      </w:r>
      <w:r w:rsidR="00006DBE">
        <w:rPr>
          <w:b w:val="0"/>
          <w:sz w:val="22"/>
          <w:szCs w:val="22"/>
        </w:rPr>
        <w:t xml:space="preserve"> входят (см. рисунок 1): </w:t>
      </w:r>
    </w:p>
    <w:p w:rsidR="00343630" w:rsidRPr="00584AC8" w:rsidRDefault="00343630" w:rsidP="00006DBE">
      <w:pPr>
        <w:pStyle w:val="a3"/>
        <w:numPr>
          <w:ilvl w:val="0"/>
          <w:numId w:val="1"/>
        </w:numPr>
        <w:jc w:val="both"/>
        <w:rPr>
          <w:b w:val="0"/>
          <w:sz w:val="22"/>
          <w:szCs w:val="22"/>
        </w:rPr>
      </w:pPr>
      <w:r w:rsidRPr="00584AC8">
        <w:rPr>
          <w:b w:val="0"/>
          <w:sz w:val="22"/>
          <w:szCs w:val="22"/>
        </w:rPr>
        <w:t xml:space="preserve">блок получения оптического изображения – устройство, состоящее из ахроматической или апохроматической (для уменьшения хроматических аберраций) линзовой оптической системы, позволяющей получать увеличенное (как правило от 10-ти до 300 раз) изображение.  </w:t>
      </w:r>
    </w:p>
    <w:p w:rsidR="00584AC8" w:rsidRPr="00006DBE" w:rsidRDefault="00006DBE" w:rsidP="00006DBE">
      <w:pPr>
        <w:pStyle w:val="a8"/>
        <w:numPr>
          <w:ilvl w:val="0"/>
          <w:numId w:val="1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006DBE">
        <w:rPr>
          <w:rFonts w:ascii="Times New Roman" w:hAnsi="Times New Roman" w:cs="Times New Roman"/>
        </w:rPr>
        <w:t>цифровая камера позволяет</w:t>
      </w:r>
      <w:r w:rsidR="00343630" w:rsidRPr="00006DBE">
        <w:rPr>
          <w:rFonts w:ascii="Times New Roman" w:hAnsi="Times New Roman" w:cs="Times New Roman"/>
        </w:rPr>
        <w:t xml:space="preserve"> регистрировать цветное оптическое изображение на матрице фотодетекторов. </w:t>
      </w:r>
    </w:p>
    <w:p w:rsidR="00006DBE" w:rsidRPr="00584AC8" w:rsidRDefault="00006DBE" w:rsidP="00006DBE">
      <w:pPr>
        <w:pStyle w:val="a3"/>
        <w:numPr>
          <w:ilvl w:val="0"/>
          <w:numId w:val="1"/>
        </w:numPr>
        <w:contextualSpacing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интерфейсный модуль включает</w:t>
      </w:r>
      <w:r w:rsidRPr="00584AC8">
        <w:rPr>
          <w:b w:val="0"/>
          <w:sz w:val="22"/>
          <w:szCs w:val="22"/>
        </w:rPr>
        <w:t xml:space="preserve"> в себя аппаратно-программные средства для передачи информации в подсистему анализа данных. Может быть реализован как автономный (со сменными носителями, например, картами памяти</w:t>
      </w:r>
      <w:r>
        <w:rPr>
          <w:b w:val="0"/>
          <w:sz w:val="22"/>
          <w:szCs w:val="22"/>
        </w:rPr>
        <w:t xml:space="preserve"> или </w:t>
      </w:r>
      <w:r>
        <w:rPr>
          <w:b w:val="0"/>
          <w:sz w:val="22"/>
          <w:szCs w:val="22"/>
          <w:lang w:val="de-DE"/>
        </w:rPr>
        <w:t>USB</w:t>
      </w:r>
      <w:r w:rsidRPr="00584AC8">
        <w:rPr>
          <w:b w:val="0"/>
          <w:sz w:val="22"/>
          <w:szCs w:val="22"/>
        </w:rPr>
        <w:t>), так и с непосредственным подключением по проводному и</w:t>
      </w:r>
      <w:r>
        <w:rPr>
          <w:b w:val="0"/>
          <w:sz w:val="22"/>
          <w:szCs w:val="22"/>
        </w:rPr>
        <w:t>ли беспроводному каналам связи</w:t>
      </w:r>
      <w:r w:rsidRPr="00006DBE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>(</w:t>
      </w:r>
      <w:r w:rsidR="004508A0">
        <w:rPr>
          <w:b w:val="0"/>
          <w:sz w:val="22"/>
          <w:szCs w:val="22"/>
        </w:rPr>
        <w:t>например,</w:t>
      </w:r>
      <w:r>
        <w:rPr>
          <w:b w:val="0"/>
          <w:sz w:val="22"/>
          <w:szCs w:val="22"/>
        </w:rPr>
        <w:t xml:space="preserve"> </w:t>
      </w:r>
      <w:r w:rsidRPr="00584AC8">
        <w:rPr>
          <w:b w:val="0"/>
          <w:sz w:val="22"/>
          <w:szCs w:val="22"/>
          <w:lang w:val="en-US"/>
        </w:rPr>
        <w:t>Wi</w:t>
      </w:r>
      <w:r w:rsidRPr="00584AC8">
        <w:rPr>
          <w:b w:val="0"/>
          <w:sz w:val="22"/>
          <w:szCs w:val="22"/>
          <w:lang w:val="uk-UA"/>
        </w:rPr>
        <w:t>-</w:t>
      </w:r>
      <w:r w:rsidRPr="00584AC8">
        <w:rPr>
          <w:b w:val="0"/>
          <w:sz w:val="22"/>
          <w:szCs w:val="22"/>
          <w:lang w:val="en-US"/>
        </w:rPr>
        <w:t>Fi</w:t>
      </w:r>
      <w:r w:rsidRPr="00584AC8">
        <w:rPr>
          <w:b w:val="0"/>
          <w:sz w:val="22"/>
          <w:szCs w:val="22"/>
        </w:rPr>
        <w:t xml:space="preserve"> </w:t>
      </w:r>
      <w:r w:rsidRPr="00584AC8">
        <w:rPr>
          <w:b w:val="0"/>
          <w:sz w:val="22"/>
          <w:szCs w:val="22"/>
          <w:lang w:val="uk-UA"/>
        </w:rPr>
        <w:t xml:space="preserve">или </w:t>
      </w:r>
      <w:r w:rsidRPr="00584AC8">
        <w:rPr>
          <w:b w:val="0"/>
          <w:sz w:val="22"/>
          <w:szCs w:val="22"/>
          <w:lang w:val="en-US"/>
        </w:rPr>
        <w:t>Bluetooth</w:t>
      </w:r>
      <w:r>
        <w:rPr>
          <w:b w:val="0"/>
          <w:sz w:val="22"/>
          <w:szCs w:val="22"/>
        </w:rPr>
        <w:t>)</w:t>
      </w:r>
      <w:r w:rsidRPr="00584AC8">
        <w:rPr>
          <w:b w:val="0"/>
          <w:sz w:val="22"/>
          <w:szCs w:val="22"/>
        </w:rPr>
        <w:t xml:space="preserve">. Основным требованием к интерфейсу сопряжения является помехозащищенность и возможность передавать поток видеоданных с минимальной задержкой, что сказывается на удобстве фокусировки изображения. </w:t>
      </w:r>
    </w:p>
    <w:p w:rsidR="005960EA" w:rsidRPr="00584AC8" w:rsidRDefault="005960EA" w:rsidP="005960EA">
      <w:pPr>
        <w:pStyle w:val="a3"/>
        <w:numPr>
          <w:ilvl w:val="0"/>
          <w:numId w:val="1"/>
        </w:numPr>
        <w:contextualSpacing/>
        <w:jc w:val="both"/>
        <w:rPr>
          <w:b w:val="0"/>
          <w:sz w:val="22"/>
          <w:szCs w:val="22"/>
        </w:rPr>
      </w:pPr>
      <w:r w:rsidRPr="00584AC8">
        <w:rPr>
          <w:b w:val="0"/>
          <w:sz w:val="22"/>
          <w:szCs w:val="22"/>
        </w:rPr>
        <w:t>подсистема анализа данных, которая реализуется на графической рабочей станции и состоит из следующих модулей:</w:t>
      </w:r>
    </w:p>
    <w:p w:rsidR="005960EA" w:rsidRPr="00584AC8" w:rsidRDefault="005960EA" w:rsidP="005960EA">
      <w:pPr>
        <w:pStyle w:val="a5"/>
        <w:ind w:left="720" w:firstLine="0"/>
        <w:contextualSpacing/>
        <w:rPr>
          <w:sz w:val="22"/>
          <w:szCs w:val="22"/>
        </w:rPr>
      </w:pPr>
      <w:r w:rsidRPr="005960EA">
        <w:rPr>
          <w:b/>
          <w:sz w:val="22"/>
          <w:szCs w:val="22"/>
        </w:rPr>
        <w:t>-</w:t>
      </w:r>
      <w:r w:rsidRPr="00584AC8">
        <w:rPr>
          <w:sz w:val="22"/>
          <w:szCs w:val="22"/>
        </w:rPr>
        <w:t>предварительной обработки изображений,</w:t>
      </w:r>
      <w:r w:rsidRPr="00584AC8">
        <w:rPr>
          <w:b/>
          <w:sz w:val="22"/>
          <w:szCs w:val="22"/>
        </w:rPr>
        <w:t xml:space="preserve"> </w:t>
      </w:r>
      <w:r w:rsidRPr="00584AC8">
        <w:rPr>
          <w:sz w:val="22"/>
          <w:szCs w:val="22"/>
        </w:rPr>
        <w:t>включающей в себя методы подавления шумовых составляющих и гистограммную коррекцию яркости и контрастности входного изо</w:t>
      </w:r>
      <w:r>
        <w:rPr>
          <w:sz w:val="22"/>
          <w:szCs w:val="22"/>
        </w:rPr>
        <w:t>бражения;</w:t>
      </w:r>
    </w:p>
    <w:p w:rsidR="005960EA" w:rsidRPr="00584AC8" w:rsidRDefault="005960EA" w:rsidP="005960EA">
      <w:pPr>
        <w:pStyle w:val="a5"/>
        <w:ind w:left="720" w:firstLine="0"/>
        <w:contextualSpacing/>
        <w:rPr>
          <w:sz w:val="22"/>
          <w:szCs w:val="22"/>
        </w:rPr>
      </w:pPr>
      <w:r w:rsidRPr="005960EA">
        <w:rPr>
          <w:b/>
          <w:sz w:val="22"/>
          <w:szCs w:val="22"/>
        </w:rPr>
        <w:t>-</w:t>
      </w:r>
      <w:r w:rsidRPr="00584AC8">
        <w:rPr>
          <w:sz w:val="22"/>
          <w:szCs w:val="22"/>
        </w:rPr>
        <w:t>описания изображения – получения геометрических и оптических характеристик. Такими характеристиками обычно выступают цветовые координаты, а также площадь, периметр, коэффициенты формы анализируемых объектов.</w:t>
      </w:r>
    </w:p>
    <w:p w:rsidR="005960EA" w:rsidRPr="00584AC8" w:rsidRDefault="005960EA" w:rsidP="005960EA">
      <w:pPr>
        <w:pStyle w:val="a5"/>
        <w:ind w:left="720" w:firstLine="0"/>
        <w:contextualSpacing/>
        <w:rPr>
          <w:sz w:val="22"/>
          <w:szCs w:val="22"/>
        </w:rPr>
      </w:pPr>
      <w:r w:rsidRPr="005960EA">
        <w:rPr>
          <w:b/>
          <w:sz w:val="22"/>
          <w:szCs w:val="22"/>
        </w:rPr>
        <w:t>-</w:t>
      </w:r>
      <w:r w:rsidRPr="00584AC8">
        <w:rPr>
          <w:sz w:val="22"/>
          <w:szCs w:val="22"/>
        </w:rPr>
        <w:t xml:space="preserve">модуль формирования диагностического решения, в котором производится классификация по характерным признакам анализируемых объектов, в качестве которых наиболее часто выбираются их цветовые и геометрические характеристики с </w:t>
      </w:r>
      <w:r w:rsidRPr="00584AC8">
        <w:rPr>
          <w:sz w:val="22"/>
          <w:szCs w:val="22"/>
        </w:rPr>
        <w:lastRenderedPageBreak/>
        <w:t xml:space="preserve">учетом априорной и дополнительной диагностической информации о пациенте. Следует отметить, что в данном модуле происходит формирование не окончательного, а предварительного диагностического решения, помогающего врачу поставить окончательный диагноз. </w:t>
      </w:r>
    </w:p>
    <w:p w:rsidR="005D6166" w:rsidRPr="00584AC8" w:rsidRDefault="005D6166" w:rsidP="005D616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12121"/>
          <w:lang w:eastAsia="ru-RU"/>
        </w:rPr>
      </w:pPr>
    </w:p>
    <w:p w:rsidR="005D6166" w:rsidRPr="00584AC8" w:rsidRDefault="00584AC8" w:rsidP="00584AC8">
      <w:pPr>
        <w:spacing w:line="240" w:lineRule="auto"/>
        <w:jc w:val="center"/>
        <w:rPr>
          <w:rFonts w:ascii="Times New Roman" w:hAnsi="Times New Roman" w:cs="Times New Roman"/>
        </w:rPr>
      </w:pPr>
      <w:r w:rsidRPr="00584AC8">
        <w:rPr>
          <w:rFonts w:ascii="Times New Roman" w:hAnsi="Times New Roman" w:cs="Times New Roman"/>
          <w:noProof/>
          <w:lang w:val="uk-UA" w:eastAsia="uk-UA"/>
        </w:rPr>
        <w:drawing>
          <wp:inline distT="0" distB="0" distL="0" distR="0" wp14:anchorId="51A5E5A5">
            <wp:extent cx="2940700" cy="36099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0222" cy="360938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84AC8" w:rsidRPr="00584AC8" w:rsidRDefault="00584AC8" w:rsidP="00584AC8">
      <w:pPr>
        <w:pStyle w:val="a3"/>
        <w:rPr>
          <w:b w:val="0"/>
          <w:sz w:val="22"/>
          <w:szCs w:val="22"/>
        </w:rPr>
      </w:pPr>
      <w:r w:rsidRPr="00584AC8">
        <w:rPr>
          <w:b w:val="0"/>
          <w:sz w:val="22"/>
          <w:szCs w:val="22"/>
        </w:rPr>
        <w:t xml:space="preserve">Рисунок 1. -  Система цифровой </w:t>
      </w:r>
      <w:r w:rsidR="004508A0" w:rsidRPr="00584AC8">
        <w:rPr>
          <w:b w:val="0"/>
          <w:sz w:val="22"/>
          <w:szCs w:val="22"/>
        </w:rPr>
        <w:t>видеодермоскопии</w:t>
      </w:r>
    </w:p>
    <w:p w:rsidR="00584AC8" w:rsidRPr="005960EA" w:rsidRDefault="00584AC8" w:rsidP="005960EA">
      <w:pPr>
        <w:pStyle w:val="a5"/>
        <w:ind w:firstLine="709"/>
        <w:contextualSpacing/>
        <w:rPr>
          <w:sz w:val="22"/>
          <w:szCs w:val="22"/>
        </w:rPr>
      </w:pPr>
      <w:r w:rsidRPr="00584AC8">
        <w:rPr>
          <w:b/>
          <w:sz w:val="22"/>
          <w:szCs w:val="22"/>
        </w:rPr>
        <w:t>Выводы.</w:t>
      </w:r>
      <w:r w:rsidRPr="00584AC8">
        <w:rPr>
          <w:sz w:val="22"/>
          <w:szCs w:val="22"/>
        </w:rPr>
        <w:t xml:space="preserve"> В задачах автоматизированной обработки </w:t>
      </w:r>
      <w:r w:rsidR="004508A0" w:rsidRPr="00584AC8">
        <w:rPr>
          <w:sz w:val="22"/>
          <w:szCs w:val="22"/>
        </w:rPr>
        <w:t>видеодермоскопических</w:t>
      </w:r>
      <w:r w:rsidRPr="00584AC8">
        <w:rPr>
          <w:sz w:val="22"/>
          <w:szCs w:val="22"/>
        </w:rPr>
        <w:t xml:space="preserve"> данных восприятие поля зрения связано с априорной информацией об исследуемом изображении. При разработке методов обработки </w:t>
      </w:r>
      <w:r w:rsidR="004508A0" w:rsidRPr="00584AC8">
        <w:rPr>
          <w:sz w:val="22"/>
          <w:szCs w:val="22"/>
        </w:rPr>
        <w:t>дермоскопических</w:t>
      </w:r>
      <w:r w:rsidRPr="00584AC8">
        <w:rPr>
          <w:sz w:val="22"/>
          <w:szCs w:val="22"/>
        </w:rPr>
        <w:t xml:space="preserve"> изображений целесообразно выбирать методы, позволяющие облегчить последующие этапы анализа данных. Погрешности, возникающие при анализе таких изображений, связаны с неоднородностью освещения, наличием сложного фона, локальных помех, пересечением объектов на изображении и их высокой вариабельностью. Основными показателями эффективности разработанных методов и системы являются высокая стабильность и повторяемость распознавания кожных объектов и возможность обработки изображений в реальном масштабе времени. Перспективой работы является разработка законченной системы для цифровой </w:t>
      </w:r>
      <w:r w:rsidR="004508A0" w:rsidRPr="00584AC8">
        <w:rPr>
          <w:sz w:val="22"/>
          <w:szCs w:val="22"/>
        </w:rPr>
        <w:t>видеодермоскопии</w:t>
      </w:r>
      <w:r w:rsidRPr="00584AC8">
        <w:rPr>
          <w:sz w:val="22"/>
          <w:szCs w:val="22"/>
        </w:rPr>
        <w:t xml:space="preserve"> и ее последующие предварительные клинические испытания.</w:t>
      </w:r>
    </w:p>
    <w:p w:rsidR="00584AC8" w:rsidRPr="005960EA" w:rsidRDefault="00584AC8" w:rsidP="005960EA">
      <w:pPr>
        <w:pStyle w:val="a5"/>
        <w:ind w:firstLine="709"/>
        <w:contextualSpacing/>
        <w:rPr>
          <w:b/>
          <w:sz w:val="22"/>
          <w:szCs w:val="22"/>
        </w:rPr>
      </w:pPr>
      <w:r w:rsidRPr="00584AC8">
        <w:rPr>
          <w:b/>
          <w:sz w:val="22"/>
          <w:szCs w:val="22"/>
        </w:rPr>
        <w:t>Список</w:t>
      </w:r>
      <w:r w:rsidRPr="005960EA">
        <w:rPr>
          <w:b/>
          <w:sz w:val="22"/>
          <w:szCs w:val="22"/>
        </w:rPr>
        <w:t xml:space="preserve"> </w:t>
      </w:r>
      <w:r w:rsidRPr="00584AC8">
        <w:rPr>
          <w:b/>
          <w:sz w:val="22"/>
          <w:szCs w:val="22"/>
        </w:rPr>
        <w:t>литературы</w:t>
      </w:r>
      <w:r w:rsidRPr="005960EA">
        <w:rPr>
          <w:b/>
          <w:sz w:val="22"/>
          <w:szCs w:val="22"/>
        </w:rPr>
        <w:t>.</w:t>
      </w:r>
    </w:p>
    <w:p w:rsidR="00584AC8" w:rsidRPr="00584AC8" w:rsidRDefault="00584AC8" w:rsidP="005960EA">
      <w:pPr>
        <w:pStyle w:val="a3"/>
        <w:numPr>
          <w:ilvl w:val="0"/>
          <w:numId w:val="3"/>
        </w:numPr>
        <w:ind w:left="0" w:firstLine="360"/>
        <w:contextualSpacing/>
        <w:jc w:val="both"/>
        <w:rPr>
          <w:b w:val="0"/>
          <w:sz w:val="22"/>
          <w:szCs w:val="22"/>
        </w:rPr>
      </w:pPr>
      <w:r w:rsidRPr="00584AC8">
        <w:rPr>
          <w:b w:val="0"/>
          <w:sz w:val="22"/>
          <w:szCs w:val="22"/>
        </w:rPr>
        <w:t xml:space="preserve">Масловский С.Ю. Опыт разработки программного обеспечения для автоматического распознавания объектов на гистологических изображениях / С.Ю. Масловский, О.Г, </w:t>
      </w:r>
      <w:proofErr w:type="spellStart"/>
      <w:r w:rsidRPr="00584AC8">
        <w:rPr>
          <w:b w:val="0"/>
          <w:sz w:val="22"/>
          <w:szCs w:val="22"/>
        </w:rPr>
        <w:t>Аврунин</w:t>
      </w:r>
      <w:proofErr w:type="spellEnd"/>
      <w:r w:rsidRPr="00584AC8">
        <w:rPr>
          <w:b w:val="0"/>
          <w:sz w:val="22"/>
          <w:szCs w:val="22"/>
        </w:rPr>
        <w:t xml:space="preserve"> /</w:t>
      </w:r>
      <w:r w:rsidR="004508A0" w:rsidRPr="00584AC8">
        <w:rPr>
          <w:b w:val="0"/>
          <w:sz w:val="22"/>
          <w:szCs w:val="22"/>
        </w:rPr>
        <w:t xml:space="preserve">/ </w:t>
      </w:r>
      <w:proofErr w:type="spellStart"/>
      <w:r w:rsidR="004508A0" w:rsidRPr="00584AC8">
        <w:rPr>
          <w:b w:val="0"/>
          <w:sz w:val="22"/>
          <w:szCs w:val="22"/>
        </w:rPr>
        <w:t>Вісник</w:t>
      </w:r>
      <w:proofErr w:type="spellEnd"/>
      <w:r w:rsidRPr="00584AC8">
        <w:rPr>
          <w:b w:val="0"/>
          <w:sz w:val="22"/>
          <w:szCs w:val="22"/>
          <w:lang w:val="uk-UA"/>
        </w:rPr>
        <w:t xml:space="preserve"> проблем біології і </w:t>
      </w:r>
      <w:r w:rsidR="004508A0" w:rsidRPr="00584AC8">
        <w:rPr>
          <w:b w:val="0"/>
          <w:sz w:val="22"/>
          <w:szCs w:val="22"/>
          <w:lang w:val="uk-UA"/>
        </w:rPr>
        <w:t>медицини. -</w:t>
      </w:r>
      <w:r w:rsidRPr="00584AC8">
        <w:rPr>
          <w:b w:val="0"/>
          <w:sz w:val="22"/>
          <w:szCs w:val="22"/>
          <w:lang w:val="uk-UA"/>
        </w:rPr>
        <w:t xml:space="preserve"> 2003.- № 2.-C.5-6.</w:t>
      </w:r>
    </w:p>
    <w:p w:rsidR="00584AC8" w:rsidRPr="005960EA" w:rsidRDefault="00584AC8" w:rsidP="0097191F">
      <w:pPr>
        <w:pStyle w:val="a8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 w:firstLine="360"/>
        <w:jc w:val="both"/>
        <w:rPr>
          <w:rFonts w:ascii="Times New Roman" w:hAnsi="Times New Roman" w:cs="Times New Roman"/>
        </w:rPr>
      </w:pPr>
      <w:r w:rsidRPr="005960EA">
        <w:rPr>
          <w:rFonts w:ascii="Times New Roman" w:hAnsi="Times New Roman" w:cs="Times New Roman"/>
        </w:rPr>
        <w:t>Аврунин О. Г. Опыт разработки биомедицинской системы цифровой микроскопии / О. Г. Аврунин // Прикладная радиоэлектроника. – 2009. – Т.8. – № 1. – С. 46-52.</w:t>
      </w:r>
    </w:p>
    <w:p w:rsidR="005960EA" w:rsidRPr="0097191F" w:rsidRDefault="0097191F" w:rsidP="0097191F">
      <w:pPr>
        <w:pStyle w:val="a8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7191F">
        <w:rPr>
          <w:rFonts w:ascii="Times New Roman" w:hAnsi="Times New Roman" w:cs="Times New Roman"/>
          <w:sz w:val="24"/>
          <w:szCs w:val="24"/>
        </w:rPr>
        <w:t>Дуденко</w:t>
      </w:r>
      <w:proofErr w:type="spellEnd"/>
      <w:r w:rsidRPr="0097191F">
        <w:rPr>
          <w:rFonts w:ascii="Times New Roman" w:hAnsi="Times New Roman" w:cs="Times New Roman"/>
          <w:sz w:val="24"/>
          <w:szCs w:val="24"/>
        </w:rPr>
        <w:t xml:space="preserve"> В.Г., </w:t>
      </w:r>
      <w:proofErr w:type="spellStart"/>
      <w:r w:rsidRPr="0097191F">
        <w:rPr>
          <w:rFonts w:ascii="Times New Roman" w:hAnsi="Times New Roman" w:cs="Times New Roman"/>
          <w:sz w:val="24"/>
          <w:szCs w:val="24"/>
        </w:rPr>
        <w:t>Аврунин</w:t>
      </w:r>
      <w:proofErr w:type="spellEnd"/>
      <w:r w:rsidRPr="0097191F">
        <w:rPr>
          <w:rFonts w:ascii="Times New Roman" w:hAnsi="Times New Roman" w:cs="Times New Roman"/>
          <w:sz w:val="24"/>
          <w:szCs w:val="24"/>
        </w:rPr>
        <w:t xml:space="preserve"> О.Г., </w:t>
      </w:r>
      <w:proofErr w:type="spellStart"/>
      <w:r w:rsidRPr="0097191F">
        <w:rPr>
          <w:rFonts w:ascii="Times New Roman" w:hAnsi="Times New Roman" w:cs="Times New Roman"/>
          <w:sz w:val="24"/>
          <w:szCs w:val="24"/>
        </w:rPr>
        <w:t>Тымкович</w:t>
      </w:r>
      <w:proofErr w:type="spellEnd"/>
      <w:r w:rsidRPr="0097191F">
        <w:rPr>
          <w:rFonts w:ascii="Times New Roman" w:hAnsi="Times New Roman" w:cs="Times New Roman"/>
          <w:sz w:val="24"/>
          <w:szCs w:val="24"/>
        </w:rPr>
        <w:t xml:space="preserve"> М.Ю., Куринной В.В..  </w:t>
      </w:r>
      <w:r w:rsidR="00584AC8" w:rsidRPr="0097191F">
        <w:rPr>
          <w:rFonts w:ascii="Times New Roman" w:hAnsi="Times New Roman" w:cs="Times New Roman"/>
          <w:sz w:val="24"/>
          <w:szCs w:val="24"/>
        </w:rPr>
        <w:t xml:space="preserve">Построение персонализированной анатомической модели диафрагмы человека / Ж. </w:t>
      </w:r>
      <w:proofErr w:type="spellStart"/>
      <w:r w:rsidR="00584AC8" w:rsidRPr="0097191F">
        <w:rPr>
          <w:rFonts w:ascii="Times New Roman" w:hAnsi="Times New Roman" w:cs="Times New Roman"/>
          <w:sz w:val="24"/>
          <w:szCs w:val="24"/>
        </w:rPr>
        <w:t>Експериментальна</w:t>
      </w:r>
      <w:proofErr w:type="spellEnd"/>
      <w:r w:rsidR="00584AC8" w:rsidRPr="0097191F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="00584AC8" w:rsidRPr="0097191F">
        <w:rPr>
          <w:rFonts w:ascii="Times New Roman" w:hAnsi="Times New Roman" w:cs="Times New Roman"/>
          <w:sz w:val="24"/>
          <w:szCs w:val="24"/>
        </w:rPr>
        <w:t>клінічна</w:t>
      </w:r>
      <w:proofErr w:type="spellEnd"/>
      <w:r w:rsidR="00584AC8" w:rsidRPr="0097191F">
        <w:rPr>
          <w:rFonts w:ascii="Times New Roman" w:hAnsi="Times New Roman" w:cs="Times New Roman"/>
          <w:sz w:val="24"/>
          <w:szCs w:val="24"/>
        </w:rPr>
        <w:t xml:space="preserve"> медицина. – 2014. – № 2 (63). – С. 68-70. </w:t>
      </w:r>
    </w:p>
    <w:p w:rsidR="0097191F" w:rsidRPr="0097191F" w:rsidRDefault="00584AC8" w:rsidP="0097191F">
      <w:pPr>
        <w:pStyle w:val="a8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97191F">
        <w:rPr>
          <w:rFonts w:ascii="Times New Roman" w:hAnsi="Times New Roman" w:cs="Times New Roman"/>
          <w:sz w:val="24"/>
          <w:szCs w:val="24"/>
          <w:lang w:val="uk-UA"/>
        </w:rPr>
        <w:t xml:space="preserve">Сучасні інтелектуальні технології функціональної медичної діагностики: монографія / О.Г. </w:t>
      </w:r>
      <w:proofErr w:type="spellStart"/>
      <w:r w:rsidRPr="0097191F">
        <w:rPr>
          <w:rFonts w:ascii="Times New Roman" w:hAnsi="Times New Roman" w:cs="Times New Roman"/>
          <w:sz w:val="24"/>
          <w:szCs w:val="24"/>
          <w:lang w:val="uk-UA"/>
        </w:rPr>
        <w:t>Аврунін</w:t>
      </w:r>
      <w:proofErr w:type="spellEnd"/>
      <w:r w:rsidRPr="0097191F">
        <w:rPr>
          <w:rFonts w:ascii="Times New Roman" w:hAnsi="Times New Roman" w:cs="Times New Roman"/>
          <w:sz w:val="24"/>
          <w:szCs w:val="24"/>
          <w:lang w:val="uk-UA"/>
        </w:rPr>
        <w:t xml:space="preserve">, Є.В. </w:t>
      </w:r>
      <w:proofErr w:type="spellStart"/>
      <w:r w:rsidRPr="0097191F">
        <w:rPr>
          <w:rFonts w:ascii="Times New Roman" w:hAnsi="Times New Roman" w:cs="Times New Roman"/>
          <w:sz w:val="24"/>
          <w:szCs w:val="24"/>
          <w:lang w:val="uk-UA"/>
        </w:rPr>
        <w:t>Бодянський</w:t>
      </w:r>
      <w:proofErr w:type="spellEnd"/>
      <w:r w:rsidRPr="0097191F">
        <w:rPr>
          <w:rFonts w:ascii="Times New Roman" w:hAnsi="Times New Roman" w:cs="Times New Roman"/>
          <w:sz w:val="24"/>
          <w:szCs w:val="24"/>
          <w:lang w:val="uk-UA"/>
        </w:rPr>
        <w:t xml:space="preserve">., М.В. </w:t>
      </w:r>
      <w:proofErr w:type="spellStart"/>
      <w:r w:rsidRPr="0097191F">
        <w:rPr>
          <w:rFonts w:ascii="Times New Roman" w:hAnsi="Times New Roman" w:cs="Times New Roman"/>
          <w:sz w:val="24"/>
          <w:szCs w:val="24"/>
          <w:lang w:val="uk-UA"/>
        </w:rPr>
        <w:t>Калашник</w:t>
      </w:r>
      <w:proofErr w:type="spellEnd"/>
      <w:r w:rsidRPr="0097191F">
        <w:rPr>
          <w:rFonts w:ascii="Times New Roman" w:hAnsi="Times New Roman" w:cs="Times New Roman"/>
          <w:sz w:val="24"/>
          <w:szCs w:val="24"/>
          <w:lang w:val="uk-UA"/>
        </w:rPr>
        <w:t>, В.В. Семенець, В.О. Філатов. Харьков : ХНУРЕ, 2018. – 248 с.</w:t>
      </w:r>
      <w:r w:rsidR="0097191F" w:rsidRPr="0097191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4AC8" w:rsidRPr="0097191F" w:rsidRDefault="0097191F" w:rsidP="0097191F">
      <w:pPr>
        <w:pStyle w:val="a8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7191F">
        <w:rPr>
          <w:rFonts w:ascii="Times New Roman" w:hAnsi="Times New Roman" w:cs="Times New Roman"/>
          <w:sz w:val="24"/>
          <w:szCs w:val="24"/>
        </w:rPr>
        <w:t>Аврунин</w:t>
      </w:r>
      <w:proofErr w:type="spellEnd"/>
      <w:r w:rsidRPr="0097191F">
        <w:rPr>
          <w:rFonts w:ascii="Times New Roman" w:hAnsi="Times New Roman" w:cs="Times New Roman"/>
          <w:sz w:val="24"/>
          <w:szCs w:val="24"/>
        </w:rPr>
        <w:t xml:space="preserve"> О. Г. Сравнение дискриминантных характеристик </w:t>
      </w:r>
      <w:proofErr w:type="spellStart"/>
      <w:r w:rsidRPr="0097191F">
        <w:rPr>
          <w:rFonts w:ascii="Times New Roman" w:hAnsi="Times New Roman" w:cs="Times New Roman"/>
          <w:sz w:val="24"/>
          <w:szCs w:val="24"/>
        </w:rPr>
        <w:t>риноманометрических</w:t>
      </w:r>
      <w:proofErr w:type="spellEnd"/>
      <w:r w:rsidRPr="0097191F">
        <w:rPr>
          <w:rFonts w:ascii="Times New Roman" w:hAnsi="Times New Roman" w:cs="Times New Roman"/>
          <w:sz w:val="24"/>
          <w:szCs w:val="24"/>
        </w:rPr>
        <w:t xml:space="preserve"> методов диагностики / О.Г. </w:t>
      </w:r>
      <w:proofErr w:type="spellStart"/>
      <w:r w:rsidRPr="0097191F">
        <w:rPr>
          <w:rFonts w:ascii="Times New Roman" w:hAnsi="Times New Roman" w:cs="Times New Roman"/>
          <w:sz w:val="24"/>
          <w:szCs w:val="24"/>
        </w:rPr>
        <w:t>Аврунин</w:t>
      </w:r>
      <w:proofErr w:type="spellEnd"/>
      <w:r w:rsidRPr="0097191F">
        <w:rPr>
          <w:rFonts w:ascii="Times New Roman" w:hAnsi="Times New Roman" w:cs="Times New Roman"/>
          <w:sz w:val="24"/>
          <w:szCs w:val="24"/>
        </w:rPr>
        <w:t xml:space="preserve">, В.В. </w:t>
      </w:r>
      <w:proofErr w:type="spellStart"/>
      <w:r w:rsidRPr="0097191F">
        <w:rPr>
          <w:rFonts w:ascii="Times New Roman" w:hAnsi="Times New Roman" w:cs="Times New Roman"/>
          <w:sz w:val="24"/>
          <w:szCs w:val="24"/>
        </w:rPr>
        <w:t>Семенец</w:t>
      </w:r>
      <w:proofErr w:type="spellEnd"/>
      <w:r w:rsidRPr="0097191F">
        <w:rPr>
          <w:rFonts w:ascii="Times New Roman" w:hAnsi="Times New Roman" w:cs="Times New Roman"/>
          <w:sz w:val="24"/>
          <w:szCs w:val="24"/>
        </w:rPr>
        <w:t xml:space="preserve">, П.Ф. Щапов // </w:t>
      </w:r>
      <w:proofErr w:type="spellStart"/>
      <w:r w:rsidRPr="0097191F">
        <w:rPr>
          <w:rFonts w:ascii="Times New Roman" w:hAnsi="Times New Roman" w:cs="Times New Roman"/>
          <w:sz w:val="24"/>
          <w:szCs w:val="24"/>
        </w:rPr>
        <w:t>Радіотехніка</w:t>
      </w:r>
      <w:proofErr w:type="spellEnd"/>
      <w:r w:rsidRPr="0097191F">
        <w:rPr>
          <w:rFonts w:ascii="Times New Roman" w:hAnsi="Times New Roman" w:cs="Times New Roman"/>
          <w:sz w:val="24"/>
          <w:szCs w:val="24"/>
        </w:rPr>
        <w:t>. – 2011. – 164. – С. 102–107.</w:t>
      </w:r>
    </w:p>
    <w:p w:rsidR="0097191F" w:rsidRPr="0097191F" w:rsidRDefault="0097191F" w:rsidP="009719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7191F" w:rsidRPr="0097191F" w:rsidSect="0089045D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5A408D"/>
    <w:multiLevelType w:val="hybridMultilevel"/>
    <w:tmpl w:val="3F06548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D0E7220"/>
    <w:multiLevelType w:val="hybridMultilevel"/>
    <w:tmpl w:val="85769F2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A0E4FF8"/>
    <w:multiLevelType w:val="hybridMultilevel"/>
    <w:tmpl w:val="697888D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5B97"/>
    <w:rsid w:val="00006DBE"/>
    <w:rsid w:val="001A32FB"/>
    <w:rsid w:val="00343630"/>
    <w:rsid w:val="004508A0"/>
    <w:rsid w:val="00584AC8"/>
    <w:rsid w:val="005960EA"/>
    <w:rsid w:val="005D6166"/>
    <w:rsid w:val="00605B97"/>
    <w:rsid w:val="0089045D"/>
    <w:rsid w:val="0097191F"/>
    <w:rsid w:val="00975B53"/>
    <w:rsid w:val="00D71346"/>
    <w:rsid w:val="00E14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0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5D616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5D6166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Subtitle"/>
    <w:basedOn w:val="a"/>
    <w:link w:val="a4"/>
    <w:qFormat/>
    <w:rsid w:val="00343630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a4">
    <w:name w:val="Подзаголовок Знак"/>
    <w:basedOn w:val="a0"/>
    <w:link w:val="a3"/>
    <w:rsid w:val="00343630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5">
    <w:name w:val="Body Text Indent"/>
    <w:basedOn w:val="a"/>
    <w:link w:val="a6"/>
    <w:semiHidden/>
    <w:rsid w:val="00343630"/>
    <w:pPr>
      <w:spacing w:after="0" w:line="240" w:lineRule="auto"/>
      <w:ind w:firstLine="454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6">
    <w:name w:val="Основной текст с отступом Знак"/>
    <w:basedOn w:val="a0"/>
    <w:link w:val="a5"/>
    <w:semiHidden/>
    <w:rsid w:val="00343630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7">
    <w:name w:val="Normal (Web)"/>
    <w:basedOn w:val="a"/>
    <w:uiPriority w:val="99"/>
    <w:semiHidden/>
    <w:unhideWhenUsed/>
    <w:rsid w:val="003436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semiHidden/>
    <w:unhideWhenUsed/>
    <w:rsid w:val="00584AC8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character" w:customStyle="1" w:styleId="30">
    <w:name w:val="Основной текст с отступом 3 Знак"/>
    <w:basedOn w:val="a0"/>
    <w:link w:val="3"/>
    <w:semiHidden/>
    <w:rsid w:val="00584AC8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a8">
    <w:name w:val="List Paragraph"/>
    <w:basedOn w:val="a"/>
    <w:uiPriority w:val="34"/>
    <w:qFormat/>
    <w:rsid w:val="00006DBE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9719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97191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0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5D616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5D6166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Subtitle"/>
    <w:basedOn w:val="a"/>
    <w:link w:val="a4"/>
    <w:qFormat/>
    <w:rsid w:val="00343630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a4">
    <w:name w:val="Подзаголовок Знак"/>
    <w:basedOn w:val="a0"/>
    <w:link w:val="a3"/>
    <w:rsid w:val="00343630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5">
    <w:name w:val="Body Text Indent"/>
    <w:basedOn w:val="a"/>
    <w:link w:val="a6"/>
    <w:semiHidden/>
    <w:rsid w:val="00343630"/>
    <w:pPr>
      <w:spacing w:after="0" w:line="240" w:lineRule="auto"/>
      <w:ind w:firstLine="454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6">
    <w:name w:val="Основной текст с отступом Знак"/>
    <w:basedOn w:val="a0"/>
    <w:link w:val="a5"/>
    <w:semiHidden/>
    <w:rsid w:val="00343630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7">
    <w:name w:val="Normal (Web)"/>
    <w:basedOn w:val="a"/>
    <w:uiPriority w:val="99"/>
    <w:semiHidden/>
    <w:unhideWhenUsed/>
    <w:rsid w:val="003436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semiHidden/>
    <w:unhideWhenUsed/>
    <w:rsid w:val="00584AC8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character" w:customStyle="1" w:styleId="30">
    <w:name w:val="Основной текст с отступом 3 Знак"/>
    <w:basedOn w:val="a0"/>
    <w:link w:val="3"/>
    <w:semiHidden/>
    <w:rsid w:val="00584AC8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a8">
    <w:name w:val="List Paragraph"/>
    <w:basedOn w:val="a"/>
    <w:uiPriority w:val="34"/>
    <w:qFormat/>
    <w:rsid w:val="00006DBE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9719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97191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409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3846</Words>
  <Characters>2193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Алексей</dc:creator>
  <cp:lastModifiedBy>Наталья</cp:lastModifiedBy>
  <cp:revision>2</cp:revision>
  <dcterms:created xsi:type="dcterms:W3CDTF">2019-05-24T19:31:00Z</dcterms:created>
  <dcterms:modified xsi:type="dcterms:W3CDTF">2019-05-24T19:31:00Z</dcterms:modified>
</cp:coreProperties>
</file>