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73" w:rsidRPr="00C115F6" w:rsidRDefault="00357073" w:rsidP="00C556BB">
      <w:pPr>
        <w:widowControl w:val="0"/>
        <w:jc w:val="center"/>
        <w:rPr>
          <w:sz w:val="28"/>
          <w:lang w:val="uk-UA"/>
        </w:rPr>
      </w:pPr>
      <w:r w:rsidRPr="002B4ABA">
        <w:rPr>
          <w:sz w:val="28"/>
          <w:lang w:val="uk-UA"/>
        </w:rPr>
        <w:t>Міністерство освіти і науки України</w:t>
      </w:r>
    </w:p>
    <w:p w:rsidR="00357073" w:rsidRDefault="00357073" w:rsidP="00C556BB">
      <w:pPr>
        <w:pStyle w:val="Heading2"/>
        <w:keepNext w:val="0"/>
        <w:widowControl w:val="0"/>
        <w:spacing w:before="0"/>
        <w:ind w:left="0" w:right="0"/>
        <w:rPr>
          <w:spacing w:val="0"/>
        </w:rPr>
      </w:pPr>
      <w:r>
        <w:rPr>
          <w:spacing w:val="0"/>
        </w:rPr>
        <w:t>Харківський національний університет радіоелектроніки</w:t>
      </w:r>
    </w:p>
    <w:p w:rsidR="00357073" w:rsidRDefault="00357073" w:rsidP="0092248C">
      <w:pPr>
        <w:widowControl w:val="0"/>
        <w:ind w:left="284" w:right="284"/>
        <w:jc w:val="center"/>
        <w:rPr>
          <w:sz w:val="28"/>
          <w:lang w:val="uk-UA"/>
        </w:rPr>
      </w:pPr>
    </w:p>
    <w:p w:rsidR="00357073" w:rsidRDefault="00357073"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0A0" w:firstRow="1" w:lastRow="0" w:firstColumn="1" w:lastColumn="0" w:noHBand="0" w:noVBand="0"/>
      </w:tblPr>
      <w:tblGrid>
        <w:gridCol w:w="1582"/>
        <w:gridCol w:w="7100"/>
      </w:tblGrid>
      <w:tr w:rsidR="00357073" w:rsidRPr="00252C26" w:rsidTr="006B21B7">
        <w:tc>
          <w:tcPr>
            <w:tcW w:w="1582" w:type="dxa"/>
            <w:noWrap/>
            <w:tcMar>
              <w:left w:w="0" w:type="dxa"/>
              <w:right w:w="0" w:type="dxa"/>
            </w:tcMar>
            <w:vAlign w:val="bottom"/>
          </w:tcPr>
          <w:p w:rsidR="00357073" w:rsidRPr="00252C26" w:rsidRDefault="00357073" w:rsidP="0092248C">
            <w:pPr>
              <w:widowControl w:val="0"/>
              <w:ind w:right="284"/>
              <w:rPr>
                <w:sz w:val="28"/>
                <w:lang w:val="uk-UA"/>
              </w:rPr>
            </w:pPr>
            <w:r w:rsidRPr="00252C26">
              <w:rPr>
                <w:sz w:val="28"/>
                <w:lang w:val="uk-UA"/>
              </w:rPr>
              <w:t>Факультет</w:t>
            </w:r>
          </w:p>
        </w:tc>
        <w:bookmarkStart w:id="0" w:name="ПолеСоСписком1"/>
        <w:tc>
          <w:tcPr>
            <w:tcW w:w="7100" w:type="dxa"/>
            <w:tcBorders>
              <w:bottom w:val="single" w:sz="2" w:space="0" w:color="auto"/>
            </w:tcBorders>
            <w:noWrap/>
            <w:vAlign w:val="bottom"/>
          </w:tcPr>
          <w:p w:rsidR="00357073" w:rsidRPr="007723DB" w:rsidRDefault="00357073" w:rsidP="0092248C">
            <w:pPr>
              <w:widowControl w:val="0"/>
              <w:ind w:right="284"/>
              <w:jc w:val="center"/>
              <w:rPr>
                <w:sz w:val="28"/>
                <w:lang w:val="uk-UA"/>
              </w:rPr>
            </w:pPr>
            <w:r>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Pr>
                <w:sz w:val="28"/>
                <w:lang w:val="uk-UA"/>
              </w:rPr>
              <w:instrText xml:space="preserve"> FORMDROPDOWN </w:instrText>
            </w:r>
            <w:r w:rsidR="00E00EEF">
              <w:rPr>
                <w:sz w:val="28"/>
                <w:lang w:val="uk-UA"/>
              </w:rPr>
            </w:r>
            <w:r w:rsidR="00E00EEF">
              <w:rPr>
                <w:sz w:val="28"/>
                <w:lang w:val="uk-UA"/>
              </w:rPr>
              <w:fldChar w:fldCharType="separate"/>
            </w:r>
            <w:r>
              <w:rPr>
                <w:sz w:val="28"/>
                <w:lang w:val="uk-UA"/>
              </w:rPr>
              <w:fldChar w:fldCharType="end"/>
            </w:r>
            <w:bookmarkEnd w:id="0"/>
          </w:p>
        </w:tc>
      </w:tr>
      <w:tr w:rsidR="00357073" w:rsidRPr="005C6A06" w:rsidTr="006B21B7">
        <w:tc>
          <w:tcPr>
            <w:tcW w:w="1582" w:type="dxa"/>
            <w:noWrap/>
            <w:tcMar>
              <w:left w:w="0" w:type="dxa"/>
              <w:right w:w="0" w:type="dxa"/>
            </w:tcMar>
          </w:tcPr>
          <w:p w:rsidR="00357073" w:rsidRPr="005C6A06" w:rsidRDefault="00357073" w:rsidP="0092248C">
            <w:pPr>
              <w:widowControl w:val="0"/>
              <w:ind w:right="284"/>
              <w:rPr>
                <w:sz w:val="22"/>
                <w:szCs w:val="22"/>
                <w:vertAlign w:val="superscript"/>
                <w:lang w:val="uk-UA"/>
              </w:rPr>
            </w:pPr>
          </w:p>
        </w:tc>
        <w:tc>
          <w:tcPr>
            <w:tcW w:w="7100" w:type="dxa"/>
            <w:tcBorders>
              <w:top w:val="single" w:sz="2" w:space="0" w:color="auto"/>
            </w:tcBorders>
            <w:noWrap/>
          </w:tcPr>
          <w:p w:rsidR="00357073" w:rsidRPr="005C6A06" w:rsidRDefault="00357073" w:rsidP="0092248C">
            <w:pPr>
              <w:widowControl w:val="0"/>
              <w:ind w:right="284"/>
              <w:jc w:val="center"/>
              <w:rPr>
                <w:sz w:val="22"/>
                <w:szCs w:val="22"/>
                <w:u w:val="single"/>
                <w:vertAlign w:val="superscript"/>
              </w:rPr>
            </w:pPr>
            <w:r w:rsidRPr="005C6A06">
              <w:rPr>
                <w:sz w:val="22"/>
                <w:szCs w:val="22"/>
                <w:vertAlign w:val="superscript"/>
                <w:lang w:val="uk-UA"/>
              </w:rPr>
              <w:t>(повна назва)</w:t>
            </w:r>
          </w:p>
        </w:tc>
      </w:tr>
    </w:tbl>
    <w:p w:rsidR="00357073" w:rsidRPr="00E25F04" w:rsidRDefault="00357073" w:rsidP="0092248C">
      <w:pPr>
        <w:widowControl w:val="0"/>
        <w:ind w:left="284" w:right="284"/>
        <w:jc w:val="center"/>
        <w:rPr>
          <w:sz w:val="16"/>
          <w:szCs w:val="16"/>
          <w:lang w:val="uk-UA"/>
        </w:rPr>
      </w:pPr>
    </w:p>
    <w:tbl>
      <w:tblPr>
        <w:tblW w:w="8682" w:type="dxa"/>
        <w:tblInd w:w="532" w:type="dxa"/>
        <w:tblLayout w:type="fixed"/>
        <w:tblLook w:val="00A0" w:firstRow="1" w:lastRow="0" w:firstColumn="1" w:lastColumn="0" w:noHBand="0" w:noVBand="0"/>
      </w:tblPr>
      <w:tblGrid>
        <w:gridCol w:w="1330"/>
        <w:gridCol w:w="7352"/>
      </w:tblGrid>
      <w:tr w:rsidR="00357073" w:rsidRPr="00252C26" w:rsidTr="006B21B7">
        <w:tc>
          <w:tcPr>
            <w:tcW w:w="1330" w:type="dxa"/>
            <w:noWrap/>
            <w:tcMar>
              <w:left w:w="0" w:type="dxa"/>
              <w:right w:w="0" w:type="dxa"/>
            </w:tcMar>
          </w:tcPr>
          <w:p w:rsidR="00357073" w:rsidRPr="00252C26" w:rsidRDefault="00357073" w:rsidP="0092248C">
            <w:pPr>
              <w:widowControl w:val="0"/>
              <w:ind w:right="284"/>
              <w:rPr>
                <w:sz w:val="28"/>
                <w:lang w:val="uk-UA"/>
              </w:rPr>
            </w:pPr>
            <w:r w:rsidRPr="00252C26">
              <w:rPr>
                <w:sz w:val="28"/>
                <w:lang w:val="uk-UA"/>
              </w:rPr>
              <w:t>Кафедра</w:t>
            </w:r>
          </w:p>
        </w:tc>
        <w:tc>
          <w:tcPr>
            <w:tcW w:w="7352" w:type="dxa"/>
            <w:tcBorders>
              <w:bottom w:val="single" w:sz="2" w:space="0" w:color="auto"/>
            </w:tcBorders>
            <w:noWrap/>
          </w:tcPr>
          <w:p w:rsidR="00357073" w:rsidRPr="001C7A37" w:rsidRDefault="00357073" w:rsidP="0092248C">
            <w:pPr>
              <w:widowControl w:val="0"/>
              <w:ind w:right="284"/>
              <w:jc w:val="center"/>
              <w:rPr>
                <w:sz w:val="28"/>
                <w:lang w:val="uk-UA"/>
              </w:rPr>
            </w:pPr>
            <w:r w:rsidRPr="001C7A37">
              <w:rPr>
                <w:sz w:val="28"/>
                <w:lang w:val="uk-UA"/>
              </w:rPr>
              <w:t>електронних обчислювальних машин</w:t>
            </w:r>
          </w:p>
        </w:tc>
      </w:tr>
      <w:tr w:rsidR="00357073" w:rsidRPr="005C6A06" w:rsidTr="006B21B7">
        <w:trPr>
          <w:trHeight w:val="87"/>
        </w:trPr>
        <w:tc>
          <w:tcPr>
            <w:tcW w:w="1330" w:type="dxa"/>
            <w:noWrap/>
            <w:tcMar>
              <w:left w:w="0" w:type="dxa"/>
              <w:right w:w="0" w:type="dxa"/>
            </w:tcMar>
          </w:tcPr>
          <w:p w:rsidR="00357073" w:rsidRPr="005C6A06" w:rsidRDefault="00357073" w:rsidP="0092248C">
            <w:pPr>
              <w:widowControl w:val="0"/>
              <w:ind w:right="284"/>
              <w:jc w:val="center"/>
              <w:rPr>
                <w:sz w:val="22"/>
                <w:szCs w:val="22"/>
                <w:vertAlign w:val="superscript"/>
                <w:lang w:val="uk-UA"/>
              </w:rPr>
            </w:pPr>
          </w:p>
        </w:tc>
        <w:tc>
          <w:tcPr>
            <w:tcW w:w="7352" w:type="dxa"/>
            <w:tcBorders>
              <w:top w:val="single" w:sz="2" w:space="0" w:color="auto"/>
            </w:tcBorders>
            <w:noWrap/>
          </w:tcPr>
          <w:p w:rsidR="00357073" w:rsidRPr="005C6A06" w:rsidRDefault="00357073" w:rsidP="0092248C">
            <w:pPr>
              <w:widowControl w:val="0"/>
              <w:ind w:right="284"/>
              <w:jc w:val="center"/>
              <w:rPr>
                <w:sz w:val="22"/>
                <w:szCs w:val="22"/>
                <w:u w:val="single"/>
                <w:vertAlign w:val="superscript"/>
                <w:lang w:val="uk-UA"/>
              </w:rPr>
            </w:pPr>
            <w:r w:rsidRPr="005C6A06">
              <w:rPr>
                <w:sz w:val="22"/>
                <w:szCs w:val="22"/>
                <w:vertAlign w:val="superscript"/>
                <w:lang w:val="uk-UA"/>
              </w:rPr>
              <w:t>(повна назва)</w:t>
            </w:r>
          </w:p>
        </w:tc>
      </w:tr>
    </w:tbl>
    <w:p w:rsidR="00357073" w:rsidRDefault="00357073" w:rsidP="0092248C">
      <w:pPr>
        <w:widowControl w:val="0"/>
        <w:ind w:left="284" w:right="284"/>
        <w:jc w:val="center"/>
        <w:rPr>
          <w:sz w:val="18"/>
          <w:szCs w:val="18"/>
          <w:lang w:val="uk-UA"/>
        </w:rPr>
      </w:pPr>
    </w:p>
    <w:p w:rsidR="00357073" w:rsidRDefault="00357073" w:rsidP="0092248C">
      <w:pPr>
        <w:widowControl w:val="0"/>
        <w:ind w:left="284" w:right="284"/>
        <w:jc w:val="right"/>
        <w:rPr>
          <w:sz w:val="28"/>
          <w:lang w:val="uk-UA"/>
        </w:rPr>
      </w:pPr>
    </w:p>
    <w:p w:rsidR="00357073" w:rsidRPr="00C556BB" w:rsidRDefault="00357073" w:rsidP="0092248C">
      <w:pPr>
        <w:pStyle w:val="Heading3"/>
        <w:keepNext w:val="0"/>
        <w:widowControl w:val="0"/>
        <w:rPr>
          <w:rFonts w:ascii="Times New Roman" w:hAnsi="Times New Roman"/>
          <w:b/>
          <w:sz w:val="40"/>
          <w:szCs w:val="40"/>
        </w:rPr>
      </w:pPr>
      <w:r w:rsidRPr="00C556BB">
        <w:rPr>
          <w:rFonts w:ascii="Times New Roman" w:hAnsi="Times New Roman"/>
          <w:b/>
          <w:sz w:val="40"/>
          <w:szCs w:val="40"/>
        </w:rPr>
        <w:t>АТЕСТАЦІЙНА РОБОТА</w:t>
      </w:r>
    </w:p>
    <w:p w:rsidR="00357073" w:rsidRPr="00764B04" w:rsidRDefault="00357073" w:rsidP="00243AB7">
      <w:pPr>
        <w:pStyle w:val="Heading4"/>
        <w:keepNext w:val="0"/>
        <w:widowControl w:val="0"/>
        <w:spacing w:before="0"/>
        <w:rPr>
          <w:szCs w:val="36"/>
        </w:rPr>
      </w:pPr>
      <w:r w:rsidRPr="00764B04">
        <w:rPr>
          <w:szCs w:val="36"/>
        </w:rPr>
        <w:t>Пояснювальна записка</w:t>
      </w:r>
    </w:p>
    <w:p w:rsidR="00357073" w:rsidRDefault="00357073" w:rsidP="0092248C">
      <w:pPr>
        <w:widowControl w:val="0"/>
        <w:ind w:left="284" w:right="284"/>
        <w:rPr>
          <w:sz w:val="16"/>
          <w:lang w:val="uk-UA"/>
        </w:rPr>
      </w:pPr>
    </w:p>
    <w:tbl>
      <w:tblPr>
        <w:tblW w:w="7088" w:type="dxa"/>
        <w:tblInd w:w="1276" w:type="dxa"/>
        <w:tblLayout w:type="fixed"/>
        <w:tblLook w:val="00A0" w:firstRow="1" w:lastRow="0" w:firstColumn="1" w:lastColumn="0" w:noHBand="0" w:noVBand="0"/>
      </w:tblPr>
      <w:tblGrid>
        <w:gridCol w:w="2693"/>
        <w:gridCol w:w="4395"/>
      </w:tblGrid>
      <w:tr w:rsidR="00357073" w:rsidRPr="00252C26" w:rsidTr="0084120D">
        <w:tc>
          <w:tcPr>
            <w:tcW w:w="2693" w:type="dxa"/>
            <w:noWrap/>
            <w:tcMar>
              <w:left w:w="0" w:type="dxa"/>
              <w:right w:w="0" w:type="dxa"/>
            </w:tcMar>
            <w:vAlign w:val="bottom"/>
          </w:tcPr>
          <w:p w:rsidR="00357073" w:rsidRPr="00252C26" w:rsidRDefault="00357073" w:rsidP="008D00BC">
            <w:pPr>
              <w:widowControl w:val="0"/>
              <w:ind w:right="284"/>
              <w:rPr>
                <w:sz w:val="28"/>
                <w:lang w:val="uk-UA"/>
              </w:rPr>
            </w:pPr>
            <w:r>
              <w:rPr>
                <w:sz w:val="28"/>
                <w:lang w:val="uk-UA"/>
              </w:rPr>
              <w:t>Р</w:t>
            </w:r>
            <w:r w:rsidRPr="00AF492B">
              <w:rPr>
                <w:sz w:val="28"/>
                <w:lang w:val="uk-UA"/>
              </w:rPr>
              <w:t>івень вищої освіти</w:t>
            </w:r>
          </w:p>
        </w:tc>
        <w:tc>
          <w:tcPr>
            <w:tcW w:w="4395" w:type="dxa"/>
            <w:tcBorders>
              <w:bottom w:val="single" w:sz="2" w:space="0" w:color="auto"/>
            </w:tcBorders>
            <w:noWrap/>
          </w:tcPr>
          <w:p w:rsidR="00357073" w:rsidRPr="00A71EED" w:rsidRDefault="00357073" w:rsidP="008D00BC">
            <w:pPr>
              <w:widowControl w:val="0"/>
              <w:ind w:right="284"/>
              <w:jc w:val="center"/>
              <w:rPr>
                <w:sz w:val="28"/>
                <w:szCs w:val="28"/>
                <w:lang w:val="uk-UA"/>
              </w:rPr>
            </w:pPr>
            <w:r>
              <w:rPr>
                <w:sz w:val="28"/>
                <w:szCs w:val="28"/>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rPr>
              <w:instrText xml:space="preserve"> FORMDROPDOWN </w:instrText>
            </w:r>
            <w:r w:rsidR="00E00EEF">
              <w:rPr>
                <w:sz w:val="28"/>
                <w:szCs w:val="28"/>
              </w:rPr>
            </w:r>
            <w:r w:rsidR="00E00EEF">
              <w:rPr>
                <w:sz w:val="28"/>
                <w:szCs w:val="28"/>
              </w:rPr>
              <w:fldChar w:fldCharType="separate"/>
            </w:r>
            <w:r>
              <w:rPr>
                <w:sz w:val="28"/>
                <w:szCs w:val="28"/>
              </w:rPr>
              <w:fldChar w:fldCharType="end"/>
            </w:r>
          </w:p>
        </w:tc>
      </w:tr>
    </w:tbl>
    <w:p w:rsidR="00357073" w:rsidRDefault="00357073"/>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357073" w:rsidTr="006B21B7">
        <w:trPr>
          <w:trHeight w:hRule="exact" w:val="397"/>
          <w:jc w:val="center"/>
        </w:trPr>
        <w:tc>
          <w:tcPr>
            <w:tcW w:w="9096" w:type="dxa"/>
            <w:tcBorders>
              <w:top w:val="nil"/>
              <w:left w:val="nil"/>
              <w:bottom w:val="single" w:sz="2" w:space="0" w:color="auto"/>
              <w:right w:val="nil"/>
            </w:tcBorders>
            <w:vAlign w:val="bottom"/>
          </w:tcPr>
          <w:bookmarkStart w:id="1" w:name="_Hlk503095013"/>
          <w:p w:rsidR="00357073" w:rsidRPr="00C2229F" w:rsidRDefault="00357073" w:rsidP="004C5610">
            <w:pPr>
              <w:widowControl w:val="0"/>
              <w:jc w:val="center"/>
              <w:rPr>
                <w:sz w:val="36"/>
              </w:rPr>
            </w:pPr>
            <w:r>
              <w:rPr>
                <w:sz w:val="36"/>
              </w:rPr>
              <w:fldChar w:fldCharType="begin">
                <w:ffData>
                  <w:name w:val=""/>
                  <w:enabled/>
                  <w:calcOnExit w:val="0"/>
                  <w:textInput>
                    <w:default w:val="Моделі формування кольору пікселя в"/>
                    <w:maxLength w:val="52"/>
                  </w:textInput>
                </w:ffData>
              </w:fldChar>
            </w:r>
            <w:r>
              <w:rPr>
                <w:sz w:val="36"/>
              </w:rPr>
              <w:instrText xml:space="preserve"> FORMTEXT </w:instrText>
            </w:r>
            <w:r>
              <w:rPr>
                <w:sz w:val="36"/>
              </w:rPr>
            </w:r>
            <w:r>
              <w:rPr>
                <w:sz w:val="36"/>
              </w:rPr>
              <w:fldChar w:fldCharType="separate"/>
            </w:r>
            <w:r>
              <w:rPr>
                <w:noProof/>
                <w:sz w:val="36"/>
              </w:rPr>
              <w:t>Моделі формування кольору пікселя в</w:t>
            </w:r>
            <w:r>
              <w:rPr>
                <w:sz w:val="36"/>
              </w:rPr>
              <w:fldChar w:fldCharType="end"/>
            </w:r>
          </w:p>
        </w:tc>
      </w:tr>
      <w:tr w:rsidR="00357073" w:rsidTr="006B21B7">
        <w:trPr>
          <w:trHeight w:hRule="exact" w:val="397"/>
          <w:jc w:val="center"/>
        </w:trPr>
        <w:tc>
          <w:tcPr>
            <w:tcW w:w="9096" w:type="dxa"/>
            <w:tcBorders>
              <w:top w:val="single" w:sz="2" w:space="0" w:color="auto"/>
              <w:left w:val="nil"/>
              <w:bottom w:val="single" w:sz="2" w:space="0" w:color="auto"/>
              <w:right w:val="nil"/>
            </w:tcBorders>
            <w:vAlign w:val="bottom"/>
          </w:tcPr>
          <w:p w:rsidR="00357073" w:rsidRPr="0054071C" w:rsidRDefault="00357073" w:rsidP="004C5610">
            <w:pPr>
              <w:widowControl w:val="0"/>
              <w:jc w:val="center"/>
              <w:rPr>
                <w:sz w:val="36"/>
              </w:rPr>
            </w:pPr>
            <w:r>
              <w:rPr>
                <w:sz w:val="36"/>
              </w:rPr>
              <w:fldChar w:fldCharType="begin">
                <w:ffData>
                  <w:name w:val=""/>
                  <w:enabled/>
                  <w:calcOnExit w:val="0"/>
                  <w:textInput>
                    <w:default w:val="задачах синтезу метеорологічних спецефектів"/>
                    <w:maxLength w:val="52"/>
                  </w:textInput>
                </w:ffData>
              </w:fldChar>
            </w:r>
            <w:r>
              <w:rPr>
                <w:sz w:val="36"/>
              </w:rPr>
              <w:instrText xml:space="preserve"> FORMTEXT </w:instrText>
            </w:r>
            <w:r>
              <w:rPr>
                <w:sz w:val="36"/>
              </w:rPr>
            </w:r>
            <w:r>
              <w:rPr>
                <w:sz w:val="36"/>
              </w:rPr>
              <w:fldChar w:fldCharType="separate"/>
            </w:r>
            <w:r>
              <w:rPr>
                <w:noProof/>
                <w:sz w:val="36"/>
              </w:rPr>
              <w:t>задачах синтезу метеорологічних спецефектів</w:t>
            </w:r>
            <w:r>
              <w:rPr>
                <w:sz w:val="36"/>
              </w:rPr>
              <w:fldChar w:fldCharType="end"/>
            </w:r>
          </w:p>
        </w:tc>
      </w:tr>
      <w:tr w:rsidR="00357073" w:rsidTr="006B21B7">
        <w:trPr>
          <w:trHeight w:hRule="exact" w:val="397"/>
          <w:jc w:val="center"/>
        </w:trPr>
        <w:tc>
          <w:tcPr>
            <w:tcW w:w="9096" w:type="dxa"/>
            <w:tcBorders>
              <w:top w:val="single" w:sz="2" w:space="0" w:color="auto"/>
              <w:left w:val="nil"/>
              <w:bottom w:val="single" w:sz="2" w:space="0" w:color="auto"/>
              <w:right w:val="nil"/>
            </w:tcBorders>
            <w:vAlign w:val="bottom"/>
          </w:tcPr>
          <w:p w:rsidR="00357073" w:rsidRPr="0054071C" w:rsidRDefault="00357073" w:rsidP="004C5610">
            <w:pPr>
              <w:widowControl w:val="0"/>
              <w:jc w:val="center"/>
              <w:rPr>
                <w:sz w:val="36"/>
              </w:rPr>
            </w:pPr>
            <w:r>
              <w:rPr>
                <w:sz w:val="36"/>
              </w:rPr>
              <w:fldChar w:fldCharType="begin">
                <w:ffData>
                  <w:name w:val=""/>
                  <w:enabled/>
                  <w:calcOnExit w:val="0"/>
                  <w:textInput>
                    <w:default w:val="методом зворотного трасування"/>
                    <w:maxLength w:val="52"/>
                  </w:textInput>
                </w:ffData>
              </w:fldChar>
            </w:r>
            <w:r>
              <w:rPr>
                <w:sz w:val="36"/>
              </w:rPr>
              <w:instrText xml:space="preserve"> FORMTEXT </w:instrText>
            </w:r>
            <w:r>
              <w:rPr>
                <w:sz w:val="36"/>
              </w:rPr>
            </w:r>
            <w:r>
              <w:rPr>
                <w:sz w:val="36"/>
              </w:rPr>
              <w:fldChar w:fldCharType="separate"/>
            </w:r>
            <w:r>
              <w:rPr>
                <w:noProof/>
                <w:sz w:val="36"/>
              </w:rPr>
              <w:t>методом зворотного трасування</w:t>
            </w:r>
            <w:r>
              <w:rPr>
                <w:sz w:val="36"/>
              </w:rPr>
              <w:fldChar w:fldCharType="end"/>
            </w:r>
          </w:p>
        </w:tc>
      </w:tr>
      <w:bookmarkEnd w:id="1"/>
      <w:tr w:rsidR="00357073" w:rsidRPr="005C6A06" w:rsidTr="006B21B7">
        <w:trPr>
          <w:jc w:val="center"/>
        </w:trPr>
        <w:tc>
          <w:tcPr>
            <w:tcW w:w="9096" w:type="dxa"/>
            <w:tcBorders>
              <w:top w:val="single" w:sz="2" w:space="0" w:color="auto"/>
              <w:left w:val="nil"/>
              <w:bottom w:val="nil"/>
              <w:right w:val="nil"/>
            </w:tcBorders>
          </w:tcPr>
          <w:p w:rsidR="00357073" w:rsidRPr="005C6A06" w:rsidRDefault="00357073" w:rsidP="00D77750">
            <w:pPr>
              <w:widowControl w:val="0"/>
              <w:jc w:val="center"/>
              <w:rPr>
                <w:sz w:val="22"/>
                <w:szCs w:val="22"/>
                <w:vertAlign w:val="superscript"/>
                <w:lang w:val="uk-UA"/>
              </w:rPr>
            </w:pPr>
            <w:r w:rsidRPr="005C6A06">
              <w:rPr>
                <w:sz w:val="22"/>
                <w:szCs w:val="22"/>
                <w:vertAlign w:val="superscript"/>
                <w:lang w:val="uk-UA"/>
              </w:rPr>
              <w:t>(тема)</w:t>
            </w:r>
          </w:p>
        </w:tc>
      </w:tr>
    </w:tbl>
    <w:p w:rsidR="00357073" w:rsidRDefault="00357073" w:rsidP="00243AB7">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357073" w:rsidTr="00C679DC">
        <w:trPr>
          <w:trHeight w:val="397"/>
        </w:trPr>
        <w:tc>
          <w:tcPr>
            <w:tcW w:w="5649" w:type="dxa"/>
            <w:gridSpan w:val="6"/>
            <w:tcBorders>
              <w:top w:val="nil"/>
              <w:left w:val="nil"/>
              <w:bottom w:val="nil"/>
              <w:right w:val="nil"/>
            </w:tcBorders>
            <w:vAlign w:val="bottom"/>
          </w:tcPr>
          <w:p w:rsidR="00357073" w:rsidRPr="00132CA1" w:rsidRDefault="00357073" w:rsidP="00132CA1">
            <w:pPr>
              <w:widowControl w:val="0"/>
              <w:tabs>
                <w:tab w:val="left" w:pos="6804"/>
              </w:tabs>
              <w:rPr>
                <w:sz w:val="28"/>
                <w:szCs w:val="28"/>
                <w:lang w:val="uk-UA"/>
              </w:rPr>
            </w:pPr>
            <w:r w:rsidRPr="00132CA1">
              <w:rPr>
                <w:sz w:val="28"/>
                <w:szCs w:val="28"/>
                <w:lang w:val="uk-UA"/>
              </w:rPr>
              <w:t>Виконав:</w:t>
            </w:r>
          </w:p>
        </w:tc>
      </w:tr>
      <w:tr w:rsidR="00357073" w:rsidTr="00C679DC">
        <w:trPr>
          <w:trHeight w:val="397"/>
        </w:trPr>
        <w:tc>
          <w:tcPr>
            <w:tcW w:w="1134" w:type="dxa"/>
            <w:tcBorders>
              <w:top w:val="nil"/>
              <w:left w:val="nil"/>
              <w:bottom w:val="nil"/>
              <w:right w:val="nil"/>
            </w:tcBorders>
            <w:vAlign w:val="bottom"/>
          </w:tcPr>
          <w:p w:rsidR="00357073" w:rsidRDefault="00357073" w:rsidP="00936594">
            <w:pPr>
              <w:pStyle w:val="Heading6"/>
              <w:keepNext w:val="0"/>
              <w:widowControl w:val="0"/>
              <w:jc w:val="left"/>
              <w:rPr>
                <w:lang w:val="ru-RU"/>
              </w:rPr>
            </w:pPr>
            <w:r>
              <w:t>студент</w:t>
            </w:r>
          </w:p>
        </w:tc>
        <w:tc>
          <w:tcPr>
            <w:tcW w:w="708" w:type="dxa"/>
            <w:gridSpan w:val="2"/>
            <w:tcBorders>
              <w:top w:val="nil"/>
              <w:left w:val="nil"/>
              <w:bottom w:val="single" w:sz="2" w:space="0" w:color="auto"/>
              <w:right w:val="nil"/>
            </w:tcBorders>
            <w:vAlign w:val="bottom"/>
          </w:tcPr>
          <w:p w:rsidR="00357073" w:rsidRPr="00FF2A9E" w:rsidRDefault="00357073" w:rsidP="00936594">
            <w:pPr>
              <w:pStyle w:val="Heading6"/>
              <w:keepNext w:val="0"/>
              <w:widowControl w:val="0"/>
              <w:rPr>
                <w:noProof w:val="0"/>
              </w:rPr>
            </w:pPr>
            <w:r>
              <w:rPr>
                <w:noProof w:val="0"/>
              </w:rPr>
              <w:fldChar w:fldCharType="begin">
                <w:ffData>
                  <w:name w:val=""/>
                  <w:enabled/>
                  <w:calcOnExit w:val="0"/>
                  <w:ddList>
                    <w:listEntry w:val="II"/>
                    <w:listEntry w:val="III"/>
                    <w:listEntry w:val="V"/>
                    <w:listEntry w:val="IV"/>
                  </w:ddList>
                </w:ffData>
              </w:fldChar>
            </w:r>
            <w:r>
              <w:rPr>
                <w:noProof w:val="0"/>
              </w:rPr>
              <w:instrText xml:space="preserve"> FORMDROPDOWN </w:instrText>
            </w:r>
            <w:r w:rsidR="00E00EEF">
              <w:rPr>
                <w:noProof w:val="0"/>
              </w:rPr>
            </w:r>
            <w:r w:rsidR="00E00EEF">
              <w:rPr>
                <w:noProof w:val="0"/>
              </w:rPr>
              <w:fldChar w:fldCharType="separate"/>
            </w:r>
            <w:r>
              <w:rPr>
                <w:noProof w:val="0"/>
              </w:rPr>
              <w:fldChar w:fldCharType="end"/>
            </w:r>
          </w:p>
        </w:tc>
        <w:tc>
          <w:tcPr>
            <w:tcW w:w="1701" w:type="dxa"/>
            <w:gridSpan w:val="2"/>
            <w:tcBorders>
              <w:top w:val="nil"/>
              <w:left w:val="nil"/>
              <w:bottom w:val="nil"/>
              <w:right w:val="nil"/>
            </w:tcBorders>
            <w:vAlign w:val="bottom"/>
          </w:tcPr>
          <w:p w:rsidR="00357073" w:rsidRDefault="00357073" w:rsidP="00936594">
            <w:pPr>
              <w:widowControl w:val="0"/>
              <w:tabs>
                <w:tab w:val="left" w:pos="2523"/>
                <w:tab w:val="left" w:pos="6804"/>
              </w:tabs>
              <w:jc w:val="both"/>
              <w:rPr>
                <w:sz w:val="28"/>
                <w:lang w:val="uk-UA"/>
              </w:rPr>
            </w:pPr>
            <w:r>
              <w:rPr>
                <w:sz w:val="28"/>
                <w:lang w:val="uk-UA"/>
              </w:rPr>
              <w:t>курсу</w:t>
            </w:r>
            <w:r w:rsidRPr="006E22E1">
              <w:rPr>
                <w:sz w:val="28"/>
                <w:lang w:val="uk-UA"/>
              </w:rPr>
              <w:t>,</w:t>
            </w:r>
            <w:r>
              <w:rPr>
                <w:sz w:val="28"/>
                <w:lang w:val="uk-UA"/>
              </w:rPr>
              <w:t xml:space="preserve"> групи</w:t>
            </w:r>
          </w:p>
        </w:tc>
        <w:tc>
          <w:tcPr>
            <w:tcW w:w="2106" w:type="dxa"/>
            <w:tcBorders>
              <w:top w:val="nil"/>
              <w:left w:val="nil"/>
              <w:bottom w:val="single" w:sz="2" w:space="0" w:color="auto"/>
              <w:right w:val="nil"/>
            </w:tcBorders>
            <w:vAlign w:val="bottom"/>
          </w:tcPr>
          <w:p w:rsidR="00357073" w:rsidRPr="00DF5A57" w:rsidRDefault="00357073" w:rsidP="00DF5A57">
            <w:pPr>
              <w:widowControl w:val="0"/>
              <w:tabs>
                <w:tab w:val="left" w:pos="6804"/>
              </w:tabs>
              <w:jc w:val="center"/>
              <w:rPr>
                <w:sz w:val="28"/>
                <w:lang w:val="uk-UA"/>
              </w:rPr>
            </w:pPr>
            <w:r>
              <w:rPr>
                <w:sz w:val="28"/>
                <w:lang w:val="uk-UA"/>
              </w:rPr>
              <w:t>СПм-18</w:t>
            </w:r>
            <w:r>
              <w:rPr>
                <w:sz w:val="28"/>
                <w:lang w:val="en-US"/>
              </w:rPr>
              <w:t>-</w:t>
            </w:r>
            <w:r>
              <w:rPr>
                <w:sz w:val="28"/>
                <w:lang w:val="uk-UA"/>
              </w:rPr>
              <w:t>2</w:t>
            </w:r>
          </w:p>
        </w:tc>
      </w:tr>
      <w:tr w:rsidR="00357073" w:rsidTr="00C679DC">
        <w:trPr>
          <w:trHeight w:val="318"/>
        </w:trPr>
        <w:tc>
          <w:tcPr>
            <w:tcW w:w="5649" w:type="dxa"/>
            <w:gridSpan w:val="6"/>
            <w:tcBorders>
              <w:top w:val="nil"/>
              <w:left w:val="nil"/>
              <w:bottom w:val="single" w:sz="2" w:space="0" w:color="auto"/>
              <w:right w:val="nil"/>
            </w:tcBorders>
            <w:vAlign w:val="bottom"/>
          </w:tcPr>
          <w:p w:rsidR="00357073" w:rsidRPr="00426016" w:rsidRDefault="00357073" w:rsidP="00DF5A57">
            <w:pPr>
              <w:widowControl w:val="0"/>
              <w:tabs>
                <w:tab w:val="left" w:pos="6804"/>
              </w:tabs>
              <w:jc w:val="center"/>
              <w:rPr>
                <w:sz w:val="28"/>
                <w:szCs w:val="28"/>
                <w:lang w:val="uk-UA"/>
              </w:rPr>
            </w:pPr>
            <w:proofErr w:type="spellStart"/>
            <w:r>
              <w:rPr>
                <w:sz w:val="28"/>
                <w:lang w:val="uk-UA"/>
              </w:rPr>
              <w:t>Марков</w:t>
            </w:r>
            <w:proofErr w:type="spellEnd"/>
            <w:r w:rsidRPr="00426016">
              <w:rPr>
                <w:sz w:val="28"/>
                <w:lang w:val="uk-UA"/>
              </w:rPr>
              <w:t xml:space="preserve"> </w:t>
            </w:r>
            <w:r>
              <w:rPr>
                <w:sz w:val="28"/>
                <w:lang w:val="uk-UA"/>
              </w:rPr>
              <w:t>І</w:t>
            </w:r>
            <w:r w:rsidRPr="00426016">
              <w:rPr>
                <w:sz w:val="28"/>
                <w:lang w:val="uk-UA"/>
              </w:rPr>
              <w:t>.</w:t>
            </w:r>
            <w:r>
              <w:rPr>
                <w:sz w:val="28"/>
                <w:lang w:val="uk-UA"/>
              </w:rPr>
              <w:t>К</w:t>
            </w:r>
            <w:r w:rsidRPr="00426016">
              <w:rPr>
                <w:sz w:val="28"/>
                <w:lang w:val="uk-UA"/>
              </w:rPr>
              <w:t>.</w:t>
            </w:r>
          </w:p>
        </w:tc>
      </w:tr>
      <w:tr w:rsidR="00357073" w:rsidRPr="005C6A06" w:rsidTr="00C679DC">
        <w:trPr>
          <w:trHeight w:val="112"/>
        </w:trPr>
        <w:tc>
          <w:tcPr>
            <w:tcW w:w="5649" w:type="dxa"/>
            <w:gridSpan w:val="6"/>
            <w:tcBorders>
              <w:top w:val="single" w:sz="2" w:space="0" w:color="auto"/>
              <w:left w:val="nil"/>
              <w:bottom w:val="nil"/>
              <w:right w:val="nil"/>
            </w:tcBorders>
          </w:tcPr>
          <w:p w:rsidR="00357073" w:rsidRPr="005C6A06" w:rsidRDefault="00357073" w:rsidP="008D00B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r w:rsidR="00357073" w:rsidTr="00C679DC">
        <w:trPr>
          <w:trHeight w:val="397"/>
        </w:trPr>
        <w:tc>
          <w:tcPr>
            <w:tcW w:w="1842" w:type="dxa"/>
            <w:gridSpan w:val="3"/>
            <w:tcBorders>
              <w:top w:val="nil"/>
              <w:left w:val="nil"/>
              <w:bottom w:val="nil"/>
              <w:right w:val="nil"/>
            </w:tcBorders>
            <w:vAlign w:val="bottom"/>
          </w:tcPr>
          <w:p w:rsidR="00357073" w:rsidRPr="00F518A1" w:rsidRDefault="00357073" w:rsidP="00936594">
            <w:pPr>
              <w:widowControl w:val="0"/>
              <w:tabs>
                <w:tab w:val="left" w:pos="2523"/>
                <w:tab w:val="left" w:pos="6804"/>
              </w:tabs>
              <w:rPr>
                <w:sz w:val="28"/>
                <w:szCs w:val="28"/>
                <w:lang w:val="uk-UA"/>
              </w:rPr>
            </w:pPr>
            <w:r>
              <w:rPr>
                <w:sz w:val="28"/>
                <w:szCs w:val="28"/>
                <w:lang w:val="uk-UA"/>
              </w:rPr>
              <w:t>Спеціальність</w:t>
            </w:r>
          </w:p>
        </w:tc>
        <w:tc>
          <w:tcPr>
            <w:tcW w:w="3807" w:type="dxa"/>
            <w:gridSpan w:val="3"/>
            <w:tcBorders>
              <w:top w:val="nil"/>
              <w:left w:val="nil"/>
              <w:bottom w:val="single" w:sz="2" w:space="0" w:color="auto"/>
              <w:right w:val="nil"/>
            </w:tcBorders>
            <w:vAlign w:val="bottom"/>
          </w:tcPr>
          <w:p w:rsidR="00357073" w:rsidRPr="00F518A1" w:rsidRDefault="00357073" w:rsidP="00936594">
            <w:pPr>
              <w:widowControl w:val="0"/>
              <w:tabs>
                <w:tab w:val="left" w:pos="2523"/>
                <w:tab w:val="left" w:pos="6804"/>
              </w:tabs>
              <w:rPr>
                <w:sz w:val="28"/>
                <w:szCs w:val="28"/>
                <w:lang w:val="uk-UA"/>
              </w:rPr>
            </w:pPr>
          </w:p>
        </w:tc>
      </w:tr>
      <w:tr w:rsidR="00357073" w:rsidTr="00C679DC">
        <w:trPr>
          <w:trHeight w:val="397"/>
        </w:trPr>
        <w:tc>
          <w:tcPr>
            <w:tcW w:w="5649" w:type="dxa"/>
            <w:gridSpan w:val="6"/>
            <w:tcBorders>
              <w:top w:val="nil"/>
              <w:left w:val="nil"/>
              <w:bottom w:val="single" w:sz="2" w:space="0" w:color="auto"/>
              <w:right w:val="nil"/>
            </w:tcBorders>
            <w:vAlign w:val="bottom"/>
          </w:tcPr>
          <w:p w:rsidR="00357073" w:rsidRPr="00544185" w:rsidRDefault="00357073" w:rsidP="003D6B0A">
            <w:pPr>
              <w:widowControl w:val="0"/>
              <w:tabs>
                <w:tab w:val="left" w:pos="6804"/>
              </w:tabs>
              <w:jc w:val="center"/>
              <w:rPr>
                <w:sz w:val="28"/>
                <w:szCs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5C6A06" w:rsidTr="00C679DC">
        <w:trPr>
          <w:trHeight w:val="183"/>
        </w:trPr>
        <w:tc>
          <w:tcPr>
            <w:tcW w:w="5649" w:type="dxa"/>
            <w:gridSpan w:val="6"/>
            <w:tcBorders>
              <w:top w:val="single" w:sz="2" w:space="0" w:color="auto"/>
              <w:left w:val="nil"/>
              <w:bottom w:val="nil"/>
              <w:right w:val="nil"/>
            </w:tcBorders>
          </w:tcPr>
          <w:p w:rsidR="00357073" w:rsidRPr="005C6A06" w:rsidRDefault="00357073" w:rsidP="00211364">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код</w:t>
            </w:r>
            <w:r w:rsidRPr="005C6A06">
              <w:rPr>
                <w:sz w:val="22"/>
                <w:szCs w:val="22"/>
                <w:vertAlign w:val="superscript"/>
                <w:lang w:val="uk-UA"/>
              </w:rPr>
              <w:t xml:space="preserve"> і </w:t>
            </w:r>
            <w:r>
              <w:rPr>
                <w:sz w:val="22"/>
                <w:szCs w:val="22"/>
                <w:vertAlign w:val="superscript"/>
                <w:lang w:val="uk-UA"/>
              </w:rPr>
              <w:t xml:space="preserve">повна </w:t>
            </w:r>
            <w:r w:rsidRPr="005C6A06">
              <w:rPr>
                <w:sz w:val="22"/>
                <w:szCs w:val="22"/>
                <w:vertAlign w:val="superscript"/>
                <w:lang w:val="uk-UA"/>
              </w:rPr>
              <w:t>назва спеціальності)</w:t>
            </w:r>
          </w:p>
        </w:tc>
      </w:tr>
      <w:tr w:rsidR="00357073" w:rsidTr="00C679DC">
        <w:trPr>
          <w:trHeight w:val="397"/>
        </w:trPr>
        <w:tc>
          <w:tcPr>
            <w:tcW w:w="1842" w:type="dxa"/>
            <w:gridSpan w:val="3"/>
            <w:tcBorders>
              <w:top w:val="nil"/>
              <w:left w:val="nil"/>
              <w:bottom w:val="nil"/>
              <w:right w:val="nil"/>
            </w:tcBorders>
            <w:vAlign w:val="bottom"/>
          </w:tcPr>
          <w:p w:rsidR="00357073" w:rsidRPr="00544185" w:rsidRDefault="00357073" w:rsidP="00E71846">
            <w:pPr>
              <w:widowControl w:val="0"/>
              <w:tabs>
                <w:tab w:val="left" w:pos="6804"/>
              </w:tabs>
              <w:rPr>
                <w:sz w:val="28"/>
                <w:szCs w:val="28"/>
                <w:lang w:val="uk-UA"/>
              </w:rPr>
            </w:pPr>
            <w:r>
              <w:rPr>
                <w:sz w:val="28"/>
                <w:szCs w:val="28"/>
                <w:lang w:val="uk-UA"/>
              </w:rPr>
              <w:t>Тип програми</w:t>
            </w:r>
          </w:p>
        </w:tc>
        <w:tc>
          <w:tcPr>
            <w:tcW w:w="3807" w:type="dxa"/>
            <w:gridSpan w:val="3"/>
            <w:tcBorders>
              <w:top w:val="nil"/>
              <w:left w:val="nil"/>
              <w:bottom w:val="single" w:sz="2" w:space="0" w:color="auto"/>
              <w:right w:val="nil"/>
            </w:tcBorders>
            <w:vAlign w:val="bottom"/>
          </w:tcPr>
          <w:p w:rsidR="00357073" w:rsidRPr="00544185" w:rsidRDefault="00357073" w:rsidP="008D00BC">
            <w:pPr>
              <w:widowControl w:val="0"/>
              <w:tabs>
                <w:tab w:val="left" w:pos="6804"/>
              </w:tabs>
              <w:jc w:val="center"/>
              <w:rPr>
                <w:sz w:val="28"/>
                <w:szCs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5C6A06" w:rsidTr="00C679DC">
        <w:trPr>
          <w:trHeight w:val="183"/>
        </w:trPr>
        <w:tc>
          <w:tcPr>
            <w:tcW w:w="1842" w:type="dxa"/>
            <w:gridSpan w:val="3"/>
            <w:tcBorders>
              <w:top w:val="nil"/>
              <w:left w:val="nil"/>
              <w:bottom w:val="nil"/>
              <w:right w:val="nil"/>
            </w:tcBorders>
          </w:tcPr>
          <w:p w:rsidR="00357073" w:rsidRPr="005C6A06" w:rsidRDefault="00357073" w:rsidP="008D00BC">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rsidR="00357073" w:rsidRPr="005C6A06" w:rsidRDefault="00357073" w:rsidP="008D00BC">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 xml:space="preserve">освітньо-професійна або </w:t>
            </w:r>
            <w:proofErr w:type="spellStart"/>
            <w:r>
              <w:rPr>
                <w:sz w:val="22"/>
                <w:szCs w:val="22"/>
                <w:vertAlign w:val="superscript"/>
                <w:lang w:val="uk-UA"/>
              </w:rPr>
              <w:t>освітньо</w:t>
            </w:r>
            <w:proofErr w:type="spellEnd"/>
            <w:r>
              <w:rPr>
                <w:sz w:val="22"/>
                <w:szCs w:val="22"/>
                <w:vertAlign w:val="superscript"/>
                <w:lang w:val="uk-UA"/>
              </w:rPr>
              <w:t>-наукова</w:t>
            </w:r>
            <w:r w:rsidRPr="005C6A06">
              <w:rPr>
                <w:sz w:val="22"/>
                <w:szCs w:val="22"/>
                <w:vertAlign w:val="superscript"/>
                <w:lang w:val="uk-UA"/>
              </w:rPr>
              <w:t>)</w:t>
            </w:r>
          </w:p>
        </w:tc>
      </w:tr>
      <w:tr w:rsidR="00357073" w:rsidTr="00C679DC">
        <w:trPr>
          <w:trHeight w:val="146"/>
        </w:trPr>
        <w:tc>
          <w:tcPr>
            <w:tcW w:w="2268" w:type="dxa"/>
            <w:gridSpan w:val="4"/>
            <w:tcBorders>
              <w:top w:val="nil"/>
              <w:left w:val="nil"/>
              <w:bottom w:val="nil"/>
              <w:right w:val="nil"/>
            </w:tcBorders>
            <w:vAlign w:val="bottom"/>
          </w:tcPr>
          <w:p w:rsidR="00357073" w:rsidRPr="00F518A1" w:rsidRDefault="00357073" w:rsidP="00211364">
            <w:pPr>
              <w:widowControl w:val="0"/>
              <w:tabs>
                <w:tab w:val="left" w:pos="2523"/>
                <w:tab w:val="left" w:pos="6804"/>
              </w:tabs>
              <w:rPr>
                <w:sz w:val="28"/>
                <w:szCs w:val="28"/>
                <w:lang w:val="uk-UA"/>
              </w:rPr>
            </w:pPr>
            <w:r>
              <w:rPr>
                <w:sz w:val="28"/>
                <w:szCs w:val="28"/>
                <w:lang w:val="uk-UA"/>
              </w:rPr>
              <w:t>Освітня програма</w:t>
            </w:r>
          </w:p>
        </w:tc>
        <w:tc>
          <w:tcPr>
            <w:tcW w:w="3381" w:type="dxa"/>
            <w:gridSpan w:val="2"/>
            <w:tcBorders>
              <w:top w:val="nil"/>
              <w:left w:val="nil"/>
              <w:bottom w:val="single" w:sz="2" w:space="0" w:color="auto"/>
              <w:right w:val="nil"/>
            </w:tcBorders>
            <w:vAlign w:val="bottom"/>
          </w:tcPr>
          <w:p w:rsidR="00357073" w:rsidRPr="00F518A1" w:rsidRDefault="00357073" w:rsidP="00211364">
            <w:pPr>
              <w:widowControl w:val="0"/>
              <w:tabs>
                <w:tab w:val="left" w:pos="2523"/>
                <w:tab w:val="left" w:pos="6804"/>
              </w:tabs>
              <w:rPr>
                <w:sz w:val="28"/>
                <w:szCs w:val="28"/>
                <w:lang w:val="uk-UA"/>
              </w:rPr>
            </w:pPr>
          </w:p>
        </w:tc>
      </w:tr>
      <w:tr w:rsidR="00357073" w:rsidTr="00C679DC">
        <w:trPr>
          <w:trHeight w:val="397"/>
        </w:trPr>
        <w:tc>
          <w:tcPr>
            <w:tcW w:w="5649" w:type="dxa"/>
            <w:gridSpan w:val="6"/>
            <w:tcBorders>
              <w:top w:val="nil"/>
              <w:left w:val="nil"/>
              <w:bottom w:val="single" w:sz="2" w:space="0" w:color="auto"/>
              <w:right w:val="nil"/>
            </w:tcBorders>
            <w:vAlign w:val="bottom"/>
          </w:tcPr>
          <w:p w:rsidR="00357073" w:rsidRPr="00F518A1" w:rsidRDefault="00357073" w:rsidP="00864B18">
            <w:pPr>
              <w:widowControl w:val="0"/>
              <w:tabs>
                <w:tab w:val="left" w:pos="6804"/>
              </w:tabs>
              <w:jc w:val="center"/>
              <w:rPr>
                <w:sz w:val="28"/>
                <w:szCs w:val="28"/>
                <w:lang w:val="uk-UA"/>
              </w:rPr>
            </w:pPr>
            <w:r>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listEntry w:val="Комп’ютерна інженерія"/>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5C6A06" w:rsidTr="00C679DC">
        <w:trPr>
          <w:trHeight w:val="99"/>
        </w:trPr>
        <w:tc>
          <w:tcPr>
            <w:tcW w:w="5649" w:type="dxa"/>
            <w:gridSpan w:val="6"/>
            <w:tcBorders>
              <w:top w:val="single" w:sz="2" w:space="0" w:color="auto"/>
              <w:left w:val="nil"/>
              <w:bottom w:val="nil"/>
              <w:right w:val="nil"/>
            </w:tcBorders>
          </w:tcPr>
          <w:p w:rsidR="00357073" w:rsidRPr="005C6A06" w:rsidRDefault="00357073" w:rsidP="00180AA2">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повна</w:t>
            </w:r>
            <w:r w:rsidRPr="005C6A06">
              <w:rPr>
                <w:sz w:val="22"/>
                <w:szCs w:val="22"/>
                <w:vertAlign w:val="superscript"/>
                <w:lang w:val="uk-UA"/>
              </w:rPr>
              <w:t xml:space="preserve"> назва </w:t>
            </w:r>
            <w:r>
              <w:rPr>
                <w:sz w:val="22"/>
                <w:szCs w:val="22"/>
                <w:vertAlign w:val="superscript"/>
                <w:lang w:val="uk-UA"/>
              </w:rPr>
              <w:t>освітньої програми</w:t>
            </w:r>
            <w:r w:rsidRPr="005C6A06">
              <w:rPr>
                <w:sz w:val="22"/>
                <w:szCs w:val="22"/>
                <w:vertAlign w:val="superscript"/>
                <w:lang w:val="uk-UA"/>
              </w:rPr>
              <w:t>)</w:t>
            </w:r>
          </w:p>
        </w:tc>
      </w:tr>
      <w:tr w:rsidR="00357073" w:rsidTr="00C679DC">
        <w:trPr>
          <w:trHeight w:hRule="exact" w:val="340"/>
        </w:trPr>
        <w:tc>
          <w:tcPr>
            <w:tcW w:w="1275" w:type="dxa"/>
            <w:gridSpan w:val="2"/>
            <w:tcBorders>
              <w:top w:val="nil"/>
              <w:left w:val="nil"/>
              <w:bottom w:val="nil"/>
              <w:right w:val="nil"/>
            </w:tcBorders>
            <w:vAlign w:val="bottom"/>
          </w:tcPr>
          <w:p w:rsidR="00357073" w:rsidRPr="003423C2" w:rsidRDefault="00357073" w:rsidP="00096475">
            <w:pPr>
              <w:widowControl w:val="0"/>
              <w:tabs>
                <w:tab w:val="left" w:pos="6804"/>
              </w:tabs>
              <w:rPr>
                <w:sz w:val="28"/>
                <w:szCs w:val="28"/>
                <w:lang w:val="uk-UA"/>
              </w:rPr>
            </w:pPr>
            <w:r>
              <w:rPr>
                <w:sz w:val="28"/>
                <w:szCs w:val="28"/>
                <w:lang w:val="uk-UA"/>
              </w:rPr>
              <w:t>Керівник:</w:t>
            </w:r>
          </w:p>
        </w:tc>
        <w:tc>
          <w:tcPr>
            <w:tcW w:w="4374" w:type="dxa"/>
            <w:gridSpan w:val="4"/>
            <w:tcBorders>
              <w:top w:val="nil"/>
              <w:left w:val="nil"/>
              <w:bottom w:val="single" w:sz="2" w:space="0" w:color="auto"/>
              <w:right w:val="nil"/>
            </w:tcBorders>
            <w:vAlign w:val="bottom"/>
          </w:tcPr>
          <w:p w:rsidR="00357073" w:rsidRPr="00426016" w:rsidRDefault="00357073" w:rsidP="00FD0045">
            <w:pPr>
              <w:widowControl w:val="0"/>
              <w:tabs>
                <w:tab w:val="left" w:pos="6804"/>
              </w:tabs>
              <w:jc w:val="center"/>
              <w:rPr>
                <w:sz w:val="28"/>
                <w:szCs w:val="28"/>
                <w:lang w:val="uk-UA"/>
              </w:rPr>
            </w:pPr>
            <w:r>
              <w:rPr>
                <w:sz w:val="28"/>
                <w:lang w:val="uk-UA"/>
              </w:rPr>
              <w:t xml:space="preserve">проф. </w:t>
            </w:r>
            <w:proofErr w:type="spellStart"/>
            <w:r>
              <w:rPr>
                <w:sz w:val="28"/>
                <w:lang w:val="uk-UA"/>
              </w:rPr>
              <w:t>Гусятін</w:t>
            </w:r>
            <w:proofErr w:type="spellEnd"/>
            <w:r w:rsidRPr="00426016">
              <w:rPr>
                <w:sz w:val="28"/>
                <w:lang w:val="uk-UA"/>
              </w:rPr>
              <w:t xml:space="preserve"> </w:t>
            </w:r>
            <w:r>
              <w:rPr>
                <w:sz w:val="28"/>
                <w:lang w:val="uk-UA"/>
              </w:rPr>
              <w:t>М</w:t>
            </w:r>
            <w:r w:rsidRPr="00426016">
              <w:rPr>
                <w:sz w:val="28"/>
                <w:lang w:val="uk-UA"/>
              </w:rPr>
              <w:t>.</w:t>
            </w:r>
            <w:r>
              <w:rPr>
                <w:sz w:val="28"/>
                <w:lang w:val="uk-UA"/>
              </w:rPr>
              <w:t>В</w:t>
            </w:r>
            <w:r w:rsidRPr="00426016">
              <w:rPr>
                <w:sz w:val="28"/>
                <w:lang w:val="uk-UA"/>
              </w:rPr>
              <w:t>.</w:t>
            </w:r>
          </w:p>
        </w:tc>
      </w:tr>
      <w:tr w:rsidR="00357073" w:rsidRPr="005C6A06" w:rsidTr="00C679DC">
        <w:trPr>
          <w:trHeight w:val="91"/>
        </w:trPr>
        <w:tc>
          <w:tcPr>
            <w:tcW w:w="1275" w:type="dxa"/>
            <w:gridSpan w:val="2"/>
            <w:tcBorders>
              <w:top w:val="nil"/>
              <w:left w:val="nil"/>
              <w:bottom w:val="nil"/>
              <w:right w:val="nil"/>
            </w:tcBorders>
          </w:tcPr>
          <w:p w:rsidR="00357073" w:rsidRPr="00487344" w:rsidRDefault="00357073" w:rsidP="00096475">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rsidR="00357073" w:rsidRPr="006838D7" w:rsidRDefault="00357073" w:rsidP="00096475">
            <w:pPr>
              <w:widowControl w:val="0"/>
              <w:tabs>
                <w:tab w:val="left" w:pos="6804"/>
              </w:tabs>
              <w:jc w:val="center"/>
              <w:rPr>
                <w:sz w:val="22"/>
                <w:szCs w:val="22"/>
                <w:vertAlign w:val="superscript"/>
                <w:lang w:val="uk-UA"/>
              </w:rPr>
            </w:pPr>
            <w:r w:rsidRPr="006838D7">
              <w:rPr>
                <w:sz w:val="22"/>
                <w:szCs w:val="22"/>
                <w:vertAlign w:val="superscript"/>
                <w:lang w:val="uk-UA"/>
              </w:rPr>
              <w:t>(</w:t>
            </w:r>
            <w:r>
              <w:rPr>
                <w:sz w:val="22"/>
                <w:szCs w:val="22"/>
                <w:vertAlign w:val="superscript"/>
                <w:lang w:val="uk-UA"/>
              </w:rPr>
              <w:t xml:space="preserve">посада, </w:t>
            </w:r>
            <w:r w:rsidRPr="006838D7">
              <w:rPr>
                <w:sz w:val="22"/>
                <w:szCs w:val="22"/>
                <w:vertAlign w:val="superscript"/>
                <w:lang w:val="uk-UA"/>
              </w:rPr>
              <w:t>прізвище, ініціали)</w:t>
            </w:r>
          </w:p>
        </w:tc>
      </w:tr>
    </w:tbl>
    <w:p w:rsidR="00357073" w:rsidRDefault="00357073" w:rsidP="0092248C">
      <w:pPr>
        <w:widowControl w:val="0"/>
        <w:tabs>
          <w:tab w:val="left" w:pos="6804"/>
        </w:tabs>
        <w:jc w:val="both"/>
        <w:rPr>
          <w:sz w:val="24"/>
          <w:szCs w:val="24"/>
          <w:lang w:val="uk-UA"/>
        </w:rPr>
      </w:pPr>
    </w:p>
    <w:p w:rsidR="00357073" w:rsidRPr="00D54605" w:rsidRDefault="00357073" w:rsidP="0092248C">
      <w:pPr>
        <w:widowControl w:val="0"/>
        <w:tabs>
          <w:tab w:val="left" w:pos="6804"/>
        </w:tabs>
        <w:jc w:val="both"/>
        <w:rPr>
          <w:sz w:val="24"/>
          <w:szCs w:val="24"/>
          <w:lang w:val="uk-UA"/>
        </w:rPr>
      </w:pPr>
    </w:p>
    <w:p w:rsidR="00357073" w:rsidRDefault="00357073" w:rsidP="0092248C">
      <w:pPr>
        <w:pStyle w:val="Heading5"/>
        <w:keepNext w:val="0"/>
        <w:widowControl w:val="0"/>
        <w:ind w:left="426" w:firstLine="0"/>
        <w:jc w:val="left"/>
      </w:pPr>
      <w:r>
        <w:t>Допускається до захисту</w:t>
      </w:r>
    </w:p>
    <w:p w:rsidR="00357073" w:rsidRPr="00F518A1" w:rsidRDefault="00357073"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357073" w:rsidTr="00363369">
        <w:trPr>
          <w:trHeight w:val="323"/>
        </w:trPr>
        <w:tc>
          <w:tcPr>
            <w:tcW w:w="3544" w:type="dxa"/>
            <w:vAlign w:val="bottom"/>
          </w:tcPr>
          <w:p w:rsidR="00357073" w:rsidRPr="00363369" w:rsidRDefault="00357073" w:rsidP="0092248C">
            <w:pPr>
              <w:widowControl w:val="0"/>
              <w:tabs>
                <w:tab w:val="left" w:pos="6804"/>
              </w:tabs>
              <w:jc w:val="both"/>
              <w:rPr>
                <w:sz w:val="28"/>
                <w:lang w:val="uk-UA"/>
              </w:rPr>
            </w:pPr>
            <w:r w:rsidRPr="00363369">
              <w:rPr>
                <w:sz w:val="28"/>
                <w:lang w:val="uk-UA"/>
              </w:rPr>
              <w:t>Зав. кафедри ЕОМ</w:t>
            </w:r>
          </w:p>
        </w:tc>
        <w:tc>
          <w:tcPr>
            <w:tcW w:w="2153" w:type="dxa"/>
            <w:tcBorders>
              <w:bottom w:val="single" w:sz="2" w:space="0" w:color="auto"/>
            </w:tcBorders>
            <w:vAlign w:val="bottom"/>
          </w:tcPr>
          <w:p w:rsidR="00357073" w:rsidRPr="00363369" w:rsidRDefault="00357073" w:rsidP="0092248C">
            <w:pPr>
              <w:widowControl w:val="0"/>
              <w:tabs>
                <w:tab w:val="left" w:pos="2523"/>
                <w:tab w:val="left" w:pos="6804"/>
              </w:tabs>
              <w:jc w:val="both"/>
              <w:rPr>
                <w:sz w:val="28"/>
                <w:u w:val="single"/>
                <w:lang w:val="uk-UA"/>
              </w:rPr>
            </w:pPr>
          </w:p>
        </w:tc>
        <w:tc>
          <w:tcPr>
            <w:tcW w:w="76" w:type="dxa"/>
            <w:vAlign w:val="bottom"/>
          </w:tcPr>
          <w:p w:rsidR="00357073" w:rsidRPr="00363369" w:rsidRDefault="00357073" w:rsidP="0092248C">
            <w:pPr>
              <w:widowControl w:val="0"/>
              <w:tabs>
                <w:tab w:val="left" w:pos="6804"/>
              </w:tabs>
              <w:jc w:val="both"/>
              <w:rPr>
                <w:sz w:val="28"/>
                <w:lang w:val="uk-UA"/>
              </w:rPr>
            </w:pPr>
          </w:p>
        </w:tc>
        <w:tc>
          <w:tcPr>
            <w:tcW w:w="3185" w:type="dxa"/>
            <w:tcBorders>
              <w:bottom w:val="single" w:sz="2" w:space="0" w:color="auto"/>
            </w:tcBorders>
            <w:vAlign w:val="bottom"/>
          </w:tcPr>
          <w:p w:rsidR="00357073" w:rsidRPr="0061450A" w:rsidRDefault="00357073" w:rsidP="003533AF">
            <w:pPr>
              <w:widowControl w:val="0"/>
              <w:tabs>
                <w:tab w:val="left" w:pos="6804"/>
              </w:tabs>
              <w:jc w:val="center"/>
              <w:rPr>
                <w:sz w:val="28"/>
                <w:lang w:val="uk-UA"/>
              </w:rPr>
            </w:pPr>
            <w:r w:rsidRPr="00363369">
              <w:rPr>
                <w:sz w:val="28"/>
                <w:lang w:val="uk-UA"/>
              </w:rPr>
              <w:t>Коваленко А.А.</w:t>
            </w:r>
          </w:p>
        </w:tc>
      </w:tr>
      <w:tr w:rsidR="00357073" w:rsidRPr="005C6A06" w:rsidTr="00096475">
        <w:tc>
          <w:tcPr>
            <w:tcW w:w="3544" w:type="dxa"/>
          </w:tcPr>
          <w:p w:rsidR="00357073" w:rsidRPr="005C6A06" w:rsidRDefault="00357073"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rsidR="00357073" w:rsidRPr="005C6A06" w:rsidRDefault="00357073" w:rsidP="0092248C">
            <w:pPr>
              <w:widowControl w:val="0"/>
              <w:tabs>
                <w:tab w:val="left" w:pos="2523"/>
                <w:tab w:val="left" w:pos="6804"/>
              </w:tabs>
              <w:jc w:val="center"/>
              <w:rPr>
                <w:sz w:val="22"/>
                <w:szCs w:val="22"/>
                <w:vertAlign w:val="superscript"/>
                <w:lang w:val="uk-UA"/>
              </w:rPr>
            </w:pPr>
            <w:r w:rsidRPr="005C6A06">
              <w:rPr>
                <w:sz w:val="22"/>
                <w:szCs w:val="22"/>
                <w:vertAlign w:val="superscript"/>
                <w:lang w:val="uk-UA"/>
              </w:rPr>
              <w:t>(підпис)</w:t>
            </w:r>
          </w:p>
        </w:tc>
        <w:tc>
          <w:tcPr>
            <w:tcW w:w="76" w:type="dxa"/>
          </w:tcPr>
          <w:p w:rsidR="00357073" w:rsidRPr="005C6A06" w:rsidRDefault="00357073"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rsidR="00357073" w:rsidRPr="005C6A06" w:rsidRDefault="00357073" w:rsidP="0092248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bl>
    <w:p w:rsidR="00357073" w:rsidRPr="00F9091D" w:rsidRDefault="00357073" w:rsidP="0092248C">
      <w:pPr>
        <w:widowControl w:val="0"/>
        <w:jc w:val="both"/>
        <w:rPr>
          <w:sz w:val="28"/>
          <w:szCs w:val="28"/>
          <w:lang w:val="uk-UA"/>
        </w:rPr>
      </w:pPr>
    </w:p>
    <w:p w:rsidR="00357073" w:rsidRPr="00F9091D" w:rsidRDefault="00357073" w:rsidP="0092248C">
      <w:pPr>
        <w:widowControl w:val="0"/>
        <w:jc w:val="both"/>
        <w:rPr>
          <w:sz w:val="28"/>
          <w:szCs w:val="28"/>
          <w:lang w:val="uk-UA"/>
        </w:rPr>
      </w:pPr>
    </w:p>
    <w:p w:rsidR="00357073" w:rsidRDefault="00357073" w:rsidP="0092248C">
      <w:pPr>
        <w:widowControl w:val="0"/>
        <w:jc w:val="center"/>
        <w:rPr>
          <w:sz w:val="28"/>
          <w:lang w:val="uk-UA"/>
        </w:rPr>
      </w:pPr>
      <w:r>
        <w:rPr>
          <w:sz w:val="28"/>
          <w:lang w:val="uk-UA"/>
        </w:rPr>
        <w:t>20</w:t>
      </w:r>
      <w:r w:rsidRPr="003533AF">
        <w:rPr>
          <w:sz w:val="28"/>
          <w:lang w:val="uk-UA"/>
        </w:rPr>
        <w:t>1</w:t>
      </w:r>
      <w:r>
        <w:rPr>
          <w:sz w:val="28"/>
          <w:lang w:val="uk-UA"/>
        </w:rPr>
        <w:t>9 р.</w:t>
      </w:r>
    </w:p>
    <w:p w:rsidR="00357073" w:rsidRPr="003533AF" w:rsidRDefault="00357073" w:rsidP="0092248C">
      <w:pPr>
        <w:widowControl w:val="0"/>
        <w:ind w:left="284" w:right="284"/>
        <w:jc w:val="center"/>
        <w:rPr>
          <w:sz w:val="28"/>
          <w:lang w:val="uk-UA"/>
        </w:rPr>
        <w:sectPr w:rsidR="00357073" w:rsidRPr="003533AF" w:rsidSect="00B20588">
          <w:headerReference w:type="even" r:id="rId7"/>
          <w:headerReference w:type="default" r:id="rId8"/>
          <w:footerReference w:type="even" r:id="rId9"/>
          <w:footerReference w:type="default" r:id="rId10"/>
          <w:headerReference w:type="first" r:id="rId11"/>
          <w:footerReference w:type="first" r:id="rId12"/>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357073" w:rsidRPr="003533AF" w:rsidTr="00B774A4">
        <w:trPr>
          <w:trHeight w:val="397"/>
        </w:trPr>
        <w:tc>
          <w:tcPr>
            <w:tcW w:w="1563" w:type="dxa"/>
            <w:tcBorders>
              <w:top w:val="nil"/>
              <w:left w:val="nil"/>
              <w:bottom w:val="nil"/>
              <w:right w:val="nil"/>
            </w:tcBorders>
            <w:vAlign w:val="bottom"/>
          </w:tcPr>
          <w:p w:rsidR="00357073" w:rsidRDefault="00357073" w:rsidP="00B764DC">
            <w:pPr>
              <w:widowControl w:val="0"/>
              <w:rPr>
                <w:sz w:val="28"/>
                <w:lang w:val="uk-UA"/>
              </w:rPr>
            </w:pPr>
            <w:r>
              <w:rPr>
                <w:sz w:val="28"/>
                <w:lang w:val="uk-UA"/>
              </w:rPr>
              <w:lastRenderedPageBreak/>
              <w:t>Факультет</w:t>
            </w:r>
          </w:p>
        </w:tc>
        <w:tc>
          <w:tcPr>
            <w:tcW w:w="8043" w:type="dxa"/>
            <w:gridSpan w:val="4"/>
            <w:tcBorders>
              <w:top w:val="nil"/>
              <w:left w:val="nil"/>
              <w:bottom w:val="single" w:sz="2" w:space="0" w:color="auto"/>
              <w:right w:val="nil"/>
            </w:tcBorders>
            <w:vAlign w:val="bottom"/>
          </w:tcPr>
          <w:p w:rsidR="00357073" w:rsidRPr="006D1BFB" w:rsidRDefault="00357073" w:rsidP="00B764DC">
            <w:pPr>
              <w:pStyle w:val="Heading2"/>
              <w:keepNext w:val="0"/>
              <w:widowControl w:val="0"/>
              <w:spacing w:before="0"/>
              <w:ind w:left="0" w:right="0"/>
              <w:rPr>
                <w:spacing w:val="0"/>
              </w:rPr>
            </w:pPr>
            <w:r>
              <w:rPr>
                <w:spacing w:val="0"/>
                <w:lang w:val="ru-RU"/>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Pr>
                <w:spacing w:val="0"/>
                <w:lang w:val="ru-RU"/>
              </w:rPr>
              <w:instrText xml:space="preserve"> FORMDROPDOWN </w:instrText>
            </w:r>
            <w:r w:rsidR="00E00EEF">
              <w:rPr>
                <w:spacing w:val="0"/>
                <w:lang w:val="ru-RU"/>
              </w:rPr>
            </w:r>
            <w:r w:rsidR="00E00EEF">
              <w:rPr>
                <w:spacing w:val="0"/>
                <w:lang w:val="ru-RU"/>
              </w:rPr>
              <w:fldChar w:fldCharType="separate"/>
            </w:r>
            <w:r>
              <w:rPr>
                <w:spacing w:val="0"/>
                <w:lang w:val="ru-RU"/>
              </w:rPr>
              <w:fldChar w:fldCharType="end"/>
            </w:r>
          </w:p>
        </w:tc>
      </w:tr>
      <w:tr w:rsidR="00357073" w:rsidRPr="003533AF" w:rsidTr="00823708">
        <w:trPr>
          <w:trHeight w:val="454"/>
        </w:trPr>
        <w:tc>
          <w:tcPr>
            <w:tcW w:w="1563" w:type="dxa"/>
            <w:tcBorders>
              <w:top w:val="nil"/>
              <w:left w:val="nil"/>
              <w:bottom w:val="nil"/>
              <w:right w:val="nil"/>
            </w:tcBorders>
            <w:vAlign w:val="bottom"/>
          </w:tcPr>
          <w:p w:rsidR="00357073" w:rsidRDefault="00357073" w:rsidP="00B764DC">
            <w:pPr>
              <w:widowControl w:val="0"/>
              <w:rPr>
                <w:sz w:val="28"/>
                <w:lang w:val="uk-UA"/>
              </w:rPr>
            </w:pPr>
            <w:r>
              <w:rPr>
                <w:sz w:val="28"/>
                <w:lang w:val="uk-UA"/>
              </w:rPr>
              <w:t>Кафедра</w:t>
            </w:r>
          </w:p>
        </w:tc>
        <w:tc>
          <w:tcPr>
            <w:tcW w:w="8043" w:type="dxa"/>
            <w:gridSpan w:val="4"/>
            <w:tcBorders>
              <w:top w:val="single" w:sz="2" w:space="0" w:color="auto"/>
              <w:left w:val="nil"/>
              <w:bottom w:val="single" w:sz="2" w:space="0" w:color="auto"/>
              <w:right w:val="nil"/>
            </w:tcBorders>
            <w:vAlign w:val="bottom"/>
          </w:tcPr>
          <w:p w:rsidR="00357073" w:rsidRPr="00186120" w:rsidRDefault="00357073" w:rsidP="00B764DC">
            <w:pPr>
              <w:pStyle w:val="Heading2"/>
              <w:keepNext w:val="0"/>
              <w:widowControl w:val="0"/>
              <w:spacing w:before="0"/>
              <w:ind w:left="0" w:right="0"/>
              <w:rPr>
                <w:spacing w:val="0"/>
              </w:rPr>
            </w:pPr>
            <w:r w:rsidRPr="00186120">
              <w:rPr>
                <w:spacing w:val="0"/>
              </w:rPr>
              <w:t>електронних обчислювальних машин</w:t>
            </w:r>
          </w:p>
        </w:tc>
      </w:tr>
      <w:tr w:rsidR="00357073" w:rsidTr="00823708">
        <w:trPr>
          <w:trHeight w:val="560"/>
        </w:trPr>
        <w:tc>
          <w:tcPr>
            <w:tcW w:w="2660" w:type="dxa"/>
            <w:gridSpan w:val="4"/>
            <w:tcBorders>
              <w:top w:val="nil"/>
              <w:left w:val="nil"/>
              <w:bottom w:val="nil"/>
              <w:right w:val="nil"/>
            </w:tcBorders>
            <w:vAlign w:val="bottom"/>
          </w:tcPr>
          <w:p w:rsidR="00357073" w:rsidRPr="00BA0D45" w:rsidRDefault="00357073" w:rsidP="00B764DC">
            <w:pPr>
              <w:widowControl w:val="0"/>
              <w:rPr>
                <w:sz w:val="28"/>
                <w:szCs w:val="28"/>
                <w:lang w:val="uk-UA"/>
              </w:rPr>
            </w:pPr>
            <w:r>
              <w:rPr>
                <w:sz w:val="28"/>
                <w:szCs w:val="28"/>
                <w:lang w:val="uk-UA"/>
              </w:rPr>
              <w:t>Рівень вищої о</w:t>
            </w:r>
            <w:r w:rsidRPr="00BA0D45">
              <w:rPr>
                <w:sz w:val="28"/>
                <w:szCs w:val="28"/>
                <w:lang w:val="uk-UA"/>
              </w:rPr>
              <w:t>світ</w:t>
            </w:r>
            <w:r>
              <w:rPr>
                <w:sz w:val="28"/>
                <w:szCs w:val="28"/>
                <w:lang w:val="uk-UA"/>
              </w:rPr>
              <w:t>и</w:t>
            </w:r>
          </w:p>
        </w:tc>
        <w:tc>
          <w:tcPr>
            <w:tcW w:w="6946" w:type="dxa"/>
            <w:tcBorders>
              <w:top w:val="nil"/>
              <w:left w:val="nil"/>
              <w:bottom w:val="single" w:sz="2" w:space="0" w:color="auto"/>
              <w:right w:val="nil"/>
            </w:tcBorders>
            <w:vAlign w:val="bottom"/>
          </w:tcPr>
          <w:p w:rsidR="00357073" w:rsidRPr="00B61864" w:rsidRDefault="00357073" w:rsidP="00B61864">
            <w:pPr>
              <w:widowControl w:val="0"/>
              <w:jc w:val="center"/>
              <w:rPr>
                <w:sz w:val="28"/>
                <w:szCs w:val="28"/>
                <w:lang w:val="uk-UA"/>
              </w:rPr>
            </w:pPr>
            <w:r>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8B63AD" w:rsidTr="00A26F47">
        <w:trPr>
          <w:trHeight w:val="89"/>
        </w:trPr>
        <w:tc>
          <w:tcPr>
            <w:tcW w:w="2376" w:type="dxa"/>
            <w:gridSpan w:val="3"/>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6946" w:type="dxa"/>
            <w:tcBorders>
              <w:top w:val="nil"/>
              <w:left w:val="nil"/>
              <w:bottom w:val="nil"/>
              <w:right w:val="nil"/>
            </w:tcBorders>
          </w:tcPr>
          <w:p w:rsidR="00357073" w:rsidRPr="008B63AD" w:rsidRDefault="00357073" w:rsidP="00C67424">
            <w:pPr>
              <w:widowControl w:val="0"/>
              <w:spacing w:line="216" w:lineRule="auto"/>
              <w:jc w:val="center"/>
              <w:rPr>
                <w:sz w:val="22"/>
                <w:szCs w:val="22"/>
                <w:vertAlign w:val="superscript"/>
              </w:rPr>
            </w:pPr>
          </w:p>
        </w:tc>
      </w:tr>
      <w:tr w:rsidR="00357073" w:rsidRPr="00D915B0" w:rsidTr="00E2273A">
        <w:trPr>
          <w:trHeight w:val="353"/>
        </w:trPr>
        <w:tc>
          <w:tcPr>
            <w:tcW w:w="1951" w:type="dxa"/>
            <w:gridSpan w:val="2"/>
            <w:tcBorders>
              <w:top w:val="nil"/>
              <w:left w:val="nil"/>
              <w:bottom w:val="nil"/>
              <w:right w:val="nil"/>
            </w:tcBorders>
            <w:vAlign w:val="bottom"/>
          </w:tcPr>
          <w:p w:rsidR="00357073" w:rsidRDefault="00357073" w:rsidP="00332634">
            <w:pPr>
              <w:widowControl w:val="0"/>
              <w:rPr>
                <w:sz w:val="28"/>
                <w:lang w:val="uk-UA"/>
              </w:rPr>
            </w:pPr>
            <w:r>
              <w:rPr>
                <w:sz w:val="28"/>
                <w:lang w:val="uk-UA"/>
              </w:rPr>
              <w:t>Спеціальність</w:t>
            </w:r>
          </w:p>
        </w:tc>
        <w:tc>
          <w:tcPr>
            <w:tcW w:w="709" w:type="dxa"/>
            <w:gridSpan w:val="2"/>
            <w:tcBorders>
              <w:top w:val="nil"/>
              <w:left w:val="nil"/>
              <w:bottom w:val="single" w:sz="2" w:space="0" w:color="auto"/>
              <w:right w:val="nil"/>
            </w:tcBorders>
            <w:vAlign w:val="bottom"/>
          </w:tcPr>
          <w:p w:rsidR="00357073" w:rsidRDefault="00357073" w:rsidP="00332634">
            <w:pPr>
              <w:widowControl w:val="0"/>
              <w:rPr>
                <w:sz w:val="28"/>
                <w:lang w:val="uk-UA"/>
              </w:rPr>
            </w:pPr>
          </w:p>
        </w:tc>
        <w:tc>
          <w:tcPr>
            <w:tcW w:w="6946" w:type="dxa"/>
            <w:tcBorders>
              <w:top w:val="nil"/>
              <w:left w:val="nil"/>
              <w:bottom w:val="single" w:sz="2" w:space="0" w:color="auto"/>
              <w:right w:val="nil"/>
            </w:tcBorders>
            <w:vAlign w:val="bottom"/>
          </w:tcPr>
          <w:p w:rsidR="00357073" w:rsidRPr="00D915B0" w:rsidRDefault="00357073" w:rsidP="00332634">
            <w:pPr>
              <w:widowControl w:val="0"/>
              <w:jc w:val="center"/>
              <w:rPr>
                <w:spacing w:val="20"/>
                <w:sz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8B63AD" w:rsidTr="00C67424">
        <w:trPr>
          <w:trHeight w:val="65"/>
        </w:trPr>
        <w:tc>
          <w:tcPr>
            <w:tcW w:w="2376" w:type="dxa"/>
            <w:gridSpan w:val="3"/>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6946" w:type="dxa"/>
            <w:tcBorders>
              <w:top w:val="nil"/>
              <w:left w:val="nil"/>
              <w:bottom w:val="nil"/>
              <w:right w:val="nil"/>
            </w:tcBorders>
          </w:tcPr>
          <w:p w:rsidR="00357073" w:rsidRPr="008B63AD" w:rsidRDefault="00357073"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код</w:t>
            </w:r>
            <w:r w:rsidRPr="008B63AD">
              <w:rPr>
                <w:sz w:val="22"/>
                <w:szCs w:val="22"/>
                <w:vertAlign w:val="superscript"/>
                <w:lang w:val="uk-UA"/>
              </w:rPr>
              <w:t xml:space="preserve"> і </w:t>
            </w:r>
            <w:r>
              <w:rPr>
                <w:sz w:val="22"/>
                <w:szCs w:val="22"/>
                <w:vertAlign w:val="superscript"/>
                <w:lang w:val="uk-UA"/>
              </w:rPr>
              <w:t xml:space="preserve">повна </w:t>
            </w:r>
            <w:r w:rsidRPr="008B63AD">
              <w:rPr>
                <w:sz w:val="22"/>
                <w:szCs w:val="22"/>
                <w:vertAlign w:val="superscript"/>
                <w:lang w:val="uk-UA"/>
              </w:rPr>
              <w:t>назва)</w:t>
            </w:r>
          </w:p>
        </w:tc>
      </w:tr>
      <w:tr w:rsidR="00357073" w:rsidRPr="00D915B0" w:rsidTr="00E2273A">
        <w:trPr>
          <w:trHeight w:val="353"/>
        </w:trPr>
        <w:tc>
          <w:tcPr>
            <w:tcW w:w="1951" w:type="dxa"/>
            <w:gridSpan w:val="2"/>
            <w:tcBorders>
              <w:top w:val="nil"/>
              <w:left w:val="nil"/>
              <w:bottom w:val="nil"/>
              <w:right w:val="nil"/>
            </w:tcBorders>
            <w:vAlign w:val="bottom"/>
          </w:tcPr>
          <w:p w:rsidR="00357073" w:rsidRDefault="00357073" w:rsidP="00817A42">
            <w:pPr>
              <w:widowControl w:val="0"/>
              <w:rPr>
                <w:sz w:val="28"/>
                <w:lang w:val="uk-UA"/>
              </w:rPr>
            </w:pPr>
            <w:r>
              <w:rPr>
                <w:sz w:val="28"/>
                <w:lang w:val="uk-UA"/>
              </w:rPr>
              <w:t>Тип програми</w:t>
            </w:r>
          </w:p>
        </w:tc>
        <w:tc>
          <w:tcPr>
            <w:tcW w:w="709" w:type="dxa"/>
            <w:gridSpan w:val="2"/>
            <w:tcBorders>
              <w:top w:val="nil"/>
              <w:left w:val="nil"/>
              <w:bottom w:val="single" w:sz="2" w:space="0" w:color="auto"/>
              <w:right w:val="nil"/>
            </w:tcBorders>
            <w:vAlign w:val="bottom"/>
          </w:tcPr>
          <w:p w:rsidR="00357073" w:rsidRDefault="00357073" w:rsidP="00817A42">
            <w:pPr>
              <w:widowControl w:val="0"/>
              <w:rPr>
                <w:sz w:val="28"/>
                <w:lang w:val="uk-UA"/>
              </w:rPr>
            </w:pPr>
          </w:p>
        </w:tc>
        <w:tc>
          <w:tcPr>
            <w:tcW w:w="6946" w:type="dxa"/>
            <w:tcBorders>
              <w:top w:val="nil"/>
              <w:left w:val="nil"/>
              <w:bottom w:val="single" w:sz="2" w:space="0" w:color="auto"/>
              <w:right w:val="nil"/>
            </w:tcBorders>
            <w:vAlign w:val="bottom"/>
          </w:tcPr>
          <w:p w:rsidR="00357073" w:rsidRPr="00D915B0" w:rsidRDefault="00357073" w:rsidP="00817A42">
            <w:pPr>
              <w:widowControl w:val="0"/>
              <w:jc w:val="center"/>
              <w:rPr>
                <w:spacing w:val="20"/>
                <w:sz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RPr="008B63AD" w:rsidTr="00E2273A">
        <w:trPr>
          <w:trHeight w:val="89"/>
        </w:trPr>
        <w:tc>
          <w:tcPr>
            <w:tcW w:w="2376" w:type="dxa"/>
            <w:gridSpan w:val="3"/>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6946" w:type="dxa"/>
            <w:tcBorders>
              <w:top w:val="nil"/>
              <w:left w:val="nil"/>
              <w:bottom w:val="nil"/>
              <w:right w:val="nil"/>
            </w:tcBorders>
          </w:tcPr>
          <w:p w:rsidR="00357073" w:rsidRPr="008B63AD" w:rsidRDefault="00357073" w:rsidP="00C67424">
            <w:pPr>
              <w:widowControl w:val="0"/>
              <w:spacing w:line="216" w:lineRule="auto"/>
              <w:jc w:val="center"/>
              <w:rPr>
                <w:sz w:val="22"/>
                <w:szCs w:val="22"/>
                <w:vertAlign w:val="superscript"/>
              </w:rPr>
            </w:pPr>
            <w:r w:rsidRPr="005C6A06">
              <w:rPr>
                <w:sz w:val="22"/>
                <w:szCs w:val="22"/>
                <w:vertAlign w:val="superscript"/>
                <w:lang w:val="uk-UA"/>
              </w:rPr>
              <w:t>(</w:t>
            </w:r>
            <w:r>
              <w:rPr>
                <w:sz w:val="22"/>
                <w:szCs w:val="22"/>
                <w:vertAlign w:val="superscript"/>
                <w:lang w:val="uk-UA"/>
              </w:rPr>
              <w:t xml:space="preserve">освітньо-професійна або </w:t>
            </w:r>
            <w:proofErr w:type="spellStart"/>
            <w:r>
              <w:rPr>
                <w:sz w:val="22"/>
                <w:szCs w:val="22"/>
                <w:vertAlign w:val="superscript"/>
                <w:lang w:val="uk-UA"/>
              </w:rPr>
              <w:t>освітньо</w:t>
            </w:r>
            <w:proofErr w:type="spellEnd"/>
            <w:r>
              <w:rPr>
                <w:sz w:val="22"/>
                <w:szCs w:val="22"/>
                <w:vertAlign w:val="superscript"/>
                <w:lang w:val="uk-UA"/>
              </w:rPr>
              <w:t>-наукова</w:t>
            </w:r>
            <w:r w:rsidRPr="005C6A06">
              <w:rPr>
                <w:sz w:val="22"/>
                <w:szCs w:val="22"/>
                <w:vertAlign w:val="superscript"/>
                <w:lang w:val="uk-UA"/>
              </w:rPr>
              <w:t>)</w:t>
            </w:r>
          </w:p>
        </w:tc>
      </w:tr>
      <w:tr w:rsidR="00357073" w:rsidTr="00E2273A">
        <w:trPr>
          <w:trHeight w:val="296"/>
        </w:trPr>
        <w:tc>
          <w:tcPr>
            <w:tcW w:w="2376" w:type="dxa"/>
            <w:gridSpan w:val="3"/>
            <w:tcBorders>
              <w:top w:val="nil"/>
              <w:left w:val="nil"/>
              <w:bottom w:val="nil"/>
              <w:right w:val="nil"/>
            </w:tcBorders>
            <w:vAlign w:val="bottom"/>
          </w:tcPr>
          <w:p w:rsidR="00357073" w:rsidRDefault="00357073" w:rsidP="008E2676">
            <w:pPr>
              <w:widowControl w:val="0"/>
              <w:rPr>
                <w:sz w:val="28"/>
                <w:lang w:val="uk-UA"/>
              </w:rPr>
            </w:pPr>
            <w:r>
              <w:rPr>
                <w:sz w:val="28"/>
                <w:lang w:val="uk-UA"/>
              </w:rPr>
              <w:t>Освітня програма</w:t>
            </w:r>
          </w:p>
        </w:tc>
        <w:tc>
          <w:tcPr>
            <w:tcW w:w="284" w:type="dxa"/>
            <w:tcBorders>
              <w:top w:val="nil"/>
              <w:left w:val="nil"/>
              <w:bottom w:val="single" w:sz="2" w:space="0" w:color="auto"/>
              <w:right w:val="nil"/>
            </w:tcBorders>
            <w:vAlign w:val="bottom"/>
          </w:tcPr>
          <w:p w:rsidR="00357073" w:rsidRDefault="00357073" w:rsidP="008E2676">
            <w:pPr>
              <w:widowControl w:val="0"/>
              <w:rPr>
                <w:sz w:val="28"/>
                <w:lang w:val="uk-UA"/>
              </w:rPr>
            </w:pPr>
          </w:p>
        </w:tc>
        <w:tc>
          <w:tcPr>
            <w:tcW w:w="6946" w:type="dxa"/>
            <w:tcBorders>
              <w:top w:val="nil"/>
              <w:left w:val="nil"/>
              <w:bottom w:val="single" w:sz="2" w:space="0" w:color="auto"/>
              <w:right w:val="nil"/>
            </w:tcBorders>
            <w:vAlign w:val="bottom"/>
          </w:tcPr>
          <w:p w:rsidR="00357073" w:rsidRPr="0020178A" w:rsidRDefault="00357073" w:rsidP="008E2676">
            <w:pPr>
              <w:widowControl w:val="0"/>
              <w:jc w:val="center"/>
              <w:rPr>
                <w:sz w:val="28"/>
                <w:szCs w:val="28"/>
                <w:lang w:val="uk-UA"/>
              </w:rPr>
            </w:pPr>
            <w:r>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ddList>
                </w:ffData>
              </w:fldChar>
            </w:r>
            <w:r>
              <w:rPr>
                <w:sz w:val="28"/>
                <w:szCs w:val="28"/>
                <w:lang w:val="uk-UA"/>
              </w:rPr>
              <w:instrText xml:space="preserve"> FORMDROPDOWN </w:instrText>
            </w:r>
            <w:r w:rsidR="00E00EEF">
              <w:rPr>
                <w:sz w:val="28"/>
                <w:szCs w:val="28"/>
                <w:lang w:val="uk-UA"/>
              </w:rPr>
            </w:r>
            <w:r w:rsidR="00E00EEF">
              <w:rPr>
                <w:sz w:val="28"/>
                <w:szCs w:val="28"/>
                <w:lang w:val="uk-UA"/>
              </w:rPr>
              <w:fldChar w:fldCharType="separate"/>
            </w:r>
            <w:r>
              <w:rPr>
                <w:sz w:val="28"/>
                <w:szCs w:val="28"/>
                <w:lang w:val="uk-UA"/>
              </w:rPr>
              <w:fldChar w:fldCharType="end"/>
            </w:r>
          </w:p>
        </w:tc>
      </w:tr>
      <w:tr w:rsidR="00357073" w:rsidTr="00E2273A">
        <w:trPr>
          <w:trHeight w:val="212"/>
        </w:trPr>
        <w:tc>
          <w:tcPr>
            <w:tcW w:w="2376" w:type="dxa"/>
            <w:gridSpan w:val="3"/>
            <w:tcBorders>
              <w:top w:val="nil"/>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rsidR="00357073" w:rsidRPr="00752D86" w:rsidRDefault="00357073"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rsidR="00357073" w:rsidRPr="008B63AD" w:rsidRDefault="00357073"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повна</w:t>
            </w:r>
            <w:r w:rsidRPr="008B63AD">
              <w:rPr>
                <w:sz w:val="22"/>
                <w:szCs w:val="22"/>
                <w:vertAlign w:val="superscript"/>
                <w:lang w:val="uk-UA"/>
              </w:rPr>
              <w:t xml:space="preserve"> назва)</w:t>
            </w:r>
          </w:p>
        </w:tc>
      </w:tr>
    </w:tbl>
    <w:p w:rsidR="00357073" w:rsidRDefault="00357073" w:rsidP="0092248C">
      <w:pPr>
        <w:pStyle w:val="Heading2"/>
        <w:keepNext w:val="0"/>
        <w:widowControl w:val="0"/>
        <w:spacing w:after="120"/>
      </w:pPr>
      <w:r>
        <w:t>Харківський національний університет радіоелектроніки</w:t>
      </w:r>
    </w:p>
    <w:p w:rsidR="00357073" w:rsidRDefault="00357073" w:rsidP="0092248C">
      <w:pPr>
        <w:pStyle w:val="Caption"/>
        <w:rPr>
          <w:sz w:val="22"/>
          <w:lang w:val="uk-UA"/>
        </w:rPr>
      </w:pPr>
    </w:p>
    <w:p w:rsidR="00357073" w:rsidRPr="00325150" w:rsidRDefault="00357073"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357073" w:rsidRPr="00137482" w:rsidTr="00137482">
        <w:trPr>
          <w:trHeight w:val="224"/>
        </w:trPr>
        <w:tc>
          <w:tcPr>
            <w:tcW w:w="3487" w:type="dxa"/>
            <w:gridSpan w:val="8"/>
            <w:tcBorders>
              <w:top w:val="nil"/>
              <w:left w:val="nil"/>
              <w:bottom w:val="nil"/>
              <w:right w:val="nil"/>
            </w:tcBorders>
            <w:tcMar>
              <w:left w:w="57" w:type="dxa"/>
              <w:right w:w="57" w:type="dxa"/>
            </w:tcMar>
            <w:vAlign w:val="bottom"/>
          </w:tcPr>
          <w:p w:rsidR="00357073" w:rsidRPr="00137482" w:rsidRDefault="00357073" w:rsidP="00EE5543">
            <w:pPr>
              <w:widowControl w:val="0"/>
              <w:jc w:val="both"/>
              <w:rPr>
                <w:sz w:val="28"/>
                <w:szCs w:val="28"/>
                <w:lang w:val="uk-UA"/>
              </w:rPr>
            </w:pPr>
            <w:r w:rsidRPr="00137482">
              <w:rPr>
                <w:sz w:val="28"/>
                <w:szCs w:val="28"/>
                <w:lang w:val="uk-UA"/>
              </w:rPr>
              <w:t>ЗАТВЕРДЖУЮ:</w:t>
            </w:r>
          </w:p>
        </w:tc>
      </w:tr>
      <w:tr w:rsidR="00357073" w:rsidRPr="00137482"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357073" w:rsidRPr="00137482" w:rsidRDefault="00357073" w:rsidP="00EE5543">
            <w:pPr>
              <w:pStyle w:val="Style"/>
              <w:jc w:val="left"/>
              <w:rPr>
                <w:rFonts w:ascii="Times New Roman" w:hAnsi="Times New Roman"/>
                <w:b w:val="0"/>
                <w:sz w:val="24"/>
                <w:szCs w:val="24"/>
                <w:lang w:val="uk-UA"/>
              </w:rPr>
            </w:pPr>
            <w:r w:rsidRPr="00137482">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357073" w:rsidRPr="00137482" w:rsidRDefault="00357073" w:rsidP="00EE5543">
            <w:pPr>
              <w:pStyle w:val="Style"/>
              <w:rPr>
                <w:rFonts w:ascii="Times New Roman" w:hAnsi="Times New Roman"/>
                <w:b w:val="0"/>
                <w:sz w:val="24"/>
                <w:szCs w:val="24"/>
                <w:lang w:val="uk-UA"/>
              </w:rPr>
            </w:pPr>
          </w:p>
        </w:tc>
      </w:tr>
      <w:tr w:rsidR="00357073" w:rsidRPr="00137482" w:rsidTr="00137482">
        <w:tblPrEx>
          <w:tblCellMar>
            <w:left w:w="0" w:type="dxa"/>
            <w:right w:w="0" w:type="dxa"/>
          </w:tblCellMar>
        </w:tblPrEx>
        <w:tc>
          <w:tcPr>
            <w:tcW w:w="1502" w:type="dxa"/>
            <w:gridSpan w:val="4"/>
            <w:tcBorders>
              <w:top w:val="nil"/>
              <w:left w:val="nil"/>
              <w:bottom w:val="nil"/>
              <w:right w:val="nil"/>
            </w:tcBorders>
            <w:vAlign w:val="bottom"/>
          </w:tcPr>
          <w:p w:rsidR="00357073" w:rsidRPr="00137482" w:rsidRDefault="00357073" w:rsidP="00EE5543">
            <w:pPr>
              <w:pStyle w:val="Style"/>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rsidR="00357073" w:rsidRPr="00137482" w:rsidRDefault="00357073" w:rsidP="00EE5543">
            <w:pPr>
              <w:pStyle w:val="Style"/>
              <w:rPr>
                <w:rFonts w:ascii="Times New Roman" w:hAnsi="Times New Roman"/>
                <w:b w:val="0"/>
                <w:sz w:val="22"/>
                <w:vertAlign w:val="superscript"/>
                <w:lang w:val="uk-UA"/>
              </w:rPr>
            </w:pPr>
            <w:r w:rsidRPr="00137482">
              <w:rPr>
                <w:rFonts w:ascii="Times New Roman" w:hAnsi="Times New Roman"/>
                <w:b w:val="0"/>
                <w:sz w:val="22"/>
                <w:vertAlign w:val="superscript"/>
                <w:lang w:val="uk-UA"/>
              </w:rPr>
              <w:t>(підпис)</w:t>
            </w:r>
          </w:p>
        </w:tc>
      </w:tr>
      <w:tr w:rsidR="00357073" w:rsidRPr="00137482" w:rsidTr="0014004E">
        <w:tblPrEx>
          <w:tblCellMar>
            <w:left w:w="0" w:type="dxa"/>
            <w:right w:w="0" w:type="dxa"/>
          </w:tblCellMar>
        </w:tblPrEx>
        <w:trPr>
          <w:trHeight w:val="282"/>
        </w:trPr>
        <w:tc>
          <w:tcPr>
            <w:tcW w:w="142" w:type="dxa"/>
            <w:tcBorders>
              <w:top w:val="nil"/>
              <w:left w:val="nil"/>
              <w:bottom w:val="nil"/>
              <w:right w:val="nil"/>
            </w:tcBorders>
            <w:vAlign w:val="bottom"/>
          </w:tcPr>
          <w:p w:rsidR="00357073" w:rsidRPr="00137482" w:rsidRDefault="00357073" w:rsidP="00EE5543">
            <w:pPr>
              <w:pStyle w:val="Style"/>
              <w:rPr>
                <w:rFonts w:ascii="Times New Roman" w:hAnsi="Times New Roman"/>
                <w:sz w:val="24"/>
                <w:szCs w:val="24"/>
                <w:lang w:val="uk-UA"/>
              </w:rPr>
            </w:pPr>
            <w:r w:rsidRPr="00137482">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rsidR="00357073" w:rsidRPr="00137482" w:rsidRDefault="00357073" w:rsidP="00EE5543">
            <w:pPr>
              <w:pStyle w:val="Style"/>
              <w:rPr>
                <w:rFonts w:ascii="Times New Roman" w:hAnsi="Times New Roman"/>
                <w:sz w:val="24"/>
                <w:szCs w:val="24"/>
                <w:lang w:val="uk-UA"/>
              </w:rPr>
            </w:pPr>
          </w:p>
        </w:tc>
        <w:tc>
          <w:tcPr>
            <w:tcW w:w="141" w:type="dxa"/>
            <w:tcBorders>
              <w:top w:val="nil"/>
              <w:left w:val="nil"/>
              <w:bottom w:val="nil"/>
              <w:right w:val="nil"/>
            </w:tcBorders>
            <w:vAlign w:val="bottom"/>
          </w:tcPr>
          <w:p w:rsidR="00357073" w:rsidRPr="00137482" w:rsidRDefault="00357073" w:rsidP="00EE5543">
            <w:pPr>
              <w:pStyle w:val="Style"/>
              <w:rPr>
                <w:rFonts w:ascii="Times New Roman" w:hAnsi="Times New Roman"/>
                <w:b w:val="0"/>
                <w:sz w:val="24"/>
                <w:szCs w:val="24"/>
                <w:lang w:val="uk-UA"/>
              </w:rPr>
            </w:pPr>
            <w:r w:rsidRPr="00137482">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rsidR="00357073" w:rsidRPr="00137482" w:rsidRDefault="00357073" w:rsidP="00EE5543">
            <w:pPr>
              <w:pStyle w:val="Style"/>
              <w:jc w:val="right"/>
              <w:rPr>
                <w:rFonts w:ascii="Times New Roman" w:hAnsi="Times New Roman"/>
                <w:b w:val="0"/>
                <w:sz w:val="24"/>
                <w:szCs w:val="24"/>
                <w:lang w:val="uk-UA"/>
              </w:rPr>
            </w:pPr>
          </w:p>
        </w:tc>
        <w:tc>
          <w:tcPr>
            <w:tcW w:w="323" w:type="dxa"/>
            <w:tcBorders>
              <w:top w:val="nil"/>
              <w:left w:val="nil"/>
              <w:bottom w:val="nil"/>
              <w:right w:val="nil"/>
            </w:tcBorders>
            <w:vAlign w:val="bottom"/>
          </w:tcPr>
          <w:p w:rsidR="00357073" w:rsidRPr="00137482" w:rsidRDefault="00357073" w:rsidP="00EE5543">
            <w:pPr>
              <w:pStyle w:val="Style"/>
              <w:jc w:val="right"/>
              <w:rPr>
                <w:rFonts w:ascii="Times New Roman" w:hAnsi="Times New Roman"/>
                <w:b w:val="0"/>
                <w:sz w:val="24"/>
                <w:szCs w:val="24"/>
                <w:lang w:val="uk-UA"/>
              </w:rPr>
            </w:pPr>
            <w:r w:rsidRPr="00137482">
              <w:rPr>
                <w:rFonts w:ascii="Times New Roman" w:hAnsi="Times New Roman"/>
                <w:b w:val="0"/>
                <w:sz w:val="24"/>
                <w:szCs w:val="24"/>
                <w:lang w:val="uk-UA"/>
              </w:rPr>
              <w:t>20</w:t>
            </w:r>
            <w:r w:rsidRPr="00267F6E">
              <w:rPr>
                <w:rFonts w:ascii="Times New Roman" w:hAnsi="Times New Roman"/>
                <w:b w:val="0"/>
                <w:sz w:val="24"/>
                <w:szCs w:val="24"/>
                <w:u w:val="single"/>
                <w:lang w:val="uk-UA"/>
              </w:rPr>
              <w:t xml:space="preserve"> </w:t>
            </w:r>
            <w:r>
              <w:rPr>
                <w:rFonts w:ascii="Times New Roman" w:hAnsi="Times New Roman"/>
                <w:b w:val="0"/>
                <w:sz w:val="24"/>
                <w:szCs w:val="24"/>
                <w:u w:val="single"/>
                <w:lang w:val="uk-UA"/>
              </w:rPr>
              <w:t xml:space="preserve">   </w:t>
            </w:r>
            <w:r w:rsidRPr="00267F6E">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rsidR="00357073" w:rsidRPr="00137482" w:rsidRDefault="00357073" w:rsidP="00EE5543">
            <w:pPr>
              <w:pStyle w:val="Style"/>
              <w:jc w:val="right"/>
              <w:rPr>
                <w:rFonts w:ascii="Times New Roman" w:hAnsi="Times New Roman"/>
                <w:b w:val="0"/>
                <w:sz w:val="24"/>
                <w:szCs w:val="24"/>
                <w:lang w:val="uk-UA"/>
              </w:rPr>
            </w:pPr>
          </w:p>
        </w:tc>
        <w:tc>
          <w:tcPr>
            <w:tcW w:w="227" w:type="dxa"/>
            <w:tcBorders>
              <w:top w:val="nil"/>
              <w:left w:val="nil"/>
              <w:bottom w:val="nil"/>
              <w:right w:val="nil"/>
            </w:tcBorders>
            <w:vAlign w:val="bottom"/>
          </w:tcPr>
          <w:p w:rsidR="00357073" w:rsidRPr="00137482" w:rsidRDefault="00357073" w:rsidP="00FA6781">
            <w:pPr>
              <w:pStyle w:val="Style"/>
              <w:jc w:val="right"/>
              <w:rPr>
                <w:rFonts w:ascii="Times New Roman" w:hAnsi="Times New Roman"/>
                <w:b w:val="0"/>
                <w:sz w:val="24"/>
                <w:szCs w:val="24"/>
                <w:lang w:val="uk-UA"/>
              </w:rPr>
            </w:pPr>
            <w:r w:rsidRPr="00137482">
              <w:rPr>
                <w:rFonts w:ascii="Times New Roman" w:hAnsi="Times New Roman"/>
                <w:b w:val="0"/>
                <w:sz w:val="24"/>
                <w:szCs w:val="24"/>
                <w:lang w:val="uk-UA"/>
              </w:rPr>
              <w:t>р.</w:t>
            </w:r>
          </w:p>
        </w:tc>
      </w:tr>
    </w:tbl>
    <w:p w:rsidR="00357073" w:rsidRPr="00137482" w:rsidRDefault="00357073" w:rsidP="00137482">
      <w:pPr>
        <w:rPr>
          <w:lang w:val="uk-UA"/>
        </w:rPr>
      </w:pPr>
    </w:p>
    <w:p w:rsidR="00357073" w:rsidRPr="00137482" w:rsidRDefault="00357073" w:rsidP="00137482">
      <w:pPr>
        <w:rPr>
          <w:lang w:val="uk-UA"/>
        </w:rPr>
      </w:pPr>
    </w:p>
    <w:p w:rsidR="00357073" w:rsidRDefault="00357073" w:rsidP="003C736F">
      <w:pPr>
        <w:pStyle w:val="Caption"/>
        <w:spacing w:after="0"/>
        <w:rPr>
          <w:b/>
          <w:lang w:val="uk-UA"/>
        </w:rPr>
      </w:pPr>
      <w:r>
        <w:rPr>
          <w:b/>
          <w:lang w:val="uk-UA"/>
        </w:rPr>
        <w:t>ЗАВДАННЯ</w:t>
      </w:r>
    </w:p>
    <w:p w:rsidR="00357073" w:rsidRPr="003C736F" w:rsidRDefault="00357073" w:rsidP="00190196">
      <w:pPr>
        <w:pStyle w:val="Heading5"/>
        <w:keepNext w:val="0"/>
        <w:widowControl w:val="0"/>
        <w:tabs>
          <w:tab w:val="clear" w:pos="6804"/>
        </w:tabs>
        <w:spacing w:after="120"/>
        <w:ind w:firstLine="0"/>
        <w:jc w:val="center"/>
        <w:rPr>
          <w:spacing w:val="0"/>
        </w:rPr>
      </w:pPr>
      <w:r w:rsidRPr="003C736F">
        <w:rPr>
          <w:spacing w:val="0"/>
        </w:rPr>
        <w:t>НА АТЕСТАЦІЙНУ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357073" w:rsidTr="0014004E">
        <w:trPr>
          <w:trHeight w:hRule="exact" w:val="323"/>
        </w:trPr>
        <w:tc>
          <w:tcPr>
            <w:tcW w:w="1333" w:type="dxa"/>
            <w:vAlign w:val="bottom"/>
          </w:tcPr>
          <w:p w:rsidR="00357073" w:rsidRDefault="00357073" w:rsidP="006E22E1">
            <w:pPr>
              <w:pStyle w:val="BodyText21"/>
              <w:tabs>
                <w:tab w:val="center" w:pos="4854"/>
              </w:tabs>
              <w:rPr>
                <w:sz w:val="28"/>
                <w:lang w:val="uk-UA"/>
              </w:rPr>
            </w:pPr>
            <w:r w:rsidRPr="00C15351">
              <w:rPr>
                <w:szCs w:val="24"/>
                <w:lang w:val="uk-UA"/>
              </w:rPr>
              <w:t>студентові</w:t>
            </w:r>
          </w:p>
        </w:tc>
        <w:tc>
          <w:tcPr>
            <w:tcW w:w="8314" w:type="dxa"/>
            <w:gridSpan w:val="12"/>
            <w:tcBorders>
              <w:bottom w:val="single" w:sz="2" w:space="0" w:color="auto"/>
            </w:tcBorders>
            <w:vAlign w:val="bottom"/>
          </w:tcPr>
          <w:p w:rsidR="00357073" w:rsidRDefault="00357073" w:rsidP="006F3739">
            <w:pPr>
              <w:pStyle w:val="BodyText21"/>
              <w:jc w:val="center"/>
              <w:rPr>
                <w:sz w:val="28"/>
                <w:lang w:val="uk-UA"/>
              </w:rPr>
            </w:pPr>
            <w:r>
              <w:rPr>
                <w:sz w:val="28"/>
                <w:lang w:val="uk-UA"/>
              </w:rPr>
              <w:fldChar w:fldCharType="begin">
                <w:ffData>
                  <w:name w:val=""/>
                  <w:enabled/>
                  <w:calcOnExit w:val="0"/>
                  <w:textInput>
                    <w:default w:val="Марков Іван Костянтинович"/>
                  </w:textInput>
                </w:ffData>
              </w:fldChar>
            </w:r>
            <w:r>
              <w:rPr>
                <w:sz w:val="28"/>
                <w:lang w:val="uk-UA"/>
              </w:rPr>
              <w:instrText xml:space="preserve"> FORMTEXT </w:instrText>
            </w:r>
            <w:r>
              <w:rPr>
                <w:sz w:val="28"/>
                <w:lang w:val="uk-UA"/>
              </w:rPr>
            </w:r>
            <w:r>
              <w:rPr>
                <w:sz w:val="28"/>
                <w:lang w:val="uk-UA"/>
              </w:rPr>
              <w:fldChar w:fldCharType="separate"/>
            </w:r>
            <w:r>
              <w:rPr>
                <w:noProof/>
                <w:sz w:val="28"/>
                <w:lang w:val="uk-UA"/>
              </w:rPr>
              <w:t>Марков Іван Костянтинович</w:t>
            </w:r>
            <w:r>
              <w:rPr>
                <w:sz w:val="28"/>
                <w:lang w:val="uk-UA"/>
              </w:rPr>
              <w:fldChar w:fldCharType="end"/>
            </w:r>
          </w:p>
        </w:tc>
      </w:tr>
      <w:tr w:rsidR="00357073" w:rsidRPr="008B63AD" w:rsidTr="00CE1112">
        <w:tc>
          <w:tcPr>
            <w:tcW w:w="1333" w:type="dxa"/>
            <w:vAlign w:val="bottom"/>
          </w:tcPr>
          <w:p w:rsidR="00357073" w:rsidRPr="008B63AD" w:rsidRDefault="00357073" w:rsidP="00CE1112">
            <w:pPr>
              <w:widowControl w:val="0"/>
              <w:jc w:val="center"/>
              <w:rPr>
                <w:sz w:val="22"/>
                <w:szCs w:val="22"/>
                <w:vertAlign w:val="superscript"/>
                <w:lang w:val="uk-UA"/>
              </w:rPr>
            </w:pPr>
          </w:p>
        </w:tc>
        <w:tc>
          <w:tcPr>
            <w:tcW w:w="8314" w:type="dxa"/>
            <w:gridSpan w:val="12"/>
            <w:vAlign w:val="bottom"/>
          </w:tcPr>
          <w:p w:rsidR="00357073" w:rsidRPr="008B63AD" w:rsidRDefault="00357073" w:rsidP="00CE1112">
            <w:pPr>
              <w:widowControl w:val="0"/>
              <w:jc w:val="center"/>
              <w:rPr>
                <w:sz w:val="22"/>
                <w:szCs w:val="22"/>
                <w:vertAlign w:val="superscript"/>
                <w:lang w:val="uk-UA"/>
              </w:rPr>
            </w:pPr>
            <w:r w:rsidRPr="008B63AD">
              <w:rPr>
                <w:sz w:val="22"/>
                <w:szCs w:val="22"/>
                <w:vertAlign w:val="superscript"/>
                <w:lang w:val="uk-UA"/>
              </w:rPr>
              <w:t>(прізвище, ім’я, по батькові)</w:t>
            </w:r>
          </w:p>
        </w:tc>
      </w:tr>
      <w:tr w:rsidR="00357073" w:rsidTr="00CD1CA6">
        <w:trPr>
          <w:trHeight w:hRule="exact" w:val="284"/>
        </w:trPr>
        <w:tc>
          <w:tcPr>
            <w:tcW w:w="1617" w:type="dxa"/>
            <w:gridSpan w:val="2"/>
            <w:vAlign w:val="bottom"/>
          </w:tcPr>
          <w:p w:rsidR="00357073" w:rsidRDefault="00357073" w:rsidP="00CE1112">
            <w:pPr>
              <w:pStyle w:val="BodyText21"/>
              <w:rPr>
                <w:lang w:val="uk-UA"/>
              </w:rPr>
            </w:pPr>
            <w:r>
              <w:rPr>
                <w:lang w:val="uk-UA"/>
              </w:rPr>
              <w:t>1. Тема роботи</w:t>
            </w:r>
          </w:p>
        </w:tc>
        <w:bookmarkStart w:id="2" w:name="ТекстовоеПоле8"/>
        <w:tc>
          <w:tcPr>
            <w:tcW w:w="8030" w:type="dxa"/>
            <w:gridSpan w:val="11"/>
            <w:tcBorders>
              <w:bottom w:val="single" w:sz="2" w:space="0" w:color="auto"/>
            </w:tcBorders>
            <w:tcMar>
              <w:left w:w="57" w:type="dxa"/>
            </w:tcMar>
            <w:vAlign w:val="bottom"/>
          </w:tcPr>
          <w:p w:rsidR="00357073" w:rsidRDefault="00357073" w:rsidP="00CE1112">
            <w:pPr>
              <w:pStyle w:val="BodyText21"/>
              <w:rPr>
                <w:lang w:val="uk-UA"/>
              </w:rPr>
            </w:pPr>
            <w:r>
              <w:rPr>
                <w:bCs/>
                <w:szCs w:val="24"/>
                <w:lang w:val="uk-UA"/>
              </w:rPr>
              <w:fldChar w:fldCharType="begin">
                <w:ffData>
                  <w:name w:val="ТекстовоеПоле8"/>
                  <w:enabled/>
                  <w:calcOnExit w:val="0"/>
                  <w:textInput>
                    <w:default w:val="Моделі формування кольору пікселя в задачах синтезу метеорологічних спецефектів"/>
                  </w:textInput>
                </w:ffData>
              </w:fldChar>
            </w:r>
            <w:r>
              <w:rPr>
                <w:bCs/>
                <w:szCs w:val="24"/>
                <w:lang w:val="uk-UA"/>
              </w:rPr>
              <w:instrText xml:space="preserve"> FORMTEXT </w:instrText>
            </w:r>
            <w:r>
              <w:rPr>
                <w:bCs/>
                <w:szCs w:val="24"/>
                <w:lang w:val="uk-UA"/>
              </w:rPr>
            </w:r>
            <w:r>
              <w:rPr>
                <w:bCs/>
                <w:szCs w:val="24"/>
                <w:lang w:val="uk-UA"/>
              </w:rPr>
              <w:fldChar w:fldCharType="separate"/>
            </w:r>
            <w:r>
              <w:rPr>
                <w:bCs/>
                <w:noProof/>
                <w:szCs w:val="24"/>
                <w:lang w:val="uk-UA"/>
              </w:rPr>
              <w:t>Моделі формування кольору пікселя в задачах синтезу метеорологічних спецефектів</w:t>
            </w:r>
            <w:r>
              <w:rPr>
                <w:bCs/>
                <w:szCs w:val="24"/>
                <w:lang w:val="uk-UA"/>
              </w:rPr>
              <w:fldChar w:fldCharType="end"/>
            </w:r>
            <w:bookmarkEnd w:id="2"/>
          </w:p>
        </w:tc>
      </w:tr>
      <w:tr w:rsidR="00357073" w:rsidTr="00CD1CA6">
        <w:trPr>
          <w:trHeight w:hRule="exact" w:val="323"/>
        </w:trPr>
        <w:tc>
          <w:tcPr>
            <w:tcW w:w="9647" w:type="dxa"/>
            <w:gridSpan w:val="13"/>
            <w:tcBorders>
              <w:bottom w:val="single" w:sz="2" w:space="0" w:color="auto"/>
            </w:tcBorders>
            <w:tcMar>
              <w:left w:w="57" w:type="dxa"/>
            </w:tcMar>
            <w:vAlign w:val="bottom"/>
          </w:tcPr>
          <w:p w:rsidR="00357073" w:rsidRPr="00AA07DB" w:rsidRDefault="00357073" w:rsidP="00CE1112">
            <w:pPr>
              <w:widowControl w:val="0"/>
              <w:rPr>
                <w:sz w:val="26"/>
              </w:rPr>
            </w:pPr>
            <w:r>
              <w:rPr>
                <w:bCs/>
                <w:sz w:val="24"/>
                <w:szCs w:val="24"/>
                <w:lang w:val="uk-UA"/>
              </w:rPr>
              <w:fldChar w:fldCharType="begin">
                <w:ffData>
                  <w:name w:val=""/>
                  <w:enabled/>
                  <w:calcOnExit w:val="0"/>
                  <w:textInput>
                    <w:default w:val=" спецефектів методом зворотного трасування"/>
                  </w:textInput>
                </w:ffData>
              </w:fldChar>
            </w:r>
            <w:r>
              <w:rPr>
                <w:bCs/>
                <w:sz w:val="24"/>
                <w:szCs w:val="24"/>
                <w:lang w:val="uk-UA"/>
              </w:rPr>
              <w:instrText xml:space="preserve"> FORMTEXT </w:instrText>
            </w:r>
            <w:r>
              <w:rPr>
                <w:bCs/>
                <w:sz w:val="24"/>
                <w:szCs w:val="24"/>
                <w:lang w:val="uk-UA"/>
              </w:rPr>
            </w:r>
            <w:r>
              <w:rPr>
                <w:bCs/>
                <w:sz w:val="24"/>
                <w:szCs w:val="24"/>
                <w:lang w:val="uk-UA"/>
              </w:rPr>
              <w:fldChar w:fldCharType="separate"/>
            </w:r>
            <w:r>
              <w:rPr>
                <w:bCs/>
                <w:noProof/>
                <w:sz w:val="24"/>
                <w:szCs w:val="24"/>
                <w:lang w:val="uk-UA"/>
              </w:rPr>
              <w:t xml:space="preserve"> спецефектів методом зворотного трасування</w:t>
            </w:r>
            <w:r>
              <w:rPr>
                <w:bCs/>
                <w:sz w:val="24"/>
                <w:szCs w:val="24"/>
                <w:lang w:val="uk-UA"/>
              </w:rPr>
              <w:fldChar w:fldCharType="end"/>
            </w: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Default="00357073" w:rsidP="00CE1112">
            <w:pPr>
              <w:widowControl w:val="0"/>
              <w:rPr>
                <w:sz w:val="24"/>
                <w:lang w:val="uk-UA"/>
              </w:rPr>
            </w:pPr>
          </w:p>
        </w:tc>
      </w:tr>
      <w:tr w:rsidR="00357073" w:rsidTr="0014004E">
        <w:trPr>
          <w:trHeight w:hRule="exact" w:val="323"/>
        </w:trPr>
        <w:tc>
          <w:tcPr>
            <w:tcW w:w="4539" w:type="dxa"/>
            <w:gridSpan w:val="4"/>
            <w:tcBorders>
              <w:top w:val="single" w:sz="2" w:space="0" w:color="auto"/>
            </w:tcBorders>
            <w:vAlign w:val="bottom"/>
          </w:tcPr>
          <w:p w:rsidR="00357073" w:rsidRPr="00815B97" w:rsidRDefault="00357073" w:rsidP="00CE1112">
            <w:pPr>
              <w:pStyle w:val="BodyText21"/>
              <w:jc w:val="both"/>
              <w:rPr>
                <w:szCs w:val="24"/>
                <w:lang w:val="uk-UA"/>
              </w:rPr>
            </w:pPr>
            <w:r w:rsidRPr="00815B97">
              <w:rPr>
                <w:szCs w:val="24"/>
                <w:lang w:val="uk-UA"/>
              </w:rPr>
              <w:t>затверджена наказом по університету від</w:t>
            </w:r>
          </w:p>
        </w:tc>
        <w:tc>
          <w:tcPr>
            <w:tcW w:w="141" w:type="dxa"/>
            <w:tcBorders>
              <w:top w:val="single" w:sz="2" w:space="0" w:color="auto"/>
            </w:tcBorders>
            <w:vAlign w:val="bottom"/>
          </w:tcPr>
          <w:p w:rsidR="00357073" w:rsidRPr="00815B97" w:rsidRDefault="00357073" w:rsidP="00CE1112">
            <w:pPr>
              <w:pStyle w:val="BodyText21"/>
              <w:tabs>
                <w:tab w:val="center" w:pos="4002"/>
                <w:tab w:val="right" w:pos="4711"/>
              </w:tabs>
              <w:jc w:val="both"/>
              <w:rPr>
                <w:szCs w:val="24"/>
                <w:lang w:val="uk-UA"/>
              </w:rPr>
            </w:pPr>
            <w:r w:rsidRPr="00815B97">
              <w:rPr>
                <w:szCs w:val="24"/>
                <w:lang w:val="uk-UA"/>
              </w:rPr>
              <w:t>“</w:t>
            </w:r>
          </w:p>
        </w:tc>
        <w:bookmarkStart w:id="3" w:name="ТекстовоеПоле12"/>
        <w:tc>
          <w:tcPr>
            <w:tcW w:w="426" w:type="dxa"/>
            <w:tcBorders>
              <w:bottom w:val="single" w:sz="2" w:space="0" w:color="auto"/>
            </w:tcBorders>
            <w:vAlign w:val="bottom"/>
          </w:tcPr>
          <w:p w:rsidR="00357073" w:rsidRPr="00815B97" w:rsidRDefault="00357073" w:rsidP="00CE1112">
            <w:pPr>
              <w:pStyle w:val="BodyText21"/>
              <w:tabs>
                <w:tab w:val="center" w:pos="4002"/>
                <w:tab w:val="right" w:pos="4711"/>
              </w:tabs>
              <w:jc w:val="center"/>
              <w:rPr>
                <w:szCs w:val="24"/>
                <w:lang w:val="uk-UA"/>
              </w:rPr>
            </w:pPr>
            <w:r>
              <w:rPr>
                <w:szCs w:val="24"/>
                <w:lang w:val="uk-UA"/>
              </w:rPr>
              <w:fldChar w:fldCharType="begin">
                <w:ffData>
                  <w:name w:val="ТекстовоеПоле12"/>
                  <w:enabled/>
                  <w:calcOnExit w:val="0"/>
                  <w:textInput>
                    <w:default w:val="1"/>
                    <w:maxLength w:val="2"/>
                  </w:textInput>
                </w:ffData>
              </w:fldChar>
            </w:r>
            <w:r>
              <w:rPr>
                <w:szCs w:val="24"/>
                <w:lang w:val="uk-UA"/>
              </w:rPr>
              <w:instrText xml:space="preserve"> FORMTEXT </w:instrText>
            </w:r>
            <w:r>
              <w:rPr>
                <w:szCs w:val="24"/>
                <w:lang w:val="uk-UA"/>
              </w:rPr>
            </w:r>
            <w:r>
              <w:rPr>
                <w:szCs w:val="24"/>
                <w:lang w:val="uk-UA"/>
              </w:rPr>
              <w:fldChar w:fldCharType="separate"/>
            </w:r>
            <w:r>
              <w:rPr>
                <w:noProof/>
                <w:szCs w:val="24"/>
                <w:lang w:val="uk-UA"/>
              </w:rPr>
              <w:t>1</w:t>
            </w:r>
            <w:r>
              <w:rPr>
                <w:szCs w:val="24"/>
                <w:lang w:val="uk-UA"/>
              </w:rPr>
              <w:fldChar w:fldCharType="end"/>
            </w:r>
            <w:bookmarkEnd w:id="3"/>
          </w:p>
        </w:tc>
        <w:tc>
          <w:tcPr>
            <w:tcW w:w="141" w:type="dxa"/>
            <w:tcBorders>
              <w:top w:val="single" w:sz="2" w:space="0" w:color="auto"/>
            </w:tcBorders>
            <w:vAlign w:val="bottom"/>
          </w:tcPr>
          <w:p w:rsidR="00357073" w:rsidRPr="00815B97" w:rsidRDefault="00357073" w:rsidP="00CE1112">
            <w:pPr>
              <w:pStyle w:val="BodyText21"/>
              <w:tabs>
                <w:tab w:val="center" w:pos="4002"/>
                <w:tab w:val="right" w:pos="4711"/>
              </w:tabs>
              <w:jc w:val="both"/>
              <w:rPr>
                <w:szCs w:val="24"/>
                <w:lang w:val="uk-UA"/>
              </w:rPr>
            </w:pPr>
            <w:r w:rsidRPr="00815B97">
              <w:rPr>
                <w:szCs w:val="24"/>
                <w:lang w:val="uk-UA"/>
              </w:rPr>
              <w:t>”</w:t>
            </w:r>
          </w:p>
        </w:tc>
        <w:bookmarkStart w:id="4" w:name="ТекстовоеПоле11"/>
        <w:tc>
          <w:tcPr>
            <w:tcW w:w="1560" w:type="dxa"/>
            <w:gridSpan w:val="3"/>
            <w:tcBorders>
              <w:bottom w:val="single" w:sz="2" w:space="0" w:color="auto"/>
            </w:tcBorders>
            <w:vAlign w:val="bottom"/>
          </w:tcPr>
          <w:p w:rsidR="00357073" w:rsidRPr="00815B97" w:rsidRDefault="00357073" w:rsidP="00CE1112">
            <w:pPr>
              <w:pStyle w:val="BodyText21"/>
              <w:tabs>
                <w:tab w:val="center" w:pos="4002"/>
                <w:tab w:val="right" w:pos="4711"/>
              </w:tabs>
              <w:jc w:val="center"/>
              <w:rPr>
                <w:szCs w:val="24"/>
                <w:lang w:val="uk-UA"/>
              </w:rPr>
            </w:pPr>
            <w:r>
              <w:rPr>
                <w:szCs w:val="24"/>
                <w:lang w:val="uk-UA"/>
              </w:rPr>
              <w:fldChar w:fldCharType="begin">
                <w:ffData>
                  <w:name w:val="ТекстовоеПоле11"/>
                  <w:enabled/>
                  <w:calcOnExit w:val="0"/>
                  <w:textInput>
                    <w:default w:val="листопада"/>
                  </w:textInput>
                </w:ffData>
              </w:fldChar>
            </w:r>
            <w:r>
              <w:rPr>
                <w:szCs w:val="24"/>
                <w:lang w:val="uk-UA"/>
              </w:rPr>
              <w:instrText xml:space="preserve"> FORMTEXT </w:instrText>
            </w:r>
            <w:r>
              <w:rPr>
                <w:szCs w:val="24"/>
                <w:lang w:val="uk-UA"/>
              </w:rPr>
            </w:r>
            <w:r>
              <w:rPr>
                <w:szCs w:val="24"/>
                <w:lang w:val="uk-UA"/>
              </w:rPr>
              <w:fldChar w:fldCharType="separate"/>
            </w:r>
            <w:r>
              <w:rPr>
                <w:noProof/>
                <w:szCs w:val="24"/>
                <w:lang w:val="uk-UA"/>
              </w:rPr>
              <w:t>листопада</w:t>
            </w:r>
            <w:r>
              <w:rPr>
                <w:szCs w:val="24"/>
                <w:lang w:val="uk-UA"/>
              </w:rPr>
              <w:fldChar w:fldCharType="end"/>
            </w:r>
            <w:bookmarkEnd w:id="4"/>
          </w:p>
        </w:tc>
        <w:tc>
          <w:tcPr>
            <w:tcW w:w="850" w:type="dxa"/>
            <w:tcBorders>
              <w:top w:val="single" w:sz="2" w:space="0" w:color="auto"/>
            </w:tcBorders>
            <w:vAlign w:val="bottom"/>
          </w:tcPr>
          <w:p w:rsidR="00357073" w:rsidRPr="00815B97" w:rsidRDefault="00357073" w:rsidP="00CE1112">
            <w:pPr>
              <w:pStyle w:val="BodyText21"/>
              <w:tabs>
                <w:tab w:val="center" w:pos="4002"/>
                <w:tab w:val="right" w:pos="4711"/>
              </w:tabs>
              <w:jc w:val="both"/>
              <w:rPr>
                <w:szCs w:val="24"/>
                <w:lang w:val="uk-UA"/>
              </w:rPr>
            </w:pPr>
            <w:r w:rsidRPr="00815B97">
              <w:rPr>
                <w:szCs w:val="24"/>
                <w:lang w:val="uk-UA"/>
              </w:rPr>
              <w:t>20</w:t>
            </w:r>
            <w:r>
              <w:rPr>
                <w:szCs w:val="24"/>
                <w:lang w:val="uk-UA"/>
              </w:rPr>
              <w:t>19</w:t>
            </w:r>
            <w:r w:rsidRPr="00267F6E">
              <w:rPr>
                <w:szCs w:val="24"/>
                <w:lang w:val="uk-UA"/>
              </w:rPr>
              <w:t xml:space="preserve"> </w:t>
            </w:r>
            <w:r w:rsidRPr="00815B97">
              <w:rPr>
                <w:szCs w:val="24"/>
                <w:lang w:val="uk-UA"/>
              </w:rPr>
              <w:t>р.</w:t>
            </w:r>
          </w:p>
        </w:tc>
        <w:tc>
          <w:tcPr>
            <w:tcW w:w="284" w:type="dxa"/>
            <w:tcBorders>
              <w:top w:val="single" w:sz="2" w:space="0" w:color="auto"/>
            </w:tcBorders>
            <w:vAlign w:val="bottom"/>
          </w:tcPr>
          <w:p w:rsidR="00357073" w:rsidRPr="00815B97" w:rsidRDefault="00357073" w:rsidP="00CE1112">
            <w:pPr>
              <w:pStyle w:val="BodyText21"/>
              <w:tabs>
                <w:tab w:val="center" w:pos="4002"/>
                <w:tab w:val="right" w:pos="4711"/>
              </w:tabs>
              <w:jc w:val="both"/>
              <w:rPr>
                <w:szCs w:val="24"/>
                <w:lang w:val="uk-UA"/>
              </w:rPr>
            </w:pPr>
            <w:r w:rsidRPr="00815B97">
              <w:rPr>
                <w:szCs w:val="24"/>
                <w:lang w:val="uk-UA"/>
              </w:rPr>
              <w:t>№</w:t>
            </w:r>
          </w:p>
        </w:tc>
        <w:tc>
          <w:tcPr>
            <w:tcW w:w="1706" w:type="dxa"/>
            <w:tcBorders>
              <w:bottom w:val="single" w:sz="2" w:space="0" w:color="auto"/>
            </w:tcBorders>
            <w:vAlign w:val="bottom"/>
          </w:tcPr>
          <w:p w:rsidR="00357073" w:rsidRPr="00815B97" w:rsidRDefault="00357073" w:rsidP="00CE1112">
            <w:pPr>
              <w:pStyle w:val="BodyText21"/>
              <w:tabs>
                <w:tab w:val="center" w:pos="4002"/>
                <w:tab w:val="right" w:pos="4711"/>
              </w:tabs>
              <w:jc w:val="center"/>
              <w:rPr>
                <w:szCs w:val="24"/>
                <w:lang w:val="uk-UA"/>
              </w:rPr>
            </w:pPr>
            <w:r>
              <w:rPr>
                <w:szCs w:val="24"/>
                <w:lang w:val="uk-UA"/>
              </w:rPr>
              <w:t>1615Ст</w:t>
            </w:r>
          </w:p>
        </w:tc>
      </w:tr>
      <w:tr w:rsidR="00357073" w:rsidTr="0014004E">
        <w:trPr>
          <w:trHeight w:hRule="exact" w:val="323"/>
        </w:trPr>
        <w:tc>
          <w:tcPr>
            <w:tcW w:w="6578" w:type="dxa"/>
            <w:gridSpan w:val="9"/>
            <w:vAlign w:val="bottom"/>
          </w:tcPr>
          <w:p w:rsidR="00357073" w:rsidRPr="008A1D9C" w:rsidRDefault="00357073" w:rsidP="00CE1112">
            <w:pPr>
              <w:pStyle w:val="BodyText21"/>
              <w:rPr>
                <w:lang w:val="uk-UA"/>
              </w:rPr>
            </w:pPr>
            <w:r>
              <w:rPr>
                <w:lang w:val="uk-UA"/>
              </w:rPr>
              <w:t xml:space="preserve">2. Термін подання студентом </w:t>
            </w:r>
            <w:r w:rsidRPr="00A34D4B">
              <w:rPr>
                <w:lang w:val="uk-UA"/>
              </w:rPr>
              <w:t xml:space="preserve">роботи </w:t>
            </w:r>
            <w:r>
              <w:rPr>
                <w:lang w:val="uk-UA"/>
              </w:rPr>
              <w:t>до екзаменаційної комісії</w:t>
            </w:r>
          </w:p>
        </w:tc>
        <w:tc>
          <w:tcPr>
            <w:tcW w:w="3069" w:type="dxa"/>
            <w:gridSpan w:val="4"/>
            <w:tcBorders>
              <w:bottom w:val="single" w:sz="2" w:space="0" w:color="auto"/>
            </w:tcBorders>
            <w:vAlign w:val="bottom"/>
          </w:tcPr>
          <w:p w:rsidR="00357073" w:rsidRDefault="00357073" w:rsidP="00CE1112">
            <w:pPr>
              <w:widowControl w:val="0"/>
              <w:jc w:val="center"/>
              <w:rPr>
                <w:sz w:val="26"/>
                <w:lang w:val="uk-UA"/>
              </w:rPr>
            </w:pPr>
            <w:r>
              <w:rPr>
                <w:bCs/>
                <w:sz w:val="24"/>
                <w:szCs w:val="24"/>
                <w:lang w:val="uk-UA"/>
              </w:rPr>
              <w:fldChar w:fldCharType="begin">
                <w:ffData>
                  <w:name w:val=""/>
                  <w:enabled/>
                  <w:calcOnExit w:val="0"/>
                  <w:textInput>
                    <w:default w:val="18 грудня 2019 р."/>
                  </w:textInput>
                </w:ffData>
              </w:fldChar>
            </w:r>
            <w:r>
              <w:rPr>
                <w:bCs/>
                <w:sz w:val="24"/>
                <w:szCs w:val="24"/>
                <w:lang w:val="uk-UA"/>
              </w:rPr>
              <w:instrText xml:space="preserve"> FORMTEXT </w:instrText>
            </w:r>
            <w:r>
              <w:rPr>
                <w:bCs/>
                <w:sz w:val="24"/>
                <w:szCs w:val="24"/>
                <w:lang w:val="uk-UA"/>
              </w:rPr>
            </w:r>
            <w:r>
              <w:rPr>
                <w:bCs/>
                <w:sz w:val="24"/>
                <w:szCs w:val="24"/>
                <w:lang w:val="uk-UA"/>
              </w:rPr>
              <w:fldChar w:fldCharType="separate"/>
            </w:r>
            <w:r>
              <w:rPr>
                <w:bCs/>
                <w:noProof/>
                <w:sz w:val="24"/>
                <w:szCs w:val="24"/>
                <w:lang w:val="uk-UA"/>
              </w:rPr>
              <w:t>18 грудня 2019 р.</w:t>
            </w:r>
            <w:r>
              <w:rPr>
                <w:bCs/>
                <w:sz w:val="24"/>
                <w:szCs w:val="24"/>
                <w:lang w:val="uk-UA"/>
              </w:rPr>
              <w:fldChar w:fldCharType="end"/>
            </w:r>
          </w:p>
        </w:tc>
      </w:tr>
      <w:tr w:rsidR="00357073" w:rsidTr="00067A9C">
        <w:trPr>
          <w:trHeight w:hRule="exact" w:val="323"/>
        </w:trPr>
        <w:tc>
          <w:tcPr>
            <w:tcW w:w="2609" w:type="dxa"/>
            <w:gridSpan w:val="3"/>
            <w:vAlign w:val="bottom"/>
          </w:tcPr>
          <w:p w:rsidR="00357073" w:rsidRDefault="00357073" w:rsidP="00CE1112">
            <w:pPr>
              <w:widowControl w:val="0"/>
              <w:rPr>
                <w:sz w:val="24"/>
                <w:lang w:val="uk-UA"/>
              </w:rPr>
            </w:pPr>
            <w:r>
              <w:rPr>
                <w:sz w:val="24"/>
                <w:lang w:val="uk-UA"/>
              </w:rPr>
              <w:t xml:space="preserve">3. Вхідні дані до </w:t>
            </w:r>
            <w:r w:rsidRPr="00A34D4B">
              <w:rPr>
                <w:sz w:val="24"/>
                <w:lang w:val="uk-UA"/>
              </w:rPr>
              <w:t>роботи</w:t>
            </w:r>
          </w:p>
        </w:tc>
        <w:tc>
          <w:tcPr>
            <w:tcW w:w="7038" w:type="dxa"/>
            <w:gridSpan w:val="10"/>
            <w:tcBorders>
              <w:bottom w:val="single" w:sz="2" w:space="0" w:color="auto"/>
            </w:tcBorders>
            <w:tcMar>
              <w:left w:w="57" w:type="dxa"/>
            </w:tcMar>
            <w:vAlign w:val="bottom"/>
          </w:tcPr>
          <w:p w:rsidR="00357073" w:rsidRPr="00E16448" w:rsidRDefault="00357073" w:rsidP="00CE1112">
            <w:pPr>
              <w:widowControl w:val="0"/>
              <w:rPr>
                <w:sz w:val="24"/>
                <w:szCs w:val="24"/>
                <w:lang w:val="uk-UA"/>
              </w:rPr>
            </w:pPr>
          </w:p>
        </w:tc>
      </w:tr>
      <w:tr w:rsidR="00357073" w:rsidTr="00CD1CA6">
        <w:trPr>
          <w:trHeight w:hRule="exact" w:val="323"/>
        </w:trPr>
        <w:tc>
          <w:tcPr>
            <w:tcW w:w="9647" w:type="dxa"/>
            <w:gridSpan w:val="13"/>
            <w:tcBorders>
              <w:bottom w:val="single" w:sz="2" w:space="0" w:color="auto"/>
            </w:tcBorders>
            <w:tcMar>
              <w:left w:w="57" w:type="dxa"/>
            </w:tcMar>
            <w:vAlign w:val="bottom"/>
          </w:tcPr>
          <w:p w:rsidR="00357073" w:rsidRPr="00D028A4" w:rsidRDefault="00357073" w:rsidP="00D028A4">
            <w:pPr>
              <w:rPr>
                <w:sz w:val="24"/>
                <w:szCs w:val="24"/>
                <w:lang w:val="en-US"/>
              </w:rPr>
            </w:pPr>
            <w:r w:rsidRPr="00D028A4">
              <w:rPr>
                <w:sz w:val="24"/>
                <w:szCs w:val="24"/>
                <w:lang w:val="uk-UA"/>
              </w:rPr>
              <w:t>1. Кольорові моделі</w:t>
            </w: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D028A4" w:rsidRDefault="00357073" w:rsidP="00D028A4">
            <w:pPr>
              <w:rPr>
                <w:sz w:val="24"/>
                <w:szCs w:val="24"/>
                <w:lang w:val="uk-UA"/>
              </w:rPr>
            </w:pPr>
            <w:r w:rsidRPr="00D028A4">
              <w:rPr>
                <w:sz w:val="24"/>
                <w:szCs w:val="24"/>
                <w:lang w:val="uk-UA"/>
              </w:rPr>
              <w:t>2. Метод зворотного трасування</w:t>
            </w:r>
          </w:p>
          <w:p w:rsidR="00357073" w:rsidRPr="00D028A4"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D028A4" w:rsidRDefault="00357073" w:rsidP="00D028A4">
            <w:pPr>
              <w:rPr>
                <w:sz w:val="24"/>
                <w:szCs w:val="24"/>
              </w:rPr>
            </w:pPr>
            <w:r w:rsidRPr="00D028A4">
              <w:rPr>
                <w:sz w:val="24"/>
                <w:szCs w:val="24"/>
                <w:lang w:val="uk-UA"/>
              </w:rPr>
              <w:t>3. Паралельний ітераційний алгоритм</w:t>
            </w:r>
          </w:p>
          <w:p w:rsidR="00357073" w:rsidRPr="00D028A4"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C3504E" w:rsidRDefault="00357073" w:rsidP="00C3504E">
            <w:pPr>
              <w:widowControl w:val="0"/>
              <w:rPr>
                <w:sz w:val="24"/>
                <w:szCs w:val="24"/>
                <w:lang w:val="en-US"/>
              </w:rPr>
            </w:pPr>
            <w:r>
              <w:rPr>
                <w:sz w:val="24"/>
                <w:szCs w:val="24"/>
                <w:lang w:val="en-US"/>
              </w:rPr>
              <w:t xml:space="preserve">  </w:t>
            </w: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r w:rsidR="00357073" w:rsidTr="00067A9C">
        <w:trPr>
          <w:trHeight w:hRule="exact" w:val="323"/>
        </w:trPr>
        <w:tc>
          <w:tcPr>
            <w:tcW w:w="5586" w:type="dxa"/>
            <w:gridSpan w:val="8"/>
            <w:tcBorders>
              <w:top w:val="single" w:sz="2" w:space="0" w:color="auto"/>
            </w:tcBorders>
            <w:vAlign w:val="bottom"/>
          </w:tcPr>
          <w:p w:rsidR="00357073" w:rsidRDefault="00357073" w:rsidP="00CE1112">
            <w:pPr>
              <w:widowControl w:val="0"/>
              <w:rPr>
                <w:sz w:val="24"/>
                <w:lang w:val="uk-UA"/>
              </w:rPr>
            </w:pPr>
            <w:r>
              <w:rPr>
                <w:sz w:val="24"/>
                <w:lang w:val="uk-UA"/>
              </w:rPr>
              <w:t xml:space="preserve">4. </w:t>
            </w:r>
            <w:r w:rsidRPr="00864ABF">
              <w:rPr>
                <w:sz w:val="24"/>
                <w:lang w:val="uk-UA"/>
              </w:rPr>
              <w:t>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357073" w:rsidRPr="00E16448" w:rsidRDefault="00357073" w:rsidP="00CE1112">
            <w:pPr>
              <w:widowControl w:val="0"/>
              <w:rPr>
                <w:sz w:val="24"/>
                <w:szCs w:val="24"/>
                <w:lang w:val="uk-UA"/>
              </w:rPr>
            </w:pPr>
          </w:p>
        </w:tc>
      </w:tr>
      <w:tr w:rsidR="00357073" w:rsidTr="00CD1CA6">
        <w:trPr>
          <w:trHeight w:hRule="exact" w:val="323"/>
        </w:trPr>
        <w:tc>
          <w:tcPr>
            <w:tcW w:w="9647" w:type="dxa"/>
            <w:gridSpan w:val="13"/>
            <w:tcBorders>
              <w:bottom w:val="single" w:sz="2" w:space="0" w:color="auto"/>
            </w:tcBorders>
            <w:tcMar>
              <w:left w:w="57" w:type="dxa"/>
            </w:tcMar>
            <w:vAlign w:val="bottom"/>
          </w:tcPr>
          <w:p w:rsidR="00357073" w:rsidRPr="00FD0045" w:rsidRDefault="00357073" w:rsidP="00CE1112">
            <w:pPr>
              <w:widowControl w:val="0"/>
              <w:ind w:firstLine="142"/>
              <w:rPr>
                <w:sz w:val="24"/>
                <w:szCs w:val="24"/>
                <w:lang w:val="uk-UA"/>
              </w:rPr>
            </w:pPr>
            <w:r w:rsidRPr="00FD0045">
              <w:rPr>
                <w:sz w:val="24"/>
                <w:szCs w:val="24"/>
                <w:lang w:val="uk-UA"/>
              </w:rPr>
              <w:t>1 О</w:t>
            </w:r>
            <w:proofErr w:type="spellStart"/>
            <w:r w:rsidRPr="00FD0045">
              <w:rPr>
                <w:sz w:val="24"/>
                <w:szCs w:val="24"/>
              </w:rPr>
              <w:t>гляд</w:t>
            </w:r>
            <w:proofErr w:type="spellEnd"/>
            <w:r w:rsidRPr="00FD0045">
              <w:rPr>
                <w:sz w:val="24"/>
                <w:szCs w:val="24"/>
              </w:rPr>
              <w:t xml:space="preserve"> </w:t>
            </w:r>
            <w:proofErr w:type="spellStart"/>
            <w:r w:rsidRPr="00FD0045">
              <w:rPr>
                <w:sz w:val="24"/>
                <w:szCs w:val="24"/>
              </w:rPr>
              <w:t>літератури</w:t>
            </w:r>
            <w:proofErr w:type="spellEnd"/>
            <w:r w:rsidRPr="00FD0045">
              <w:rPr>
                <w:sz w:val="24"/>
                <w:szCs w:val="24"/>
              </w:rPr>
              <w:t xml:space="preserve"> постановка </w:t>
            </w:r>
            <w:proofErr w:type="spellStart"/>
            <w:r w:rsidRPr="00FD0045">
              <w:rPr>
                <w:sz w:val="24"/>
                <w:szCs w:val="24"/>
              </w:rPr>
              <w:t>завдання</w:t>
            </w:r>
            <w:proofErr w:type="spellEnd"/>
            <w:r w:rsidRPr="00FD0045">
              <w:rPr>
                <w:sz w:val="24"/>
                <w:szCs w:val="24"/>
              </w:rPr>
              <w:t xml:space="preserve"> </w:t>
            </w:r>
            <w:proofErr w:type="spellStart"/>
            <w:r w:rsidRPr="00FD0045">
              <w:rPr>
                <w:sz w:val="24"/>
                <w:szCs w:val="24"/>
              </w:rPr>
              <w:t>дослідження</w:t>
            </w:r>
            <w:proofErr w:type="spellEnd"/>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FD0045" w:rsidRDefault="00357073" w:rsidP="00CE1112">
            <w:pPr>
              <w:widowControl w:val="0"/>
              <w:ind w:firstLine="142"/>
              <w:rPr>
                <w:sz w:val="24"/>
                <w:szCs w:val="24"/>
                <w:lang w:val="uk-UA"/>
              </w:rPr>
            </w:pPr>
            <w:r w:rsidRPr="00FD0045">
              <w:rPr>
                <w:sz w:val="24"/>
                <w:szCs w:val="24"/>
                <w:lang w:val="uk-UA"/>
              </w:rPr>
              <w:t xml:space="preserve">2 </w:t>
            </w:r>
            <w:proofErr w:type="spellStart"/>
            <w:r w:rsidRPr="00FD0045">
              <w:rPr>
                <w:sz w:val="24"/>
                <w:szCs w:val="24"/>
              </w:rPr>
              <w:t>Формування</w:t>
            </w:r>
            <w:proofErr w:type="spellEnd"/>
            <w:r w:rsidRPr="00FD0045">
              <w:rPr>
                <w:sz w:val="24"/>
                <w:szCs w:val="24"/>
              </w:rPr>
              <w:t xml:space="preserve"> </w:t>
            </w:r>
            <w:proofErr w:type="spellStart"/>
            <w:r w:rsidRPr="00FD0045">
              <w:rPr>
                <w:sz w:val="24"/>
                <w:szCs w:val="24"/>
              </w:rPr>
              <w:t>кольору</w:t>
            </w:r>
            <w:proofErr w:type="spellEnd"/>
            <w:r w:rsidRPr="00FD0045">
              <w:rPr>
                <w:sz w:val="24"/>
                <w:szCs w:val="24"/>
              </w:rPr>
              <w:t xml:space="preserve"> </w:t>
            </w:r>
            <w:proofErr w:type="spellStart"/>
            <w:r w:rsidRPr="00FD0045">
              <w:rPr>
                <w:sz w:val="24"/>
                <w:szCs w:val="24"/>
              </w:rPr>
              <w:t>пікселя</w:t>
            </w:r>
            <w:proofErr w:type="spellEnd"/>
            <w:r w:rsidRPr="00FD0045">
              <w:rPr>
                <w:sz w:val="24"/>
                <w:szCs w:val="24"/>
              </w:rPr>
              <w:t xml:space="preserve"> при </w:t>
            </w:r>
            <w:proofErr w:type="spellStart"/>
            <w:r w:rsidRPr="00FD0045">
              <w:rPr>
                <w:sz w:val="24"/>
                <w:szCs w:val="24"/>
              </w:rPr>
              <w:t>синтезі</w:t>
            </w:r>
            <w:proofErr w:type="spellEnd"/>
            <w:r w:rsidRPr="00FD0045">
              <w:rPr>
                <w:sz w:val="24"/>
                <w:szCs w:val="24"/>
              </w:rPr>
              <w:t xml:space="preserve"> </w:t>
            </w:r>
            <w:proofErr w:type="spellStart"/>
            <w:r w:rsidRPr="00FD0045">
              <w:rPr>
                <w:sz w:val="24"/>
                <w:szCs w:val="24"/>
              </w:rPr>
              <w:t>зображення</w:t>
            </w:r>
            <w:proofErr w:type="spellEnd"/>
            <w:r w:rsidRPr="00FD0045">
              <w:rPr>
                <w:sz w:val="24"/>
                <w:szCs w:val="24"/>
              </w:rPr>
              <w:t xml:space="preserve"> з </w:t>
            </w:r>
            <w:proofErr w:type="spellStart"/>
            <w:r w:rsidRPr="00FD0045">
              <w:rPr>
                <w:sz w:val="24"/>
                <w:szCs w:val="24"/>
              </w:rPr>
              <w:t>урахуванням</w:t>
            </w:r>
            <w:proofErr w:type="spellEnd"/>
            <w:r w:rsidRPr="00FD0045">
              <w:rPr>
                <w:sz w:val="24"/>
                <w:szCs w:val="24"/>
              </w:rPr>
              <w:t xml:space="preserve"> </w:t>
            </w:r>
            <w:proofErr w:type="spellStart"/>
            <w:r w:rsidRPr="00FD0045">
              <w:rPr>
                <w:sz w:val="24"/>
                <w:szCs w:val="24"/>
              </w:rPr>
              <w:t>спецефектів</w:t>
            </w:r>
            <w:proofErr w:type="spellEnd"/>
            <w:r w:rsidRPr="00FD0045">
              <w:rPr>
                <w:sz w:val="24"/>
                <w:szCs w:val="24"/>
              </w:rPr>
              <w:t xml:space="preserve"> в </w:t>
            </w:r>
            <w:proofErr w:type="spellStart"/>
            <w:r w:rsidRPr="00FD0045">
              <w:rPr>
                <w:sz w:val="24"/>
                <w:szCs w:val="24"/>
              </w:rPr>
              <w:t>атмосфері</w:t>
            </w:r>
            <w:proofErr w:type="spellEnd"/>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roofErr w:type="spellStart"/>
            <w:r>
              <w:rPr>
                <w:sz w:val="24"/>
                <w:szCs w:val="24"/>
                <w:lang w:val="uk-UA"/>
              </w:rPr>
              <w:t>атмосфере</w:t>
            </w:r>
            <w:proofErr w:type="spellEnd"/>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r>
              <w:rPr>
                <w:sz w:val="24"/>
                <w:szCs w:val="24"/>
                <w:lang w:val="uk-UA"/>
              </w:rPr>
              <w:t xml:space="preserve">3 </w:t>
            </w:r>
            <w:r w:rsidRPr="00FD0045">
              <w:rPr>
                <w:noProof/>
                <w:sz w:val="24"/>
                <w:szCs w:val="24"/>
              </w:rPr>
              <w:t>Моделювання візуалізації з урахуванням спецефектів в атмосфері методом</w:t>
            </w: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FD0045" w:rsidRDefault="00357073" w:rsidP="00CE1112">
            <w:pPr>
              <w:widowControl w:val="0"/>
              <w:ind w:firstLine="142"/>
              <w:rPr>
                <w:sz w:val="24"/>
                <w:szCs w:val="24"/>
                <w:lang w:val="uk-UA"/>
              </w:rPr>
            </w:pPr>
            <w:r w:rsidRPr="00FD0045">
              <w:rPr>
                <w:noProof/>
                <w:sz w:val="24"/>
                <w:szCs w:val="24"/>
              </w:rPr>
              <w:t>зворотного трасування</w:t>
            </w: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r w:rsidR="00357073"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357073" w:rsidRPr="00E16448" w:rsidRDefault="00357073" w:rsidP="00CE1112">
            <w:pPr>
              <w:widowControl w:val="0"/>
              <w:ind w:firstLine="142"/>
              <w:rPr>
                <w:sz w:val="24"/>
                <w:szCs w:val="24"/>
                <w:lang w:val="uk-UA"/>
              </w:rPr>
            </w:pPr>
          </w:p>
        </w:tc>
      </w:tr>
    </w:tbl>
    <w:p w:rsidR="00357073" w:rsidRDefault="00357073" w:rsidP="0092248C">
      <w:pPr>
        <w:widowControl w:val="0"/>
        <w:jc w:val="center"/>
        <w:sectPr w:rsidR="00357073" w:rsidSect="001728BF">
          <w:headerReference w:type="default" r:id="rId13"/>
          <w:pgSz w:w="11907" w:h="16840" w:code="9"/>
          <w:pgMar w:top="856" w:right="567" w:bottom="709" w:left="1701" w:header="720" w:footer="720" w:gutter="0"/>
          <w:pgNumType w:start="4" w:chapSep="colon"/>
          <w:cols w:space="720"/>
        </w:sectPr>
      </w:pPr>
    </w:p>
    <w:p w:rsidR="00357073" w:rsidRDefault="00357073" w:rsidP="0092248C">
      <w:pPr>
        <w:widowControl w:val="0"/>
        <w:jc w:val="cente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357073" w:rsidTr="00C56935">
        <w:trPr>
          <w:trHeight w:hRule="exact" w:val="323"/>
        </w:trPr>
        <w:tc>
          <w:tcPr>
            <w:tcW w:w="9639" w:type="dxa"/>
            <w:gridSpan w:val="2"/>
            <w:tcMar>
              <w:left w:w="57" w:type="dxa"/>
            </w:tcMar>
            <w:vAlign w:val="bottom"/>
          </w:tcPr>
          <w:p w:rsidR="00357073" w:rsidRPr="00E16448" w:rsidRDefault="00357073" w:rsidP="009E4F59">
            <w:pPr>
              <w:widowControl w:val="0"/>
              <w:rPr>
                <w:sz w:val="24"/>
                <w:szCs w:val="24"/>
                <w:lang w:val="uk-UA"/>
              </w:rPr>
            </w:pPr>
            <w:r w:rsidRPr="003E4F2D">
              <w:rPr>
                <w:sz w:val="24"/>
                <w:szCs w:val="24"/>
              </w:rPr>
              <w:br w:type="page"/>
            </w:r>
            <w:r w:rsidRPr="003E4F2D">
              <w:rPr>
                <w:sz w:val="24"/>
                <w:szCs w:val="24"/>
              </w:rPr>
              <w:br w:type="page"/>
            </w:r>
            <w:r w:rsidRPr="003E4F2D">
              <w:rPr>
                <w:sz w:val="24"/>
                <w:szCs w:val="24"/>
              </w:rPr>
              <w:br w:type="page"/>
            </w:r>
            <w:r w:rsidRPr="003E4F2D">
              <w:rPr>
                <w:sz w:val="24"/>
                <w:szCs w:val="24"/>
                <w:lang w:val="uk-UA"/>
              </w:rPr>
              <w:br w:type="page"/>
            </w:r>
            <w:r w:rsidRPr="003E4F2D">
              <w:rPr>
                <w:sz w:val="24"/>
                <w:szCs w:val="24"/>
                <w:lang w:val="uk-UA"/>
              </w:rPr>
              <w:br w:type="page"/>
              <w:t>5. Перелік графічного матеріалу із зазначенням креслеників, схем, плакатів,</w:t>
            </w:r>
            <w:r w:rsidRPr="003E4F2D">
              <w:rPr>
                <w:sz w:val="24"/>
                <w:szCs w:val="24"/>
              </w:rPr>
              <w:t xml:space="preserve"> </w:t>
            </w:r>
            <w:r w:rsidRPr="003E4F2D">
              <w:rPr>
                <w:sz w:val="24"/>
                <w:szCs w:val="24"/>
                <w:lang w:val="uk-UA"/>
              </w:rPr>
              <w:t>комп’ютерних</w:t>
            </w:r>
          </w:p>
        </w:tc>
      </w:tr>
      <w:tr w:rsidR="00357073" w:rsidTr="00637CD4">
        <w:trPr>
          <w:trHeight w:hRule="exact" w:val="323"/>
        </w:trPr>
        <w:tc>
          <w:tcPr>
            <w:tcW w:w="2467" w:type="dxa"/>
            <w:tcBorders>
              <w:bottom w:val="single" w:sz="6" w:space="0" w:color="FFFFFF"/>
            </w:tcBorders>
            <w:vAlign w:val="bottom"/>
          </w:tcPr>
          <w:p w:rsidR="00357073" w:rsidRDefault="00357073" w:rsidP="009E4F59">
            <w:pPr>
              <w:widowControl w:val="0"/>
              <w:ind w:firstLine="284"/>
              <w:rPr>
                <w:sz w:val="24"/>
                <w:lang w:val="uk-UA"/>
              </w:rPr>
            </w:pPr>
            <w:r w:rsidRPr="003E4F2D">
              <w:rPr>
                <w:sz w:val="24"/>
                <w:szCs w:val="24"/>
                <w:lang w:val="uk-UA"/>
              </w:rPr>
              <w:t>ілюстрацій (слайдів)</w:t>
            </w:r>
          </w:p>
        </w:tc>
        <w:tc>
          <w:tcPr>
            <w:tcW w:w="7172" w:type="dxa"/>
            <w:tcBorders>
              <w:bottom w:val="single" w:sz="2" w:space="0" w:color="auto"/>
            </w:tcBorders>
            <w:tcMar>
              <w:left w:w="57" w:type="dxa"/>
            </w:tcMar>
            <w:vAlign w:val="bottom"/>
          </w:tcPr>
          <w:p w:rsidR="00357073" w:rsidRPr="00E16448" w:rsidRDefault="00357073" w:rsidP="00211364">
            <w:pPr>
              <w:widowControl w:val="0"/>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roofErr w:type="spellStart"/>
            <w:r w:rsidRPr="009B648B">
              <w:rPr>
                <w:sz w:val="26"/>
                <w:szCs w:val="26"/>
              </w:rPr>
              <w:t>Демонс</w:t>
            </w:r>
            <w:r>
              <w:rPr>
                <w:sz w:val="26"/>
                <w:szCs w:val="26"/>
              </w:rPr>
              <w:t>траційні</w:t>
            </w:r>
            <w:proofErr w:type="spellEnd"/>
            <w:r>
              <w:rPr>
                <w:sz w:val="26"/>
                <w:szCs w:val="26"/>
              </w:rPr>
              <w:t xml:space="preserve"> </w:t>
            </w:r>
            <w:proofErr w:type="spellStart"/>
            <w:r>
              <w:rPr>
                <w:sz w:val="26"/>
                <w:szCs w:val="26"/>
              </w:rPr>
              <w:t>матеріали</w:t>
            </w:r>
            <w:proofErr w:type="spellEnd"/>
            <w:r>
              <w:rPr>
                <w:sz w:val="26"/>
                <w:szCs w:val="26"/>
              </w:rPr>
              <w:t xml:space="preserve">. </w:t>
            </w:r>
            <w:proofErr w:type="spellStart"/>
            <w:r>
              <w:rPr>
                <w:sz w:val="26"/>
                <w:szCs w:val="26"/>
              </w:rPr>
              <w:t>Плакати</w:t>
            </w:r>
            <w:proofErr w:type="spellEnd"/>
            <w:r>
              <w:rPr>
                <w:sz w:val="26"/>
                <w:szCs w:val="26"/>
              </w:rPr>
              <w:t xml:space="preserve"> – 11</w:t>
            </w:r>
            <w:r w:rsidRPr="009B648B">
              <w:rPr>
                <w:sz w:val="26"/>
                <w:szCs w:val="26"/>
              </w:rPr>
              <w:t xml:space="preserve"> </w:t>
            </w:r>
            <w:proofErr w:type="spellStart"/>
            <w:r w:rsidRPr="009B648B">
              <w:rPr>
                <w:sz w:val="26"/>
                <w:szCs w:val="26"/>
              </w:rPr>
              <w:t>арк</w:t>
            </w:r>
            <w:proofErr w:type="spellEnd"/>
            <w:r w:rsidRPr="009B648B">
              <w:rPr>
                <w:sz w:val="26"/>
                <w:szCs w:val="26"/>
              </w:rPr>
              <w:t>. ф. А4</w:t>
            </w: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r w:rsidR="00357073" w:rsidTr="00211364">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211364">
            <w:pPr>
              <w:widowControl w:val="0"/>
              <w:ind w:firstLine="142"/>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r w:rsidR="00357073" w:rsidTr="00C56935">
        <w:trPr>
          <w:trHeight w:hRule="exact" w:val="323"/>
        </w:trPr>
        <w:tc>
          <w:tcPr>
            <w:tcW w:w="9639" w:type="dxa"/>
            <w:gridSpan w:val="2"/>
            <w:tcBorders>
              <w:top w:val="single" w:sz="2" w:space="0" w:color="auto"/>
              <w:bottom w:val="single" w:sz="2" w:space="0" w:color="auto"/>
            </w:tcBorders>
            <w:vAlign w:val="bottom"/>
          </w:tcPr>
          <w:p w:rsidR="00357073" w:rsidRPr="00E16448" w:rsidRDefault="00357073" w:rsidP="00532B88">
            <w:pPr>
              <w:widowControl w:val="0"/>
              <w:ind w:firstLine="142"/>
              <w:rPr>
                <w:sz w:val="24"/>
                <w:szCs w:val="24"/>
                <w:lang w:val="uk-UA"/>
              </w:rPr>
            </w:pPr>
          </w:p>
        </w:tc>
      </w:tr>
    </w:tbl>
    <w:p w:rsidR="00357073" w:rsidRDefault="00357073" w:rsidP="0092248C">
      <w:pPr>
        <w:pStyle w:val="BodyText21"/>
        <w:rPr>
          <w:sz w:val="20"/>
          <w:lang w:val="uk-UA"/>
        </w:rPr>
      </w:pPr>
    </w:p>
    <w:p w:rsidR="00357073" w:rsidRDefault="00357073" w:rsidP="0092248C">
      <w:pPr>
        <w:widowControl w:val="0"/>
        <w:rPr>
          <w:sz w:val="24"/>
          <w:lang w:val="uk-UA"/>
        </w:rPr>
      </w:pPr>
      <w:r>
        <w:rPr>
          <w:sz w:val="24"/>
          <w:lang w:val="uk-UA"/>
        </w:rPr>
        <w:t xml:space="preserve">6. Консультанти розділів </w:t>
      </w:r>
      <w:r w:rsidRPr="00A34D4B">
        <w:rPr>
          <w:sz w:val="24"/>
          <w:lang w:val="uk-UA"/>
        </w:rPr>
        <w:t>роботи</w:t>
      </w:r>
      <w:r>
        <w:rPr>
          <w:sz w:val="24"/>
          <w:lang w:val="uk-UA"/>
        </w:rPr>
        <w:t xml:space="preserve"> </w:t>
      </w:r>
      <w:r w:rsidRPr="0071071B">
        <w:rPr>
          <w:sz w:val="24"/>
          <w:lang w:val="uk-UA"/>
        </w:rPr>
        <w:t>(</w:t>
      </w:r>
      <w:r>
        <w:rPr>
          <w:sz w:val="24"/>
          <w:lang w:val="uk-UA"/>
        </w:rPr>
        <w:t>заповнюється</w:t>
      </w:r>
      <w:r w:rsidRPr="0071071B">
        <w:rPr>
          <w:sz w:val="24"/>
          <w:lang w:val="uk-UA"/>
        </w:rPr>
        <w:t xml:space="preserve"> за наявності консультантів згідно з наказом, зазначеним у п.1 )</w:t>
      </w:r>
    </w:p>
    <w:p w:rsidR="00357073" w:rsidRDefault="00357073"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357073" w:rsidTr="009E3242">
        <w:trPr>
          <w:cantSplit/>
          <w:jc w:val="center"/>
        </w:trPr>
        <w:tc>
          <w:tcPr>
            <w:tcW w:w="2527" w:type="dxa"/>
            <w:vMerge w:val="restart"/>
            <w:vAlign w:val="center"/>
          </w:tcPr>
          <w:p w:rsidR="00357073" w:rsidRPr="00E16448" w:rsidRDefault="00357073" w:rsidP="00EA2A82">
            <w:pPr>
              <w:widowControl w:val="0"/>
              <w:jc w:val="center"/>
              <w:rPr>
                <w:sz w:val="24"/>
                <w:szCs w:val="24"/>
                <w:lang w:val="uk-UA"/>
              </w:rPr>
            </w:pPr>
            <w:r w:rsidRPr="00E16448">
              <w:rPr>
                <w:sz w:val="24"/>
                <w:szCs w:val="24"/>
                <w:lang w:val="uk-UA"/>
              </w:rPr>
              <w:t>Найменування розділу</w:t>
            </w:r>
          </w:p>
        </w:tc>
        <w:tc>
          <w:tcPr>
            <w:tcW w:w="3995" w:type="dxa"/>
            <w:vMerge w:val="restart"/>
            <w:vAlign w:val="center"/>
          </w:tcPr>
          <w:p w:rsidR="00357073" w:rsidRPr="00E16448" w:rsidRDefault="00357073" w:rsidP="00EA2A82">
            <w:pPr>
              <w:widowControl w:val="0"/>
              <w:jc w:val="center"/>
              <w:rPr>
                <w:sz w:val="24"/>
                <w:szCs w:val="24"/>
                <w:lang w:val="uk-UA"/>
              </w:rPr>
            </w:pPr>
            <w:r w:rsidRPr="00E16448">
              <w:rPr>
                <w:sz w:val="24"/>
                <w:szCs w:val="24"/>
                <w:lang w:val="uk-UA"/>
              </w:rPr>
              <w:t>Консультант</w:t>
            </w:r>
          </w:p>
          <w:p w:rsidR="00357073" w:rsidRPr="00E16448" w:rsidRDefault="00357073" w:rsidP="00EA2A82">
            <w:pPr>
              <w:widowControl w:val="0"/>
              <w:jc w:val="center"/>
              <w:rPr>
                <w:sz w:val="24"/>
                <w:szCs w:val="24"/>
                <w:lang w:val="uk-UA"/>
              </w:rPr>
            </w:pPr>
            <w:r w:rsidRPr="00E16448">
              <w:rPr>
                <w:sz w:val="24"/>
                <w:szCs w:val="24"/>
                <w:lang w:val="uk-UA"/>
              </w:rPr>
              <w:t>(посада, прізвище, ім’я, по батькові)</w:t>
            </w:r>
          </w:p>
        </w:tc>
        <w:tc>
          <w:tcPr>
            <w:tcW w:w="3117" w:type="dxa"/>
            <w:gridSpan w:val="2"/>
            <w:vAlign w:val="center"/>
          </w:tcPr>
          <w:p w:rsidR="00357073" w:rsidRPr="00E16448" w:rsidRDefault="00357073" w:rsidP="00EA2A82">
            <w:pPr>
              <w:widowControl w:val="0"/>
              <w:jc w:val="center"/>
              <w:rPr>
                <w:sz w:val="24"/>
                <w:szCs w:val="24"/>
                <w:lang w:val="uk-UA"/>
              </w:rPr>
            </w:pPr>
            <w:r w:rsidRPr="00E16448">
              <w:rPr>
                <w:sz w:val="24"/>
                <w:szCs w:val="24"/>
                <w:lang w:val="uk-UA"/>
              </w:rPr>
              <w:t>Позначка консультанта</w:t>
            </w:r>
            <w:r w:rsidRPr="00E16448">
              <w:rPr>
                <w:sz w:val="24"/>
                <w:szCs w:val="24"/>
                <w:lang w:val="uk-UA"/>
              </w:rPr>
              <w:br/>
              <w:t>про виконання розділу</w:t>
            </w:r>
          </w:p>
        </w:tc>
      </w:tr>
      <w:tr w:rsidR="00357073" w:rsidTr="009E3242">
        <w:trPr>
          <w:cantSplit/>
          <w:jc w:val="center"/>
        </w:trPr>
        <w:tc>
          <w:tcPr>
            <w:tcW w:w="2527" w:type="dxa"/>
            <w:vMerge/>
            <w:vAlign w:val="bottom"/>
          </w:tcPr>
          <w:p w:rsidR="00357073" w:rsidRPr="00E16448" w:rsidRDefault="00357073" w:rsidP="0092248C">
            <w:pPr>
              <w:widowControl w:val="0"/>
              <w:rPr>
                <w:sz w:val="24"/>
                <w:szCs w:val="24"/>
                <w:lang w:val="uk-UA"/>
              </w:rPr>
            </w:pPr>
          </w:p>
        </w:tc>
        <w:tc>
          <w:tcPr>
            <w:tcW w:w="3995" w:type="dxa"/>
            <w:vMerge/>
            <w:vAlign w:val="bottom"/>
          </w:tcPr>
          <w:p w:rsidR="00357073" w:rsidRPr="00E16448" w:rsidRDefault="00357073" w:rsidP="0092248C">
            <w:pPr>
              <w:widowControl w:val="0"/>
              <w:rPr>
                <w:sz w:val="24"/>
                <w:szCs w:val="24"/>
                <w:lang w:val="uk-UA"/>
              </w:rPr>
            </w:pPr>
          </w:p>
        </w:tc>
        <w:tc>
          <w:tcPr>
            <w:tcW w:w="1391" w:type="dxa"/>
            <w:vAlign w:val="center"/>
          </w:tcPr>
          <w:p w:rsidR="00357073" w:rsidRPr="00E16448" w:rsidRDefault="00357073" w:rsidP="0092248C">
            <w:pPr>
              <w:widowControl w:val="0"/>
              <w:jc w:val="center"/>
              <w:rPr>
                <w:sz w:val="24"/>
                <w:szCs w:val="24"/>
                <w:lang w:val="uk-UA"/>
              </w:rPr>
            </w:pPr>
            <w:r w:rsidRPr="00E16448">
              <w:rPr>
                <w:sz w:val="24"/>
                <w:szCs w:val="24"/>
                <w:lang w:val="uk-UA"/>
              </w:rPr>
              <w:t>підпис</w:t>
            </w:r>
          </w:p>
        </w:tc>
        <w:tc>
          <w:tcPr>
            <w:tcW w:w="1726" w:type="dxa"/>
            <w:vAlign w:val="center"/>
          </w:tcPr>
          <w:p w:rsidR="00357073" w:rsidRPr="00E16448" w:rsidRDefault="00357073" w:rsidP="0092248C">
            <w:pPr>
              <w:widowControl w:val="0"/>
              <w:jc w:val="center"/>
              <w:rPr>
                <w:sz w:val="24"/>
                <w:szCs w:val="24"/>
                <w:lang w:val="uk-UA"/>
              </w:rPr>
            </w:pPr>
            <w:r w:rsidRPr="00E16448">
              <w:rPr>
                <w:sz w:val="24"/>
                <w:szCs w:val="24"/>
                <w:lang w:val="uk-UA"/>
              </w:rPr>
              <w:t>дата</w:t>
            </w:r>
          </w:p>
        </w:tc>
      </w:tr>
      <w:tr w:rsidR="00357073" w:rsidRPr="009351A1" w:rsidTr="009E3242">
        <w:trPr>
          <w:trHeight w:hRule="exact" w:val="323"/>
          <w:jc w:val="center"/>
        </w:trPr>
        <w:tc>
          <w:tcPr>
            <w:tcW w:w="2527" w:type="dxa"/>
            <w:vAlign w:val="bottom"/>
          </w:tcPr>
          <w:p w:rsidR="00357073" w:rsidRPr="00E16448" w:rsidRDefault="00357073" w:rsidP="0092248C">
            <w:pPr>
              <w:widowControl w:val="0"/>
              <w:rPr>
                <w:sz w:val="24"/>
                <w:szCs w:val="24"/>
                <w:lang w:val="uk-UA"/>
              </w:rPr>
            </w:pPr>
          </w:p>
        </w:tc>
        <w:tc>
          <w:tcPr>
            <w:tcW w:w="3995" w:type="dxa"/>
            <w:vAlign w:val="bottom"/>
          </w:tcPr>
          <w:p w:rsidR="00357073" w:rsidRPr="00E16448" w:rsidRDefault="00357073" w:rsidP="0092248C">
            <w:pPr>
              <w:widowControl w:val="0"/>
              <w:rPr>
                <w:sz w:val="24"/>
                <w:szCs w:val="24"/>
                <w:lang w:val="uk-UA"/>
              </w:rPr>
            </w:pPr>
          </w:p>
        </w:tc>
        <w:tc>
          <w:tcPr>
            <w:tcW w:w="1391" w:type="dxa"/>
            <w:vAlign w:val="bottom"/>
          </w:tcPr>
          <w:p w:rsidR="00357073" w:rsidRPr="00E16448" w:rsidRDefault="00357073" w:rsidP="0092248C">
            <w:pPr>
              <w:widowControl w:val="0"/>
              <w:rPr>
                <w:sz w:val="24"/>
                <w:szCs w:val="24"/>
                <w:highlight w:val="yellow"/>
                <w:lang w:val="uk-UA"/>
              </w:rPr>
            </w:pPr>
          </w:p>
        </w:tc>
        <w:tc>
          <w:tcPr>
            <w:tcW w:w="1726" w:type="dxa"/>
            <w:vAlign w:val="bottom"/>
          </w:tcPr>
          <w:p w:rsidR="00357073" w:rsidRPr="00E16448" w:rsidRDefault="00357073" w:rsidP="0092248C">
            <w:pPr>
              <w:widowControl w:val="0"/>
              <w:rPr>
                <w:sz w:val="24"/>
                <w:szCs w:val="24"/>
                <w:highlight w:val="yellow"/>
                <w:lang w:val="uk-UA"/>
              </w:rPr>
            </w:pPr>
          </w:p>
        </w:tc>
      </w:tr>
      <w:tr w:rsidR="00357073" w:rsidRPr="009351A1" w:rsidTr="009E3242">
        <w:trPr>
          <w:trHeight w:hRule="exact" w:val="323"/>
          <w:jc w:val="center"/>
        </w:trPr>
        <w:tc>
          <w:tcPr>
            <w:tcW w:w="2527" w:type="dxa"/>
            <w:vAlign w:val="bottom"/>
          </w:tcPr>
          <w:p w:rsidR="00357073" w:rsidRPr="00E16448" w:rsidRDefault="00357073" w:rsidP="0092248C">
            <w:pPr>
              <w:widowControl w:val="0"/>
              <w:rPr>
                <w:sz w:val="24"/>
                <w:szCs w:val="24"/>
                <w:lang w:val="uk-UA"/>
              </w:rPr>
            </w:pPr>
          </w:p>
        </w:tc>
        <w:tc>
          <w:tcPr>
            <w:tcW w:w="3995" w:type="dxa"/>
            <w:vAlign w:val="bottom"/>
          </w:tcPr>
          <w:p w:rsidR="00357073" w:rsidRPr="00E16448" w:rsidRDefault="00357073" w:rsidP="0092248C">
            <w:pPr>
              <w:widowControl w:val="0"/>
              <w:rPr>
                <w:noProof/>
                <w:sz w:val="24"/>
                <w:szCs w:val="24"/>
                <w:lang w:val="uk-UA"/>
              </w:rPr>
            </w:pPr>
          </w:p>
        </w:tc>
        <w:tc>
          <w:tcPr>
            <w:tcW w:w="1391" w:type="dxa"/>
            <w:vAlign w:val="bottom"/>
          </w:tcPr>
          <w:p w:rsidR="00357073" w:rsidRPr="00E16448" w:rsidRDefault="00357073" w:rsidP="0092248C">
            <w:pPr>
              <w:widowControl w:val="0"/>
              <w:rPr>
                <w:sz w:val="24"/>
                <w:szCs w:val="24"/>
                <w:highlight w:val="yellow"/>
                <w:lang w:val="uk-UA"/>
              </w:rPr>
            </w:pPr>
          </w:p>
        </w:tc>
        <w:tc>
          <w:tcPr>
            <w:tcW w:w="1726" w:type="dxa"/>
            <w:vAlign w:val="bottom"/>
          </w:tcPr>
          <w:p w:rsidR="00357073" w:rsidRPr="00E16448" w:rsidRDefault="00357073" w:rsidP="0092248C">
            <w:pPr>
              <w:widowControl w:val="0"/>
              <w:rPr>
                <w:sz w:val="24"/>
                <w:szCs w:val="24"/>
                <w:highlight w:val="yellow"/>
              </w:rPr>
            </w:pPr>
          </w:p>
        </w:tc>
      </w:tr>
    </w:tbl>
    <w:p w:rsidR="00357073" w:rsidRDefault="00357073" w:rsidP="0092248C">
      <w:pPr>
        <w:widowControl w:val="0"/>
        <w:rPr>
          <w:lang w:val="uk-UA"/>
        </w:rPr>
      </w:pPr>
    </w:p>
    <w:p w:rsidR="00357073" w:rsidRDefault="00357073" w:rsidP="0092248C">
      <w:pPr>
        <w:pStyle w:val="Title"/>
        <w:rPr>
          <w:sz w:val="24"/>
          <w:lang w:val="uk-UA"/>
        </w:rPr>
      </w:pPr>
    </w:p>
    <w:p w:rsidR="00357073" w:rsidRDefault="00357073" w:rsidP="0092248C">
      <w:pPr>
        <w:pStyle w:val="Title"/>
        <w:rPr>
          <w:sz w:val="24"/>
          <w:lang w:val="uk-UA"/>
        </w:rPr>
      </w:pPr>
    </w:p>
    <w:p w:rsidR="00357073" w:rsidRDefault="00357073" w:rsidP="0092248C">
      <w:pPr>
        <w:pStyle w:val="Title"/>
        <w:rPr>
          <w:sz w:val="24"/>
          <w:lang w:val="uk-UA"/>
        </w:rPr>
      </w:pPr>
    </w:p>
    <w:p w:rsidR="00357073" w:rsidRDefault="00357073" w:rsidP="0092248C">
      <w:pPr>
        <w:pStyle w:val="Title"/>
        <w:rPr>
          <w:sz w:val="24"/>
          <w:lang w:val="uk-UA"/>
        </w:rPr>
      </w:pPr>
      <w:r>
        <w:rPr>
          <w:sz w:val="24"/>
          <w:lang w:val="uk-UA"/>
        </w:rPr>
        <w:t>КАЛЕНДАРНИЙ ПЛАН</w:t>
      </w:r>
    </w:p>
    <w:p w:rsidR="00357073" w:rsidRDefault="00357073" w:rsidP="0092248C">
      <w:pPr>
        <w:pStyle w:val="Title"/>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357073" w:rsidTr="00DD3C1D">
        <w:trPr>
          <w:jc w:val="center"/>
        </w:trPr>
        <w:tc>
          <w:tcPr>
            <w:tcW w:w="575" w:type="dxa"/>
            <w:vAlign w:val="center"/>
          </w:tcPr>
          <w:p w:rsidR="00357073" w:rsidRPr="00BD582A" w:rsidRDefault="00357073" w:rsidP="005C17CF">
            <w:pPr>
              <w:widowControl w:val="0"/>
              <w:jc w:val="center"/>
              <w:rPr>
                <w:sz w:val="24"/>
                <w:szCs w:val="24"/>
                <w:lang w:val="uk-UA"/>
              </w:rPr>
            </w:pPr>
            <w:r w:rsidRPr="00BD582A">
              <w:rPr>
                <w:sz w:val="24"/>
                <w:szCs w:val="24"/>
                <w:lang w:val="uk-UA"/>
              </w:rPr>
              <w:t>№</w:t>
            </w:r>
          </w:p>
        </w:tc>
        <w:tc>
          <w:tcPr>
            <w:tcW w:w="4962" w:type="dxa"/>
            <w:vAlign w:val="center"/>
          </w:tcPr>
          <w:p w:rsidR="00357073" w:rsidRPr="00BD582A" w:rsidRDefault="00357073" w:rsidP="00922E73">
            <w:pPr>
              <w:pStyle w:val="Heading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Назва етапів роботи</w:t>
            </w:r>
          </w:p>
        </w:tc>
        <w:tc>
          <w:tcPr>
            <w:tcW w:w="2409" w:type="dxa"/>
            <w:vAlign w:val="center"/>
          </w:tcPr>
          <w:p w:rsidR="00357073" w:rsidRPr="00BD582A" w:rsidRDefault="00357073" w:rsidP="00922E73">
            <w:pPr>
              <w:pStyle w:val="Heading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Термін</w:t>
            </w:r>
            <w:r w:rsidRPr="00BD582A">
              <w:rPr>
                <w:rFonts w:ascii="Times New Roman" w:hAnsi="Times New Roman"/>
                <w:sz w:val="24"/>
                <w:szCs w:val="24"/>
                <w:lang w:val="uk-UA"/>
              </w:rPr>
              <w:br/>
              <w:t>виконання етапів роботи</w:t>
            </w:r>
          </w:p>
        </w:tc>
        <w:tc>
          <w:tcPr>
            <w:tcW w:w="1701" w:type="dxa"/>
            <w:vAlign w:val="center"/>
          </w:tcPr>
          <w:p w:rsidR="00357073" w:rsidRPr="00BD582A" w:rsidRDefault="00357073" w:rsidP="00922E73">
            <w:pPr>
              <w:widowControl w:val="0"/>
              <w:jc w:val="center"/>
              <w:rPr>
                <w:sz w:val="24"/>
                <w:szCs w:val="24"/>
                <w:lang w:val="uk-UA"/>
              </w:rPr>
            </w:pPr>
            <w:r w:rsidRPr="00BD582A">
              <w:rPr>
                <w:sz w:val="24"/>
                <w:szCs w:val="24"/>
                <w:lang w:val="uk-UA"/>
              </w:rPr>
              <w:t>Примітка</w:t>
            </w:r>
          </w:p>
        </w:tc>
      </w:tr>
      <w:tr w:rsidR="00357073" w:rsidTr="005E5ABC">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r>
              <w:rPr>
                <w:sz w:val="24"/>
                <w:szCs w:val="24"/>
              </w:rPr>
              <w:t>1</w:t>
            </w:r>
          </w:p>
        </w:tc>
        <w:tc>
          <w:tcPr>
            <w:tcW w:w="4962" w:type="dxa"/>
            <w:tcMar>
              <w:left w:w="57" w:type="dxa"/>
            </w:tcMar>
          </w:tcPr>
          <w:p w:rsidR="00357073" w:rsidRPr="00142C0F" w:rsidRDefault="00357073" w:rsidP="005921FC">
            <w:pPr>
              <w:jc w:val="both"/>
              <w:rPr>
                <w:sz w:val="24"/>
              </w:rPr>
            </w:pPr>
            <w:proofErr w:type="spellStart"/>
            <w:r w:rsidRPr="00142C0F">
              <w:rPr>
                <w:sz w:val="24"/>
              </w:rPr>
              <w:t>Аналіз</w:t>
            </w:r>
            <w:proofErr w:type="spellEnd"/>
            <w:r w:rsidRPr="00142C0F">
              <w:rPr>
                <w:sz w:val="24"/>
              </w:rPr>
              <w:t xml:space="preserve"> </w:t>
            </w:r>
            <w:proofErr w:type="spellStart"/>
            <w:r w:rsidRPr="00142C0F">
              <w:rPr>
                <w:sz w:val="24"/>
              </w:rPr>
              <w:t>літератури</w:t>
            </w:r>
            <w:proofErr w:type="spellEnd"/>
            <w:r w:rsidRPr="00142C0F">
              <w:rPr>
                <w:sz w:val="24"/>
              </w:rPr>
              <w:t xml:space="preserve"> </w:t>
            </w:r>
            <w:proofErr w:type="spellStart"/>
            <w:r w:rsidRPr="00142C0F">
              <w:rPr>
                <w:sz w:val="24"/>
              </w:rPr>
              <w:t>щодо</w:t>
            </w:r>
            <w:proofErr w:type="spellEnd"/>
            <w:r w:rsidRPr="00142C0F">
              <w:rPr>
                <w:sz w:val="24"/>
              </w:rPr>
              <w:t xml:space="preserve"> </w:t>
            </w:r>
            <w:r>
              <w:rPr>
                <w:sz w:val="24"/>
                <w:lang w:val="uk-UA"/>
              </w:rPr>
              <w:t>розвитку</w:t>
            </w:r>
            <w:r w:rsidRPr="00142C0F">
              <w:rPr>
                <w:sz w:val="24"/>
              </w:rPr>
              <w:t xml:space="preserve"> та</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sz w:val="24"/>
              </w:rPr>
              <w:t>4.11.</w:t>
            </w:r>
            <w:r w:rsidRPr="00142C0F">
              <w:rPr>
                <w:sz w:val="24"/>
              </w:rPr>
              <w:t>20</w:t>
            </w:r>
            <w:r>
              <w:rPr>
                <w:sz w:val="24"/>
              </w:rPr>
              <w:t>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5E5ABC">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tcPr>
          <w:p w:rsidR="00357073" w:rsidRPr="00142C0F" w:rsidRDefault="00357073" w:rsidP="005921FC">
            <w:pPr>
              <w:jc w:val="both"/>
              <w:rPr>
                <w:sz w:val="24"/>
              </w:rPr>
            </w:pPr>
            <w:r>
              <w:rPr>
                <w:sz w:val="24"/>
                <w:lang w:val="uk-UA"/>
              </w:rPr>
              <w:t xml:space="preserve"> застосування комп’ютерної графіки</w:t>
            </w:r>
            <w:r w:rsidRPr="00142C0F">
              <w:rPr>
                <w:sz w:val="24"/>
              </w:rPr>
              <w:t>.</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lang w:val="ru-RU"/>
              </w:rPr>
              <w:t>8.11.2019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5E5ABC">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r>
              <w:rPr>
                <w:sz w:val="24"/>
                <w:szCs w:val="24"/>
              </w:rPr>
              <w:t>2</w:t>
            </w:r>
          </w:p>
        </w:tc>
        <w:tc>
          <w:tcPr>
            <w:tcW w:w="4962" w:type="dxa"/>
            <w:tcMar>
              <w:left w:w="57" w:type="dxa"/>
            </w:tcMar>
          </w:tcPr>
          <w:p w:rsidR="00357073" w:rsidRPr="00142C0F" w:rsidRDefault="00357073" w:rsidP="005921FC">
            <w:pPr>
              <w:jc w:val="both"/>
              <w:rPr>
                <w:sz w:val="24"/>
              </w:rPr>
            </w:pPr>
            <w:proofErr w:type="spellStart"/>
            <w:r w:rsidRPr="00142C0F">
              <w:rPr>
                <w:sz w:val="24"/>
              </w:rPr>
              <w:t>Аналіз</w:t>
            </w:r>
            <w:proofErr w:type="spellEnd"/>
            <w:r w:rsidRPr="00142C0F">
              <w:rPr>
                <w:sz w:val="24"/>
              </w:rPr>
              <w:t xml:space="preserve"> </w:t>
            </w:r>
            <w:r>
              <w:rPr>
                <w:sz w:val="24"/>
                <w:lang w:val="uk-UA"/>
              </w:rPr>
              <w:t>систем візуалізації реального часу</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sz w:val="24"/>
              </w:rPr>
              <w:t>9.</w:t>
            </w:r>
            <w:r>
              <w:rPr>
                <w:sz w:val="24"/>
                <w:lang w:val="ru-RU"/>
              </w:rPr>
              <w:t>11</w:t>
            </w:r>
            <w:r>
              <w:rPr>
                <w:sz w:val="24"/>
              </w:rPr>
              <w:t>.</w:t>
            </w:r>
            <w:r w:rsidRPr="00142C0F">
              <w:rPr>
                <w:sz w:val="24"/>
              </w:rPr>
              <w:t>20</w:t>
            </w:r>
            <w:r>
              <w:rPr>
                <w:sz w:val="24"/>
              </w:rPr>
              <w:t>19</w:t>
            </w:r>
            <w:r>
              <w:rPr>
                <w:sz w:val="24"/>
                <w:lang w:val="ru-RU"/>
              </w:rPr>
              <w:t>-13.11.2019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3277AA" w:rsidRDefault="00357073" w:rsidP="0092248C">
            <w:pPr>
              <w:pStyle w:val="Heading9"/>
              <w:keepNext w:val="0"/>
              <w:widowControl w:val="0"/>
              <w:ind w:firstLine="57"/>
              <w:jc w:val="center"/>
              <w:rPr>
                <w:sz w:val="24"/>
                <w:szCs w:val="24"/>
                <w:lang w:val="ru-RU"/>
              </w:rPr>
            </w:pPr>
            <w:r>
              <w:rPr>
                <w:sz w:val="24"/>
                <w:szCs w:val="24"/>
                <w:lang w:val="ru-RU"/>
              </w:rPr>
              <w:t>3</w:t>
            </w:r>
          </w:p>
        </w:tc>
        <w:tc>
          <w:tcPr>
            <w:tcW w:w="4962" w:type="dxa"/>
            <w:tcMar>
              <w:left w:w="57" w:type="dxa"/>
            </w:tcMar>
            <w:vAlign w:val="center"/>
          </w:tcPr>
          <w:p w:rsidR="00357073" w:rsidRPr="005921FC" w:rsidRDefault="00357073" w:rsidP="005921FC">
            <w:pPr>
              <w:pStyle w:val="Heading9"/>
              <w:keepNext w:val="0"/>
              <w:widowControl w:val="0"/>
              <w:ind w:firstLine="0"/>
              <w:rPr>
                <w:sz w:val="24"/>
                <w:szCs w:val="24"/>
              </w:rPr>
            </w:pPr>
            <w:r w:rsidRPr="005921FC">
              <w:rPr>
                <w:noProof/>
                <w:sz w:val="24"/>
                <w:szCs w:val="24"/>
              </w:rPr>
              <w:t>Математична модель обчислення</w:t>
            </w:r>
          </w:p>
        </w:tc>
        <w:tc>
          <w:tcPr>
            <w:tcW w:w="2409" w:type="dxa"/>
            <w:vAlign w:val="center"/>
          </w:tcPr>
          <w:p w:rsidR="00357073" w:rsidRPr="00227F31" w:rsidRDefault="00357073" w:rsidP="005921FC">
            <w:pPr>
              <w:pStyle w:val="Heading9"/>
              <w:keepNext w:val="0"/>
              <w:widowControl w:val="0"/>
              <w:ind w:firstLine="0"/>
              <w:jc w:val="center"/>
              <w:rPr>
                <w:noProof/>
                <w:sz w:val="24"/>
                <w:szCs w:val="24"/>
              </w:rPr>
            </w:pPr>
            <w:r>
              <w:rPr>
                <w:sz w:val="24"/>
              </w:rPr>
              <w:t>14.</w:t>
            </w:r>
            <w:r>
              <w:rPr>
                <w:sz w:val="24"/>
                <w:lang w:val="ru-RU"/>
              </w:rPr>
              <w:t>11</w:t>
            </w:r>
            <w:r>
              <w:rPr>
                <w:sz w:val="24"/>
              </w:rPr>
              <w:t>.</w:t>
            </w:r>
            <w:r w:rsidRPr="00142C0F">
              <w:rPr>
                <w:sz w:val="24"/>
              </w:rPr>
              <w:t>20</w:t>
            </w:r>
            <w:r>
              <w:rPr>
                <w:sz w:val="24"/>
              </w:rPr>
              <w:t>19</w:t>
            </w:r>
            <w:r>
              <w:rPr>
                <w:sz w:val="24"/>
                <w:lang w:val="ru-RU"/>
              </w:rPr>
              <w:t>-</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vAlign w:val="center"/>
          </w:tcPr>
          <w:p w:rsidR="00357073" w:rsidRPr="005921FC" w:rsidRDefault="00357073" w:rsidP="0092248C">
            <w:pPr>
              <w:pStyle w:val="Heading9"/>
              <w:keepNext w:val="0"/>
              <w:widowControl w:val="0"/>
              <w:ind w:firstLine="0"/>
              <w:rPr>
                <w:sz w:val="24"/>
                <w:szCs w:val="24"/>
              </w:rPr>
            </w:pPr>
            <w:r w:rsidRPr="005921FC">
              <w:rPr>
                <w:noProof/>
                <w:sz w:val="24"/>
                <w:szCs w:val="24"/>
              </w:rPr>
              <w:t>прозорості атмосфери</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sz w:val="24"/>
                <w:lang w:val="ru-RU"/>
              </w:rPr>
              <w:t>24.11.2019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r>
              <w:rPr>
                <w:sz w:val="24"/>
                <w:szCs w:val="24"/>
              </w:rPr>
              <w:t>4</w:t>
            </w:r>
          </w:p>
        </w:tc>
        <w:tc>
          <w:tcPr>
            <w:tcW w:w="4962" w:type="dxa"/>
            <w:tcMar>
              <w:left w:w="57" w:type="dxa"/>
            </w:tcMar>
            <w:vAlign w:val="center"/>
          </w:tcPr>
          <w:p w:rsidR="00357073" w:rsidRPr="005921FC" w:rsidRDefault="00357073" w:rsidP="0092248C">
            <w:pPr>
              <w:pStyle w:val="Heading9"/>
              <w:keepNext w:val="0"/>
              <w:widowControl w:val="0"/>
              <w:ind w:firstLine="0"/>
              <w:rPr>
                <w:sz w:val="24"/>
                <w:szCs w:val="24"/>
              </w:rPr>
            </w:pPr>
            <w:r w:rsidRPr="005921FC">
              <w:rPr>
                <w:noProof/>
                <w:sz w:val="24"/>
                <w:szCs w:val="24"/>
              </w:rPr>
              <w:t>Синтез зображення хмарного шару</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rPr>
              <w:t>25.11.2019-1.12.2019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r>
              <w:rPr>
                <w:sz w:val="24"/>
                <w:szCs w:val="24"/>
              </w:rPr>
              <w:t>5</w:t>
            </w:r>
          </w:p>
        </w:tc>
        <w:tc>
          <w:tcPr>
            <w:tcW w:w="4962" w:type="dxa"/>
            <w:tcMar>
              <w:left w:w="57" w:type="dxa"/>
            </w:tcMar>
            <w:vAlign w:val="center"/>
          </w:tcPr>
          <w:p w:rsidR="00357073" w:rsidRPr="005921FC" w:rsidRDefault="00357073" w:rsidP="0092248C">
            <w:pPr>
              <w:pStyle w:val="Heading9"/>
              <w:keepNext w:val="0"/>
              <w:widowControl w:val="0"/>
              <w:ind w:firstLine="0"/>
              <w:rPr>
                <w:sz w:val="24"/>
                <w:szCs w:val="24"/>
              </w:rPr>
            </w:pPr>
            <w:r w:rsidRPr="005921FC">
              <w:rPr>
                <w:noProof/>
                <w:sz w:val="24"/>
                <w:szCs w:val="24"/>
              </w:rPr>
              <w:t>Моделювання візуалізації з урахуванням</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rPr>
              <w:t>2.12.2019-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vAlign w:val="center"/>
          </w:tcPr>
          <w:p w:rsidR="00357073" w:rsidRPr="005921FC" w:rsidRDefault="00357073" w:rsidP="0092248C">
            <w:pPr>
              <w:pStyle w:val="Heading9"/>
              <w:keepNext w:val="0"/>
              <w:widowControl w:val="0"/>
              <w:ind w:firstLine="0"/>
              <w:rPr>
                <w:sz w:val="24"/>
                <w:szCs w:val="24"/>
              </w:rPr>
            </w:pPr>
            <w:r w:rsidRPr="005921FC">
              <w:rPr>
                <w:noProof/>
                <w:sz w:val="24"/>
                <w:szCs w:val="24"/>
              </w:rPr>
              <w:t>спецефектів в атмосфері</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rPr>
              <w:t>12.12.2019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5E5ABC">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r>
              <w:rPr>
                <w:sz w:val="24"/>
                <w:szCs w:val="24"/>
              </w:rPr>
              <w:t>6</w:t>
            </w:r>
          </w:p>
        </w:tc>
        <w:tc>
          <w:tcPr>
            <w:tcW w:w="4962" w:type="dxa"/>
            <w:tcMar>
              <w:left w:w="57" w:type="dxa"/>
            </w:tcMar>
          </w:tcPr>
          <w:p w:rsidR="00357073" w:rsidRPr="00142C0F" w:rsidRDefault="00357073" w:rsidP="005E5ABC">
            <w:pPr>
              <w:jc w:val="both"/>
              <w:rPr>
                <w:sz w:val="24"/>
              </w:rPr>
            </w:pPr>
            <w:proofErr w:type="spellStart"/>
            <w:r w:rsidRPr="00142C0F">
              <w:rPr>
                <w:sz w:val="24"/>
              </w:rPr>
              <w:t>Оформлення</w:t>
            </w:r>
            <w:proofErr w:type="spellEnd"/>
            <w:r w:rsidRPr="00142C0F">
              <w:rPr>
                <w:sz w:val="24"/>
              </w:rPr>
              <w:t xml:space="preserve"> </w:t>
            </w:r>
            <w:proofErr w:type="spellStart"/>
            <w:r w:rsidRPr="00142C0F">
              <w:rPr>
                <w:sz w:val="24"/>
              </w:rPr>
              <w:t>пояснювальної</w:t>
            </w:r>
            <w:proofErr w:type="spellEnd"/>
            <w:r w:rsidRPr="00142C0F">
              <w:rPr>
                <w:sz w:val="24"/>
              </w:rPr>
              <w:t xml:space="preserve"> записки</w:t>
            </w: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rPr>
              <w:t>13.12.2019-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5E5ABC">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tcPr>
          <w:p w:rsidR="00357073" w:rsidRPr="00142C0F" w:rsidRDefault="00357073" w:rsidP="005E5ABC">
            <w:pPr>
              <w:jc w:val="both"/>
              <w:rPr>
                <w:sz w:val="24"/>
              </w:rPr>
            </w:pPr>
            <w:r w:rsidRPr="00142C0F">
              <w:rPr>
                <w:sz w:val="24"/>
              </w:rPr>
              <w:t xml:space="preserve">та </w:t>
            </w:r>
            <w:proofErr w:type="spellStart"/>
            <w:r w:rsidRPr="00142C0F">
              <w:rPr>
                <w:sz w:val="24"/>
              </w:rPr>
              <w:t>демонстраційних</w:t>
            </w:r>
            <w:proofErr w:type="spellEnd"/>
            <w:r w:rsidRPr="00142C0F">
              <w:rPr>
                <w:sz w:val="24"/>
              </w:rPr>
              <w:t xml:space="preserve"> </w:t>
            </w:r>
            <w:proofErr w:type="spellStart"/>
            <w:r w:rsidRPr="00142C0F">
              <w:rPr>
                <w:sz w:val="24"/>
              </w:rPr>
              <w:t>матеріалів</w:t>
            </w:r>
            <w:proofErr w:type="spellEnd"/>
          </w:p>
        </w:tc>
        <w:tc>
          <w:tcPr>
            <w:tcW w:w="2409" w:type="dxa"/>
            <w:vAlign w:val="center"/>
          </w:tcPr>
          <w:p w:rsidR="00357073" w:rsidRPr="00227F31" w:rsidRDefault="00357073" w:rsidP="00227F31">
            <w:pPr>
              <w:pStyle w:val="Heading9"/>
              <w:keepNext w:val="0"/>
              <w:widowControl w:val="0"/>
              <w:ind w:firstLine="0"/>
              <w:jc w:val="center"/>
              <w:rPr>
                <w:noProof/>
                <w:sz w:val="24"/>
                <w:szCs w:val="24"/>
              </w:rPr>
            </w:pPr>
            <w:r>
              <w:rPr>
                <w:noProof/>
                <w:sz w:val="24"/>
                <w:szCs w:val="24"/>
              </w:rPr>
              <w:t>18.12.2019</w:t>
            </w: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vAlign w:val="center"/>
          </w:tcPr>
          <w:p w:rsidR="00357073" w:rsidRPr="00804A70" w:rsidRDefault="00357073" w:rsidP="0092248C">
            <w:pPr>
              <w:pStyle w:val="Heading9"/>
              <w:keepNext w:val="0"/>
              <w:widowControl w:val="0"/>
              <w:ind w:firstLine="0"/>
              <w:rPr>
                <w:sz w:val="24"/>
                <w:szCs w:val="24"/>
              </w:rPr>
            </w:pP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r w:rsidR="00357073" w:rsidTr="00DD3C1D">
        <w:trPr>
          <w:trHeight w:hRule="exact" w:val="340"/>
          <w:jc w:val="center"/>
        </w:trPr>
        <w:tc>
          <w:tcPr>
            <w:tcW w:w="575" w:type="dxa"/>
            <w:vAlign w:val="center"/>
          </w:tcPr>
          <w:p w:rsidR="00357073" w:rsidRPr="00804A70" w:rsidRDefault="00357073" w:rsidP="0092248C">
            <w:pPr>
              <w:pStyle w:val="Heading9"/>
              <w:keepNext w:val="0"/>
              <w:widowControl w:val="0"/>
              <w:ind w:firstLine="57"/>
              <w:jc w:val="center"/>
              <w:rPr>
                <w:sz w:val="24"/>
                <w:szCs w:val="24"/>
              </w:rPr>
            </w:pPr>
          </w:p>
        </w:tc>
        <w:tc>
          <w:tcPr>
            <w:tcW w:w="4962" w:type="dxa"/>
            <w:tcMar>
              <w:left w:w="57" w:type="dxa"/>
            </w:tcMar>
            <w:vAlign w:val="center"/>
          </w:tcPr>
          <w:p w:rsidR="00357073" w:rsidRPr="00804A70" w:rsidRDefault="00357073" w:rsidP="0092248C">
            <w:pPr>
              <w:pStyle w:val="Heading9"/>
              <w:keepNext w:val="0"/>
              <w:widowControl w:val="0"/>
              <w:ind w:firstLine="0"/>
              <w:rPr>
                <w:sz w:val="24"/>
                <w:szCs w:val="24"/>
              </w:rPr>
            </w:pPr>
          </w:p>
        </w:tc>
        <w:tc>
          <w:tcPr>
            <w:tcW w:w="2409" w:type="dxa"/>
            <w:vAlign w:val="center"/>
          </w:tcPr>
          <w:p w:rsidR="00357073" w:rsidRPr="00227F31" w:rsidRDefault="00357073" w:rsidP="00227F31">
            <w:pPr>
              <w:pStyle w:val="Heading9"/>
              <w:keepNext w:val="0"/>
              <w:widowControl w:val="0"/>
              <w:ind w:firstLine="0"/>
              <w:jc w:val="center"/>
              <w:rPr>
                <w:noProof/>
                <w:sz w:val="24"/>
                <w:szCs w:val="24"/>
              </w:rPr>
            </w:pPr>
          </w:p>
        </w:tc>
        <w:tc>
          <w:tcPr>
            <w:tcW w:w="1701" w:type="dxa"/>
            <w:vAlign w:val="center"/>
          </w:tcPr>
          <w:p w:rsidR="00357073" w:rsidRPr="00227F31" w:rsidRDefault="00357073" w:rsidP="00227F31">
            <w:pPr>
              <w:pStyle w:val="Heading9"/>
              <w:keepNext w:val="0"/>
              <w:widowControl w:val="0"/>
              <w:ind w:firstLine="0"/>
              <w:jc w:val="center"/>
              <w:rPr>
                <w:noProof/>
                <w:sz w:val="24"/>
                <w:szCs w:val="24"/>
              </w:rPr>
            </w:pPr>
          </w:p>
        </w:tc>
      </w:tr>
    </w:tbl>
    <w:p w:rsidR="00357073" w:rsidRDefault="00357073" w:rsidP="001076C3">
      <w:pPr>
        <w:widowControl w:val="0"/>
        <w:tabs>
          <w:tab w:val="center" w:pos="3828"/>
          <w:tab w:val="left" w:pos="5103"/>
        </w:tabs>
        <w:spacing w:after="120"/>
        <w:rPr>
          <w:sz w:val="24"/>
          <w:lang w:val="uk-UA"/>
        </w:rPr>
      </w:pPr>
    </w:p>
    <w:p w:rsidR="00357073" w:rsidRDefault="00357073" w:rsidP="00CB243D">
      <w:pPr>
        <w:widowControl w:val="0"/>
        <w:tabs>
          <w:tab w:val="center" w:pos="3402"/>
          <w:tab w:val="left" w:pos="4536"/>
        </w:tabs>
        <w:spacing w:after="120"/>
        <w:rPr>
          <w:sz w:val="24"/>
          <w:lang w:val="uk-UA"/>
        </w:rPr>
      </w:pPr>
      <w:r>
        <w:rPr>
          <w:sz w:val="24"/>
          <w:lang w:val="uk-UA"/>
        </w:rPr>
        <w:t xml:space="preserve">Дата видачі завдання </w:t>
      </w:r>
      <w:r>
        <w:rPr>
          <w:sz w:val="24"/>
          <w:u w:val="single"/>
          <w:lang w:val="uk-UA"/>
        </w:rPr>
        <w:tab/>
        <w:t>4 листопада 2019 р.</w:t>
      </w:r>
      <w:r>
        <w:rPr>
          <w:sz w:val="24"/>
          <w:u w:val="single"/>
          <w:lang w:val="uk-UA"/>
        </w:rPr>
        <w:tab/>
      </w:r>
    </w:p>
    <w:p w:rsidR="00357073" w:rsidRDefault="00357073"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357073" w:rsidTr="00DD3C1D">
        <w:trPr>
          <w:gridAfter w:val="3"/>
          <w:wAfter w:w="5222" w:type="dxa"/>
          <w:trHeight w:hRule="exact" w:val="323"/>
        </w:trPr>
        <w:tc>
          <w:tcPr>
            <w:tcW w:w="1132" w:type="dxa"/>
            <w:vAlign w:val="bottom"/>
          </w:tcPr>
          <w:p w:rsidR="00357073" w:rsidRPr="00261523" w:rsidRDefault="00357073" w:rsidP="00261523">
            <w:pPr>
              <w:widowControl w:val="0"/>
              <w:rPr>
                <w:sz w:val="24"/>
                <w:szCs w:val="24"/>
                <w:lang w:val="uk-UA"/>
              </w:rPr>
            </w:pPr>
            <w:r w:rsidRPr="00261523">
              <w:rPr>
                <w:sz w:val="24"/>
                <w:szCs w:val="24"/>
                <w:lang w:val="uk-UA"/>
              </w:rPr>
              <w:t>Студент</w:t>
            </w:r>
          </w:p>
        </w:tc>
        <w:tc>
          <w:tcPr>
            <w:tcW w:w="2128" w:type="dxa"/>
            <w:gridSpan w:val="2"/>
            <w:tcBorders>
              <w:bottom w:val="single" w:sz="2" w:space="0" w:color="auto"/>
            </w:tcBorders>
            <w:vAlign w:val="bottom"/>
          </w:tcPr>
          <w:p w:rsidR="00357073" w:rsidRDefault="00357073" w:rsidP="00261523">
            <w:pPr>
              <w:pStyle w:val="BodyText21"/>
              <w:spacing w:after="60"/>
              <w:rPr>
                <w:lang w:val="uk-UA"/>
              </w:rPr>
            </w:pPr>
          </w:p>
        </w:tc>
      </w:tr>
      <w:tr w:rsidR="00357073" w:rsidRPr="008B63AD" w:rsidTr="00DD3C1D">
        <w:trPr>
          <w:gridAfter w:val="3"/>
          <w:wAfter w:w="5222" w:type="dxa"/>
        </w:trPr>
        <w:tc>
          <w:tcPr>
            <w:tcW w:w="1132" w:type="dxa"/>
          </w:tcPr>
          <w:p w:rsidR="00357073" w:rsidRPr="008B63AD" w:rsidRDefault="00357073" w:rsidP="00510A2F">
            <w:pPr>
              <w:widowControl w:val="0"/>
              <w:rPr>
                <w:sz w:val="22"/>
                <w:szCs w:val="22"/>
                <w:vertAlign w:val="superscript"/>
                <w:lang w:val="uk-UA"/>
              </w:rPr>
            </w:pPr>
          </w:p>
        </w:tc>
        <w:tc>
          <w:tcPr>
            <w:tcW w:w="2128" w:type="dxa"/>
            <w:gridSpan w:val="2"/>
            <w:tcBorders>
              <w:top w:val="single" w:sz="2" w:space="0" w:color="auto"/>
            </w:tcBorders>
          </w:tcPr>
          <w:p w:rsidR="00357073" w:rsidRPr="008B63AD" w:rsidRDefault="00357073" w:rsidP="00510A2F">
            <w:pPr>
              <w:widowControl w:val="0"/>
              <w:jc w:val="center"/>
              <w:rPr>
                <w:sz w:val="22"/>
                <w:szCs w:val="22"/>
                <w:vertAlign w:val="superscript"/>
                <w:lang w:val="uk-UA"/>
              </w:rPr>
            </w:pPr>
            <w:r w:rsidRPr="008B63AD">
              <w:rPr>
                <w:sz w:val="22"/>
                <w:szCs w:val="22"/>
                <w:vertAlign w:val="superscript"/>
                <w:lang w:val="uk-UA"/>
              </w:rPr>
              <w:t>(підпис)</w:t>
            </w:r>
          </w:p>
        </w:tc>
      </w:tr>
      <w:tr w:rsidR="00357073" w:rsidTr="00DD3C1D">
        <w:tc>
          <w:tcPr>
            <w:tcW w:w="1981" w:type="dxa"/>
            <w:gridSpan w:val="2"/>
            <w:vAlign w:val="bottom"/>
          </w:tcPr>
          <w:p w:rsidR="00357073" w:rsidRPr="00261523" w:rsidRDefault="00357073" w:rsidP="00261523">
            <w:pPr>
              <w:widowControl w:val="0"/>
              <w:rPr>
                <w:sz w:val="24"/>
                <w:szCs w:val="24"/>
                <w:lang w:val="uk-UA"/>
              </w:rPr>
            </w:pPr>
            <w:r w:rsidRPr="00261523">
              <w:rPr>
                <w:sz w:val="24"/>
                <w:szCs w:val="24"/>
                <w:lang w:val="uk-UA"/>
              </w:rPr>
              <w:t xml:space="preserve">Керівник </w:t>
            </w:r>
            <w:permStart w:id="604527355" w:edGrp="everyone"/>
            <w:permEnd w:id="604527355"/>
            <w:r w:rsidRPr="00261523">
              <w:rPr>
                <w:sz w:val="24"/>
                <w:szCs w:val="24"/>
                <w:lang w:val="uk-UA"/>
              </w:rPr>
              <w:t>роботи</w:t>
            </w:r>
          </w:p>
        </w:tc>
        <w:tc>
          <w:tcPr>
            <w:tcW w:w="2126" w:type="dxa"/>
            <w:gridSpan w:val="2"/>
            <w:tcBorders>
              <w:bottom w:val="single" w:sz="2" w:space="0" w:color="auto"/>
            </w:tcBorders>
            <w:vAlign w:val="bottom"/>
          </w:tcPr>
          <w:p w:rsidR="00357073" w:rsidRDefault="00357073" w:rsidP="00261523">
            <w:pPr>
              <w:widowControl w:val="0"/>
              <w:spacing w:after="60"/>
              <w:rPr>
                <w:sz w:val="24"/>
                <w:lang w:val="uk-UA"/>
              </w:rPr>
            </w:pPr>
          </w:p>
        </w:tc>
        <w:tc>
          <w:tcPr>
            <w:tcW w:w="134" w:type="dxa"/>
            <w:tcMar>
              <w:left w:w="57" w:type="dxa"/>
              <w:right w:w="57" w:type="dxa"/>
            </w:tcMar>
            <w:vAlign w:val="bottom"/>
          </w:tcPr>
          <w:p w:rsidR="00357073" w:rsidRDefault="00357073" w:rsidP="00261523">
            <w:pPr>
              <w:widowControl w:val="0"/>
              <w:spacing w:after="60"/>
              <w:rPr>
                <w:sz w:val="24"/>
                <w:lang w:val="uk-UA"/>
              </w:rPr>
            </w:pPr>
          </w:p>
        </w:tc>
        <w:tc>
          <w:tcPr>
            <w:tcW w:w="4241" w:type="dxa"/>
            <w:tcBorders>
              <w:bottom w:val="single" w:sz="2" w:space="0" w:color="auto"/>
            </w:tcBorders>
            <w:vAlign w:val="bottom"/>
          </w:tcPr>
          <w:p w:rsidR="00357073" w:rsidRDefault="00357073" w:rsidP="00985606">
            <w:pPr>
              <w:widowControl w:val="0"/>
              <w:jc w:val="center"/>
              <w:rPr>
                <w:sz w:val="24"/>
                <w:lang w:val="uk-UA"/>
              </w:rPr>
            </w:pPr>
            <w:r>
              <w:rPr>
                <w:sz w:val="24"/>
                <w:lang w:val="uk-UA"/>
              </w:rPr>
              <w:t xml:space="preserve">проф. </w:t>
            </w:r>
            <w:proofErr w:type="spellStart"/>
            <w:r>
              <w:rPr>
                <w:sz w:val="24"/>
                <w:lang w:val="uk-UA"/>
              </w:rPr>
              <w:t>Гусятін</w:t>
            </w:r>
            <w:proofErr w:type="spellEnd"/>
            <w:r>
              <w:rPr>
                <w:sz w:val="24"/>
                <w:lang w:val="uk-UA"/>
              </w:rPr>
              <w:t xml:space="preserve"> В.М.</w:t>
            </w:r>
          </w:p>
        </w:tc>
      </w:tr>
      <w:tr w:rsidR="00357073" w:rsidRPr="008B63AD" w:rsidTr="00985606">
        <w:tc>
          <w:tcPr>
            <w:tcW w:w="1981" w:type="dxa"/>
            <w:gridSpan w:val="2"/>
          </w:tcPr>
          <w:p w:rsidR="00357073" w:rsidRPr="008B63AD" w:rsidRDefault="00357073" w:rsidP="0092248C">
            <w:pPr>
              <w:widowControl w:val="0"/>
              <w:spacing w:after="60" w:line="180" w:lineRule="auto"/>
              <w:rPr>
                <w:sz w:val="22"/>
                <w:szCs w:val="22"/>
                <w:vertAlign w:val="superscript"/>
                <w:lang w:val="uk-UA"/>
              </w:rPr>
            </w:pPr>
          </w:p>
        </w:tc>
        <w:tc>
          <w:tcPr>
            <w:tcW w:w="2126" w:type="dxa"/>
            <w:gridSpan w:val="2"/>
          </w:tcPr>
          <w:p w:rsidR="00357073" w:rsidRPr="008B63AD" w:rsidRDefault="00357073" w:rsidP="00510A2F">
            <w:pPr>
              <w:widowControl w:val="0"/>
              <w:jc w:val="center"/>
              <w:rPr>
                <w:sz w:val="22"/>
                <w:szCs w:val="22"/>
                <w:vertAlign w:val="superscript"/>
                <w:lang w:val="uk-UA"/>
              </w:rPr>
            </w:pPr>
            <w:r w:rsidRPr="008B63AD">
              <w:rPr>
                <w:sz w:val="22"/>
                <w:szCs w:val="22"/>
                <w:vertAlign w:val="superscript"/>
                <w:lang w:val="uk-UA"/>
              </w:rPr>
              <w:t>(підпис)</w:t>
            </w:r>
          </w:p>
        </w:tc>
        <w:tc>
          <w:tcPr>
            <w:tcW w:w="134" w:type="dxa"/>
            <w:tcMar>
              <w:left w:w="57" w:type="dxa"/>
              <w:right w:w="57" w:type="dxa"/>
            </w:tcMar>
          </w:tcPr>
          <w:p w:rsidR="00357073" w:rsidRPr="008B63AD" w:rsidRDefault="00357073" w:rsidP="00510A2F">
            <w:pPr>
              <w:widowControl w:val="0"/>
              <w:jc w:val="center"/>
              <w:rPr>
                <w:sz w:val="22"/>
                <w:szCs w:val="22"/>
                <w:vertAlign w:val="superscript"/>
                <w:lang w:val="uk-UA"/>
              </w:rPr>
            </w:pPr>
          </w:p>
        </w:tc>
        <w:tc>
          <w:tcPr>
            <w:tcW w:w="4241" w:type="dxa"/>
          </w:tcPr>
          <w:p w:rsidR="00357073" w:rsidRPr="008B63AD" w:rsidRDefault="00357073" w:rsidP="00510A2F">
            <w:pPr>
              <w:widowControl w:val="0"/>
              <w:jc w:val="center"/>
              <w:rPr>
                <w:sz w:val="22"/>
                <w:szCs w:val="22"/>
                <w:vertAlign w:val="superscript"/>
                <w:lang w:val="uk-UA"/>
              </w:rPr>
            </w:pPr>
            <w:r w:rsidRPr="008B63AD">
              <w:rPr>
                <w:sz w:val="22"/>
                <w:szCs w:val="22"/>
                <w:vertAlign w:val="superscript"/>
                <w:lang w:val="uk-UA"/>
              </w:rPr>
              <w:t>(посада, прізвище, ініціали)</w:t>
            </w:r>
          </w:p>
        </w:tc>
      </w:tr>
    </w:tbl>
    <w:p w:rsidR="00357073" w:rsidRPr="00E5591F" w:rsidRDefault="00357073" w:rsidP="0092248C">
      <w:pPr>
        <w:widowControl w:val="0"/>
        <w:ind w:firstLine="709"/>
        <w:jc w:val="center"/>
        <w:rPr>
          <w:sz w:val="16"/>
          <w:szCs w:val="16"/>
          <w:lang w:val="uk-UA"/>
        </w:rPr>
      </w:pPr>
    </w:p>
    <w:p w:rsidR="00357073" w:rsidRDefault="00357073" w:rsidP="0092248C">
      <w:pPr>
        <w:pStyle w:val="Title"/>
        <w:rPr>
          <w:b w:val="0"/>
          <w:szCs w:val="28"/>
        </w:rPr>
        <w:sectPr w:rsidR="00357073" w:rsidSect="00E76175">
          <w:pgSz w:w="11907" w:h="16840" w:code="9"/>
          <w:pgMar w:top="856" w:right="1418" w:bottom="709" w:left="851" w:header="720" w:footer="720" w:gutter="0"/>
          <w:pgNumType w:start="4" w:chapSep="colon"/>
          <w:cols w:space="720"/>
        </w:sectPr>
      </w:pPr>
    </w:p>
    <w:p w:rsidR="00357073" w:rsidRPr="00B817AB" w:rsidRDefault="00357073" w:rsidP="0092248C">
      <w:pPr>
        <w:pStyle w:val="Title"/>
        <w:rPr>
          <w:b w:val="0"/>
          <w:i/>
          <w:szCs w:val="28"/>
        </w:rPr>
      </w:pPr>
      <w:r w:rsidRPr="00B817AB">
        <w:rPr>
          <w:b w:val="0"/>
          <w:szCs w:val="28"/>
        </w:rPr>
        <w:lastRenderedPageBreak/>
        <w:t>РЕФЕРАТ</w:t>
      </w:r>
    </w:p>
    <w:p w:rsidR="00357073" w:rsidRPr="009F1F1F" w:rsidRDefault="00357073" w:rsidP="0092248C">
      <w:pPr>
        <w:pStyle w:val="afc"/>
        <w:rPr>
          <w:lang w:val="ru-RU"/>
        </w:rPr>
      </w:pPr>
    </w:p>
    <w:p w:rsidR="00357073" w:rsidRPr="009F1F1F" w:rsidRDefault="00357073" w:rsidP="0092248C">
      <w:pPr>
        <w:pStyle w:val="afc"/>
        <w:rPr>
          <w:lang w:val="ru-RU"/>
        </w:rPr>
      </w:pPr>
    </w:p>
    <w:p w:rsidR="00357073" w:rsidRDefault="00357073" w:rsidP="0092248C">
      <w:pPr>
        <w:pStyle w:val="afc"/>
        <w:rPr>
          <w:lang w:val="ru-RU"/>
        </w:rPr>
      </w:pPr>
      <w:r w:rsidRPr="0011748F">
        <w:rPr>
          <w:lang w:val="ru-RU"/>
        </w:rPr>
        <w:t>Пояснювальна записка атестаційної роботи</w:t>
      </w:r>
      <w:r>
        <w:rPr>
          <w:lang w:val="ru-RU"/>
        </w:rPr>
        <w:t>:</w:t>
      </w:r>
      <w:r w:rsidRPr="0011748F">
        <w:rPr>
          <w:lang w:val="ru-RU"/>
        </w:rPr>
        <w:t xml:space="preserve"> </w:t>
      </w:r>
      <w:r w:rsidR="00863120">
        <w:rPr>
          <w:lang w:val="ru-RU"/>
        </w:rPr>
        <w:t>74</w:t>
      </w:r>
      <w:r w:rsidRPr="0011748F">
        <w:rPr>
          <w:lang w:val="ru-RU"/>
        </w:rPr>
        <w:t xml:space="preserve"> с., </w:t>
      </w:r>
      <w:r w:rsidRPr="00C3504E">
        <w:rPr>
          <w:lang w:val="ru-RU"/>
        </w:rPr>
        <w:t>6</w:t>
      </w:r>
      <w:r w:rsidRPr="0011748F">
        <w:rPr>
          <w:lang w:val="ru-RU"/>
        </w:rPr>
        <w:t xml:space="preserve"> рис., </w:t>
      </w:r>
      <w:r w:rsidRPr="00C3504E">
        <w:rPr>
          <w:lang w:val="ru-RU"/>
        </w:rPr>
        <w:t>3</w:t>
      </w:r>
      <w:r w:rsidRPr="0011748F">
        <w:rPr>
          <w:lang w:val="ru-RU"/>
        </w:rPr>
        <w:t xml:space="preserve"> дод., </w:t>
      </w:r>
      <w:r w:rsidRPr="00C3504E">
        <w:rPr>
          <w:lang w:val="ru-RU"/>
        </w:rPr>
        <w:t>2</w:t>
      </w:r>
      <w:r w:rsidR="00863120">
        <w:rPr>
          <w:lang w:val="ru-RU"/>
        </w:rPr>
        <w:t>5</w:t>
      </w:r>
      <w:r w:rsidRPr="0011748F">
        <w:rPr>
          <w:lang w:val="ru-RU"/>
        </w:rPr>
        <w:t xml:space="preserve"> джерел.</w:t>
      </w:r>
    </w:p>
    <w:p w:rsidR="00357073" w:rsidRDefault="00357073" w:rsidP="0092248C">
      <w:pPr>
        <w:pStyle w:val="afc"/>
        <w:rPr>
          <w:lang w:val="ru-RU"/>
        </w:rPr>
      </w:pPr>
    </w:p>
    <w:p w:rsidR="00357073" w:rsidRDefault="00357073" w:rsidP="0092248C">
      <w:pPr>
        <w:pStyle w:val="afc"/>
        <w:rPr>
          <w:lang w:val="ru-RU"/>
        </w:rPr>
      </w:pPr>
      <w:r w:rsidRPr="000B267A">
        <w:rPr>
          <w:lang w:val="ru-RU"/>
        </w:rPr>
        <w:t xml:space="preserve">ИТЕРАЦІЯ, АЛГОРИТМ, </w:t>
      </w:r>
      <w:r w:rsidRPr="00F00FAE">
        <w:rPr>
          <w:lang w:val="uk-UA"/>
        </w:rPr>
        <w:t>КОЛЬОРОВІ МОДЕЛІ</w:t>
      </w:r>
      <w:r>
        <w:rPr>
          <w:lang w:val="uk-UA"/>
        </w:rPr>
        <w:t xml:space="preserve">, </w:t>
      </w:r>
      <w:r w:rsidRPr="009E6988">
        <w:rPr>
          <w:lang w:val="uk-UA"/>
        </w:rPr>
        <w:t>ХМАРН</w:t>
      </w:r>
      <w:r>
        <w:rPr>
          <w:lang w:val="uk-UA"/>
        </w:rPr>
        <w:t>ИЙ</w:t>
      </w:r>
      <w:r w:rsidRPr="000B267A">
        <w:rPr>
          <w:lang w:val="ru-RU"/>
        </w:rPr>
        <w:t xml:space="preserve"> ШАР,</w:t>
      </w:r>
      <w:r w:rsidRPr="00185642">
        <w:rPr>
          <w:lang w:val="uk-UA"/>
        </w:rPr>
        <w:t xml:space="preserve"> </w:t>
      </w:r>
      <w:r w:rsidRPr="009E6988">
        <w:rPr>
          <w:lang w:val="uk-UA"/>
        </w:rPr>
        <w:t>ПОГЛИНАННЯ І РОЗСІЮВАННЯ СВІТЛА</w:t>
      </w:r>
      <w:r>
        <w:rPr>
          <w:lang w:val="uk-UA"/>
        </w:rPr>
        <w:t>,</w:t>
      </w:r>
      <w:r w:rsidRPr="00646AEA">
        <w:rPr>
          <w:lang w:val="uk-UA"/>
        </w:rPr>
        <w:t xml:space="preserve"> </w:t>
      </w:r>
      <w:r>
        <w:rPr>
          <w:lang w:val="uk-UA"/>
        </w:rPr>
        <w:t>ПРОЗОРІСТЬ АТМОСФЕРИ</w:t>
      </w:r>
      <w:r w:rsidRPr="0025516B">
        <w:rPr>
          <w:lang w:val="ru-RU"/>
        </w:rPr>
        <w:t>.</w:t>
      </w:r>
    </w:p>
    <w:p w:rsidR="00357073" w:rsidRDefault="00357073" w:rsidP="0092248C">
      <w:pPr>
        <w:pStyle w:val="afc"/>
        <w:rPr>
          <w:lang w:val="ru-RU"/>
        </w:rPr>
      </w:pPr>
    </w:p>
    <w:p w:rsidR="00357073" w:rsidRPr="00E00EEF" w:rsidRDefault="00357073" w:rsidP="00924EC6">
      <w:pPr>
        <w:pStyle w:val="afc"/>
      </w:pPr>
      <w:r w:rsidRPr="00924EC6">
        <w:rPr>
          <w:lang w:val="ru-RU"/>
        </w:rPr>
        <w:t xml:space="preserve">Метою даної атестаційної роботи є розробка алгоритму, що реалізує концепцію управління кольором пікселя, на базі колірній моделі </w:t>
      </w:r>
      <w:r w:rsidRPr="0071518E">
        <w:t>TLS</w:t>
      </w:r>
      <w:r w:rsidRPr="00924EC6">
        <w:rPr>
          <w:lang w:val="ru-RU"/>
        </w:rPr>
        <w:t xml:space="preserve"> для застосування його в системах візуалізації (СВ). Отримано співвідношення для коефіцієнта пропускання в разі неоднорідності шарів атмосфери. Для спрощення розрахунку коефіцієнта пропускання атмосфери запропоновано використовувати показову функцію з основою два. Наведено</w:t>
      </w:r>
      <w:r w:rsidRPr="00E00EEF">
        <w:t xml:space="preserve"> </w:t>
      </w:r>
      <w:r w:rsidRPr="00924EC6">
        <w:rPr>
          <w:lang w:val="ru-RU"/>
        </w:rPr>
        <w:t>додаток</w:t>
      </w:r>
      <w:r w:rsidRPr="00E00EEF">
        <w:t xml:space="preserve">, </w:t>
      </w:r>
      <w:r w:rsidRPr="00924EC6">
        <w:rPr>
          <w:lang w:val="ru-RU"/>
        </w:rPr>
        <w:t>що</w:t>
      </w:r>
      <w:r w:rsidRPr="00E00EEF">
        <w:t xml:space="preserve"> </w:t>
      </w:r>
      <w:r w:rsidRPr="00924EC6">
        <w:rPr>
          <w:lang w:val="ru-RU"/>
        </w:rPr>
        <w:t>дозволяє</w:t>
      </w:r>
      <w:r w:rsidRPr="00E00EEF">
        <w:t xml:space="preserve"> </w:t>
      </w:r>
      <w:r w:rsidRPr="00924EC6">
        <w:rPr>
          <w:lang w:val="ru-RU"/>
        </w:rPr>
        <w:t>реалізувати</w:t>
      </w:r>
      <w:r w:rsidRPr="00E00EEF">
        <w:t xml:space="preserve"> </w:t>
      </w:r>
      <w:r w:rsidRPr="00924EC6">
        <w:rPr>
          <w:lang w:val="ru-RU"/>
        </w:rPr>
        <w:t>і</w:t>
      </w:r>
      <w:r w:rsidRPr="00E00EEF">
        <w:t xml:space="preserve"> </w:t>
      </w:r>
      <w:r w:rsidRPr="00924EC6">
        <w:rPr>
          <w:lang w:val="ru-RU"/>
        </w:rPr>
        <w:t>досліджувати</w:t>
      </w:r>
      <w:r w:rsidRPr="00E00EEF">
        <w:t xml:space="preserve"> </w:t>
      </w:r>
      <w:r w:rsidRPr="00924EC6">
        <w:rPr>
          <w:lang w:val="ru-RU"/>
        </w:rPr>
        <w:t>алгоритм</w:t>
      </w:r>
      <w:r w:rsidRPr="00E00EEF">
        <w:t>.</w:t>
      </w:r>
    </w:p>
    <w:p w:rsidR="00357073" w:rsidRPr="00E00EEF" w:rsidRDefault="00357073" w:rsidP="0092248C">
      <w:pPr>
        <w:pStyle w:val="afc"/>
      </w:pPr>
    </w:p>
    <w:p w:rsidR="00357073" w:rsidRPr="00E00EEF" w:rsidRDefault="00357073" w:rsidP="0092248C">
      <w:pPr>
        <w:pStyle w:val="Normal1"/>
        <w:widowControl w:val="0"/>
        <w:spacing w:before="0" w:after="0" w:line="360" w:lineRule="auto"/>
        <w:jc w:val="center"/>
        <w:rPr>
          <w:sz w:val="28"/>
          <w:szCs w:val="28"/>
          <w:lang w:val="en-US"/>
        </w:rPr>
      </w:pPr>
      <w:r w:rsidRPr="00E00EEF">
        <w:rPr>
          <w:szCs w:val="28"/>
          <w:lang w:val="en-US"/>
        </w:rPr>
        <w:br w:type="page"/>
      </w:r>
      <w:r w:rsidRPr="00335C59">
        <w:rPr>
          <w:sz w:val="28"/>
          <w:szCs w:val="28"/>
          <w:lang w:val="en-US"/>
        </w:rPr>
        <w:lastRenderedPageBreak/>
        <w:t>ABSTRACT</w:t>
      </w:r>
    </w:p>
    <w:p w:rsidR="00357073" w:rsidRPr="00E00EEF" w:rsidRDefault="00357073" w:rsidP="0092248C">
      <w:pPr>
        <w:pStyle w:val="afc"/>
      </w:pPr>
    </w:p>
    <w:p w:rsidR="00357073" w:rsidRPr="00E00EEF" w:rsidRDefault="00357073" w:rsidP="0092248C">
      <w:pPr>
        <w:pStyle w:val="afc"/>
      </w:pPr>
    </w:p>
    <w:p w:rsidR="00357073" w:rsidRPr="00E00EEF" w:rsidRDefault="00357073" w:rsidP="0092248C">
      <w:pPr>
        <w:pStyle w:val="afc"/>
      </w:pPr>
      <w:r w:rsidRPr="0038621A">
        <w:rPr>
          <w:lang w:val="ru-RU"/>
        </w:rPr>
        <w:fldChar w:fldCharType="begin">
          <w:ffData>
            <w:name w:val=""/>
            <w:enabled/>
            <w:calcOnExit w:val="0"/>
            <w:ddList>
              <w:listEntry w:val="Master’s thesis"/>
              <w:listEntry w:val="!!!ВИБЕРІТЬ З ПЕРЕЛІКУ!!!"/>
              <w:listEntry w:val="Bachelor’s thesis"/>
            </w:ddList>
          </w:ffData>
        </w:fldChar>
      </w:r>
      <w:r w:rsidRPr="00E00EEF">
        <w:instrText xml:space="preserve"> </w:instrText>
      </w:r>
      <w:r w:rsidRPr="00924EC6">
        <w:instrText>FORMDROPDOWN</w:instrText>
      </w:r>
      <w:r w:rsidRPr="00E00EEF">
        <w:instrText xml:space="preserve"> </w:instrText>
      </w:r>
      <w:r w:rsidR="00E00EEF">
        <w:rPr>
          <w:lang w:val="ru-RU"/>
        </w:rPr>
      </w:r>
      <w:r w:rsidR="00E00EEF">
        <w:rPr>
          <w:lang w:val="ru-RU"/>
        </w:rPr>
        <w:fldChar w:fldCharType="separate"/>
      </w:r>
      <w:r w:rsidRPr="0038621A">
        <w:rPr>
          <w:lang w:val="ru-RU"/>
        </w:rPr>
        <w:fldChar w:fldCharType="end"/>
      </w:r>
      <w:r w:rsidRPr="00E00EEF">
        <w:t xml:space="preserve">: </w:t>
      </w:r>
      <w:r w:rsidR="00863120">
        <w:rPr>
          <w:lang w:val="uk-UA"/>
        </w:rPr>
        <w:t>74</w:t>
      </w:r>
      <w:r w:rsidRPr="001A7A85">
        <w:t> pages</w:t>
      </w:r>
      <w:r w:rsidRPr="00E00EEF">
        <w:t>, 6</w:t>
      </w:r>
      <w:r w:rsidRPr="001A7A85">
        <w:t> figures</w:t>
      </w:r>
      <w:r w:rsidRPr="00E00EEF">
        <w:t>, 3</w:t>
      </w:r>
      <w:r w:rsidRPr="001A7A85">
        <w:t> </w:t>
      </w:r>
      <w:r>
        <w:t>appendices</w:t>
      </w:r>
      <w:r w:rsidR="00863120">
        <w:t>, 25</w:t>
      </w:r>
      <w:bookmarkStart w:id="5" w:name="_GoBack"/>
      <w:bookmarkEnd w:id="5"/>
      <w:r w:rsidRPr="001A7A85">
        <w:t> sources</w:t>
      </w:r>
      <w:r w:rsidRPr="00E00EEF">
        <w:t>.</w:t>
      </w:r>
    </w:p>
    <w:p w:rsidR="00357073" w:rsidRPr="00E00EEF" w:rsidRDefault="00357073" w:rsidP="0092248C">
      <w:pPr>
        <w:pStyle w:val="afc"/>
      </w:pPr>
    </w:p>
    <w:p w:rsidR="00357073" w:rsidRPr="000B267A" w:rsidRDefault="00357073" w:rsidP="00F02D74">
      <w:pPr>
        <w:pStyle w:val="afc"/>
      </w:pPr>
      <w:r w:rsidRPr="000B267A">
        <w:t>ITERATION, ALGORITHM, COLOR MODELS, CLOUD LAYER, LIGHT ABSORPTION AND SCATTERING, ATMOSPHERIC TRANSPARENCY.</w:t>
      </w:r>
    </w:p>
    <w:p w:rsidR="00357073" w:rsidRPr="000B267A" w:rsidRDefault="00357073" w:rsidP="0092248C">
      <w:pPr>
        <w:pStyle w:val="afc"/>
      </w:pPr>
    </w:p>
    <w:p w:rsidR="00357073" w:rsidRPr="00924EC6" w:rsidRDefault="00357073" w:rsidP="00924EC6">
      <w:pPr>
        <w:pStyle w:val="afc"/>
      </w:pPr>
      <w:r w:rsidRPr="009D19CA">
        <w:t>The purpose of this certification work is to develop an algorithm that implements the concept of pixel color management based on the TLS color model for use in visualization systems (CB).  A relation is obtained for the transmission coefficient in the case of inhomogeneity of the atmospheric layers.  To simplify the calculation of the atmospheric transmittance, it is proposed to use an exponential function with base two.  An application is presented that allows you to implement and explore the algorithm.</w:t>
      </w:r>
    </w:p>
    <w:p w:rsidR="00357073" w:rsidRPr="00CC0C93" w:rsidRDefault="00357073" w:rsidP="0092248C">
      <w:pPr>
        <w:pStyle w:val="Title"/>
        <w:tabs>
          <w:tab w:val="right" w:leader="dot" w:pos="9072"/>
        </w:tabs>
        <w:spacing w:line="360" w:lineRule="auto"/>
        <w:rPr>
          <w:b w:val="0"/>
          <w:szCs w:val="28"/>
          <w:lang w:val="uk-UA"/>
        </w:rPr>
      </w:pPr>
      <w:r w:rsidRPr="00E00EEF">
        <w:rPr>
          <w:szCs w:val="28"/>
        </w:rPr>
        <w:br w:type="page"/>
      </w:r>
      <w:r>
        <w:rPr>
          <w:b w:val="0"/>
          <w:szCs w:val="28"/>
          <w:lang w:val="uk-UA"/>
        </w:rPr>
        <w:lastRenderedPageBreak/>
        <w:t>ЗМІСТ</w:t>
      </w:r>
    </w:p>
    <w:p w:rsidR="00357073" w:rsidRPr="002E5B47" w:rsidRDefault="00357073" w:rsidP="0092248C">
      <w:pPr>
        <w:pStyle w:val="afc"/>
        <w:rPr>
          <w:noProof w:val="0"/>
          <w:lang w:val="ru-RU"/>
        </w:rPr>
      </w:pPr>
    </w:p>
    <w:p w:rsidR="00357073" w:rsidRPr="002E5B47" w:rsidRDefault="00357073" w:rsidP="0092248C">
      <w:pPr>
        <w:pStyle w:val="afc"/>
        <w:rPr>
          <w:noProof w:val="0"/>
          <w:lang w:val="ru-RU"/>
        </w:rPr>
      </w:pPr>
    </w:p>
    <w:bookmarkStart w:id="6" w:name="_Toc310272310"/>
    <w:p w:rsidR="00357073" w:rsidRDefault="00357073">
      <w:pPr>
        <w:pStyle w:val="TOC1"/>
        <w:rPr>
          <w:rFonts w:ascii="Calibri" w:hAnsi="Calibri"/>
          <w:bCs w:val="0"/>
          <w:caps w:val="0"/>
          <w:sz w:val="22"/>
          <w:szCs w:val="22"/>
          <w:lang w:val="ru-RU"/>
        </w:rPr>
      </w:pPr>
      <w:r>
        <w:fldChar w:fldCharType="begin"/>
      </w:r>
      <w:r>
        <w:instrText xml:space="preserve"> TOC \t "З_1;1;З_2;2;З_3;3;З_4;4" </w:instrText>
      </w:r>
      <w:r>
        <w:fldChar w:fldCharType="separate"/>
      </w:r>
      <w:r>
        <w:t>ПЕРЕ</w:t>
      </w:r>
      <w:r w:rsidRPr="00382D21">
        <w:t>ЛІК</w:t>
      </w:r>
      <w:r>
        <w:t xml:space="preserve"> </w:t>
      </w:r>
      <w:r w:rsidRPr="00382D21">
        <w:t>УМО</w:t>
      </w:r>
      <w:r>
        <w:t>ВН</w:t>
      </w:r>
      <w:r w:rsidRPr="00382D21">
        <w:t>И</w:t>
      </w:r>
      <w:r>
        <w:t xml:space="preserve">Х </w:t>
      </w:r>
      <w:r w:rsidRPr="00382D21">
        <w:t>ПО</w:t>
      </w:r>
      <w:r>
        <w:t>ЗНАЧЕН</w:t>
      </w:r>
      <w:r w:rsidRPr="00382D21">
        <w:t>ь</w:t>
      </w:r>
      <w:r>
        <w:t>, СИМВОЛ</w:t>
      </w:r>
      <w:r w:rsidRPr="00382D21">
        <w:t>І</w:t>
      </w:r>
      <w:r>
        <w:t xml:space="preserve">В, </w:t>
      </w:r>
      <w:r w:rsidRPr="00382D21">
        <w:t>О</w:t>
      </w:r>
      <w:r>
        <w:t>ДИНИЦ</w:t>
      </w:r>
      <w:r w:rsidRPr="00382D21">
        <w:t>Ь</w:t>
      </w:r>
      <w:r>
        <w:t>, СК</w:t>
      </w:r>
      <w:r w:rsidRPr="00382D21">
        <w:t>О</w:t>
      </w:r>
      <w:r>
        <w:t>Р</w:t>
      </w:r>
      <w:r w:rsidRPr="00382D21">
        <w:t>ОЧ</w:t>
      </w:r>
      <w:r>
        <w:t>ЕН</w:t>
      </w:r>
      <w:r w:rsidRPr="00382D21">
        <w:t>Ь</w:t>
      </w:r>
      <w:r>
        <w:t xml:space="preserve"> </w:t>
      </w:r>
      <w:r w:rsidRPr="00382D21">
        <w:t>І</w:t>
      </w:r>
      <w:r>
        <w:t xml:space="preserve"> ТЕРМ</w:t>
      </w:r>
      <w:r w:rsidRPr="00382D21">
        <w:t>І</w:t>
      </w:r>
      <w:r>
        <w:t>Н</w:t>
      </w:r>
      <w:r w:rsidRPr="00382D21">
        <w:t>І</w:t>
      </w:r>
      <w:r>
        <w:t>В</w:t>
      </w:r>
      <w:r>
        <w:tab/>
      </w:r>
      <w:r>
        <w:fldChar w:fldCharType="begin"/>
      </w:r>
      <w:r>
        <w:instrText xml:space="preserve"> PAGEREF _Toc27824811 \h </w:instrText>
      </w:r>
      <w:r>
        <w:fldChar w:fldCharType="separate"/>
      </w:r>
      <w:r>
        <w:t>7</w:t>
      </w:r>
      <w:r>
        <w:fldChar w:fldCharType="end"/>
      </w:r>
    </w:p>
    <w:p w:rsidR="00357073" w:rsidRDefault="00357073">
      <w:pPr>
        <w:pStyle w:val="TOC1"/>
        <w:rPr>
          <w:rFonts w:ascii="Calibri" w:hAnsi="Calibri"/>
          <w:bCs w:val="0"/>
          <w:caps w:val="0"/>
          <w:sz w:val="22"/>
          <w:szCs w:val="22"/>
          <w:lang w:val="ru-RU"/>
        </w:rPr>
      </w:pPr>
      <w:r>
        <w:t>В</w:t>
      </w:r>
      <w:r w:rsidRPr="00382D21">
        <w:t>ступ</w:t>
      </w:r>
      <w:r>
        <w:tab/>
      </w:r>
      <w:r>
        <w:fldChar w:fldCharType="begin"/>
      </w:r>
      <w:r>
        <w:instrText xml:space="preserve"> PAGEREF _Toc27824812 \h </w:instrText>
      </w:r>
      <w:r>
        <w:fldChar w:fldCharType="separate"/>
      </w:r>
      <w:r>
        <w:t>8</w:t>
      </w:r>
      <w:r>
        <w:fldChar w:fldCharType="end"/>
      </w:r>
    </w:p>
    <w:p w:rsidR="00357073" w:rsidRDefault="00357073">
      <w:pPr>
        <w:pStyle w:val="TOC1"/>
        <w:rPr>
          <w:rFonts w:ascii="Calibri" w:hAnsi="Calibri"/>
          <w:bCs w:val="0"/>
          <w:caps w:val="0"/>
          <w:sz w:val="22"/>
          <w:szCs w:val="22"/>
          <w:lang w:val="ru-RU"/>
        </w:rPr>
      </w:pPr>
      <w:r>
        <w:t xml:space="preserve">1 </w:t>
      </w:r>
      <w:r w:rsidRPr="00382D21">
        <w:t>Огляд літератури ПОСТАНОВКА ЗАВДАННЯ ДОСЛІДЖЕННЯ</w:t>
      </w:r>
      <w:r>
        <w:tab/>
      </w:r>
      <w:r>
        <w:fldChar w:fldCharType="begin"/>
      </w:r>
      <w:r>
        <w:instrText xml:space="preserve"> PAGEREF _Toc27824813 \h </w:instrText>
      </w:r>
      <w:r>
        <w:fldChar w:fldCharType="separate"/>
      </w:r>
      <w:r>
        <w:t>10</w:t>
      </w:r>
      <w:r>
        <w:fldChar w:fldCharType="end"/>
      </w:r>
    </w:p>
    <w:p w:rsidR="00357073" w:rsidRDefault="00357073">
      <w:pPr>
        <w:pStyle w:val="TOC2"/>
        <w:rPr>
          <w:rFonts w:ascii="Calibri" w:hAnsi="Calibri" w:cs="Times New Roman"/>
          <w:bCs w:val="0"/>
          <w:sz w:val="22"/>
          <w:szCs w:val="22"/>
          <w:lang w:val="ru-RU"/>
        </w:rPr>
      </w:pPr>
      <w:r w:rsidRPr="00382D21">
        <w:t>1.1</w:t>
      </w:r>
      <w:r>
        <w:t xml:space="preserve"> </w:t>
      </w:r>
      <w:r w:rsidRPr="00382D21">
        <w:t>Історія розвитку комп'ютерної графіки</w:t>
      </w:r>
      <w:r>
        <w:tab/>
      </w:r>
      <w:r>
        <w:fldChar w:fldCharType="begin"/>
      </w:r>
      <w:r>
        <w:instrText xml:space="preserve"> PAGEREF _Toc27824814 \h </w:instrText>
      </w:r>
      <w:r>
        <w:fldChar w:fldCharType="separate"/>
      </w:r>
      <w:r>
        <w:t>10</w:t>
      </w:r>
      <w:r>
        <w:fldChar w:fldCharType="end"/>
      </w:r>
    </w:p>
    <w:p w:rsidR="00357073" w:rsidRDefault="00357073">
      <w:pPr>
        <w:pStyle w:val="TOC2"/>
        <w:rPr>
          <w:rFonts w:ascii="Calibri" w:hAnsi="Calibri" w:cs="Times New Roman"/>
          <w:bCs w:val="0"/>
          <w:sz w:val="22"/>
          <w:szCs w:val="22"/>
          <w:lang w:val="ru-RU"/>
        </w:rPr>
      </w:pPr>
      <w:r w:rsidRPr="00382D21">
        <w:t>1.2 Області застосування комп'ютерної графіки</w:t>
      </w:r>
      <w:r>
        <w:tab/>
      </w:r>
      <w:r>
        <w:fldChar w:fldCharType="begin"/>
      </w:r>
      <w:r>
        <w:instrText xml:space="preserve"> PAGEREF _Toc27824815 \h </w:instrText>
      </w:r>
      <w:r>
        <w:fldChar w:fldCharType="separate"/>
      </w:r>
      <w:r>
        <w:t>12</w:t>
      </w:r>
      <w:r>
        <w:fldChar w:fldCharType="end"/>
      </w:r>
    </w:p>
    <w:p w:rsidR="00357073" w:rsidRDefault="00357073">
      <w:pPr>
        <w:pStyle w:val="TOC2"/>
        <w:rPr>
          <w:rFonts w:ascii="Calibri" w:hAnsi="Calibri" w:cs="Times New Roman"/>
          <w:bCs w:val="0"/>
          <w:sz w:val="22"/>
          <w:szCs w:val="22"/>
          <w:lang w:val="ru-RU"/>
        </w:rPr>
      </w:pPr>
      <w:r w:rsidRPr="00382D21">
        <w:t>1.3 Методи формування тривимірних зображень</w:t>
      </w:r>
      <w:r>
        <w:tab/>
      </w:r>
      <w:r>
        <w:fldChar w:fldCharType="begin"/>
      </w:r>
      <w:r>
        <w:instrText xml:space="preserve"> PAGEREF _Toc27824816 \h </w:instrText>
      </w:r>
      <w:r>
        <w:fldChar w:fldCharType="separate"/>
      </w:r>
      <w:r>
        <w:t>14</w:t>
      </w:r>
      <w:r>
        <w:fldChar w:fldCharType="end"/>
      </w:r>
    </w:p>
    <w:p w:rsidR="00357073" w:rsidRDefault="00357073">
      <w:pPr>
        <w:pStyle w:val="TOC2"/>
        <w:rPr>
          <w:rFonts w:ascii="Calibri" w:hAnsi="Calibri" w:cs="Times New Roman"/>
          <w:bCs w:val="0"/>
          <w:sz w:val="22"/>
          <w:szCs w:val="22"/>
          <w:lang w:val="ru-RU"/>
        </w:rPr>
      </w:pPr>
      <w:r w:rsidRPr="00382D21">
        <w:t xml:space="preserve">1.4 </w:t>
      </w:r>
      <w:r>
        <w:t>Системы визуализации реального времени</w:t>
      </w:r>
      <w:r>
        <w:tab/>
      </w:r>
      <w:r>
        <w:fldChar w:fldCharType="begin"/>
      </w:r>
      <w:r>
        <w:instrText xml:space="preserve"> PAGEREF _Toc27824817 \h </w:instrText>
      </w:r>
      <w:r>
        <w:fldChar w:fldCharType="separate"/>
      </w:r>
      <w:r>
        <w:t>18</w:t>
      </w:r>
      <w:r>
        <w:fldChar w:fldCharType="end"/>
      </w:r>
    </w:p>
    <w:p w:rsidR="00357073" w:rsidRDefault="00357073">
      <w:pPr>
        <w:pStyle w:val="TOC2"/>
        <w:rPr>
          <w:rFonts w:ascii="Calibri" w:hAnsi="Calibri" w:cs="Times New Roman"/>
          <w:bCs w:val="0"/>
          <w:sz w:val="22"/>
          <w:szCs w:val="22"/>
          <w:lang w:val="ru-RU"/>
        </w:rPr>
      </w:pPr>
      <w:r w:rsidRPr="00382D21">
        <w:t>1.5 Вимоги високого реалізму до систем візуалізації</w:t>
      </w:r>
      <w:r>
        <w:tab/>
      </w:r>
      <w:r>
        <w:fldChar w:fldCharType="begin"/>
      </w:r>
      <w:r>
        <w:instrText xml:space="preserve"> PAGEREF _Toc27824818 \h </w:instrText>
      </w:r>
      <w:r>
        <w:fldChar w:fldCharType="separate"/>
      </w:r>
      <w:r>
        <w:t>21</w:t>
      </w:r>
      <w:r>
        <w:fldChar w:fldCharType="end"/>
      </w:r>
    </w:p>
    <w:p w:rsidR="00357073" w:rsidRDefault="00357073">
      <w:pPr>
        <w:pStyle w:val="TOC2"/>
        <w:rPr>
          <w:rFonts w:ascii="Calibri" w:hAnsi="Calibri" w:cs="Times New Roman"/>
          <w:bCs w:val="0"/>
          <w:sz w:val="22"/>
          <w:szCs w:val="22"/>
          <w:lang w:val="ru-RU"/>
        </w:rPr>
      </w:pPr>
      <w:r>
        <w:t>1.6 Постановка завдання дослідження</w:t>
      </w:r>
      <w:r>
        <w:tab/>
      </w:r>
      <w:r>
        <w:fldChar w:fldCharType="begin"/>
      </w:r>
      <w:r>
        <w:instrText xml:space="preserve"> PAGEREF _Toc27824819 \h </w:instrText>
      </w:r>
      <w:r>
        <w:fldChar w:fldCharType="separate"/>
      </w:r>
      <w:r>
        <w:t>26</w:t>
      </w:r>
      <w:r>
        <w:fldChar w:fldCharType="end"/>
      </w:r>
    </w:p>
    <w:p w:rsidR="00357073" w:rsidRDefault="00357073">
      <w:pPr>
        <w:pStyle w:val="TOC1"/>
        <w:rPr>
          <w:rFonts w:ascii="Calibri" w:hAnsi="Calibri"/>
          <w:bCs w:val="0"/>
          <w:caps w:val="0"/>
          <w:sz w:val="22"/>
          <w:szCs w:val="22"/>
          <w:lang w:val="ru-RU"/>
        </w:rPr>
      </w:pPr>
      <w:r w:rsidRPr="00382D21">
        <w:t>2 Формування кольору пікселя при синтезі зображення з урахуванням спецефектів в атмосфері</w:t>
      </w:r>
      <w:r>
        <w:tab/>
      </w:r>
      <w:r>
        <w:fldChar w:fldCharType="begin"/>
      </w:r>
      <w:r>
        <w:instrText xml:space="preserve"> PAGEREF _Toc27824820 \h </w:instrText>
      </w:r>
      <w:r>
        <w:fldChar w:fldCharType="separate"/>
      </w:r>
      <w:r>
        <w:t>28</w:t>
      </w:r>
      <w:r>
        <w:fldChar w:fldCharType="end"/>
      </w:r>
    </w:p>
    <w:p w:rsidR="00357073" w:rsidRDefault="00357073">
      <w:pPr>
        <w:pStyle w:val="TOC2"/>
        <w:rPr>
          <w:rFonts w:ascii="Calibri" w:hAnsi="Calibri" w:cs="Times New Roman"/>
          <w:bCs w:val="0"/>
          <w:sz w:val="22"/>
          <w:szCs w:val="22"/>
          <w:lang w:val="ru-RU"/>
        </w:rPr>
      </w:pPr>
      <w:r w:rsidRPr="00382D21">
        <w:t>2.1 Колір і реалізм синтезу сцени, що відображається.</w:t>
      </w:r>
      <w:r>
        <w:tab/>
      </w:r>
      <w:r>
        <w:fldChar w:fldCharType="begin"/>
      </w:r>
      <w:r>
        <w:instrText xml:space="preserve"> PAGEREF _Toc27824821 \h </w:instrText>
      </w:r>
      <w:r>
        <w:fldChar w:fldCharType="separate"/>
      </w:r>
      <w:r>
        <w:t>28</w:t>
      </w:r>
      <w:r>
        <w:fldChar w:fldCharType="end"/>
      </w:r>
    </w:p>
    <w:p w:rsidR="00357073" w:rsidRDefault="00357073">
      <w:pPr>
        <w:pStyle w:val="TOC2"/>
        <w:tabs>
          <w:tab w:val="left" w:pos="1000"/>
        </w:tabs>
        <w:rPr>
          <w:rFonts w:ascii="Calibri" w:hAnsi="Calibri" w:cs="Times New Roman"/>
          <w:bCs w:val="0"/>
          <w:sz w:val="22"/>
          <w:szCs w:val="22"/>
          <w:lang w:val="ru-RU"/>
        </w:rPr>
      </w:pPr>
      <w:r w:rsidRPr="00865C50">
        <w:rPr>
          <w:lang w:val="ru-RU"/>
        </w:rPr>
        <w:t>2.2</w:t>
      </w:r>
      <w:r>
        <w:rPr>
          <w:rFonts w:ascii="Calibri" w:hAnsi="Calibri" w:cs="Times New Roman"/>
          <w:bCs w:val="0"/>
          <w:sz w:val="22"/>
          <w:szCs w:val="22"/>
          <w:lang w:val="ru-RU"/>
        </w:rPr>
        <w:tab/>
      </w:r>
      <w:r>
        <w:t>Кольорові моделі</w:t>
      </w:r>
      <w:r>
        <w:tab/>
      </w:r>
      <w:r>
        <w:fldChar w:fldCharType="begin"/>
      </w:r>
      <w:r>
        <w:instrText xml:space="preserve"> PAGEREF _Toc27824822 \h </w:instrText>
      </w:r>
      <w:r>
        <w:fldChar w:fldCharType="separate"/>
      </w:r>
      <w:r>
        <w:t>29</w:t>
      </w:r>
      <w:r>
        <w:fldChar w:fldCharType="end"/>
      </w:r>
    </w:p>
    <w:p w:rsidR="00357073" w:rsidRDefault="00357073">
      <w:pPr>
        <w:pStyle w:val="TOC2"/>
        <w:tabs>
          <w:tab w:val="left" w:pos="1000"/>
        </w:tabs>
        <w:rPr>
          <w:rFonts w:ascii="Calibri" w:hAnsi="Calibri" w:cs="Times New Roman"/>
          <w:bCs w:val="0"/>
          <w:sz w:val="22"/>
          <w:szCs w:val="22"/>
          <w:lang w:val="ru-RU"/>
        </w:rPr>
      </w:pPr>
      <w:r w:rsidRPr="00382D21">
        <w:t>2.3</w:t>
      </w:r>
      <w:r>
        <w:rPr>
          <w:rFonts w:ascii="Calibri" w:hAnsi="Calibri" w:cs="Times New Roman"/>
          <w:bCs w:val="0"/>
          <w:sz w:val="22"/>
          <w:szCs w:val="22"/>
          <w:lang w:val="ru-RU"/>
        </w:rPr>
        <w:tab/>
      </w:r>
      <w:r>
        <w:t>Математична модель обчислення прозорості атмосфери.</w:t>
      </w:r>
      <w:r>
        <w:tab/>
      </w:r>
      <w:r>
        <w:fldChar w:fldCharType="begin"/>
      </w:r>
      <w:r>
        <w:instrText xml:space="preserve"> PAGEREF _Toc27824823 \h </w:instrText>
      </w:r>
      <w:r>
        <w:fldChar w:fldCharType="separate"/>
      </w:r>
      <w:r>
        <w:t>32</w:t>
      </w:r>
      <w:r>
        <w:fldChar w:fldCharType="end"/>
      </w:r>
    </w:p>
    <w:p w:rsidR="00357073" w:rsidRDefault="00357073">
      <w:pPr>
        <w:pStyle w:val="TOC3"/>
        <w:tabs>
          <w:tab w:val="left" w:pos="1400"/>
        </w:tabs>
        <w:rPr>
          <w:rFonts w:ascii="Calibri" w:hAnsi="Calibri" w:cs="Times New Roman"/>
          <w:sz w:val="22"/>
          <w:szCs w:val="22"/>
        </w:rPr>
      </w:pPr>
      <w:r w:rsidRPr="00382D21">
        <w:rPr>
          <w:lang w:val="uk-UA"/>
        </w:rPr>
        <w:t>2.3.1</w:t>
      </w:r>
      <w:r>
        <w:rPr>
          <w:rFonts w:ascii="Calibri" w:hAnsi="Calibri" w:cs="Times New Roman"/>
          <w:sz w:val="22"/>
          <w:szCs w:val="22"/>
        </w:rPr>
        <w:tab/>
      </w:r>
      <w:r w:rsidRPr="00382D21">
        <w:rPr>
          <w:lang w:val="uk-UA"/>
        </w:rPr>
        <w:t>Ослаблення випромінювання атмосферою</w:t>
      </w:r>
      <w:r>
        <w:tab/>
      </w:r>
      <w:r>
        <w:fldChar w:fldCharType="begin"/>
      </w:r>
      <w:r>
        <w:instrText xml:space="preserve"> PAGEREF _Toc27824824 \h </w:instrText>
      </w:r>
      <w:r>
        <w:fldChar w:fldCharType="separate"/>
      </w:r>
      <w:r>
        <w:t>33</w:t>
      </w:r>
      <w:r>
        <w:fldChar w:fldCharType="end"/>
      </w:r>
    </w:p>
    <w:p w:rsidR="00357073" w:rsidRDefault="00357073">
      <w:pPr>
        <w:pStyle w:val="TOC2"/>
        <w:rPr>
          <w:rFonts w:ascii="Calibri" w:hAnsi="Calibri" w:cs="Times New Roman"/>
          <w:bCs w:val="0"/>
          <w:sz w:val="22"/>
          <w:szCs w:val="22"/>
          <w:lang w:val="ru-RU"/>
        </w:rPr>
      </w:pPr>
      <w:r w:rsidRPr="00382D21">
        <w:t>2.3.2 Математична модель обчислення прозорості</w:t>
      </w:r>
      <w:r>
        <w:tab/>
      </w:r>
      <w:r>
        <w:fldChar w:fldCharType="begin"/>
      </w:r>
      <w:r>
        <w:instrText xml:space="preserve"> PAGEREF _Toc27824825 \h </w:instrText>
      </w:r>
      <w:r>
        <w:fldChar w:fldCharType="separate"/>
      </w:r>
      <w:r>
        <w:t>39</w:t>
      </w:r>
      <w:r>
        <w:fldChar w:fldCharType="end"/>
      </w:r>
    </w:p>
    <w:p w:rsidR="00357073" w:rsidRDefault="00357073">
      <w:pPr>
        <w:pStyle w:val="TOC2"/>
        <w:tabs>
          <w:tab w:val="left" w:pos="1000"/>
        </w:tabs>
        <w:rPr>
          <w:rFonts w:ascii="Calibri" w:hAnsi="Calibri" w:cs="Times New Roman"/>
          <w:bCs w:val="0"/>
          <w:sz w:val="22"/>
          <w:szCs w:val="22"/>
          <w:lang w:val="ru-RU"/>
        </w:rPr>
      </w:pPr>
      <w:r w:rsidRPr="00865C50">
        <w:rPr>
          <w:lang w:val="ru-RU"/>
        </w:rPr>
        <w:t>2.4</w:t>
      </w:r>
      <w:r>
        <w:rPr>
          <w:rFonts w:ascii="Calibri" w:hAnsi="Calibri" w:cs="Times New Roman"/>
          <w:bCs w:val="0"/>
          <w:sz w:val="22"/>
          <w:szCs w:val="22"/>
          <w:lang w:val="ru-RU"/>
        </w:rPr>
        <w:tab/>
      </w:r>
      <w:r>
        <w:t xml:space="preserve">Синтез </w:t>
      </w:r>
      <w:r w:rsidRPr="00382D21">
        <w:t>зображення хмарного</w:t>
      </w:r>
      <w:r>
        <w:t xml:space="preserve"> шару</w:t>
      </w:r>
      <w:r>
        <w:tab/>
      </w:r>
      <w:r>
        <w:fldChar w:fldCharType="begin"/>
      </w:r>
      <w:r>
        <w:instrText xml:space="preserve"> PAGEREF _Toc27824826 \h </w:instrText>
      </w:r>
      <w:r>
        <w:fldChar w:fldCharType="separate"/>
      </w:r>
      <w:r>
        <w:t>44</w:t>
      </w:r>
      <w:r>
        <w:fldChar w:fldCharType="end"/>
      </w:r>
    </w:p>
    <w:p w:rsidR="00357073" w:rsidRDefault="00357073">
      <w:pPr>
        <w:pStyle w:val="TOC3"/>
        <w:tabs>
          <w:tab w:val="left" w:pos="1400"/>
        </w:tabs>
        <w:rPr>
          <w:rFonts w:ascii="Calibri" w:hAnsi="Calibri" w:cs="Times New Roman"/>
          <w:sz w:val="22"/>
          <w:szCs w:val="22"/>
        </w:rPr>
      </w:pPr>
      <w:r>
        <w:t>2.4.1</w:t>
      </w:r>
      <w:r>
        <w:rPr>
          <w:rFonts w:ascii="Calibri" w:hAnsi="Calibri" w:cs="Times New Roman"/>
          <w:sz w:val="22"/>
          <w:szCs w:val="22"/>
        </w:rPr>
        <w:tab/>
      </w:r>
      <w:r w:rsidRPr="00382D21">
        <w:rPr>
          <w:lang w:val="uk-UA"/>
        </w:rPr>
        <w:t>Поглинання і розсіювання світла в хмарах</w:t>
      </w:r>
      <w:r>
        <w:tab/>
      </w:r>
      <w:r>
        <w:fldChar w:fldCharType="begin"/>
      </w:r>
      <w:r>
        <w:instrText xml:space="preserve"> PAGEREF _Toc27824827 \h </w:instrText>
      </w:r>
      <w:r>
        <w:fldChar w:fldCharType="separate"/>
      </w:r>
      <w:r>
        <w:t>44</w:t>
      </w:r>
      <w:r>
        <w:fldChar w:fldCharType="end"/>
      </w:r>
    </w:p>
    <w:p w:rsidR="00357073" w:rsidRDefault="00357073">
      <w:pPr>
        <w:pStyle w:val="TOC3"/>
        <w:tabs>
          <w:tab w:val="left" w:pos="1400"/>
        </w:tabs>
        <w:rPr>
          <w:rFonts w:ascii="Calibri" w:hAnsi="Calibri" w:cs="Times New Roman"/>
          <w:sz w:val="22"/>
          <w:szCs w:val="22"/>
        </w:rPr>
      </w:pPr>
      <w:r w:rsidRPr="00865C50">
        <w:t>2.4.2</w:t>
      </w:r>
      <w:r>
        <w:rPr>
          <w:rFonts w:ascii="Calibri" w:hAnsi="Calibri" w:cs="Times New Roman"/>
          <w:sz w:val="22"/>
          <w:szCs w:val="22"/>
        </w:rPr>
        <w:tab/>
      </w:r>
      <w:r w:rsidRPr="00382D21">
        <w:rPr>
          <w:lang w:val="uk-UA"/>
        </w:rPr>
        <w:t>Метод формування хмари</w:t>
      </w:r>
      <w:r>
        <w:tab/>
      </w:r>
      <w:r>
        <w:fldChar w:fldCharType="begin"/>
      </w:r>
      <w:r>
        <w:instrText xml:space="preserve"> PAGEREF _Toc27824828 \h </w:instrText>
      </w:r>
      <w:r>
        <w:fldChar w:fldCharType="separate"/>
      </w:r>
      <w:r>
        <w:t>45</w:t>
      </w:r>
      <w:r>
        <w:fldChar w:fldCharType="end"/>
      </w:r>
    </w:p>
    <w:p w:rsidR="00357073" w:rsidRDefault="00357073">
      <w:pPr>
        <w:pStyle w:val="TOC2"/>
        <w:rPr>
          <w:rFonts w:ascii="Calibri" w:hAnsi="Calibri" w:cs="Times New Roman"/>
          <w:bCs w:val="0"/>
          <w:sz w:val="22"/>
          <w:szCs w:val="22"/>
          <w:lang w:val="ru-RU"/>
        </w:rPr>
      </w:pPr>
      <w:r>
        <w:t>2.5 Ітераційний алгоритм в задачах синтезу зображень хмарного шару методом зворотного трасування</w:t>
      </w:r>
      <w:r>
        <w:tab/>
      </w:r>
      <w:r>
        <w:fldChar w:fldCharType="begin"/>
      </w:r>
      <w:r>
        <w:instrText xml:space="preserve"> PAGEREF _Toc27824829 \h </w:instrText>
      </w:r>
      <w:r>
        <w:fldChar w:fldCharType="separate"/>
      </w:r>
      <w:r>
        <w:t>48</w:t>
      </w:r>
      <w:r>
        <w:fldChar w:fldCharType="end"/>
      </w:r>
    </w:p>
    <w:p w:rsidR="00357073" w:rsidRDefault="00357073">
      <w:pPr>
        <w:pStyle w:val="TOC3"/>
        <w:rPr>
          <w:rFonts w:ascii="Calibri" w:hAnsi="Calibri" w:cs="Times New Roman"/>
          <w:sz w:val="22"/>
          <w:szCs w:val="22"/>
        </w:rPr>
      </w:pPr>
      <w:r w:rsidRPr="00382D21">
        <w:rPr>
          <w:lang w:val="uk-UA"/>
        </w:rPr>
        <w:t>2.5.1 Підвищення продуктивності ітераційного алгоритму</w:t>
      </w:r>
      <w:r>
        <w:tab/>
      </w:r>
      <w:r>
        <w:fldChar w:fldCharType="begin"/>
      </w:r>
      <w:r>
        <w:instrText xml:space="preserve"> PAGEREF _Toc27824830 \h </w:instrText>
      </w:r>
      <w:r>
        <w:fldChar w:fldCharType="separate"/>
      </w:r>
      <w:r>
        <w:t>48</w:t>
      </w:r>
      <w:r>
        <w:fldChar w:fldCharType="end"/>
      </w:r>
    </w:p>
    <w:p w:rsidR="00357073" w:rsidRDefault="00357073">
      <w:pPr>
        <w:pStyle w:val="TOC3"/>
        <w:rPr>
          <w:rFonts w:ascii="Calibri" w:hAnsi="Calibri" w:cs="Times New Roman"/>
          <w:sz w:val="22"/>
          <w:szCs w:val="22"/>
        </w:rPr>
      </w:pPr>
      <w:r>
        <w:t>2.5.2 Основні положення алгоритму</w:t>
      </w:r>
      <w:r>
        <w:tab/>
      </w:r>
      <w:r>
        <w:fldChar w:fldCharType="begin"/>
      </w:r>
      <w:r>
        <w:instrText xml:space="preserve"> PAGEREF _Toc27824831 \h </w:instrText>
      </w:r>
      <w:r>
        <w:fldChar w:fldCharType="separate"/>
      </w:r>
      <w:r>
        <w:t>49</w:t>
      </w:r>
      <w:r>
        <w:fldChar w:fldCharType="end"/>
      </w:r>
    </w:p>
    <w:p w:rsidR="00357073" w:rsidRDefault="00357073">
      <w:pPr>
        <w:pStyle w:val="TOC3"/>
        <w:rPr>
          <w:rFonts w:ascii="Calibri" w:hAnsi="Calibri" w:cs="Times New Roman"/>
          <w:sz w:val="22"/>
          <w:szCs w:val="22"/>
        </w:rPr>
      </w:pPr>
      <w:r w:rsidRPr="00382D21">
        <w:rPr>
          <w:lang w:val="uk-UA"/>
        </w:rPr>
        <w:t>2.5.3 Етапи обчислень ітераційного алгоритму</w:t>
      </w:r>
      <w:r>
        <w:tab/>
      </w:r>
      <w:r>
        <w:fldChar w:fldCharType="begin"/>
      </w:r>
      <w:r>
        <w:instrText xml:space="preserve"> PAGEREF _Toc27824832 \h </w:instrText>
      </w:r>
      <w:r>
        <w:fldChar w:fldCharType="separate"/>
      </w:r>
      <w:r>
        <w:t>51</w:t>
      </w:r>
      <w:r>
        <w:fldChar w:fldCharType="end"/>
      </w:r>
    </w:p>
    <w:p w:rsidR="00357073" w:rsidRDefault="00357073">
      <w:pPr>
        <w:pStyle w:val="TOC1"/>
        <w:rPr>
          <w:rFonts w:ascii="Calibri" w:hAnsi="Calibri"/>
          <w:bCs w:val="0"/>
          <w:caps w:val="0"/>
          <w:sz w:val="22"/>
          <w:szCs w:val="22"/>
          <w:lang w:val="ru-RU"/>
        </w:rPr>
      </w:pPr>
      <w:r>
        <w:lastRenderedPageBreak/>
        <w:t>3. Моделювання візуалізації з урахуванням спецефектів в атмосфері методом зворотного трасування</w:t>
      </w:r>
      <w:r>
        <w:tab/>
      </w:r>
      <w:r>
        <w:fldChar w:fldCharType="begin"/>
      </w:r>
      <w:r>
        <w:instrText xml:space="preserve"> PAGEREF _Toc27824833 \h </w:instrText>
      </w:r>
      <w:r>
        <w:fldChar w:fldCharType="separate"/>
      </w:r>
      <w:r>
        <w:t>54</w:t>
      </w:r>
      <w:r>
        <w:fldChar w:fldCharType="end"/>
      </w:r>
    </w:p>
    <w:p w:rsidR="00357073" w:rsidRDefault="00357073">
      <w:pPr>
        <w:pStyle w:val="TOC2"/>
        <w:rPr>
          <w:rFonts w:ascii="Calibri" w:hAnsi="Calibri" w:cs="Times New Roman"/>
          <w:bCs w:val="0"/>
          <w:sz w:val="22"/>
          <w:szCs w:val="22"/>
          <w:lang w:val="ru-RU"/>
        </w:rPr>
      </w:pPr>
      <w:r>
        <w:t>3.1 Схема моделирования системы визуализации</w:t>
      </w:r>
      <w:r>
        <w:tab/>
      </w:r>
      <w:r>
        <w:fldChar w:fldCharType="begin"/>
      </w:r>
      <w:r>
        <w:instrText xml:space="preserve"> PAGEREF _Toc27824834 \h </w:instrText>
      </w:r>
      <w:r>
        <w:fldChar w:fldCharType="separate"/>
      </w:r>
      <w:r>
        <w:t>54</w:t>
      </w:r>
      <w:r>
        <w:fldChar w:fldCharType="end"/>
      </w:r>
    </w:p>
    <w:p w:rsidR="00357073" w:rsidRDefault="00357073">
      <w:pPr>
        <w:pStyle w:val="TOC2"/>
        <w:rPr>
          <w:rFonts w:ascii="Calibri" w:hAnsi="Calibri" w:cs="Times New Roman"/>
          <w:bCs w:val="0"/>
          <w:sz w:val="22"/>
          <w:szCs w:val="22"/>
          <w:lang w:val="ru-RU"/>
        </w:rPr>
      </w:pPr>
      <w:r>
        <w:t xml:space="preserve">3.2 </w:t>
      </w:r>
      <w:r w:rsidRPr="00382D21">
        <w:t>Програмне середовище моделювання</w:t>
      </w:r>
      <w:r>
        <w:tab/>
      </w:r>
      <w:r>
        <w:fldChar w:fldCharType="begin"/>
      </w:r>
      <w:r>
        <w:instrText xml:space="preserve"> PAGEREF _Toc27824835 \h </w:instrText>
      </w:r>
      <w:r>
        <w:fldChar w:fldCharType="separate"/>
      </w:r>
      <w:r>
        <w:t>55</w:t>
      </w:r>
      <w:r>
        <w:fldChar w:fldCharType="end"/>
      </w:r>
    </w:p>
    <w:p w:rsidR="00357073" w:rsidRDefault="00357073">
      <w:pPr>
        <w:pStyle w:val="TOC1"/>
        <w:rPr>
          <w:rFonts w:ascii="Calibri" w:hAnsi="Calibri"/>
          <w:bCs w:val="0"/>
          <w:caps w:val="0"/>
          <w:sz w:val="22"/>
          <w:szCs w:val="22"/>
          <w:lang w:val="ru-RU"/>
        </w:rPr>
      </w:pPr>
      <w:r>
        <w:t>В</w:t>
      </w:r>
      <w:r w:rsidRPr="00382D21">
        <w:t>исновки</w:t>
      </w:r>
      <w:r>
        <w:tab/>
      </w:r>
      <w:r>
        <w:fldChar w:fldCharType="begin"/>
      </w:r>
      <w:r>
        <w:instrText xml:space="preserve"> PAGEREF _Toc27824836 \h </w:instrText>
      </w:r>
      <w:r>
        <w:fldChar w:fldCharType="separate"/>
      </w:r>
      <w:r>
        <w:t>58</w:t>
      </w:r>
      <w:r>
        <w:fldChar w:fldCharType="end"/>
      </w:r>
    </w:p>
    <w:p w:rsidR="00357073" w:rsidRDefault="00357073">
      <w:pPr>
        <w:pStyle w:val="TOC1"/>
        <w:rPr>
          <w:rFonts w:ascii="Calibri" w:hAnsi="Calibri"/>
          <w:bCs w:val="0"/>
          <w:caps w:val="0"/>
          <w:sz w:val="22"/>
          <w:szCs w:val="22"/>
          <w:lang w:val="ru-RU"/>
        </w:rPr>
      </w:pPr>
      <w:r>
        <w:t>Перелік</w:t>
      </w:r>
      <w:r w:rsidRPr="00865C50">
        <w:rPr>
          <w:lang w:val="ru-RU"/>
        </w:rPr>
        <w:t xml:space="preserve"> </w:t>
      </w:r>
      <w:r>
        <w:t>джерел</w:t>
      </w:r>
      <w:r w:rsidRPr="00865C50">
        <w:rPr>
          <w:lang w:val="ru-RU"/>
        </w:rPr>
        <w:t xml:space="preserve"> </w:t>
      </w:r>
      <w:r>
        <w:t>посилання</w:t>
      </w:r>
      <w:r>
        <w:tab/>
      </w:r>
      <w:r>
        <w:fldChar w:fldCharType="begin"/>
      </w:r>
      <w:r>
        <w:instrText xml:space="preserve"> PAGEREF _Toc27824837 \h </w:instrText>
      </w:r>
      <w:r>
        <w:fldChar w:fldCharType="separate"/>
      </w:r>
      <w:r>
        <w:t>59</w:t>
      </w:r>
      <w:r>
        <w:fldChar w:fldCharType="end"/>
      </w:r>
    </w:p>
    <w:p w:rsidR="00357073" w:rsidRDefault="00357073">
      <w:pPr>
        <w:pStyle w:val="TOC1"/>
        <w:rPr>
          <w:rFonts w:ascii="Calibri" w:hAnsi="Calibri"/>
          <w:bCs w:val="0"/>
          <w:caps w:val="0"/>
          <w:sz w:val="22"/>
          <w:szCs w:val="22"/>
          <w:lang w:val="ru-RU"/>
        </w:rPr>
      </w:pPr>
      <w:r>
        <w:t>ДОДАТОК А Г</w:t>
      </w:r>
      <w:r w:rsidRPr="00382D21">
        <w:rPr>
          <w:caps w:val="0"/>
        </w:rPr>
        <w:t>рафічний матеріал атестаційної роботи</w:t>
      </w:r>
      <w:r>
        <w:tab/>
      </w:r>
      <w:r>
        <w:fldChar w:fldCharType="begin"/>
      </w:r>
      <w:r>
        <w:instrText xml:space="preserve"> PAGEREF _Toc27824838 \h </w:instrText>
      </w:r>
      <w:r>
        <w:fldChar w:fldCharType="separate"/>
      </w:r>
      <w:r>
        <w:t>62</w:t>
      </w:r>
      <w:r>
        <w:fldChar w:fldCharType="end"/>
      </w:r>
    </w:p>
    <w:p w:rsidR="00357073" w:rsidRDefault="00357073">
      <w:pPr>
        <w:pStyle w:val="TOC1"/>
        <w:rPr>
          <w:rFonts w:ascii="Calibri" w:hAnsi="Calibri"/>
          <w:bCs w:val="0"/>
          <w:caps w:val="0"/>
          <w:sz w:val="22"/>
          <w:szCs w:val="22"/>
          <w:lang w:val="ru-RU"/>
        </w:rPr>
      </w:pPr>
      <w:r w:rsidRPr="00382D21">
        <w:t>ДОДАТОК</w:t>
      </w:r>
      <w:r>
        <w:t xml:space="preserve"> </w:t>
      </w:r>
      <w:r w:rsidRPr="00382D21">
        <w:t>Б</w:t>
      </w:r>
      <w:r>
        <w:tab/>
      </w:r>
      <w:r>
        <w:fldChar w:fldCharType="begin"/>
      </w:r>
      <w:r>
        <w:instrText xml:space="preserve"> PAGEREF _Toc27824839 \h </w:instrText>
      </w:r>
      <w:r>
        <w:fldChar w:fldCharType="separate"/>
      </w:r>
      <w:r>
        <w:t>69</w:t>
      </w:r>
      <w:r>
        <w:fldChar w:fldCharType="end"/>
      </w:r>
    </w:p>
    <w:p w:rsidR="00357073" w:rsidRDefault="00357073">
      <w:pPr>
        <w:pStyle w:val="TOC1"/>
        <w:rPr>
          <w:rFonts w:ascii="Calibri" w:hAnsi="Calibri"/>
          <w:bCs w:val="0"/>
          <w:caps w:val="0"/>
          <w:sz w:val="22"/>
          <w:szCs w:val="22"/>
          <w:lang w:val="ru-RU"/>
        </w:rPr>
      </w:pPr>
      <w:r w:rsidRPr="00382D21">
        <w:t>Приклади роботи програми</w:t>
      </w:r>
      <w:r>
        <w:tab/>
      </w:r>
      <w:r>
        <w:fldChar w:fldCharType="begin"/>
      </w:r>
      <w:r>
        <w:instrText xml:space="preserve"> PAGEREF _Toc27824840 \h </w:instrText>
      </w:r>
      <w:r>
        <w:fldChar w:fldCharType="separate"/>
      </w:r>
      <w:r>
        <w:t>69</w:t>
      </w:r>
      <w:r>
        <w:fldChar w:fldCharType="end"/>
      </w:r>
    </w:p>
    <w:p w:rsidR="00357073" w:rsidRDefault="00357073">
      <w:pPr>
        <w:pStyle w:val="TOC2"/>
        <w:rPr>
          <w:rFonts w:ascii="Calibri" w:hAnsi="Calibri" w:cs="Times New Roman"/>
          <w:bCs w:val="0"/>
          <w:sz w:val="22"/>
          <w:szCs w:val="22"/>
          <w:lang w:val="ru-RU"/>
        </w:rPr>
      </w:pPr>
      <w:r w:rsidRPr="00382D21">
        <w:t>Б</w:t>
      </w:r>
      <w:r>
        <w:t xml:space="preserve">.1 </w:t>
      </w:r>
      <w:r w:rsidRPr="00382D21">
        <w:t>Ефект тумана</w:t>
      </w:r>
      <w:r>
        <w:tab/>
      </w:r>
      <w:r>
        <w:fldChar w:fldCharType="begin"/>
      </w:r>
      <w:r>
        <w:instrText xml:space="preserve"> PAGEREF _Toc27824841 \h </w:instrText>
      </w:r>
      <w:r>
        <w:fldChar w:fldCharType="separate"/>
      </w:r>
      <w:r>
        <w:t>69</w:t>
      </w:r>
      <w:r>
        <w:fldChar w:fldCharType="end"/>
      </w:r>
    </w:p>
    <w:p w:rsidR="00357073" w:rsidRDefault="00357073">
      <w:pPr>
        <w:pStyle w:val="TOC2"/>
        <w:rPr>
          <w:rFonts w:ascii="Calibri" w:hAnsi="Calibri" w:cs="Times New Roman"/>
          <w:bCs w:val="0"/>
          <w:sz w:val="22"/>
          <w:szCs w:val="22"/>
          <w:lang w:val="ru-RU"/>
        </w:rPr>
      </w:pPr>
      <w:r w:rsidRPr="00382D21">
        <w:t>Б</w:t>
      </w:r>
      <w:r>
        <w:t>.</w:t>
      </w:r>
      <w:r w:rsidRPr="00865C50">
        <w:rPr>
          <w:lang w:val="ru-RU"/>
        </w:rPr>
        <w:t>2</w:t>
      </w:r>
      <w:r>
        <w:t xml:space="preserve"> </w:t>
      </w:r>
      <w:r w:rsidRPr="00382D21">
        <w:t>Наявність атмосферної димки</w:t>
      </w:r>
      <w:r>
        <w:tab/>
      </w:r>
      <w:r>
        <w:fldChar w:fldCharType="begin"/>
      </w:r>
      <w:r>
        <w:instrText xml:space="preserve"> PAGEREF _Toc27824842 \h </w:instrText>
      </w:r>
      <w:r>
        <w:fldChar w:fldCharType="separate"/>
      </w:r>
      <w:r>
        <w:t>69</w:t>
      </w:r>
      <w:r>
        <w:fldChar w:fldCharType="end"/>
      </w:r>
    </w:p>
    <w:p w:rsidR="00357073" w:rsidRDefault="00C50652">
      <w:pPr>
        <w:pStyle w:val="TOC1"/>
        <w:rPr>
          <w:rFonts w:ascii="Calibri" w:hAnsi="Calibri"/>
          <w:bCs w:val="0"/>
          <w:caps w:val="0"/>
          <w:sz w:val="22"/>
          <w:szCs w:val="22"/>
          <w:lang w:val="ru-RU"/>
        </w:rPr>
      </w:pPr>
      <w:r w:rsidRPr="00382D21">
        <w:t>ДОДАТОК</w:t>
      </w:r>
      <w:r>
        <w:t xml:space="preserve"> </w:t>
      </w:r>
      <w:r w:rsidRPr="00382D21">
        <w:t>В</w:t>
      </w:r>
      <w:r>
        <w:t xml:space="preserve"> </w:t>
      </w:r>
      <w:r w:rsidRPr="00382D21">
        <w:rPr>
          <w:caps w:val="0"/>
        </w:rPr>
        <w:t>Підпрограма для обчислення кольору пікселя зображення</w:t>
      </w:r>
      <w:r w:rsidR="00357073">
        <w:tab/>
      </w:r>
      <w:r w:rsidR="00357073">
        <w:fldChar w:fldCharType="begin"/>
      </w:r>
      <w:r w:rsidR="00357073">
        <w:instrText xml:space="preserve"> PAGEREF _Toc27824844 \h </w:instrText>
      </w:r>
      <w:r w:rsidR="00357073">
        <w:fldChar w:fldCharType="separate"/>
      </w:r>
      <w:r w:rsidR="00357073">
        <w:t>70</w:t>
      </w:r>
      <w:r w:rsidR="00357073">
        <w:fldChar w:fldCharType="end"/>
      </w:r>
    </w:p>
    <w:p w:rsidR="00357073" w:rsidRDefault="00357073" w:rsidP="00A823C4">
      <w:pPr>
        <w:pStyle w:val="afc"/>
        <w:rPr>
          <w:noProof w:val="0"/>
          <w:lang w:val="ru-RU"/>
        </w:rPr>
      </w:pPr>
      <w:r>
        <w:fldChar w:fldCharType="end"/>
      </w:r>
    </w:p>
    <w:p w:rsidR="00357073" w:rsidRPr="002E5B47" w:rsidRDefault="00357073" w:rsidP="00A269BC">
      <w:pPr>
        <w:pStyle w:val="30"/>
      </w:pPr>
    </w:p>
    <w:p w:rsidR="00357073" w:rsidRDefault="00357073" w:rsidP="0092248C">
      <w:pPr>
        <w:pStyle w:val="12"/>
      </w:pPr>
    </w:p>
    <w:p w:rsidR="00357073" w:rsidRPr="00F30705" w:rsidRDefault="00357073" w:rsidP="0092248C">
      <w:pPr>
        <w:pStyle w:val="12"/>
        <w:rPr>
          <w:lang w:val="uk-UA"/>
        </w:rPr>
        <w:sectPr w:rsidR="00357073" w:rsidRPr="00F30705" w:rsidSect="00441FDB">
          <w:headerReference w:type="default" r:id="rId14"/>
          <w:pgSz w:w="11907" w:h="16840" w:code="9"/>
          <w:pgMar w:top="1134" w:right="851" w:bottom="1134" w:left="1701" w:header="567" w:footer="720" w:gutter="0"/>
          <w:pgNumType w:start="8"/>
          <w:cols w:space="720"/>
        </w:sectPr>
      </w:pPr>
    </w:p>
    <w:p w:rsidR="00357073" w:rsidRPr="002E5B47" w:rsidRDefault="00357073" w:rsidP="0092248C">
      <w:pPr>
        <w:pStyle w:val="12"/>
      </w:pPr>
      <w:bookmarkStart w:id="7" w:name="_Toc501312003"/>
      <w:bookmarkStart w:id="8" w:name="_Toc27824811"/>
      <w:r w:rsidRPr="002E5B47">
        <w:lastRenderedPageBreak/>
        <w:t>ПЕРЕ</w:t>
      </w:r>
      <w:r>
        <w:rPr>
          <w:lang w:val="uk-UA"/>
        </w:rPr>
        <w:t>ЛІК</w:t>
      </w:r>
      <w:r w:rsidRPr="002E5B47">
        <w:t xml:space="preserve"> </w:t>
      </w:r>
      <w:r>
        <w:rPr>
          <w:lang w:val="uk-UA"/>
        </w:rPr>
        <w:t>УМО</w:t>
      </w:r>
      <w:r w:rsidRPr="002E5B47">
        <w:t>ВН</w:t>
      </w:r>
      <w:r>
        <w:rPr>
          <w:lang w:val="uk-UA"/>
        </w:rPr>
        <w:t>И</w:t>
      </w:r>
      <w:r w:rsidRPr="002E5B47">
        <w:t xml:space="preserve">Х </w:t>
      </w:r>
      <w:r>
        <w:rPr>
          <w:lang w:val="uk-UA"/>
        </w:rPr>
        <w:t>ПО</w:t>
      </w:r>
      <w:r w:rsidRPr="002E5B47">
        <w:t>ЗНАЧЕН</w:t>
      </w:r>
      <w:r>
        <w:rPr>
          <w:lang w:val="uk-UA"/>
        </w:rPr>
        <w:t>ь</w:t>
      </w:r>
      <w:r w:rsidRPr="002E5B47">
        <w:t>, СИМВОЛ</w:t>
      </w:r>
      <w:r>
        <w:rPr>
          <w:lang w:val="uk-UA"/>
        </w:rPr>
        <w:t>І</w:t>
      </w:r>
      <w:r w:rsidRPr="002E5B47">
        <w:t xml:space="preserve">В, </w:t>
      </w:r>
      <w:r>
        <w:rPr>
          <w:lang w:val="uk-UA"/>
        </w:rPr>
        <w:t>О</w:t>
      </w:r>
      <w:r w:rsidRPr="002E5B47">
        <w:t>ДИНИЦ</w:t>
      </w:r>
      <w:r>
        <w:rPr>
          <w:lang w:val="uk-UA"/>
        </w:rPr>
        <w:t>Ь</w:t>
      </w:r>
      <w:r w:rsidRPr="002E5B47">
        <w:t>, СК</w:t>
      </w:r>
      <w:r>
        <w:rPr>
          <w:lang w:val="uk-UA"/>
        </w:rPr>
        <w:t>О</w:t>
      </w:r>
      <w:r w:rsidRPr="002E5B47">
        <w:t>Р</w:t>
      </w:r>
      <w:r>
        <w:rPr>
          <w:lang w:val="uk-UA"/>
        </w:rPr>
        <w:t>ОЧ</w:t>
      </w:r>
      <w:r w:rsidRPr="002E5B47">
        <w:t>ЕН</w:t>
      </w:r>
      <w:r>
        <w:rPr>
          <w:lang w:val="uk-UA"/>
        </w:rPr>
        <w:t>Ь</w:t>
      </w:r>
      <w:r w:rsidRPr="002E5B47">
        <w:t xml:space="preserve"> </w:t>
      </w:r>
      <w:r>
        <w:rPr>
          <w:lang w:val="uk-UA"/>
        </w:rPr>
        <w:t>І</w:t>
      </w:r>
      <w:r w:rsidRPr="002E5B47">
        <w:t xml:space="preserve"> ТЕРМ</w:t>
      </w:r>
      <w:r>
        <w:rPr>
          <w:lang w:val="uk-UA"/>
        </w:rPr>
        <w:t>І</w:t>
      </w:r>
      <w:r w:rsidRPr="002E5B47">
        <w:t>Н</w:t>
      </w:r>
      <w:r>
        <w:rPr>
          <w:lang w:val="uk-UA"/>
        </w:rPr>
        <w:t>І</w:t>
      </w:r>
      <w:r w:rsidRPr="002E5B47">
        <w:t>В</w:t>
      </w:r>
      <w:bookmarkEnd w:id="6"/>
      <w:bookmarkEnd w:id="7"/>
      <w:bookmarkEnd w:id="8"/>
    </w:p>
    <w:p w:rsidR="00357073" w:rsidRPr="002E5B47" w:rsidRDefault="00357073" w:rsidP="0092248C">
      <w:pPr>
        <w:pStyle w:val="afc"/>
        <w:rPr>
          <w:noProof w:val="0"/>
          <w:lang w:val="ru-RU"/>
        </w:rPr>
      </w:pPr>
    </w:p>
    <w:p w:rsidR="00357073" w:rsidRPr="002E5B47" w:rsidRDefault="00357073" w:rsidP="0092248C">
      <w:pPr>
        <w:pStyle w:val="afc"/>
        <w:rPr>
          <w:noProof w:val="0"/>
          <w:lang w:val="ru-RU"/>
        </w:rPr>
      </w:pPr>
    </w:p>
    <w:p w:rsidR="007E2C24" w:rsidRPr="0038621A" w:rsidRDefault="007E2C24" w:rsidP="007E2C24">
      <w:pPr>
        <w:pStyle w:val="afc"/>
        <w:rPr>
          <w:lang w:val="ru-RU"/>
        </w:rPr>
      </w:pPr>
      <w:r>
        <w:rPr>
          <w:lang w:val="uk-UA"/>
        </w:rPr>
        <w:t>Г</w:t>
      </w:r>
      <w:r w:rsidRPr="0038621A">
        <w:rPr>
          <w:lang w:val="ru-RU"/>
        </w:rPr>
        <w:t>П - графічний прімітів</w:t>
      </w:r>
    </w:p>
    <w:p w:rsidR="007E2C24" w:rsidRPr="000B267A" w:rsidRDefault="007E2C24" w:rsidP="007E2C24">
      <w:pPr>
        <w:pStyle w:val="afc"/>
        <w:rPr>
          <w:lang w:val="ru-RU"/>
        </w:rPr>
      </w:pPr>
      <w:r w:rsidRPr="000B267A">
        <w:rPr>
          <w:lang w:val="ru-RU"/>
        </w:rPr>
        <w:t>ЕОМ - електронна обчислювальна машина.</w:t>
      </w:r>
    </w:p>
    <w:p w:rsidR="007E2C24" w:rsidRPr="000B267A" w:rsidRDefault="007E2C24" w:rsidP="007E2C24">
      <w:pPr>
        <w:pStyle w:val="afc"/>
        <w:rPr>
          <w:lang w:val="ru-RU"/>
        </w:rPr>
      </w:pPr>
      <w:r w:rsidRPr="000B267A">
        <w:rPr>
          <w:lang w:val="ru-RU"/>
        </w:rPr>
        <w:t>ЕПТ - електронно-променева трубка.</w:t>
      </w:r>
    </w:p>
    <w:p w:rsidR="007E2C24" w:rsidRPr="000B267A" w:rsidRDefault="007E2C24" w:rsidP="007E2C24">
      <w:pPr>
        <w:pStyle w:val="afc"/>
        <w:rPr>
          <w:lang w:val="ru-RU"/>
        </w:rPr>
      </w:pPr>
      <w:r w:rsidRPr="000B267A">
        <w:rPr>
          <w:lang w:val="ru-RU"/>
        </w:rPr>
        <w:t>ІТА - ітерацій</w:t>
      </w:r>
      <w:r>
        <w:rPr>
          <w:lang w:val="ru-RU"/>
        </w:rPr>
        <w:t>ній алгоритм знаходження точки п</w:t>
      </w:r>
      <w:r w:rsidRPr="000B267A">
        <w:rPr>
          <w:lang w:val="ru-RU"/>
        </w:rPr>
        <w:t xml:space="preserve">еретин проекційного променя з поверхнею об'єкту, </w:t>
      </w:r>
      <w:r>
        <w:rPr>
          <w:lang w:val="ru-RU"/>
        </w:rPr>
        <w:t>що в</w:t>
      </w:r>
      <w:r w:rsidRPr="000B267A">
        <w:rPr>
          <w:lang w:val="ru-RU"/>
        </w:rPr>
        <w:t>ідображається.</w:t>
      </w:r>
    </w:p>
    <w:p w:rsidR="00357073" w:rsidRPr="000B267A" w:rsidRDefault="00357073" w:rsidP="00277175">
      <w:pPr>
        <w:pStyle w:val="afc"/>
        <w:rPr>
          <w:lang w:val="ru-RU"/>
        </w:rPr>
      </w:pPr>
      <w:r w:rsidRPr="000B267A">
        <w:rPr>
          <w:lang w:val="ru-RU"/>
        </w:rPr>
        <w:t>МДВ - метеорологічна дальність видимості.</w:t>
      </w:r>
    </w:p>
    <w:p w:rsidR="00357073" w:rsidRPr="000B267A" w:rsidRDefault="00357073" w:rsidP="00277175">
      <w:pPr>
        <w:pStyle w:val="afc"/>
        <w:rPr>
          <w:lang w:val="ru-RU"/>
        </w:rPr>
      </w:pPr>
      <w:r w:rsidRPr="000B267A">
        <w:rPr>
          <w:lang w:val="ru-RU"/>
        </w:rPr>
        <w:t>ОПФ - оптична передавальна функція.</w:t>
      </w:r>
    </w:p>
    <w:p w:rsidR="007E2C24" w:rsidRPr="000B267A" w:rsidRDefault="007E2C24" w:rsidP="007E2C24">
      <w:pPr>
        <w:pStyle w:val="afc"/>
        <w:rPr>
          <w:lang w:val="ru-RU"/>
        </w:rPr>
      </w:pPr>
      <w:r w:rsidRPr="000B267A">
        <w:rPr>
          <w:lang w:val="ru-RU"/>
        </w:rPr>
        <w:t>ПЛ - проекційний промінь</w:t>
      </w:r>
    </w:p>
    <w:p w:rsidR="007E2C24" w:rsidRPr="000B267A" w:rsidRDefault="007E2C24" w:rsidP="007E2C24">
      <w:pPr>
        <w:pStyle w:val="afc"/>
        <w:rPr>
          <w:lang w:val="ru-RU"/>
        </w:rPr>
      </w:pPr>
      <w:r>
        <w:rPr>
          <w:lang w:val="ru-RU"/>
        </w:rPr>
        <w:t>ПСМ – програмна середа моделювання.</w:t>
      </w:r>
    </w:p>
    <w:p w:rsidR="00357073" w:rsidRPr="000B267A" w:rsidRDefault="00357073" w:rsidP="00277175">
      <w:pPr>
        <w:pStyle w:val="afc"/>
        <w:rPr>
          <w:lang w:val="ru-RU"/>
        </w:rPr>
      </w:pPr>
      <w:r w:rsidRPr="000B267A">
        <w:rPr>
          <w:lang w:val="ru-RU"/>
        </w:rPr>
        <w:t>РВ - реальний час.</w:t>
      </w:r>
    </w:p>
    <w:p w:rsidR="00357073" w:rsidRPr="000B267A" w:rsidRDefault="00357073" w:rsidP="00277175">
      <w:pPr>
        <w:pStyle w:val="afc"/>
        <w:rPr>
          <w:lang w:val="ru-RU"/>
        </w:rPr>
      </w:pPr>
      <w:r w:rsidRPr="000B267A">
        <w:rPr>
          <w:lang w:val="ru-RU"/>
        </w:rPr>
        <w:t>СВ - система візуалізації.</w:t>
      </w:r>
    </w:p>
    <w:p w:rsidR="007E2C24" w:rsidRDefault="007E2C24" w:rsidP="007E2C24">
      <w:pPr>
        <w:pStyle w:val="afc"/>
        <w:rPr>
          <w:lang w:val="ru-RU"/>
        </w:rPr>
      </w:pPr>
      <w:r w:rsidRPr="000B267A">
        <w:rPr>
          <w:lang w:val="ru-RU"/>
        </w:rPr>
        <w:t>С</w:t>
      </w:r>
      <w:r>
        <w:rPr>
          <w:lang w:val="ru-RU"/>
        </w:rPr>
        <w:t>П</w:t>
      </w:r>
      <w:r w:rsidRPr="000B267A">
        <w:rPr>
          <w:lang w:val="ru-RU"/>
        </w:rPr>
        <w:t xml:space="preserve"> </w:t>
      </w:r>
      <w:r>
        <w:rPr>
          <w:lang w:val="ru-RU"/>
        </w:rPr>
        <w:t>-</w:t>
      </w:r>
      <w:r w:rsidRPr="000B267A">
        <w:rPr>
          <w:lang w:val="ru-RU"/>
        </w:rPr>
        <w:t xml:space="preserve"> спецпроцесор</w:t>
      </w:r>
    </w:p>
    <w:p w:rsidR="00357073" w:rsidRPr="000B267A" w:rsidRDefault="00357073" w:rsidP="00277175">
      <w:pPr>
        <w:pStyle w:val="afc"/>
        <w:rPr>
          <w:lang w:val="ru-RU"/>
        </w:rPr>
      </w:pPr>
      <w:r w:rsidRPr="000B267A">
        <w:rPr>
          <w:lang w:val="ru-RU"/>
        </w:rPr>
        <w:t>ТС -транспортний засіб</w:t>
      </w:r>
    </w:p>
    <w:p w:rsidR="007E2C24" w:rsidRPr="007E2C24" w:rsidRDefault="007E2C24" w:rsidP="007E2C24">
      <w:pPr>
        <w:pStyle w:val="afc"/>
        <w:rPr>
          <w:lang w:val="ru-RU"/>
        </w:rPr>
      </w:pPr>
      <w:r w:rsidRPr="00277175">
        <w:t>API</w:t>
      </w:r>
      <w:r w:rsidRPr="007E2C24">
        <w:rPr>
          <w:lang w:val="ru-RU"/>
        </w:rPr>
        <w:t xml:space="preserve"> - </w:t>
      </w:r>
      <w:r>
        <w:t>a</w:t>
      </w:r>
      <w:r w:rsidRPr="00277175">
        <w:t>pplication</w:t>
      </w:r>
      <w:r w:rsidRPr="007E2C24">
        <w:rPr>
          <w:lang w:val="ru-RU"/>
        </w:rPr>
        <w:t xml:space="preserve"> </w:t>
      </w:r>
      <w:r>
        <w:t>p</w:t>
      </w:r>
      <w:r w:rsidRPr="00277175">
        <w:t>rogramming</w:t>
      </w:r>
      <w:r w:rsidRPr="007E2C24">
        <w:rPr>
          <w:lang w:val="ru-RU"/>
        </w:rPr>
        <w:t xml:space="preserve"> </w:t>
      </w:r>
      <w:r>
        <w:t>i</w:t>
      </w:r>
      <w:r w:rsidRPr="00277175">
        <w:t>nterface</w:t>
      </w:r>
      <w:r w:rsidRPr="007E2C24">
        <w:rPr>
          <w:lang w:val="ru-RU"/>
        </w:rPr>
        <w:t xml:space="preserve"> - програмний інтерфейс для Додатків</w:t>
      </w:r>
    </w:p>
    <w:p w:rsidR="00357073" w:rsidRPr="0038621A" w:rsidRDefault="00357073" w:rsidP="00277175">
      <w:pPr>
        <w:pStyle w:val="afc"/>
        <w:rPr>
          <w:lang w:val="ru-RU"/>
        </w:rPr>
      </w:pPr>
      <w:r w:rsidRPr="00277175">
        <w:t>GPU</w:t>
      </w:r>
      <w:r w:rsidRPr="0038621A">
        <w:rPr>
          <w:lang w:val="ru-RU"/>
        </w:rPr>
        <w:t xml:space="preserve"> - </w:t>
      </w:r>
      <w:r w:rsidR="007E2C24">
        <w:t>g</w:t>
      </w:r>
      <w:r w:rsidRPr="00277175">
        <w:t>raphic</w:t>
      </w:r>
      <w:r w:rsidRPr="0038621A">
        <w:rPr>
          <w:lang w:val="ru-RU"/>
        </w:rPr>
        <w:t xml:space="preserve"> </w:t>
      </w:r>
      <w:r w:rsidRPr="00277175">
        <w:t>Processing</w:t>
      </w:r>
      <w:r w:rsidRPr="0038621A">
        <w:rPr>
          <w:lang w:val="ru-RU"/>
        </w:rPr>
        <w:t xml:space="preserve"> </w:t>
      </w:r>
      <w:r w:rsidRPr="00277175">
        <w:t>Unit</w:t>
      </w:r>
    </w:p>
    <w:p w:rsidR="00357073" w:rsidRPr="00395023" w:rsidRDefault="00357073" w:rsidP="003D1876">
      <w:pPr>
        <w:pStyle w:val="12"/>
      </w:pPr>
      <w:r w:rsidRPr="00E00EEF">
        <w:br w:type="page"/>
      </w:r>
      <w:bookmarkStart w:id="9" w:name="_Toc310272311"/>
      <w:bookmarkStart w:id="10" w:name="_Toc501312004"/>
      <w:bookmarkStart w:id="11" w:name="_Toc27824812"/>
      <w:r w:rsidRPr="002E5B47">
        <w:lastRenderedPageBreak/>
        <w:t>В</w:t>
      </w:r>
      <w:bookmarkEnd w:id="9"/>
      <w:r>
        <w:rPr>
          <w:lang w:val="uk-UA"/>
        </w:rPr>
        <w:t>ступ</w:t>
      </w:r>
      <w:bookmarkEnd w:id="10"/>
      <w:bookmarkEnd w:id="11"/>
    </w:p>
    <w:p w:rsidR="00357073" w:rsidRPr="00395023" w:rsidRDefault="00357073" w:rsidP="003D1876">
      <w:pPr>
        <w:pStyle w:val="12"/>
      </w:pPr>
    </w:p>
    <w:p w:rsidR="00357073" w:rsidRPr="002E5B47" w:rsidRDefault="00357073" w:rsidP="0092248C">
      <w:pPr>
        <w:pStyle w:val="afc"/>
        <w:rPr>
          <w:noProof w:val="0"/>
          <w:lang w:val="ru-RU"/>
        </w:rPr>
      </w:pPr>
    </w:p>
    <w:p w:rsidR="00357073" w:rsidRPr="00395023" w:rsidRDefault="00357073" w:rsidP="003D1876">
      <w:pPr>
        <w:pStyle w:val="afc"/>
        <w:rPr>
          <w:lang w:val="ru-RU"/>
        </w:rPr>
      </w:pPr>
      <w:r w:rsidRPr="00395023">
        <w:rPr>
          <w:lang w:val="ru-RU"/>
        </w:rPr>
        <w:t>Швидкий розвиток обчислювальних засобів, розширення їх можливостей є головним фактором все більш широкого впровадження їх в різні сфери наукової і практичної діяльності.  Виключно інтенсивно розвивається напрямок комп'ютерного синтезу зображень.  В даний час сформувалася нова галузь інформатики - машинна графіка.  Її можна визначити як науку про математичне моделювання геометричних форм і вигляду об'єктів, а також методів їх візуалізації.</w:t>
      </w:r>
    </w:p>
    <w:p w:rsidR="00357073" w:rsidRPr="00395023" w:rsidRDefault="00357073" w:rsidP="003D1876">
      <w:pPr>
        <w:pStyle w:val="afc"/>
        <w:rPr>
          <w:lang w:val="ru-RU"/>
        </w:rPr>
      </w:pPr>
      <w:r w:rsidRPr="00395023">
        <w:rPr>
          <w:lang w:val="ru-RU"/>
        </w:rPr>
        <w:t xml:space="preserve"> Інтерес до синтезу зображень пояснюється високою інформативністю останніх.  Інформація, що міститься в зображенні, представлена ​​в найбільш концентрованій формі, і ця інформація, як правило, більш доступна для аналізу: для її сприйняття одержувачу досить мати відносно невеликий обсяг спеціальних знань.</w:t>
      </w:r>
    </w:p>
    <w:p w:rsidR="00357073" w:rsidRPr="00395023" w:rsidRDefault="00357073" w:rsidP="003D1876">
      <w:pPr>
        <w:pStyle w:val="afc"/>
        <w:rPr>
          <w:lang w:val="ru-RU"/>
        </w:rPr>
      </w:pPr>
      <w:r w:rsidRPr="00395023">
        <w:rPr>
          <w:lang w:val="ru-RU"/>
        </w:rPr>
        <w:t xml:space="preserve"> Одним з найбільш інтенсивно розвиваються, у машинній графіці є розробка принципів і методів формування реалістичних зображень.  Потреба в створенні реалістичних зображень виникає в таких областях, як дизайн, машинобудівне і архітектурне проектування, реклама і т. П. У ряді застосувань реалістичність використовується як засіб підвищити емоційний вплив зображення, як, наприклад, в рекламі, в інших же галузях - як засіб  оцінки якості обраних рішень (в архітектурному плануванні, дизайні та ін.), по-третє - як засіб, що забезпечує реалістичну обстановки (системи візуалізації різного призначення, системи розпізнавання образів), по-третє - як засіб, що забезпечує реалістичну обстановки (системи візуалізації різного призначення, системи розпізнавання образів), по-третє - як засіб, що забезпечує реалістичну обстановки (системи візуалізації різного призначення, системи розпізнавання образів). У системах формування реалістичних зображень повинна забезпечуватися передача всієї сукупності образотворчих властивостей: об'ємність, розташування предметів в сюжеті, </w:t>
      </w:r>
      <w:r w:rsidRPr="00395023">
        <w:rPr>
          <w:lang w:val="ru-RU"/>
        </w:rPr>
        <w:lastRenderedPageBreak/>
        <w:t>півтони, колір, текстура поверхні. Можливості машинної графіки дозволяють вирішувати проблеми імітації польоту на літаку над реальною місцевістю, що необхідно як для навчання льотчиків орієнтування в невідомої для них обстановці, так і для автоматичної навігації літальних апаратів при безпілотної посадці.</w:t>
      </w:r>
    </w:p>
    <w:p w:rsidR="00357073" w:rsidRPr="00395023" w:rsidRDefault="00357073" w:rsidP="003D1876">
      <w:pPr>
        <w:pStyle w:val="afc"/>
        <w:rPr>
          <w:lang w:val="ru-RU"/>
        </w:rPr>
      </w:pPr>
      <w:r w:rsidRPr="00395023">
        <w:rPr>
          <w:lang w:val="ru-RU"/>
        </w:rPr>
        <w:t xml:space="preserve">У тривимірної машинної графіку реалістичних зображень провідну роль займає метод трасування променів в основі якого лежить відтворення в математичній формі ходу променів в реальних пристроях формування зображень.  Метод зворотного трасування променів має безперечні переваги: ​​універсальність, простота його фізичної трактування і, що дуже важливо, - можливість розпаралелювання обчислень.  Це практично дозволяє проводити синтез для кожної точки зображення незалежно від інших.  Головною вадою методу, що обмежував його застосування, є велика обчислювальна складність.  Однак зі збільшенням продуктивності обладнання та створенням технологій </w:t>
      </w:r>
      <w:r w:rsidRPr="004151AA">
        <w:t>GPGPU</w:t>
      </w:r>
      <w:r w:rsidRPr="00395023">
        <w:rPr>
          <w:lang w:val="ru-RU"/>
        </w:rPr>
        <w:t>, що дозволяють використовувати графічний процесор для загальних обчислень, стає можливим застосовувати метод зворотного трасування променів в реальному часі.</w:t>
      </w:r>
    </w:p>
    <w:p w:rsidR="00357073" w:rsidRPr="002E5B47" w:rsidRDefault="00357073" w:rsidP="0092248C">
      <w:pPr>
        <w:pStyle w:val="12"/>
      </w:pPr>
      <w:r w:rsidRPr="002E5B47">
        <w:br w:type="page"/>
      </w:r>
      <w:bookmarkStart w:id="12" w:name="_Toc310272312"/>
      <w:bookmarkStart w:id="13" w:name="_Toc27824813"/>
      <w:bookmarkStart w:id="14" w:name="_Toc501312005"/>
      <w:r w:rsidRPr="002E5B47">
        <w:lastRenderedPageBreak/>
        <w:t xml:space="preserve">1 </w:t>
      </w:r>
      <w:bookmarkEnd w:id="12"/>
      <w:r>
        <w:rPr>
          <w:lang w:val="uk-UA"/>
        </w:rPr>
        <w:t xml:space="preserve">Огляд літератури </w:t>
      </w:r>
      <w:r w:rsidRPr="003D1876">
        <w:rPr>
          <w:lang w:val="uk-UA"/>
        </w:rPr>
        <w:t>ПОСТАНОВКА ЗАВДАННЯ ДОСЛІДЖЕННЯ</w:t>
      </w:r>
      <w:bookmarkEnd w:id="13"/>
      <w:r w:rsidRPr="002E5B47">
        <w:t xml:space="preserve"> </w:t>
      </w:r>
      <w:bookmarkEnd w:id="14"/>
    </w:p>
    <w:p w:rsidR="00357073" w:rsidRPr="002E5B47" w:rsidRDefault="00357073" w:rsidP="0092248C">
      <w:pPr>
        <w:pStyle w:val="afc"/>
        <w:rPr>
          <w:noProof w:val="0"/>
          <w:lang w:val="ru-RU"/>
        </w:rPr>
      </w:pPr>
    </w:p>
    <w:p w:rsidR="00357073" w:rsidRPr="002E5B47" w:rsidRDefault="00357073" w:rsidP="0092248C">
      <w:pPr>
        <w:pStyle w:val="afc"/>
        <w:rPr>
          <w:noProof w:val="0"/>
          <w:lang w:val="ru-RU"/>
        </w:rPr>
      </w:pPr>
    </w:p>
    <w:p w:rsidR="00357073" w:rsidRPr="003D1876" w:rsidRDefault="00357073" w:rsidP="003D1876">
      <w:pPr>
        <w:pStyle w:val="22"/>
        <w:rPr>
          <w:lang w:val="uk-UA"/>
        </w:rPr>
      </w:pPr>
      <w:bookmarkStart w:id="15" w:name="_Toc295580816"/>
      <w:bookmarkStart w:id="16" w:name="_Toc295580947"/>
      <w:bookmarkStart w:id="17" w:name="_Toc501312006"/>
      <w:bookmarkStart w:id="18" w:name="_Toc27824814"/>
      <w:r>
        <w:rPr>
          <w:rStyle w:val="23"/>
          <w:lang w:val="uk-UA"/>
        </w:rPr>
        <w:t>1.1</w:t>
      </w:r>
      <w:r w:rsidRPr="003D1876">
        <w:rPr>
          <w:rStyle w:val="23"/>
        </w:rPr>
        <w:t xml:space="preserve"> </w:t>
      </w:r>
      <w:bookmarkEnd w:id="15"/>
      <w:bookmarkEnd w:id="16"/>
      <w:r w:rsidRPr="003D1876">
        <w:rPr>
          <w:rStyle w:val="23"/>
          <w:lang w:val="uk-UA"/>
        </w:rPr>
        <w:t>Історія розвитку комп'ютерної графіки</w:t>
      </w:r>
      <w:bookmarkEnd w:id="17"/>
      <w:bookmarkEnd w:id="18"/>
    </w:p>
    <w:p w:rsidR="00357073" w:rsidRDefault="00357073" w:rsidP="0092248C">
      <w:pPr>
        <w:pStyle w:val="afc"/>
        <w:rPr>
          <w:noProof w:val="0"/>
          <w:lang w:val="ru-RU"/>
        </w:rPr>
      </w:pPr>
    </w:p>
    <w:p w:rsidR="00357073" w:rsidRPr="00395023" w:rsidRDefault="00357073" w:rsidP="003D1876">
      <w:pPr>
        <w:pStyle w:val="afc"/>
        <w:rPr>
          <w:lang w:val="ru-RU"/>
        </w:rPr>
      </w:pPr>
      <w:r w:rsidRPr="00395023">
        <w:rPr>
          <w:lang w:val="ru-RU"/>
        </w:rPr>
        <w:t xml:space="preserve">Технічною основою для розвитку комп'ютерної графіки (КГ) стало використання в складі ЕОМ електронно-променевої трубки для виведення інформації.  Необхідність виведення графічної інформації послужила поштовхом до пошуку методів, моделей і алгоритмів, що дозволяє формувати зображення об'єктів.  Перший програмний пакет </w:t>
      </w:r>
      <w:r w:rsidRPr="009207EA">
        <w:t>SKETC</w:t>
      </w:r>
      <w:r w:rsidRPr="00395023">
        <w:rPr>
          <w:lang w:val="ru-RU"/>
        </w:rPr>
        <w:t xml:space="preserve"> \ </w:t>
      </w:r>
      <w:r w:rsidRPr="009207EA">
        <w:t>HPAD</w:t>
      </w:r>
      <w:r w:rsidRPr="00395023">
        <w:rPr>
          <w:lang w:val="ru-RU"/>
        </w:rPr>
        <w:t xml:space="preserve">, що дозволяє працювати з графікою, був розроблений Сазерлендом в 1963 р Необхідно відзначити, що в цей час пристрою відображення інформації використовували векторний спосіб виведення, що і стало причиною напрямки досліджень саме в цій галузі графіки.  Тому в тому ж році був опублікований перший алгоритм видалення невидимих ​​ліній.  Були сформульовані основні поняття, пов'язані з процесом малювання відрізками.  У 1965 році Брезенхем опублікував набір ефективних алгоритмів, що дозволяють створювати малюнки на цифровому графобудівнику. Однак справжній стрибок у розвитку машинної графіки стався тільки в 1967 р, коли були введені поняття освітленості і затінення, розроблені методи опису і моделювання, побудовані складні поверхні. Крім того був запропонований ряд алгоритмів для видалення невидимих частин з векторних малюнків і зображень. У цей час з'являються перші кольорові растрові дисплеї, що також стимулювало дослідження в області дво- і тривимірної графіки.  Були запропоновані моделювання ефекту освітлення поверхонь, способи нанесення текстур, а також методи придушення аліайзінга.  Прогрес в області великих інтегральних схем та розвиток мікропроцесорів дозволили підняти машинну графіку на новий якісний рівень і знайти їй широке застосування в різних областях людської діяльності. Тому з початку вісімдесятих років більшість робіт в цій галузі було присвячено програмних і апаратних засобів, </w:t>
      </w:r>
      <w:r w:rsidRPr="00395023">
        <w:rPr>
          <w:lang w:val="ru-RU"/>
        </w:rPr>
        <w:lastRenderedPageBreak/>
        <w:t xml:space="preserve">що дозволяє поліпшити техніко-економічні показники графічних систем, і використання комп'ютерної графіки в різних специфічних додатках. Одним з перших був запропонований алгоритм порядкового сканування, описаний Уайлі, Ромні, Евансом, Ердалом, Букнайтом і Уоткинсом в 1970р.  [1].  Цей алгоритм добре пристосований для визначення тіней, лінійної інтерполяції і цілком задовольняв потреби того часу, але цей метод вимагав попереднього сортування, що зі збільшенням числа полігонів збільшувало трудомісткість алгоритму.  Для отримання реалістичних зображень (число полігонів близько 1 млн.) В реальному часі цей метод не підходить. </w:t>
      </w:r>
    </w:p>
    <w:p w:rsidR="00357073" w:rsidRPr="00395023" w:rsidRDefault="00357073" w:rsidP="003D1876">
      <w:pPr>
        <w:pStyle w:val="afc"/>
        <w:rPr>
          <w:lang w:val="ru-RU"/>
        </w:rPr>
      </w:pPr>
      <w:r w:rsidRPr="00395023">
        <w:rPr>
          <w:lang w:val="ru-RU"/>
        </w:rPr>
        <w:t>У 1972 р Ньюел і Санчо запропонували алгоритм сортування по глибині, який також вимагав попереднього сортування полігонів для кожного кадру. Іншим, на сьогодні, істотним недоліком цього методу була необхідність обробки освітленості пікселя для кожної точки на полігонах.  Оскільки  збільшення реалістичності пов'язано, не тільки з поліпшенням геометрії, але і з точністю розрахунку кольору пікселя.  Тому з часом трудомісткість обчислення інтенсивності зростала [</w:t>
      </w:r>
      <w:r w:rsidRPr="003D1876">
        <w:rPr>
          <w:lang w:val="ru-RU"/>
        </w:rPr>
        <w:t>1,6</w:t>
      </w:r>
      <w:r w:rsidRPr="00395023">
        <w:rPr>
          <w:lang w:val="ru-RU"/>
        </w:rPr>
        <w:t xml:space="preserve">].  Цю проблему вирішив в 1981 р. Грінберг простий модифікацією алгоритму -змінами порядку сортування. Найбільш часто використовуваний алгоритм </w:t>
      </w:r>
      <w:r w:rsidRPr="009207EA">
        <w:t>Z</w:t>
      </w:r>
      <w:r w:rsidRPr="00395023">
        <w:rPr>
          <w:lang w:val="ru-RU"/>
        </w:rPr>
        <w:t xml:space="preserve">-буфер є найбільш простим в реалізації, і найбільш швидким при збільшенні числа полігонів серед чистих алгоритмів прямого методу трасування променів. </w:t>
      </w:r>
    </w:p>
    <w:p w:rsidR="00357073" w:rsidRPr="00395023" w:rsidRDefault="00357073" w:rsidP="003D1876">
      <w:pPr>
        <w:pStyle w:val="afc"/>
        <w:rPr>
          <w:lang w:val="ru-RU"/>
        </w:rPr>
      </w:pPr>
      <w:r w:rsidRPr="00395023">
        <w:rPr>
          <w:lang w:val="ru-RU"/>
        </w:rPr>
        <w:t>Сазерленд, Спрул і Шумахер в своїй роботі по класифікації алгоритмів машинної графіки дали оцінку методів прямого трасування променів</w:t>
      </w:r>
      <w:r w:rsidRPr="003D1876">
        <w:rPr>
          <w:lang w:val="ru-RU"/>
        </w:rPr>
        <w:t xml:space="preserve"> [1]</w:t>
      </w:r>
      <w:r w:rsidRPr="00395023">
        <w:rPr>
          <w:lang w:val="ru-RU"/>
        </w:rPr>
        <w:t xml:space="preserve">.  Зворотний метод не включався в цю роботу, тому що  оцінювався, що не придатний до завдань реального масштабу часу. У цій роботі також була дана класифікація алгоритмів по простору виконання (в просторі зображення і в просторі об'єкта). Метод лінійної інтерполяції освітленості був запропонований Гуро в 1971р. в його роботі по обробці освітленості поверхонь високих порядків. Покращена модель була запропонована Фонгом в 1973 р. </w:t>
      </w:r>
    </w:p>
    <w:p w:rsidR="00357073" w:rsidRPr="00395023" w:rsidRDefault="00357073" w:rsidP="003D1876">
      <w:pPr>
        <w:pStyle w:val="afc"/>
        <w:rPr>
          <w:lang w:val="ru-RU"/>
        </w:rPr>
      </w:pPr>
      <w:r w:rsidRPr="00395023">
        <w:rPr>
          <w:lang w:val="ru-RU"/>
        </w:rPr>
        <w:t xml:space="preserve">Методи лінійної інтерполяції дозволяли приховати недоліки уявлення </w:t>
      </w:r>
      <w:r w:rsidRPr="00395023">
        <w:rPr>
          <w:lang w:val="ru-RU"/>
        </w:rPr>
        <w:lastRenderedPageBreak/>
        <w:t xml:space="preserve">геометрії, але не підходять для вимог високої реалістичності. </w:t>
      </w:r>
    </w:p>
    <w:p w:rsidR="00357073" w:rsidRPr="00395023" w:rsidRDefault="00357073" w:rsidP="003D1876">
      <w:pPr>
        <w:pStyle w:val="afc"/>
        <w:rPr>
          <w:lang w:val="ru-RU"/>
        </w:rPr>
      </w:pPr>
      <w:r w:rsidRPr="00395023">
        <w:rPr>
          <w:lang w:val="ru-RU"/>
        </w:rPr>
        <w:t>Зворотний метод трасування променів почав розвиватися з початку 80-х, Уітедом і Кей [1,6].</w:t>
      </w:r>
    </w:p>
    <w:p w:rsidR="00357073" w:rsidRPr="004F2519" w:rsidRDefault="00357073" w:rsidP="003D1876">
      <w:pPr>
        <w:pStyle w:val="Normal1"/>
        <w:spacing w:line="360" w:lineRule="auto"/>
        <w:ind w:firstLine="640"/>
        <w:jc w:val="both"/>
        <w:rPr>
          <w:sz w:val="28"/>
          <w:szCs w:val="28"/>
        </w:rPr>
      </w:pPr>
    </w:p>
    <w:p w:rsidR="00357073" w:rsidRDefault="00357073" w:rsidP="003D1876">
      <w:pPr>
        <w:pStyle w:val="22"/>
        <w:rPr>
          <w:lang w:val="uk-UA"/>
        </w:rPr>
      </w:pPr>
      <w:bookmarkStart w:id="19" w:name="_Toc27824815"/>
      <w:r>
        <w:rPr>
          <w:lang w:val="uk-UA"/>
        </w:rPr>
        <w:t xml:space="preserve">1.2 </w:t>
      </w:r>
      <w:r w:rsidRPr="00741703">
        <w:rPr>
          <w:lang w:val="uk-UA"/>
        </w:rPr>
        <w:t>Області застосування комп'ютерної графіки</w:t>
      </w:r>
      <w:bookmarkEnd w:id="19"/>
    </w:p>
    <w:p w:rsidR="00357073" w:rsidRDefault="00357073" w:rsidP="003D1876">
      <w:pPr>
        <w:pStyle w:val="22"/>
        <w:rPr>
          <w:lang w:val="uk-UA"/>
        </w:rPr>
      </w:pPr>
    </w:p>
    <w:p w:rsidR="00357073" w:rsidRPr="00395023" w:rsidRDefault="00357073" w:rsidP="003D1876">
      <w:pPr>
        <w:pStyle w:val="afc"/>
        <w:rPr>
          <w:lang w:val="ru-RU"/>
        </w:rPr>
      </w:pPr>
      <w:r w:rsidRPr="00395023">
        <w:rPr>
          <w:lang w:val="ru-RU"/>
        </w:rPr>
        <w:t>Тривимірна комп'ютерна графіка має різні сфери застосування.  У різних областях її застосування пред'являються різні вимоги до якості зображення і швидкості його побудови.</w:t>
      </w:r>
    </w:p>
    <w:p w:rsidR="00357073" w:rsidRPr="00395023" w:rsidRDefault="00357073" w:rsidP="007E2C24">
      <w:pPr>
        <w:pStyle w:val="afc"/>
        <w:rPr>
          <w:lang w:val="ru-RU"/>
        </w:rPr>
      </w:pPr>
      <w:r w:rsidRPr="00395023">
        <w:rPr>
          <w:lang w:val="ru-RU"/>
        </w:rPr>
        <w:t>Комп'ютерне проектування.  В області проектування і дизайну високі вимоги пред'являються до точності параметрів створюваних об'єктів: за розмірами, характеристиками матеріалу, відповідності стандартам і т. д. Найчастіше такі системи сполучаються з промисловим і випробувальним обладнанням. Комп'ютер як обчислювальний прилад здатний забезпечити високу точність розрахунків. Графічна підсистема покликана адекватно відобразити об'єкт на екрані. Тут важливі параметри чіткості і контрастності зображення, відповідність пропорцій, відсутність істотних геометричних спотворень, правильна передача і перетворення кольорів [3]. Швидкість відображення тривимірних об'єктів важлива для забезпечення інтерактивності взаємодії при конструюванні об'єктів.  Простота отримання полігональних поверхонь і висока швидкість візуалізації таких поверхонь за допомогою сучасних відеоприскорювачів пояснюють застосування в більшості СВ цій галузі полігональної графіки в поєднанні з методом прямого трасування променя [4,6].</w:t>
      </w:r>
    </w:p>
    <w:p w:rsidR="00357073" w:rsidRPr="00395023" w:rsidRDefault="00357073" w:rsidP="003D1876">
      <w:pPr>
        <w:pStyle w:val="afc"/>
        <w:rPr>
          <w:lang w:val="ru-RU"/>
        </w:rPr>
      </w:pPr>
      <w:r w:rsidRPr="00395023">
        <w:rPr>
          <w:lang w:val="ru-RU"/>
        </w:rPr>
        <w:t xml:space="preserve">Кіноіндустрія і мультиплікація. Головні аргументи на користь тривимірної комп'ютерної графіки з'являються тоді, коли мова заходить нема про синтезі окремого зображення тривимірної сцени, а для створення комп'ютерної анімації [1,2].  Кіноіндустрія і мультиплікація за допомогою тривимірної комп'ютерної графіки отримали практично необмежені можливості по створенню комп'ютерних спецефектів у фільмах, створення </w:t>
      </w:r>
      <w:r w:rsidRPr="00395023">
        <w:rPr>
          <w:lang w:val="ru-RU"/>
        </w:rPr>
        <w:lastRenderedPageBreak/>
        <w:t xml:space="preserve">анімаційних фільмів і т.д. </w:t>
      </w:r>
    </w:p>
    <w:p w:rsidR="00357073" w:rsidRPr="00395023" w:rsidRDefault="00357073" w:rsidP="003D1876">
      <w:pPr>
        <w:pStyle w:val="afc"/>
        <w:rPr>
          <w:lang w:val="ru-RU"/>
        </w:rPr>
      </w:pPr>
      <w:r w:rsidRPr="00395023">
        <w:rPr>
          <w:lang w:val="ru-RU"/>
        </w:rPr>
        <w:t>Відеопродукція пред'являє виключно високі вимоги до реалістичності створюваних тривимірних сцен.  Таку тривимірну графіку часто називають фотореалістичною. У деяких випадках неможливо розрізнити об'єкти, існуючі в реальному світі, і створені засобами комп'ютерної графіки.  Як правило, інструментами розробників тривимірної графіки, що використовується в кіновиробництві, служать потужні графічні станції і вузькоспеціалізовані програми. Фотореалістічная графіка вимагає витрат ресурсів, перевищують нинішні можливості універсальних комп'ютерів.  Візуалізацією кадрів займаються десятки комп'ютерів, об'єднаних в локальні мережі.  Час обробки одного кадру іноді становить кілька годин навіть на десятках об'єднаних в мережу графічних станцій</w:t>
      </w:r>
      <w:r w:rsidRPr="003D1876">
        <w:rPr>
          <w:lang w:val="ru-RU"/>
        </w:rPr>
        <w:t xml:space="preserve"> [2,6]</w:t>
      </w:r>
      <w:r w:rsidRPr="00395023">
        <w:rPr>
          <w:lang w:val="ru-RU"/>
        </w:rPr>
        <w:t xml:space="preserve">.  Епізод, який займає у фільмі кілька хвилин, нерідко завантажує потужні комп'ютери протягом багатьох днів.  Основною вимогою для подібного застосування комп'ютерної графіки є висока реалістичність синтезованих як окремих зображень, так і анімаційних послідовностей, в той час як швидкість побудови таких зображень не має великого значення.  Синтез 1,5 годинного мультфільму з використанням спеціального обладнання може займати за часом тижні і місяці.  Метод зворотного трасування променя, як метод високореалістічним синтезу зображень, знайшов широке застосування в цій області. Комп'ютерні ігри.  В іграх необхідно вміло поєднувати реалістичність об'єктів з можливостями апаратної частини поширених комп'ютерів, забезпечити прийнятну швидкість при хорошій якості відображення сцен на масових відеопідсистеми, враховувати не стільки реальні характеристики об'єктів, скільки загальне враження від гри.  Як показує практика, вимоги до продуктивності апаратних ресурсів, що пред'являються комп'ютерними іграми, є потужним, якщо не основним, стимулом розвитку графічних адаптерів.  Саме на сферу ігрових програм орієнтована більшість випущених в світі відеокарт. </w:t>
      </w:r>
    </w:p>
    <w:p w:rsidR="00357073" w:rsidRPr="00395023" w:rsidRDefault="00357073" w:rsidP="003D1876">
      <w:pPr>
        <w:pStyle w:val="afc"/>
        <w:rPr>
          <w:lang w:val="ru-RU"/>
        </w:rPr>
      </w:pPr>
      <w:r w:rsidRPr="00395023">
        <w:rPr>
          <w:lang w:val="ru-RU"/>
        </w:rPr>
        <w:t xml:space="preserve">Важливою сферою застосування комп'ютерної графіки є область </w:t>
      </w:r>
      <w:r w:rsidRPr="00395023">
        <w:rPr>
          <w:lang w:val="ru-RU"/>
        </w:rPr>
        <w:lastRenderedPageBreak/>
        <w:t>створення систем візуалізації для тренажерів різного призначення [1,4,6,7]. Комп'ютерні імітатори-тренажери пред'являють цілий комплекс вимог, характерний для трьох попередніх областей: фотореалістичність, точну відповідність фізичної середовищі, сопрягаемість з реальним обладнанням, висока швидкість відображення.  Тому для професійних тренажерів, особливо авіаційно-космічних, часто розробляють спеціалізовані геометричні процесори, обсяг випуску яких обмежений десятками і сотнями штук, а вартість становить мільйони доларів (тренажерний комплекс для літака коштує близько 12-15 мільйонів доларів).</w:t>
      </w:r>
    </w:p>
    <w:p w:rsidR="00357073" w:rsidRPr="00395023" w:rsidRDefault="00357073" w:rsidP="003D1876">
      <w:pPr>
        <w:pStyle w:val="afc"/>
        <w:rPr>
          <w:lang w:val="ru-RU"/>
        </w:rPr>
      </w:pPr>
      <w:r w:rsidRPr="00395023">
        <w:rPr>
          <w:lang w:val="ru-RU"/>
        </w:rPr>
        <w:t xml:space="preserve"> Області застосування тривимірної комп'ютерної графіки не обмежені вищепереліченими пунктами, вона знайшла також застосування в області візуалізації наукових даних (тривимірні графіки), в медицині (тривимірні скановані зображення), хімії (моделі хімічних сполук), астрономії (моделі небесних тіл) та інших областях людської діяльності  , де використовується комп'ютерна техніка.</w:t>
      </w:r>
    </w:p>
    <w:p w:rsidR="00357073" w:rsidRPr="00D64142" w:rsidRDefault="00357073" w:rsidP="003D1876">
      <w:pPr>
        <w:pStyle w:val="PlainText"/>
        <w:spacing w:line="360" w:lineRule="auto"/>
        <w:ind w:left="360"/>
        <w:jc w:val="both"/>
        <w:rPr>
          <w:rFonts w:ascii="Times New Roman" w:hAnsi="Times New Roman"/>
          <w:sz w:val="28"/>
          <w:lang w:val="uk-UA"/>
        </w:rPr>
      </w:pPr>
    </w:p>
    <w:p w:rsidR="00357073" w:rsidRDefault="00357073" w:rsidP="003D1876">
      <w:pPr>
        <w:pStyle w:val="22"/>
        <w:rPr>
          <w:lang w:val="uk-UA"/>
        </w:rPr>
      </w:pPr>
      <w:bookmarkStart w:id="20" w:name="_Toc27824816"/>
      <w:r>
        <w:rPr>
          <w:lang w:val="uk-UA"/>
        </w:rPr>
        <w:t xml:space="preserve">1.3 </w:t>
      </w:r>
      <w:r w:rsidRPr="00741703">
        <w:rPr>
          <w:lang w:val="uk-UA"/>
        </w:rPr>
        <w:t>Методи формування тривимірних зображень</w:t>
      </w:r>
      <w:bookmarkEnd w:id="20"/>
    </w:p>
    <w:p w:rsidR="00357073" w:rsidRPr="00741703" w:rsidRDefault="00357073" w:rsidP="003D1876">
      <w:pPr>
        <w:pStyle w:val="22"/>
        <w:rPr>
          <w:lang w:val="uk-UA"/>
        </w:rPr>
      </w:pPr>
    </w:p>
    <w:p w:rsidR="00357073" w:rsidRDefault="00357073" w:rsidP="003D1876">
      <w:pPr>
        <w:pStyle w:val="afc"/>
        <w:rPr>
          <w:lang w:val="ru-RU"/>
        </w:rPr>
      </w:pPr>
      <w:r w:rsidRPr="00395023">
        <w:rPr>
          <w:lang w:val="ru-RU"/>
        </w:rPr>
        <w:t>Існує два підходи обчислення проекції тривимірного графічного примітива (ГП): метод прямого і метод зворотного трасування променя</w:t>
      </w:r>
      <w:r w:rsidRPr="003D1876">
        <w:rPr>
          <w:lang w:val="ru-RU"/>
        </w:rPr>
        <w:t xml:space="preserve"> [6]</w:t>
      </w:r>
      <w:r w:rsidRPr="00395023">
        <w:rPr>
          <w:lang w:val="ru-RU"/>
        </w:rPr>
        <w:t>.  Особливістю кожного з підходів є вихідна позиція і напрямок трасування проекційних променів [1,6].</w:t>
      </w:r>
    </w:p>
    <w:p w:rsidR="00357073" w:rsidRPr="00924EC6" w:rsidRDefault="00357073" w:rsidP="008D5EB7">
      <w:pPr>
        <w:pStyle w:val="aff9"/>
        <w:rPr>
          <w:noProof/>
        </w:rPr>
      </w:pPr>
      <w:r w:rsidRPr="00924EC6">
        <w:rPr>
          <w:noProof/>
        </w:rPr>
        <w:t xml:space="preserve">В даний час, переважна більшість систем візуалізації працює за методом прямого ходу променя. Це накладає обмеження на типи візуалізуються примітивів, а саме, в якості примітиву найбільш прийнятний плоский трикутник. Внаслідок цього будь-яка поверхня повинна бути представлена у вигляді сукупності трикутників. Після виконання тріангуляції інформація про поверхні в межах трикутника втрачається, тому при візуалізації неминуче виникає спотворення форми вихідної поверхні. Інтерполяція нормалі або освітленості дозволяє в більшості випадків </w:t>
      </w:r>
      <w:r w:rsidRPr="00924EC6">
        <w:rPr>
          <w:noProof/>
        </w:rPr>
        <w:lastRenderedPageBreak/>
        <w:t xml:space="preserve">приховати ці спотворення. Але завжди існують ракурси, при яких видно плоскі грані тріангулірованной поверхні, а також ребра, по яким трикутники об'єднуються. Тривіальним рішенням є збільшення числа трикутників, з яких складається поверхню. Це призводить до підвищення вимог щодо обчислювальної потужності СВ, особливо при обробці сцен відкритих просторів. У межі кутовий розмір трикутника для спостерігача не повинен перевищувати кутовий похибки СВ. </w:t>
      </w:r>
    </w:p>
    <w:p w:rsidR="00357073" w:rsidRPr="00924EC6" w:rsidRDefault="00357073" w:rsidP="00924EC6">
      <w:pPr>
        <w:pStyle w:val="afc"/>
        <w:rPr>
          <w:lang w:val="ru-RU"/>
        </w:rPr>
      </w:pPr>
      <w:r w:rsidRPr="00C3504E">
        <w:rPr>
          <w:lang w:val="ru-RU"/>
        </w:rPr>
        <w:t xml:space="preserve">Інтерполяція нормалі або освітленості не мають під собою фізичної основи, що в кінцевому підсумку позначається на реалістичності і появі помилок в синтезованому зображенні. Перерахуємо деякі недоліки інтерполяції нормалі.  В даний час широке поширення отримав розрахунок нормалі за методом Фонга. </w:t>
      </w:r>
      <w:r w:rsidRPr="00924EC6">
        <w:rPr>
          <w:lang w:val="ru-RU"/>
        </w:rPr>
        <w:t>Недоліком даного методу можна назвати появу ефекту паразитного джерела світла. Для оптимізації обчислень використовують так звані текстури або карти затінення, які містять заздалегідь прораховані нормалі для деяких частин трикутника. Це означає, що внаслідок обмеженої розмірності текстури затінення відблиски на полігоні будуть пікселізовану. При інтерполяції нормалі, працюючи в площині екрану, проводиться інтерполяція з однаковими приростами.  При цьому не враховується перспективне уявлення граней. Метод Фонга призводить до невірної інтерполяції, якщо нормалі суміжних полігонів сильно розрізняються. При анімації може виникати ситуація, коли для однієї і тієї ж точки полігону при розрахунку використовуються різні нормалі.</w:t>
      </w:r>
    </w:p>
    <w:p w:rsidR="00357073" w:rsidRPr="00924EC6" w:rsidRDefault="00357073" w:rsidP="003D1876">
      <w:pPr>
        <w:pStyle w:val="afc"/>
        <w:rPr>
          <w:noProof w:val="0"/>
          <w:lang w:val="ru-RU"/>
        </w:rPr>
      </w:pPr>
      <w:r w:rsidRPr="00924EC6">
        <w:rPr>
          <w:noProof w:val="0"/>
          <w:lang w:val="ru-RU"/>
        </w:rPr>
        <w:t xml:space="preserve">За </w:t>
      </w:r>
      <w:proofErr w:type="spellStart"/>
      <w:r w:rsidRPr="00924EC6">
        <w:rPr>
          <w:noProof w:val="0"/>
          <w:lang w:val="ru-RU"/>
        </w:rPr>
        <w:t>допомогою</w:t>
      </w:r>
      <w:proofErr w:type="spellEnd"/>
      <w:r w:rsidRPr="00924EC6">
        <w:rPr>
          <w:noProof w:val="0"/>
          <w:lang w:val="ru-RU"/>
        </w:rPr>
        <w:t xml:space="preserve"> методу </w:t>
      </w:r>
      <w:proofErr w:type="spellStart"/>
      <w:r w:rsidRPr="00924EC6">
        <w:rPr>
          <w:noProof w:val="0"/>
          <w:lang w:val="ru-RU"/>
        </w:rPr>
        <w:t>Гуро</w:t>
      </w:r>
      <w:proofErr w:type="spellEnd"/>
      <w:r w:rsidRPr="00924EC6">
        <w:rPr>
          <w:noProof w:val="0"/>
          <w:lang w:val="ru-RU"/>
        </w:rPr>
        <w:t xml:space="preserve"> (</w:t>
      </w:r>
      <w:proofErr w:type="spellStart"/>
      <w:r w:rsidRPr="00924EC6">
        <w:rPr>
          <w:noProof w:val="0"/>
          <w:lang w:val="ru-RU"/>
        </w:rPr>
        <w:t>інтерполяція</w:t>
      </w:r>
      <w:proofErr w:type="spellEnd"/>
      <w:r w:rsidRPr="00924EC6">
        <w:rPr>
          <w:noProof w:val="0"/>
          <w:lang w:val="ru-RU"/>
        </w:rPr>
        <w:t xml:space="preserve"> </w:t>
      </w:r>
      <w:proofErr w:type="spellStart"/>
      <w:r w:rsidRPr="00924EC6">
        <w:rPr>
          <w:noProof w:val="0"/>
          <w:lang w:val="ru-RU"/>
        </w:rPr>
        <w:t>освітленості</w:t>
      </w:r>
      <w:proofErr w:type="spellEnd"/>
      <w:r w:rsidRPr="00924EC6">
        <w:rPr>
          <w:noProof w:val="0"/>
          <w:lang w:val="ru-RU"/>
        </w:rPr>
        <w:t xml:space="preserve">) </w:t>
      </w:r>
      <w:proofErr w:type="spellStart"/>
      <w:r w:rsidRPr="00924EC6">
        <w:rPr>
          <w:noProof w:val="0"/>
          <w:lang w:val="ru-RU"/>
        </w:rPr>
        <w:t>можна</w:t>
      </w:r>
      <w:proofErr w:type="spellEnd"/>
      <w:r w:rsidRPr="00924EC6">
        <w:rPr>
          <w:noProof w:val="0"/>
          <w:lang w:val="ru-RU"/>
        </w:rPr>
        <w:t xml:space="preserve"> </w:t>
      </w:r>
      <w:proofErr w:type="spellStart"/>
      <w:r w:rsidRPr="00924EC6">
        <w:rPr>
          <w:noProof w:val="0"/>
          <w:lang w:val="ru-RU"/>
        </w:rPr>
        <w:t>зображувати</w:t>
      </w:r>
      <w:proofErr w:type="spellEnd"/>
      <w:r w:rsidRPr="00924EC6">
        <w:rPr>
          <w:noProof w:val="0"/>
          <w:lang w:val="ru-RU"/>
        </w:rPr>
        <w:t xml:space="preserve"> </w:t>
      </w:r>
      <w:proofErr w:type="spellStart"/>
      <w:r w:rsidRPr="00924EC6">
        <w:rPr>
          <w:noProof w:val="0"/>
          <w:lang w:val="ru-RU"/>
        </w:rPr>
        <w:t>тільки</w:t>
      </w:r>
      <w:proofErr w:type="spellEnd"/>
      <w:r w:rsidRPr="00924EC6">
        <w:rPr>
          <w:noProof w:val="0"/>
          <w:lang w:val="ru-RU"/>
        </w:rPr>
        <w:t xml:space="preserve"> </w:t>
      </w:r>
      <w:proofErr w:type="spellStart"/>
      <w:r w:rsidRPr="00924EC6">
        <w:rPr>
          <w:noProof w:val="0"/>
          <w:lang w:val="ru-RU"/>
        </w:rPr>
        <w:t>матові</w:t>
      </w:r>
      <w:proofErr w:type="spellEnd"/>
      <w:r w:rsidRPr="00924EC6">
        <w:rPr>
          <w:noProof w:val="0"/>
          <w:lang w:val="ru-RU"/>
        </w:rPr>
        <w:t xml:space="preserve"> </w:t>
      </w:r>
      <w:proofErr w:type="spellStart"/>
      <w:r w:rsidRPr="00924EC6">
        <w:rPr>
          <w:noProof w:val="0"/>
          <w:lang w:val="ru-RU"/>
        </w:rPr>
        <w:t>поверхні</w:t>
      </w:r>
      <w:proofErr w:type="spellEnd"/>
      <w:r w:rsidRPr="00924EC6">
        <w:rPr>
          <w:noProof w:val="0"/>
          <w:lang w:val="ru-RU"/>
        </w:rPr>
        <w:t xml:space="preserve">, </w:t>
      </w:r>
      <w:proofErr w:type="spellStart"/>
      <w:r w:rsidRPr="00924EC6">
        <w:rPr>
          <w:noProof w:val="0"/>
          <w:lang w:val="ru-RU"/>
        </w:rPr>
        <w:t>які</w:t>
      </w:r>
      <w:proofErr w:type="spellEnd"/>
      <w:r w:rsidRPr="00924EC6">
        <w:rPr>
          <w:noProof w:val="0"/>
          <w:lang w:val="ru-RU"/>
        </w:rPr>
        <w:t xml:space="preserve"> не </w:t>
      </w:r>
      <w:proofErr w:type="spellStart"/>
      <w:r w:rsidRPr="00924EC6">
        <w:rPr>
          <w:noProof w:val="0"/>
          <w:lang w:val="ru-RU"/>
        </w:rPr>
        <w:t>мають</w:t>
      </w:r>
      <w:proofErr w:type="spellEnd"/>
      <w:r w:rsidRPr="00924EC6">
        <w:rPr>
          <w:noProof w:val="0"/>
          <w:lang w:val="ru-RU"/>
        </w:rPr>
        <w:t xml:space="preserve"> </w:t>
      </w:r>
      <w:proofErr w:type="spellStart"/>
      <w:r w:rsidRPr="00924EC6">
        <w:rPr>
          <w:noProof w:val="0"/>
          <w:lang w:val="ru-RU"/>
        </w:rPr>
        <w:t>дзеркальних</w:t>
      </w:r>
      <w:proofErr w:type="spellEnd"/>
      <w:r w:rsidRPr="00924EC6">
        <w:rPr>
          <w:noProof w:val="0"/>
          <w:lang w:val="ru-RU"/>
        </w:rPr>
        <w:t xml:space="preserve"> </w:t>
      </w:r>
      <w:proofErr w:type="spellStart"/>
      <w:r w:rsidRPr="00924EC6">
        <w:rPr>
          <w:noProof w:val="0"/>
          <w:lang w:val="ru-RU"/>
        </w:rPr>
        <w:t>відблисків</w:t>
      </w:r>
      <w:proofErr w:type="spellEnd"/>
      <w:r w:rsidRPr="00924EC6">
        <w:rPr>
          <w:noProof w:val="0"/>
          <w:lang w:val="ru-RU"/>
        </w:rPr>
        <w:t xml:space="preserve"> (</w:t>
      </w:r>
      <w:proofErr w:type="spellStart"/>
      <w:r w:rsidRPr="00924EC6">
        <w:rPr>
          <w:noProof w:val="0"/>
          <w:lang w:val="ru-RU"/>
        </w:rPr>
        <w:t>відблиск</w:t>
      </w:r>
      <w:proofErr w:type="spellEnd"/>
      <w:r w:rsidRPr="00924EC6">
        <w:rPr>
          <w:noProof w:val="0"/>
          <w:lang w:val="ru-RU"/>
        </w:rPr>
        <w:t xml:space="preserve"> буде </w:t>
      </w:r>
      <w:proofErr w:type="spellStart"/>
      <w:r w:rsidRPr="00924EC6">
        <w:rPr>
          <w:noProof w:val="0"/>
          <w:lang w:val="ru-RU"/>
        </w:rPr>
        <w:t>розмазуються</w:t>
      </w:r>
      <w:proofErr w:type="spellEnd"/>
      <w:r w:rsidRPr="00924EC6">
        <w:rPr>
          <w:noProof w:val="0"/>
          <w:lang w:val="ru-RU"/>
        </w:rPr>
        <w:t xml:space="preserve"> по </w:t>
      </w:r>
      <w:proofErr w:type="spellStart"/>
      <w:r w:rsidRPr="00924EC6">
        <w:rPr>
          <w:noProof w:val="0"/>
          <w:lang w:val="ru-RU"/>
        </w:rPr>
        <w:t>поверхні</w:t>
      </w:r>
      <w:proofErr w:type="spellEnd"/>
      <w:r w:rsidRPr="00924EC6">
        <w:rPr>
          <w:noProof w:val="0"/>
          <w:lang w:val="ru-RU"/>
        </w:rPr>
        <w:t xml:space="preserve"> і </w:t>
      </w:r>
      <w:proofErr w:type="spellStart"/>
      <w:r w:rsidRPr="00924EC6">
        <w:rPr>
          <w:noProof w:val="0"/>
          <w:lang w:val="ru-RU"/>
        </w:rPr>
        <w:t>сховається</w:t>
      </w:r>
      <w:proofErr w:type="spellEnd"/>
      <w:r w:rsidRPr="00924EC6">
        <w:rPr>
          <w:noProof w:val="0"/>
          <w:lang w:val="ru-RU"/>
        </w:rPr>
        <w:t xml:space="preserve">).  </w:t>
      </w:r>
      <w:proofErr w:type="spellStart"/>
      <w:r w:rsidRPr="00924EC6">
        <w:rPr>
          <w:noProof w:val="0"/>
          <w:lang w:val="ru-RU"/>
        </w:rPr>
        <w:t>Дійсно</w:t>
      </w:r>
      <w:proofErr w:type="spellEnd"/>
      <w:r w:rsidRPr="00924EC6">
        <w:rPr>
          <w:noProof w:val="0"/>
          <w:lang w:val="ru-RU"/>
        </w:rPr>
        <w:t xml:space="preserve">, в </w:t>
      </w:r>
      <w:proofErr w:type="spellStart"/>
      <w:r w:rsidRPr="00924EC6">
        <w:rPr>
          <w:noProof w:val="0"/>
          <w:lang w:val="ru-RU"/>
        </w:rPr>
        <w:t>разі</w:t>
      </w:r>
      <w:proofErr w:type="spellEnd"/>
      <w:r w:rsidRPr="00924EC6">
        <w:rPr>
          <w:noProof w:val="0"/>
          <w:lang w:val="ru-RU"/>
        </w:rPr>
        <w:t xml:space="preserve">, коли </w:t>
      </w:r>
      <w:proofErr w:type="spellStart"/>
      <w:r w:rsidRPr="00924EC6">
        <w:rPr>
          <w:noProof w:val="0"/>
          <w:lang w:val="ru-RU"/>
        </w:rPr>
        <w:t>відблиск</w:t>
      </w:r>
      <w:proofErr w:type="spellEnd"/>
      <w:r w:rsidRPr="00924EC6">
        <w:rPr>
          <w:noProof w:val="0"/>
          <w:lang w:val="ru-RU"/>
        </w:rPr>
        <w:t xml:space="preserve"> </w:t>
      </w:r>
      <w:proofErr w:type="spellStart"/>
      <w:r w:rsidRPr="00924EC6">
        <w:rPr>
          <w:noProof w:val="0"/>
          <w:lang w:val="ru-RU"/>
        </w:rPr>
        <w:t>розташований</w:t>
      </w:r>
      <w:proofErr w:type="spellEnd"/>
      <w:r w:rsidRPr="00924EC6">
        <w:rPr>
          <w:noProof w:val="0"/>
          <w:lang w:val="ru-RU"/>
        </w:rPr>
        <w:t xml:space="preserve"> </w:t>
      </w:r>
      <w:proofErr w:type="spellStart"/>
      <w:r w:rsidRPr="00924EC6">
        <w:rPr>
          <w:noProof w:val="0"/>
          <w:lang w:val="ru-RU"/>
        </w:rPr>
        <w:t>всередині</w:t>
      </w:r>
      <w:proofErr w:type="spellEnd"/>
      <w:r w:rsidRPr="00924EC6">
        <w:rPr>
          <w:noProof w:val="0"/>
          <w:lang w:val="ru-RU"/>
        </w:rPr>
        <w:t xml:space="preserve"> </w:t>
      </w:r>
      <w:proofErr w:type="spellStart"/>
      <w:r w:rsidRPr="00924EC6">
        <w:rPr>
          <w:noProof w:val="0"/>
          <w:lang w:val="ru-RU"/>
        </w:rPr>
        <w:t>межі</w:t>
      </w:r>
      <w:proofErr w:type="spellEnd"/>
      <w:r w:rsidRPr="00924EC6">
        <w:rPr>
          <w:noProof w:val="0"/>
          <w:lang w:val="ru-RU"/>
        </w:rPr>
        <w:t xml:space="preserve"> і не доходить до вершин, </w:t>
      </w:r>
      <w:proofErr w:type="spellStart"/>
      <w:r w:rsidRPr="00924EC6">
        <w:rPr>
          <w:noProof w:val="0"/>
          <w:lang w:val="ru-RU"/>
        </w:rPr>
        <w:t>дзеркальна</w:t>
      </w:r>
      <w:proofErr w:type="spellEnd"/>
      <w:r w:rsidRPr="00924EC6">
        <w:rPr>
          <w:noProof w:val="0"/>
          <w:lang w:val="ru-RU"/>
        </w:rPr>
        <w:t xml:space="preserve"> </w:t>
      </w:r>
      <w:proofErr w:type="spellStart"/>
      <w:r w:rsidRPr="00924EC6">
        <w:rPr>
          <w:noProof w:val="0"/>
          <w:lang w:val="ru-RU"/>
        </w:rPr>
        <w:t>складова</w:t>
      </w:r>
      <w:proofErr w:type="spellEnd"/>
      <w:r w:rsidRPr="00924EC6">
        <w:rPr>
          <w:noProof w:val="0"/>
          <w:lang w:val="ru-RU"/>
        </w:rPr>
        <w:t xml:space="preserve"> в вершинах </w:t>
      </w:r>
      <w:proofErr w:type="spellStart"/>
      <w:r w:rsidRPr="00924EC6">
        <w:rPr>
          <w:noProof w:val="0"/>
          <w:lang w:val="ru-RU"/>
        </w:rPr>
        <w:t>дорівнює</w:t>
      </w:r>
      <w:proofErr w:type="spellEnd"/>
      <w:r w:rsidRPr="00924EC6">
        <w:rPr>
          <w:noProof w:val="0"/>
          <w:lang w:val="ru-RU"/>
        </w:rPr>
        <w:t xml:space="preserve"> нулю і, </w:t>
      </w:r>
      <w:proofErr w:type="spellStart"/>
      <w:r w:rsidRPr="00924EC6">
        <w:rPr>
          <w:noProof w:val="0"/>
          <w:lang w:val="ru-RU"/>
        </w:rPr>
        <w:t>отже</w:t>
      </w:r>
      <w:proofErr w:type="spellEnd"/>
      <w:r w:rsidRPr="00924EC6">
        <w:rPr>
          <w:noProof w:val="0"/>
          <w:lang w:val="ru-RU"/>
        </w:rPr>
        <w:t xml:space="preserve">, </w:t>
      </w:r>
      <w:proofErr w:type="spellStart"/>
      <w:r w:rsidRPr="00924EC6">
        <w:rPr>
          <w:noProof w:val="0"/>
          <w:lang w:val="ru-RU"/>
        </w:rPr>
        <w:t>відблиск</w:t>
      </w:r>
      <w:proofErr w:type="spellEnd"/>
      <w:r w:rsidRPr="00924EC6">
        <w:rPr>
          <w:noProof w:val="0"/>
          <w:lang w:val="ru-RU"/>
        </w:rPr>
        <w:t xml:space="preserve"> </w:t>
      </w:r>
      <w:proofErr w:type="spellStart"/>
      <w:r w:rsidRPr="00924EC6">
        <w:rPr>
          <w:noProof w:val="0"/>
          <w:lang w:val="ru-RU"/>
        </w:rPr>
        <w:t>чи</w:t>
      </w:r>
      <w:proofErr w:type="spellEnd"/>
      <w:r w:rsidRPr="00924EC6">
        <w:rPr>
          <w:noProof w:val="0"/>
          <w:lang w:val="ru-RU"/>
        </w:rPr>
        <w:t xml:space="preserve"> не </w:t>
      </w:r>
      <w:proofErr w:type="spellStart"/>
      <w:r w:rsidRPr="00924EC6">
        <w:rPr>
          <w:noProof w:val="0"/>
          <w:lang w:val="ru-RU"/>
        </w:rPr>
        <w:t>з'явиться</w:t>
      </w:r>
      <w:proofErr w:type="spellEnd"/>
      <w:r w:rsidRPr="00924EC6">
        <w:rPr>
          <w:noProof w:val="0"/>
          <w:lang w:val="ru-RU"/>
        </w:rPr>
        <w:t xml:space="preserve"> при </w:t>
      </w:r>
      <w:proofErr w:type="spellStart"/>
      <w:r w:rsidRPr="00924EC6">
        <w:rPr>
          <w:noProof w:val="0"/>
          <w:lang w:val="ru-RU"/>
        </w:rPr>
        <w:t>інтерполяції</w:t>
      </w:r>
      <w:proofErr w:type="spellEnd"/>
      <w:r w:rsidRPr="00924EC6">
        <w:rPr>
          <w:noProof w:val="0"/>
          <w:lang w:val="ru-RU"/>
        </w:rPr>
        <w:t xml:space="preserve">. </w:t>
      </w:r>
      <w:proofErr w:type="spellStart"/>
      <w:r w:rsidRPr="00924EC6">
        <w:rPr>
          <w:noProof w:val="0"/>
          <w:lang w:val="ru-RU"/>
        </w:rPr>
        <w:t>Аналогічна</w:t>
      </w:r>
      <w:proofErr w:type="spellEnd"/>
      <w:r w:rsidRPr="00924EC6">
        <w:rPr>
          <w:noProof w:val="0"/>
          <w:lang w:val="ru-RU"/>
        </w:rPr>
        <w:t xml:space="preserve"> </w:t>
      </w:r>
      <w:proofErr w:type="spellStart"/>
      <w:r w:rsidRPr="00924EC6">
        <w:rPr>
          <w:noProof w:val="0"/>
          <w:lang w:val="ru-RU"/>
        </w:rPr>
        <w:t>ситуація</w:t>
      </w:r>
      <w:proofErr w:type="spellEnd"/>
      <w:r w:rsidRPr="00924EC6">
        <w:rPr>
          <w:noProof w:val="0"/>
          <w:lang w:val="ru-RU"/>
        </w:rPr>
        <w:t xml:space="preserve"> </w:t>
      </w:r>
      <w:proofErr w:type="spellStart"/>
      <w:r w:rsidRPr="00924EC6">
        <w:rPr>
          <w:noProof w:val="0"/>
          <w:lang w:val="ru-RU"/>
        </w:rPr>
        <w:t>відбувається</w:t>
      </w:r>
      <w:proofErr w:type="spellEnd"/>
      <w:r w:rsidRPr="00924EC6">
        <w:rPr>
          <w:noProof w:val="0"/>
          <w:lang w:val="ru-RU"/>
        </w:rPr>
        <w:t xml:space="preserve"> при </w:t>
      </w:r>
      <w:proofErr w:type="spellStart"/>
      <w:r w:rsidRPr="00924EC6">
        <w:rPr>
          <w:noProof w:val="0"/>
          <w:lang w:val="ru-RU"/>
        </w:rPr>
        <w:t>освітленні</w:t>
      </w:r>
      <w:proofErr w:type="spellEnd"/>
      <w:r w:rsidRPr="00924EC6">
        <w:rPr>
          <w:noProof w:val="0"/>
          <w:lang w:val="ru-RU"/>
        </w:rPr>
        <w:t xml:space="preserve"> центру великого </w:t>
      </w:r>
      <w:proofErr w:type="spellStart"/>
      <w:r w:rsidRPr="00924EC6">
        <w:rPr>
          <w:noProof w:val="0"/>
          <w:lang w:val="ru-RU"/>
        </w:rPr>
        <w:t>полігону</w:t>
      </w:r>
      <w:proofErr w:type="spellEnd"/>
      <w:r w:rsidRPr="00924EC6">
        <w:rPr>
          <w:noProof w:val="0"/>
          <w:lang w:val="ru-RU"/>
        </w:rPr>
        <w:t xml:space="preserve"> </w:t>
      </w:r>
      <w:proofErr w:type="spellStart"/>
      <w:r w:rsidRPr="00924EC6">
        <w:rPr>
          <w:noProof w:val="0"/>
          <w:lang w:val="ru-RU"/>
        </w:rPr>
        <w:t>близько</w:t>
      </w:r>
      <w:proofErr w:type="spellEnd"/>
      <w:r w:rsidRPr="00924EC6">
        <w:rPr>
          <w:noProof w:val="0"/>
          <w:lang w:val="ru-RU"/>
        </w:rPr>
        <w:t xml:space="preserve"> </w:t>
      </w:r>
      <w:proofErr w:type="spellStart"/>
      <w:r w:rsidRPr="00924EC6">
        <w:rPr>
          <w:noProof w:val="0"/>
          <w:lang w:val="ru-RU"/>
        </w:rPr>
        <w:t>розташованих</w:t>
      </w:r>
      <w:proofErr w:type="spellEnd"/>
      <w:r w:rsidRPr="00924EC6">
        <w:rPr>
          <w:noProof w:val="0"/>
          <w:lang w:val="ru-RU"/>
        </w:rPr>
        <w:t xml:space="preserve"> </w:t>
      </w:r>
      <w:proofErr w:type="spellStart"/>
      <w:r w:rsidRPr="00924EC6">
        <w:rPr>
          <w:noProof w:val="0"/>
          <w:lang w:val="ru-RU"/>
        </w:rPr>
        <w:t>джерелом</w:t>
      </w:r>
      <w:proofErr w:type="spellEnd"/>
      <w:r w:rsidRPr="00924EC6">
        <w:rPr>
          <w:noProof w:val="0"/>
          <w:lang w:val="ru-RU"/>
        </w:rPr>
        <w:t xml:space="preserve"> </w:t>
      </w:r>
      <w:proofErr w:type="spellStart"/>
      <w:r w:rsidRPr="00924EC6">
        <w:rPr>
          <w:noProof w:val="0"/>
          <w:lang w:val="ru-RU"/>
        </w:rPr>
        <w:t>світла</w:t>
      </w:r>
      <w:proofErr w:type="spellEnd"/>
      <w:r w:rsidRPr="00924EC6">
        <w:rPr>
          <w:noProof w:val="0"/>
          <w:lang w:val="ru-RU"/>
        </w:rPr>
        <w:t xml:space="preserve">. </w:t>
      </w:r>
      <w:proofErr w:type="spellStart"/>
      <w:r w:rsidRPr="00924EC6">
        <w:rPr>
          <w:noProof w:val="0"/>
          <w:lang w:val="ru-RU"/>
        </w:rPr>
        <w:t>Ще</w:t>
      </w:r>
      <w:proofErr w:type="spellEnd"/>
      <w:r w:rsidRPr="00924EC6">
        <w:rPr>
          <w:noProof w:val="0"/>
          <w:lang w:val="ru-RU"/>
        </w:rPr>
        <w:t xml:space="preserve"> одним </w:t>
      </w:r>
      <w:proofErr w:type="spellStart"/>
      <w:r w:rsidRPr="00924EC6">
        <w:rPr>
          <w:noProof w:val="0"/>
          <w:lang w:val="ru-RU"/>
        </w:rPr>
        <w:t>недоліком</w:t>
      </w:r>
      <w:proofErr w:type="spellEnd"/>
      <w:r w:rsidRPr="00924EC6">
        <w:rPr>
          <w:noProof w:val="0"/>
          <w:lang w:val="ru-RU"/>
        </w:rPr>
        <w:t xml:space="preserve"> методу </w:t>
      </w:r>
      <w:proofErr w:type="spellStart"/>
      <w:r w:rsidRPr="00924EC6">
        <w:rPr>
          <w:noProof w:val="0"/>
          <w:lang w:val="ru-RU"/>
        </w:rPr>
        <w:t>Гуро</w:t>
      </w:r>
      <w:proofErr w:type="spellEnd"/>
      <w:r w:rsidRPr="00924EC6">
        <w:rPr>
          <w:noProof w:val="0"/>
          <w:lang w:val="ru-RU"/>
        </w:rPr>
        <w:t xml:space="preserve"> є </w:t>
      </w:r>
      <w:proofErr w:type="spellStart"/>
      <w:r w:rsidRPr="00924EC6">
        <w:rPr>
          <w:noProof w:val="0"/>
          <w:lang w:val="ru-RU"/>
        </w:rPr>
        <w:t>класичний</w:t>
      </w:r>
      <w:proofErr w:type="spellEnd"/>
      <w:r w:rsidRPr="00924EC6">
        <w:rPr>
          <w:noProof w:val="0"/>
          <w:lang w:val="ru-RU"/>
        </w:rPr>
        <w:t xml:space="preserve"> </w:t>
      </w:r>
      <w:proofErr w:type="spellStart"/>
      <w:r w:rsidRPr="00924EC6">
        <w:rPr>
          <w:noProof w:val="0"/>
          <w:lang w:val="ru-RU"/>
        </w:rPr>
        <w:t>оптичний</w:t>
      </w:r>
      <w:proofErr w:type="spellEnd"/>
      <w:r w:rsidRPr="00924EC6">
        <w:rPr>
          <w:noProof w:val="0"/>
          <w:lang w:val="ru-RU"/>
        </w:rPr>
        <w:t xml:space="preserve"> </w:t>
      </w:r>
      <w:proofErr w:type="spellStart"/>
      <w:r w:rsidRPr="00924EC6">
        <w:rPr>
          <w:noProof w:val="0"/>
          <w:lang w:val="ru-RU"/>
        </w:rPr>
        <w:t>ефект</w:t>
      </w:r>
      <w:proofErr w:type="spellEnd"/>
      <w:r w:rsidRPr="00924EC6">
        <w:rPr>
          <w:noProof w:val="0"/>
          <w:lang w:val="ru-RU"/>
        </w:rPr>
        <w:t xml:space="preserve"> (</w:t>
      </w:r>
      <w:proofErr w:type="spellStart"/>
      <w:r w:rsidRPr="00924EC6">
        <w:rPr>
          <w:noProof w:val="0"/>
          <w:lang w:val="ru-RU"/>
        </w:rPr>
        <w:t>Mach</w:t>
      </w:r>
      <w:proofErr w:type="spellEnd"/>
      <w:r w:rsidRPr="00924EC6">
        <w:rPr>
          <w:noProof w:val="0"/>
          <w:lang w:val="ru-RU"/>
        </w:rPr>
        <w:t xml:space="preserve"> </w:t>
      </w:r>
      <w:proofErr w:type="spellStart"/>
      <w:r w:rsidRPr="00924EC6">
        <w:rPr>
          <w:noProof w:val="0"/>
          <w:lang w:val="ru-RU"/>
        </w:rPr>
        <w:t>banding</w:t>
      </w:r>
      <w:proofErr w:type="spellEnd"/>
      <w:r w:rsidRPr="00924EC6">
        <w:rPr>
          <w:noProof w:val="0"/>
          <w:lang w:val="ru-RU"/>
        </w:rPr>
        <w:t xml:space="preserve">): на </w:t>
      </w:r>
      <w:r w:rsidRPr="00924EC6">
        <w:rPr>
          <w:noProof w:val="0"/>
          <w:lang w:val="ru-RU"/>
        </w:rPr>
        <w:lastRenderedPageBreak/>
        <w:t xml:space="preserve">кордонах </w:t>
      </w:r>
      <w:proofErr w:type="spellStart"/>
      <w:r w:rsidRPr="00924EC6">
        <w:rPr>
          <w:noProof w:val="0"/>
          <w:lang w:val="ru-RU"/>
        </w:rPr>
        <w:t>чотирикутників</w:t>
      </w:r>
      <w:proofErr w:type="spellEnd"/>
      <w:r w:rsidRPr="00924EC6">
        <w:rPr>
          <w:noProof w:val="0"/>
          <w:lang w:val="ru-RU"/>
        </w:rPr>
        <w:t xml:space="preserve"> </w:t>
      </w:r>
      <w:proofErr w:type="spellStart"/>
      <w:r w:rsidRPr="00924EC6">
        <w:rPr>
          <w:noProof w:val="0"/>
          <w:lang w:val="ru-RU"/>
        </w:rPr>
        <w:t>людське</w:t>
      </w:r>
      <w:proofErr w:type="spellEnd"/>
      <w:r w:rsidRPr="00924EC6">
        <w:rPr>
          <w:noProof w:val="0"/>
          <w:lang w:val="ru-RU"/>
        </w:rPr>
        <w:t xml:space="preserve"> око </w:t>
      </w:r>
      <w:proofErr w:type="spellStart"/>
      <w:r w:rsidRPr="00924EC6">
        <w:rPr>
          <w:noProof w:val="0"/>
          <w:lang w:val="ru-RU"/>
        </w:rPr>
        <w:t>підсилює</w:t>
      </w:r>
      <w:proofErr w:type="spellEnd"/>
      <w:r w:rsidRPr="00924EC6">
        <w:rPr>
          <w:noProof w:val="0"/>
          <w:lang w:val="ru-RU"/>
        </w:rPr>
        <w:t xml:space="preserve"> переходи, і </w:t>
      </w:r>
      <w:proofErr w:type="spellStart"/>
      <w:r w:rsidRPr="00924EC6">
        <w:rPr>
          <w:noProof w:val="0"/>
          <w:lang w:val="ru-RU"/>
        </w:rPr>
        <w:t>кордони</w:t>
      </w:r>
      <w:proofErr w:type="spellEnd"/>
      <w:r w:rsidRPr="00924EC6">
        <w:rPr>
          <w:noProof w:val="0"/>
          <w:lang w:val="ru-RU"/>
        </w:rPr>
        <w:t xml:space="preserve"> </w:t>
      </w:r>
      <w:proofErr w:type="spellStart"/>
      <w:r w:rsidRPr="00924EC6">
        <w:rPr>
          <w:noProof w:val="0"/>
          <w:lang w:val="ru-RU"/>
        </w:rPr>
        <w:t>сприймаються</w:t>
      </w:r>
      <w:proofErr w:type="spellEnd"/>
      <w:r w:rsidRPr="00924EC6">
        <w:rPr>
          <w:noProof w:val="0"/>
          <w:lang w:val="ru-RU"/>
        </w:rPr>
        <w:t xml:space="preserve"> як </w:t>
      </w:r>
      <w:proofErr w:type="spellStart"/>
      <w:r w:rsidRPr="00924EC6">
        <w:rPr>
          <w:noProof w:val="0"/>
          <w:lang w:val="ru-RU"/>
        </w:rPr>
        <w:t>світлі</w:t>
      </w:r>
      <w:proofErr w:type="spellEnd"/>
      <w:r w:rsidRPr="00924EC6">
        <w:rPr>
          <w:noProof w:val="0"/>
          <w:lang w:val="ru-RU"/>
        </w:rPr>
        <w:t xml:space="preserve"> </w:t>
      </w:r>
      <w:proofErr w:type="spellStart"/>
      <w:r w:rsidRPr="00924EC6">
        <w:rPr>
          <w:noProof w:val="0"/>
          <w:lang w:val="ru-RU"/>
        </w:rPr>
        <w:t>лінії</w:t>
      </w:r>
      <w:proofErr w:type="spellEnd"/>
      <w:r w:rsidRPr="00924EC6">
        <w:rPr>
          <w:noProof w:val="0"/>
          <w:lang w:val="ru-RU"/>
        </w:rPr>
        <w:t xml:space="preserve"> (</w:t>
      </w:r>
      <w:proofErr w:type="spellStart"/>
      <w:r w:rsidRPr="00924EC6">
        <w:rPr>
          <w:noProof w:val="0"/>
          <w:lang w:val="ru-RU"/>
        </w:rPr>
        <w:t>пов'язано</w:t>
      </w:r>
      <w:proofErr w:type="spellEnd"/>
      <w:r w:rsidRPr="00924EC6">
        <w:rPr>
          <w:noProof w:val="0"/>
          <w:lang w:val="ru-RU"/>
        </w:rPr>
        <w:t xml:space="preserve"> з </w:t>
      </w:r>
      <w:proofErr w:type="spellStart"/>
      <w:r w:rsidRPr="00924EC6">
        <w:rPr>
          <w:noProof w:val="0"/>
          <w:lang w:val="ru-RU"/>
        </w:rPr>
        <w:t>розривом</w:t>
      </w:r>
      <w:proofErr w:type="spellEnd"/>
      <w:r w:rsidRPr="00924EC6">
        <w:rPr>
          <w:noProof w:val="0"/>
          <w:lang w:val="ru-RU"/>
        </w:rPr>
        <w:t xml:space="preserve"> </w:t>
      </w:r>
      <w:proofErr w:type="spellStart"/>
      <w:r w:rsidRPr="00924EC6">
        <w:rPr>
          <w:noProof w:val="0"/>
          <w:lang w:val="ru-RU"/>
        </w:rPr>
        <w:t>похідною</w:t>
      </w:r>
      <w:proofErr w:type="spellEnd"/>
      <w:r w:rsidRPr="00924EC6">
        <w:rPr>
          <w:noProof w:val="0"/>
          <w:lang w:val="ru-RU"/>
        </w:rPr>
        <w:t xml:space="preserve"> на </w:t>
      </w:r>
      <w:proofErr w:type="spellStart"/>
      <w:r w:rsidRPr="00924EC6">
        <w:rPr>
          <w:noProof w:val="0"/>
          <w:lang w:val="ru-RU"/>
        </w:rPr>
        <w:t>кордоні</w:t>
      </w:r>
      <w:proofErr w:type="spellEnd"/>
      <w:r w:rsidRPr="00924EC6">
        <w:rPr>
          <w:noProof w:val="0"/>
          <w:lang w:val="ru-RU"/>
        </w:rPr>
        <w:t>).</w:t>
      </w:r>
    </w:p>
    <w:p w:rsidR="00357073" w:rsidRPr="00395023" w:rsidRDefault="00357073" w:rsidP="003D1876">
      <w:pPr>
        <w:pStyle w:val="afc"/>
        <w:rPr>
          <w:lang w:val="ru-RU"/>
        </w:rPr>
      </w:pPr>
      <w:r w:rsidRPr="008D5EB7">
        <w:rPr>
          <w:lang w:val="ru-RU"/>
        </w:rPr>
        <w:t xml:space="preserve">У методі прямого </w:t>
      </w:r>
      <w:r w:rsidRPr="00395023">
        <w:rPr>
          <w:lang w:val="ru-RU"/>
        </w:rPr>
        <w:t>трасування початок проекційних променів розташовано на ГП і промені трасуються в напрямку центру проекцій.  При цьому для точки на ГП визначається відповідні їй точка і піксель на проекційної площини.  Таку назву цей метод отримав через збіг напрямку проекційних променів з напрямком поширення світлових променів в просторі [1].  Головним недоліком методу прямого трасування є те, що, в загальному випадку, з самого початку не відомо які точки ГП необхідно проектувати для отримання його проекції на растрі з заданим дозволом. Особливо істотний це недолік при візуалізації ГП, представлених в аналітичній формі, при візуалізації об'ємних тривимірних об'єктів (хмари, дим) і у всіх інших випадках, коли точки (фрагменти) поверхні не задані в явному вигляді.</w:t>
      </w:r>
    </w:p>
    <w:p w:rsidR="00357073" w:rsidRDefault="00357073" w:rsidP="008D5EB7">
      <w:pPr>
        <w:pStyle w:val="afc"/>
        <w:rPr>
          <w:lang w:val="ru-RU"/>
        </w:rPr>
      </w:pPr>
      <w:r w:rsidRPr="00395023">
        <w:rPr>
          <w:lang w:val="ru-RU"/>
        </w:rPr>
        <w:t xml:space="preserve">Для методу прямого трасування єдиним способом представлення поверхні є полігональне.  В цьому випадку поверхню тривимірного об'єкту задається вершинами плоских багатокутників (полігонів), які задають початок проекційних променів. </w:t>
      </w:r>
    </w:p>
    <w:p w:rsidR="00357073" w:rsidRPr="00395023" w:rsidRDefault="00357073" w:rsidP="003D1876">
      <w:pPr>
        <w:pStyle w:val="afc"/>
        <w:rPr>
          <w:lang w:val="ru-RU"/>
        </w:rPr>
      </w:pPr>
      <w:r w:rsidRPr="00395023">
        <w:rPr>
          <w:lang w:val="ru-RU"/>
        </w:rPr>
        <w:t xml:space="preserve"> Візуалізацію полігональних об'єктів методами прямого трасування часто називають растеризуванням (</w:t>
      </w:r>
      <w:r w:rsidRPr="00E67988">
        <w:t>rasterization</w:t>
      </w:r>
      <w:r w:rsidRPr="00395023">
        <w:rPr>
          <w:lang w:val="ru-RU"/>
        </w:rPr>
        <w:t>), так як основний процес візуалізації (растеризация двомірних багатокутників) відбувається в двовимірному просторі зображення. Альтернативою методам, які використовують пряме трасування променя при обчисленні проекції видимих ​​ділянок ГП, є метод зворотного трасування (</w:t>
      </w:r>
      <w:r w:rsidRPr="00E67988">
        <w:t>ray</w:t>
      </w:r>
      <w:r w:rsidRPr="00395023">
        <w:rPr>
          <w:lang w:val="ru-RU"/>
        </w:rPr>
        <w:t xml:space="preserve"> </w:t>
      </w:r>
      <w:r w:rsidRPr="00E67988">
        <w:t>tracing</w:t>
      </w:r>
      <w:r w:rsidRPr="00395023">
        <w:rPr>
          <w:lang w:val="ru-RU"/>
        </w:rPr>
        <w:t xml:space="preserve">, </w:t>
      </w:r>
      <w:r w:rsidRPr="00E67988">
        <w:t>ray</w:t>
      </w:r>
      <w:r w:rsidRPr="00395023">
        <w:rPr>
          <w:lang w:val="ru-RU"/>
        </w:rPr>
        <w:t xml:space="preserve"> </w:t>
      </w:r>
      <w:r w:rsidRPr="00E67988">
        <w:t>casting</w:t>
      </w:r>
      <w:r w:rsidRPr="00395023">
        <w:rPr>
          <w:lang w:val="ru-RU"/>
        </w:rPr>
        <w:t xml:space="preserve">, рейтрейсінг) [6].  Розглянемо фізику зорового сприйняття навколишнього світу.  Спостерігач бачить будь-який об'єкт у вигляді испускаемого якимось джерелом світла, який падає на цей об'єкт і потім якимось шляхом доходить до спостерігача.  Світло може досягти спостерігача, відбившись від поверхні, преломившись або пройшовши через неї.  Якщо простежити за променями світла, випущеними джерелом, то можна переконатися, що мізерна кількість </w:t>
      </w:r>
      <w:r w:rsidRPr="00395023">
        <w:rPr>
          <w:lang w:val="ru-RU"/>
        </w:rPr>
        <w:lastRenderedPageBreak/>
        <w:t xml:space="preserve">з них дійдуть до спостерігача (потраплять в центр проекцій).  Отже, цей процес був би обчислювально неефективний для створення зображення.  Внаслідок цього було запропоновано відстежувати промені в зворотному напрямку, т. е. від спостерігача до об'єкта.  В цьому випадку промінь має свій початок в центрі проекцій і проходить через піксель на проекційної площини в напрямку тривимірної сцени.  Найближча точка перетину променя </w:t>
      </w:r>
      <w:r w:rsidRPr="00E67988">
        <w:t>c</w:t>
      </w:r>
      <w:r w:rsidRPr="00395023">
        <w:rPr>
          <w:lang w:val="ru-RU"/>
        </w:rPr>
        <w:t xml:space="preserve"> ГП визначатиме видиму точку на поверхні ГП, проекція якої відповідає пікселю на проекційної площини.  Таким чином, в методі зворотного трасування для кожного пікселя растра обчислюється точка на графічному примітиві, на відміну від методів прямого трасування, де для кожного графічного примітиву обчислюються пікселі растра, що покриваються цим примітивом. </w:t>
      </w:r>
    </w:p>
    <w:p w:rsidR="00357073" w:rsidRPr="00E67988" w:rsidRDefault="00357073" w:rsidP="003D1876">
      <w:pPr>
        <w:pStyle w:val="afc"/>
      </w:pPr>
      <w:r w:rsidRPr="00395023">
        <w:rPr>
          <w:lang w:val="ru-RU"/>
        </w:rPr>
        <w:t>За допомогою методу зворотного трасування можна візуалізувати як полігональні об'єкти, поверхня яких задана за допомогою полігонів, так і криволінійні поверхні, представлені в аналітичній формі.  Головне завдання, на вирішення якої в методі зворотного трасування використовується велика частина обчислювальних ресурсів - це пошук точок перетину проекційних променів з поверхнями, які формують тривимірний об'єкт</w:t>
      </w:r>
      <w:r w:rsidRPr="003D1876">
        <w:rPr>
          <w:lang w:val="ru-RU"/>
        </w:rPr>
        <w:t xml:space="preserve"> [9]</w:t>
      </w:r>
      <w:r w:rsidRPr="00395023">
        <w:rPr>
          <w:lang w:val="ru-RU"/>
        </w:rPr>
        <w:t xml:space="preserve">.  Тому для цього методу важлива форма аналітичної записи поверхні.  Так, для пошуку точки перетину променя з поверхнею представленої у вигляді алгебраїчного виразу, наприклад, квадрика, потрібно значно менше обчислювальних ресурсів, ніж для пошуку точки перетину з будь-параметричної поверхнею </w:t>
      </w:r>
      <w:r w:rsidRPr="00E67988">
        <w:t>[1</w:t>
      </w:r>
      <w:r w:rsidRPr="003D1876">
        <w:rPr>
          <w:lang w:val="ru-RU"/>
        </w:rPr>
        <w:t>0</w:t>
      </w:r>
      <w:r w:rsidRPr="00E67988">
        <w:t>].</w:t>
      </w:r>
    </w:p>
    <w:p w:rsidR="00357073" w:rsidRPr="00E67988" w:rsidRDefault="00357073" w:rsidP="003D1876">
      <w:pPr>
        <w:spacing w:line="360" w:lineRule="auto"/>
        <w:ind w:firstLine="709"/>
        <w:rPr>
          <w:sz w:val="28"/>
          <w:lang w:val="uk-UA"/>
        </w:rPr>
      </w:pPr>
      <w:r w:rsidRPr="00924EC6">
        <w:rPr>
          <w:rStyle w:val="afd"/>
          <w:szCs w:val="28"/>
          <w:lang w:val="ru-RU"/>
        </w:rPr>
        <w:t>До переваг методу зворотного трасування можна віднести</w:t>
      </w:r>
      <w:r w:rsidRPr="00E67988">
        <w:rPr>
          <w:sz w:val="28"/>
          <w:lang w:val="uk-UA"/>
        </w:rPr>
        <w:t>:</w:t>
      </w:r>
    </w:p>
    <w:p w:rsidR="00357073" w:rsidRPr="00E67988" w:rsidRDefault="00357073" w:rsidP="003D1876">
      <w:pPr>
        <w:pStyle w:val="a0"/>
        <w:rPr>
          <w:lang w:val="uk-UA"/>
        </w:rPr>
      </w:pPr>
      <w:r>
        <w:rPr>
          <w:lang w:val="uk-UA"/>
        </w:rPr>
        <w:t xml:space="preserve"> </w:t>
      </w:r>
      <w:r w:rsidRPr="00E67988">
        <w:rPr>
          <w:lang w:val="uk-UA"/>
        </w:rPr>
        <w:t>можливість візуалізації аналітично заданих форм і об'єктів;</w:t>
      </w:r>
    </w:p>
    <w:p w:rsidR="00357073" w:rsidRPr="00E67988" w:rsidRDefault="00357073" w:rsidP="003D1876">
      <w:pPr>
        <w:pStyle w:val="a0"/>
        <w:rPr>
          <w:lang w:val="uk-UA"/>
        </w:rPr>
      </w:pPr>
      <w:r w:rsidRPr="00E67988">
        <w:rPr>
          <w:lang w:val="uk-UA"/>
        </w:rPr>
        <w:t xml:space="preserve"> розрахунок точок перетину з урахуванням прозорості об'єктів;</w:t>
      </w:r>
    </w:p>
    <w:p w:rsidR="00357073" w:rsidRPr="006E26CF" w:rsidRDefault="00357073" w:rsidP="003D1876">
      <w:pPr>
        <w:pStyle w:val="a0"/>
      </w:pPr>
      <w:r w:rsidRPr="00E67988">
        <w:rPr>
          <w:lang w:val="uk-UA"/>
        </w:rPr>
        <w:t xml:space="preserve"> облік заломлення, відображення, розсіювання променів.</w:t>
      </w:r>
    </w:p>
    <w:p w:rsidR="00357073" w:rsidRPr="00395023" w:rsidRDefault="00357073" w:rsidP="006E26CF">
      <w:pPr>
        <w:pStyle w:val="afc"/>
        <w:rPr>
          <w:lang w:val="ru-RU"/>
        </w:rPr>
      </w:pPr>
      <w:r w:rsidRPr="006E26CF">
        <w:rPr>
          <w:rStyle w:val="afd"/>
          <w:lang w:val="uk-UA"/>
        </w:rPr>
        <w:t xml:space="preserve">Масштабованість різних методів візуалізації тривимірних сцен за умов зростання їх складності різна. </w:t>
      </w:r>
      <w:r w:rsidRPr="006E26CF">
        <w:rPr>
          <w:rStyle w:val="afd"/>
          <w:lang w:val="ru-RU"/>
        </w:rPr>
        <w:t xml:space="preserve">Ефективність методу прямого трасування експоненціально падає при зростанні складності сцени. У той же час метод зворотного трасування променів масштабується як за кількістю процесорів в </w:t>
      </w:r>
      <w:r w:rsidRPr="006E26CF">
        <w:rPr>
          <w:rStyle w:val="afd"/>
          <w:lang w:val="ru-RU"/>
        </w:rPr>
        <w:lastRenderedPageBreak/>
        <w:t xml:space="preserve">системі, так і за складністю завдання, і його ефективність майже не падає при зростанні складності сцени з мільйона до мільярда полігонів.  </w:t>
      </w:r>
      <w:r w:rsidRPr="00395023">
        <w:rPr>
          <w:rStyle w:val="afd"/>
          <w:lang w:val="ru-RU"/>
        </w:rPr>
        <w:t>Це призводить до того, що в майбутньому, при подальшому збільшенні продуктивності комп'ютерів і появі багатоядерних процесорів, все більше і більше додатків вважатимуть за краще використовувати рейтрейсінг замість традиційної (і спрощеної) растеризації</w:t>
      </w:r>
      <w:r w:rsidRPr="00395023">
        <w:rPr>
          <w:lang w:val="ru-RU"/>
        </w:rPr>
        <w:t>.</w:t>
      </w:r>
    </w:p>
    <w:p w:rsidR="00357073" w:rsidRPr="003D1876" w:rsidRDefault="00357073" w:rsidP="003D1876">
      <w:pPr>
        <w:spacing w:line="360" w:lineRule="auto"/>
        <w:ind w:firstLine="709"/>
        <w:rPr>
          <w:sz w:val="28"/>
          <w:lang w:val="uk-UA"/>
        </w:rPr>
      </w:pPr>
    </w:p>
    <w:p w:rsidR="00357073" w:rsidRDefault="00357073" w:rsidP="006E26CF">
      <w:pPr>
        <w:pStyle w:val="22"/>
        <w:rPr>
          <w:lang w:val="uk-UA"/>
        </w:rPr>
      </w:pPr>
    </w:p>
    <w:p w:rsidR="00357073" w:rsidRDefault="00357073" w:rsidP="006E26CF">
      <w:pPr>
        <w:pStyle w:val="22"/>
        <w:rPr>
          <w:lang w:val="uk-UA"/>
        </w:rPr>
      </w:pPr>
    </w:p>
    <w:p w:rsidR="00357073" w:rsidRDefault="00357073" w:rsidP="006E26CF">
      <w:pPr>
        <w:pStyle w:val="22"/>
        <w:rPr>
          <w:lang w:val="uk-UA"/>
        </w:rPr>
      </w:pPr>
      <w:bookmarkStart w:id="21" w:name="_Toc27824817"/>
      <w:r>
        <w:rPr>
          <w:lang w:val="uk-UA"/>
        </w:rPr>
        <w:t>1.4</w:t>
      </w:r>
      <w:r w:rsidRPr="003D1876">
        <w:rPr>
          <w:lang w:val="uk-UA"/>
        </w:rPr>
        <w:t xml:space="preserve"> </w:t>
      </w:r>
      <w:r>
        <w:t>Системы визуализации реального времени</w:t>
      </w:r>
      <w:bookmarkEnd w:id="21"/>
    </w:p>
    <w:p w:rsidR="00357073" w:rsidRPr="006E26CF" w:rsidRDefault="00357073" w:rsidP="006E26CF">
      <w:pPr>
        <w:pStyle w:val="22"/>
        <w:rPr>
          <w:lang w:val="uk-UA"/>
        </w:rPr>
      </w:pPr>
    </w:p>
    <w:p w:rsidR="00357073" w:rsidRPr="00395023" w:rsidRDefault="00357073" w:rsidP="006E26CF">
      <w:pPr>
        <w:pStyle w:val="afc"/>
        <w:rPr>
          <w:lang w:val="ru-RU"/>
        </w:rPr>
      </w:pPr>
      <w:r w:rsidRPr="00395023">
        <w:rPr>
          <w:lang w:val="ru-RU"/>
        </w:rPr>
        <w:t xml:space="preserve">Завдання формування видимої навколишнього оточення, максимально наближеної до реальної, покладається на системи візуалізації (СВ) [1,4,6,7].  СВ повинна виконувати обробку зображення в реальному часі.  При цьому, синтезоване зображення повинно мати високий ступінь реалістичності. Крім того, система повинна володіти прийнятною вартістю, як у виробництві, так і в експлуатації. Незважаючи на те, що в останні роки стався гігантський стрибок у розвитку машинної графіки, завдання створення подібних систем є актуальною. Сучасні системи візуалізації виконуються на відкритих фірм </w:t>
      </w:r>
      <w:r w:rsidRPr="00C83032">
        <w:t>AMD</w:t>
      </w:r>
      <w:r w:rsidRPr="00395023">
        <w:rPr>
          <w:lang w:val="ru-RU"/>
        </w:rPr>
        <w:t xml:space="preserve"> і </w:t>
      </w:r>
      <w:r w:rsidRPr="00C83032">
        <w:t>Nvidia</w:t>
      </w:r>
      <w:r w:rsidRPr="00395023">
        <w:rPr>
          <w:lang w:val="ru-RU"/>
        </w:rPr>
        <w:t xml:space="preserve">. В основі роботи цих відеокарт закладений метод прямого трасування.  Це метод, як відомо, не дозволяє створювати сцени достатнього реалізму при побудові СВ для тренажерів транспортних засобів різного призначення. Ці недоліки частково компенсуються застосуванням шейдерного масиву, який закладений в структуру цих відеокарт. На шейдерних масивах програмно розраховуються окремі функції, властиві методу зворотного трасування, для виконання вимог достатнього реалізму. Метод зворотного трасування променя - метод високореалістічним візуалізації тривимірних сцен. Максимальне використання можливостей цього методу вимагає на сучасних комп'ютерах хвилини, і навіть годинник для розрахунку тільки одного кадру. Поліпшення програмних алгоритмів </w:t>
      </w:r>
      <w:r w:rsidRPr="00395023">
        <w:rPr>
          <w:lang w:val="ru-RU"/>
        </w:rPr>
        <w:lastRenderedPageBreak/>
        <w:t xml:space="preserve">рейтрейсінга (більш швидкі методи пошуку точок перетину, кластеризація простору) [9,10] дозволяють частково компенсувати це, однак все одно необхідні потужні системи для розрахунку в прийнятний проміжок часу.  Наприклад, система візуалізації, що працює за методом зворотного трасування німецької компанії </w:t>
      </w:r>
      <w:r w:rsidRPr="00C83032">
        <w:t>inTrace</w:t>
      </w:r>
      <w:r w:rsidRPr="00395023">
        <w:rPr>
          <w:lang w:val="ru-RU"/>
        </w:rPr>
        <w:t xml:space="preserve">, що співпрацює з </w:t>
      </w:r>
      <w:r w:rsidRPr="00C83032">
        <w:t>Audi</w:t>
      </w:r>
      <w:r w:rsidRPr="00395023">
        <w:rPr>
          <w:lang w:val="ru-RU"/>
        </w:rPr>
        <w:t xml:space="preserve">, </w:t>
      </w:r>
      <w:r w:rsidRPr="00C83032">
        <w:t>Airbus</w:t>
      </w:r>
      <w:r w:rsidRPr="00395023">
        <w:rPr>
          <w:lang w:val="ru-RU"/>
        </w:rPr>
        <w:t xml:space="preserve"> і іншими великими промисловими компаніями, складається з 23 двопроцесорних систем на процесорах </w:t>
      </w:r>
      <w:r w:rsidRPr="00C83032">
        <w:t>Intel</w:t>
      </w:r>
      <w:r w:rsidRPr="00395023">
        <w:rPr>
          <w:lang w:val="ru-RU"/>
        </w:rPr>
        <w:t xml:space="preserve"> </w:t>
      </w:r>
      <w:r w:rsidRPr="00C83032">
        <w:t>Xeon</w:t>
      </w:r>
      <w:r w:rsidRPr="00395023">
        <w:rPr>
          <w:lang w:val="ru-RU"/>
        </w:rPr>
        <w:t xml:space="preserve"> сумарним подаванням 400 гігафлоп. Сцена, що складається з одного мільярда полігонів і тіней, розраховується такою системою зі швидкістю чотири кадри в секунду при дозволі 640</w:t>
      </w:r>
      <w:r w:rsidRPr="00C83032">
        <w:t>x</w:t>
      </w:r>
      <w:r w:rsidRPr="00395023">
        <w:rPr>
          <w:lang w:val="ru-RU"/>
        </w:rPr>
        <w:t>480.  Для синтезу кадрів зображення в реальному масштабі часу потрібно відобразити 30 кадрів за одну секунду. Існує два основних напрямки побудови обчислювальних систем, в тому числі і систем візуалізації: системи загального призначення (універсальні ЕОМ), призначені для вирішення широкого кола завдань, і системи спеціального призначення, область застосування яких обмежена деяким класом вирішуваних завдань, а в деяких випадках і окремим  завданням [2,]. Незважаючи на високу продуктивність сучасних універсальних ЕОМ, апаратну підтримку операцій, властивих тривимірній графіці (</w:t>
      </w:r>
      <w:r w:rsidRPr="00C83032">
        <w:t>MMX</w:t>
      </w:r>
      <w:r w:rsidRPr="00395023">
        <w:rPr>
          <w:lang w:val="ru-RU"/>
        </w:rPr>
        <w:t>, 3</w:t>
      </w:r>
      <w:r w:rsidRPr="00C83032">
        <w:t>DNow</w:t>
      </w:r>
      <w:r w:rsidRPr="00395023">
        <w:rPr>
          <w:lang w:val="ru-RU"/>
        </w:rPr>
        <w:t xml:space="preserve">!), для вирішення багатьох завдань візуалізації в реальному масштабі часу їх ресурсів недостатньо.  Спеціалізоване апаратне забезпечення виконує роботу швидше універсального процесора.  З іншого боку, спеціалізоване апаратне забезпечення є більш дорогим і не може використовуватися в інших цілях.  Відповідно, вартість спеціалізованих систем зростає з підвищенням рівня спеціалізації. </w:t>
      </w:r>
    </w:p>
    <w:p w:rsidR="00357073" w:rsidRPr="00395023" w:rsidRDefault="00357073" w:rsidP="006E26CF">
      <w:pPr>
        <w:pStyle w:val="afc"/>
        <w:rPr>
          <w:lang w:val="ru-RU"/>
        </w:rPr>
      </w:pPr>
      <w:r w:rsidRPr="00395023">
        <w:rPr>
          <w:lang w:val="ru-RU"/>
        </w:rPr>
        <w:t xml:space="preserve">Спеціалізація добре простежується на прикладі архітектури растрових систем відображення. Так, найбільші виробники авіаційних тренажерів, такі як </w:t>
      </w:r>
      <w:r w:rsidRPr="00C83032">
        <w:t>Evans</w:t>
      </w:r>
      <w:r w:rsidRPr="00395023">
        <w:rPr>
          <w:lang w:val="ru-RU"/>
        </w:rPr>
        <w:t xml:space="preserve"> &amp; </w:t>
      </w:r>
      <w:r w:rsidRPr="00C83032">
        <w:t>Sutherland</w:t>
      </w:r>
      <w:r w:rsidRPr="00395023">
        <w:rPr>
          <w:lang w:val="ru-RU"/>
        </w:rPr>
        <w:t xml:space="preserve">, </w:t>
      </w:r>
      <w:r w:rsidRPr="00C83032">
        <w:t>CAE</w:t>
      </w:r>
      <w:r w:rsidRPr="00395023">
        <w:rPr>
          <w:lang w:val="ru-RU"/>
        </w:rPr>
        <w:t xml:space="preserve">, </w:t>
      </w:r>
      <w:r w:rsidRPr="00C83032">
        <w:t>General</w:t>
      </w:r>
      <w:r w:rsidRPr="00395023">
        <w:rPr>
          <w:lang w:val="ru-RU"/>
        </w:rPr>
        <w:t xml:space="preserve"> </w:t>
      </w:r>
      <w:r w:rsidRPr="00C83032">
        <w:t>Electric</w:t>
      </w:r>
      <w:r w:rsidRPr="00395023">
        <w:rPr>
          <w:lang w:val="ru-RU"/>
        </w:rPr>
        <w:t xml:space="preserve">, </w:t>
      </w:r>
      <w:r w:rsidRPr="00C83032">
        <w:t>McDonnell</w:t>
      </w:r>
      <w:r w:rsidRPr="00395023">
        <w:rPr>
          <w:lang w:val="ru-RU"/>
        </w:rPr>
        <w:t>-</w:t>
      </w:r>
      <w:r w:rsidRPr="00C83032">
        <w:t>Douglas</w:t>
      </w:r>
      <w:r w:rsidRPr="00395023">
        <w:rPr>
          <w:lang w:val="ru-RU"/>
        </w:rPr>
        <w:t xml:space="preserve"> і </w:t>
      </w:r>
      <w:r w:rsidRPr="00C83032">
        <w:t>Singer</w:t>
      </w:r>
      <w:r w:rsidRPr="00395023">
        <w:rPr>
          <w:lang w:val="ru-RU"/>
        </w:rPr>
        <w:t xml:space="preserve"> / </w:t>
      </w:r>
      <w:r w:rsidRPr="00C83032">
        <w:t>Link</w:t>
      </w:r>
      <w:r w:rsidRPr="00395023">
        <w:rPr>
          <w:lang w:val="ru-RU"/>
        </w:rPr>
        <w:t xml:space="preserve">, використовують ряд загальних принципів побудови СВ. Наприклад, встановлюються спеціалізовані процесори для управління базою даних, виконання трансформації примітивів, растеризации зображення, а також для </w:t>
      </w:r>
      <w:r w:rsidRPr="00395023">
        <w:rPr>
          <w:lang w:val="ru-RU"/>
        </w:rPr>
        <w:lastRenderedPageBreak/>
        <w:t xml:space="preserve">виконання операцій по поліпшенню зображення.  Це призводить до того, що обчислювач СВ авіаційного тренажера є довгий конвеєр спеціалізованих процесорів. Спецпроцесори, що відповідають за безпосереднє виконання графічних операцій, складають графічний процесор. Графічний процесор використовується для виконання складних тривимірних геометричних перетворень і визначення видимих поверхонь.  Прикладом такого процесора є пристрій для обчислення швидких геометричних перетворень методом зворотного трасування, що працює в реальному часі [8,9]. Подібні системи мають більш високу продуктивність, але і більш високу вартість, ніж універсальні системи.  Компромісним варіантом можна вважати спеціалізовані системи, побудовані на основі готових процесорів. Перспективним є реалізація системи візуалізації як спеціалізованого блоку універсальної ЕОМ - так званого графічного прискорювача.  Графічний прискорювач являє собою окремий пристрій, що підключається за допомогою спеціальних інтерфейсів до ЕОМ і виконує операції, пов'язані з графічними перетвореннями. Наприклад, компанія </w:t>
      </w:r>
      <w:r w:rsidRPr="00C83032">
        <w:t>Advanced</w:t>
      </w:r>
      <w:r w:rsidRPr="00395023">
        <w:rPr>
          <w:lang w:val="ru-RU"/>
        </w:rPr>
        <w:t xml:space="preserve"> </w:t>
      </w:r>
      <w:r w:rsidRPr="00C83032">
        <w:t>Rendering</w:t>
      </w:r>
      <w:r w:rsidRPr="00395023">
        <w:rPr>
          <w:lang w:val="ru-RU"/>
        </w:rPr>
        <w:t xml:space="preserve"> </w:t>
      </w:r>
      <w:r w:rsidRPr="00C83032">
        <w:t>Technology</w:t>
      </w:r>
      <w:r w:rsidRPr="00395023">
        <w:rPr>
          <w:lang w:val="ru-RU"/>
        </w:rPr>
        <w:t xml:space="preserve"> виробляє «прискорювач трасування променів» </w:t>
      </w:r>
      <w:r w:rsidRPr="00C83032">
        <w:t>Pure</w:t>
      </w:r>
      <w:r w:rsidRPr="00395023">
        <w:rPr>
          <w:lang w:val="ru-RU"/>
        </w:rPr>
        <w:t xml:space="preserve"> для прискорення візуалізації в пакетах тривимірного моделювання, який являє собою плату розширення для шини </w:t>
      </w:r>
      <w:r w:rsidRPr="00C83032">
        <w:t>PCI</w:t>
      </w:r>
      <w:r w:rsidRPr="00395023">
        <w:rPr>
          <w:lang w:val="ru-RU"/>
        </w:rPr>
        <w:t xml:space="preserve">, на якій встановлено вісім спеціалізованих процесорів для рейтрейсінга - </w:t>
      </w:r>
      <w:r w:rsidRPr="00C83032">
        <w:t>AR</w:t>
      </w:r>
      <w:r w:rsidRPr="00395023">
        <w:rPr>
          <w:lang w:val="ru-RU"/>
        </w:rPr>
        <w:t xml:space="preserve">350.  Такі процесори, виготовлені по 0,13-мкм технологічного процесу, вміє за один такт визначати перетин променя і трикутника і працюють на частоті 350 МГц. </w:t>
      </w:r>
    </w:p>
    <w:p w:rsidR="00357073" w:rsidRPr="00395023" w:rsidRDefault="00357073" w:rsidP="006E26CF">
      <w:pPr>
        <w:pStyle w:val="afc"/>
        <w:rPr>
          <w:lang w:val="ru-RU"/>
        </w:rPr>
      </w:pPr>
      <w:r w:rsidRPr="00395023">
        <w:rPr>
          <w:snapToGrid w:val="0"/>
          <w:lang w:val="ru-RU"/>
        </w:rPr>
        <w:t xml:space="preserve">Існує два напрямки скорочення часу синтезу зображень: виключення свідомо зайвих операцій і розпаралелювання обчислень.  </w:t>
      </w:r>
      <w:r w:rsidRPr="006E26CF">
        <w:rPr>
          <w:snapToGrid w:val="0"/>
          <w:lang w:val="ru-RU"/>
        </w:rPr>
        <w:t xml:space="preserve">Перше з цих напрямків відноситься до завдань синтезу алгоритмів і вибору моделі об'єктів сцени. Друге розглядається в рамках синтезу структур і архітектур апаратного забезпечення. </w:t>
      </w:r>
      <w:r w:rsidRPr="006E26CF">
        <w:rPr>
          <w:lang w:val="ru-RU"/>
        </w:rPr>
        <w:t xml:space="preserve">Розпаралелювання обчислень лежить в основі практично всіх високопродуктивних графічних архітектур. </w:t>
      </w:r>
      <w:r w:rsidRPr="00395023">
        <w:rPr>
          <w:lang w:val="ru-RU"/>
        </w:rPr>
        <w:t xml:space="preserve">Воно має дві основні форми: конвейеризация паралелізм.  У графічних процесорах замість паралельного конвеєрного виконання команд, при якому одночасно </w:t>
      </w:r>
      <w:r w:rsidRPr="00395023">
        <w:rPr>
          <w:lang w:val="ru-RU"/>
        </w:rPr>
        <w:lastRenderedPageBreak/>
        <w:t xml:space="preserve">виконуються, перебуваючи на різних стадіях, десятки процесорних інструкцій, використовуються функціонально спеціалізовані обчислювальні конвеєри, але їх кількість, як правило, може легко масштабуватися в межах одного ядра. Висока продуктивність фактично досягається не збільшенням частоти єдиного універсального обчислювача, як в універсальних процесорах, а збільшенням числа самих обчислювачів, орієнтованих на вузькоспеціалізовані завдання. </w:t>
      </w:r>
    </w:p>
    <w:p w:rsidR="00357073" w:rsidRPr="00395023" w:rsidRDefault="00357073" w:rsidP="006E26CF">
      <w:pPr>
        <w:pStyle w:val="afc"/>
        <w:rPr>
          <w:lang w:val="ru-RU"/>
        </w:rPr>
      </w:pPr>
      <w:r w:rsidRPr="00395023">
        <w:rPr>
          <w:lang w:val="ru-RU"/>
        </w:rPr>
        <w:t>Методи розпаралелювання обчислень надають практично необмежену продуктивність (при відповідних апаратних витратах) [9,11]. У системах візуалізації використовують кілька методів розпаралелювання:</w:t>
      </w:r>
    </w:p>
    <w:p w:rsidR="00357073" w:rsidRPr="00C83032" w:rsidRDefault="00357073" w:rsidP="006E26CF">
      <w:pPr>
        <w:pStyle w:val="aff4"/>
        <w:rPr>
          <w:lang w:val="uk-UA"/>
        </w:rPr>
      </w:pPr>
      <w:r w:rsidRPr="00C83032">
        <w:rPr>
          <w:lang w:val="uk-UA"/>
        </w:rPr>
        <w:t xml:space="preserve">1) </w:t>
      </w:r>
      <w:proofErr w:type="spellStart"/>
      <w:r w:rsidRPr="00C83032">
        <w:rPr>
          <w:lang w:val="uk-UA"/>
        </w:rPr>
        <w:t>розпаралелювання</w:t>
      </w:r>
      <w:proofErr w:type="spellEnd"/>
      <w:r w:rsidRPr="00C83032">
        <w:rPr>
          <w:lang w:val="uk-UA"/>
        </w:rPr>
        <w:t xml:space="preserve"> на рівні пікселів зображення.  При такому </w:t>
      </w:r>
      <w:proofErr w:type="spellStart"/>
      <w:r w:rsidRPr="00C83032">
        <w:rPr>
          <w:lang w:val="uk-UA"/>
        </w:rPr>
        <w:t>розпаралелювання</w:t>
      </w:r>
      <w:proofErr w:type="spellEnd"/>
      <w:r w:rsidRPr="00C83032">
        <w:rPr>
          <w:lang w:val="uk-UA"/>
        </w:rPr>
        <w:t xml:space="preserve"> кожен піксель або область пікселів можуть розраховуватися незалежно один від одного паралельно в часі;</w:t>
      </w:r>
    </w:p>
    <w:p w:rsidR="00357073" w:rsidRPr="00C83032" w:rsidRDefault="00357073" w:rsidP="006E26CF">
      <w:pPr>
        <w:pStyle w:val="aff4"/>
        <w:rPr>
          <w:lang w:val="uk-UA"/>
        </w:rPr>
      </w:pPr>
      <w:r w:rsidRPr="00C83032">
        <w:rPr>
          <w:lang w:val="uk-UA"/>
        </w:rPr>
        <w:t xml:space="preserve">2) об'єктний паралелізм.  Паралельно </w:t>
      </w:r>
      <w:proofErr w:type="spellStart"/>
      <w:r w:rsidRPr="00C83032">
        <w:rPr>
          <w:lang w:val="uk-UA"/>
        </w:rPr>
        <w:t>візуалізуються</w:t>
      </w:r>
      <w:proofErr w:type="spellEnd"/>
      <w:r w:rsidRPr="00C83032">
        <w:rPr>
          <w:lang w:val="uk-UA"/>
        </w:rPr>
        <w:t xml:space="preserve"> окремі об'єкти сцени. Після паралельної візуалізації об'єктів необхідна процедура суміщення результатів паралельної обробки.  Часто така процедура складніша, ніж при використанні </w:t>
      </w:r>
      <w:proofErr w:type="spellStart"/>
      <w:r w:rsidRPr="00C83032">
        <w:rPr>
          <w:lang w:val="uk-UA"/>
        </w:rPr>
        <w:t>високорівневого</w:t>
      </w:r>
      <w:proofErr w:type="spellEnd"/>
      <w:r w:rsidRPr="00C83032">
        <w:rPr>
          <w:lang w:val="uk-UA"/>
        </w:rPr>
        <w:t xml:space="preserve"> </w:t>
      </w:r>
      <w:proofErr w:type="spellStart"/>
      <w:r w:rsidRPr="00C83032">
        <w:rPr>
          <w:lang w:val="uk-UA"/>
        </w:rPr>
        <w:t>розпаралелювання</w:t>
      </w:r>
      <w:proofErr w:type="spellEnd"/>
      <w:r w:rsidRPr="00C83032">
        <w:rPr>
          <w:lang w:val="uk-UA"/>
        </w:rPr>
        <w:t xml:space="preserve">. </w:t>
      </w:r>
    </w:p>
    <w:p w:rsidR="00357073" w:rsidRPr="00C83032" w:rsidRDefault="00357073" w:rsidP="006E26CF">
      <w:pPr>
        <w:pStyle w:val="aff4"/>
        <w:rPr>
          <w:lang w:val="uk-UA"/>
        </w:rPr>
      </w:pPr>
      <w:r w:rsidRPr="00C83032">
        <w:rPr>
          <w:lang w:val="uk-UA"/>
        </w:rPr>
        <w:t xml:space="preserve">3) паралельне обчислення окремих етапів алгоритмів візуалізації (наприклад, </w:t>
      </w:r>
      <w:proofErr w:type="spellStart"/>
      <w:r w:rsidRPr="00C83032">
        <w:rPr>
          <w:lang w:val="uk-UA"/>
        </w:rPr>
        <w:t>розпаралелювання</w:t>
      </w:r>
      <w:proofErr w:type="spellEnd"/>
      <w:r w:rsidRPr="00C83032">
        <w:rPr>
          <w:lang w:val="uk-UA"/>
        </w:rPr>
        <w:t xml:space="preserve"> обчислень для кожного компонента вектора).</w:t>
      </w:r>
    </w:p>
    <w:p w:rsidR="00357073" w:rsidRPr="00395023" w:rsidRDefault="00357073" w:rsidP="006E26CF">
      <w:pPr>
        <w:pStyle w:val="afc"/>
        <w:rPr>
          <w:lang w:val="ru-RU"/>
        </w:rPr>
      </w:pPr>
      <w:r w:rsidRPr="00395023">
        <w:rPr>
          <w:lang w:val="ru-RU"/>
        </w:rPr>
        <w:t xml:space="preserve">В даний час фірма </w:t>
      </w:r>
      <w:r w:rsidRPr="00C83032">
        <w:t>Nvidia</w:t>
      </w:r>
      <w:r w:rsidRPr="00395023">
        <w:rPr>
          <w:lang w:val="ru-RU"/>
        </w:rPr>
        <w:t xml:space="preserve"> почала випуск відеокарт </w:t>
      </w:r>
      <w:r w:rsidRPr="00C83032">
        <w:t>RTX</w:t>
      </w:r>
      <w:r w:rsidRPr="00395023">
        <w:rPr>
          <w:lang w:val="ru-RU"/>
        </w:rPr>
        <w:t xml:space="preserve"> 2060, </w:t>
      </w:r>
      <w:r w:rsidRPr="00C83032">
        <w:t>RTX</w:t>
      </w:r>
      <w:r w:rsidRPr="00395023">
        <w:rPr>
          <w:lang w:val="ru-RU"/>
        </w:rPr>
        <w:t xml:space="preserve"> 2070, </w:t>
      </w:r>
      <w:r w:rsidRPr="00C83032">
        <w:t>RTX</w:t>
      </w:r>
      <w:r w:rsidRPr="00395023">
        <w:rPr>
          <w:lang w:val="ru-RU"/>
        </w:rPr>
        <w:t xml:space="preserve"> 2080. Вперше в ці відеокарти включені на апаратному рівні деякі функції методу зворотного трасування, що підтверджує перспективу застосування цього методу при побудові систем візуалізації різного призначення.</w:t>
      </w:r>
    </w:p>
    <w:p w:rsidR="00357073" w:rsidRPr="00C83032" w:rsidRDefault="00357073" w:rsidP="003D1876">
      <w:pPr>
        <w:spacing w:line="360" w:lineRule="auto"/>
        <w:ind w:firstLine="567"/>
        <w:rPr>
          <w:sz w:val="28"/>
          <w:lang w:val="uk-UA"/>
        </w:rPr>
      </w:pPr>
    </w:p>
    <w:p w:rsidR="00357073" w:rsidRDefault="00357073" w:rsidP="006E26CF">
      <w:pPr>
        <w:pStyle w:val="22"/>
        <w:rPr>
          <w:lang w:val="uk-UA"/>
        </w:rPr>
      </w:pPr>
      <w:bookmarkStart w:id="22" w:name="_Toc27824818"/>
      <w:r w:rsidRPr="009F03FA">
        <w:rPr>
          <w:lang w:val="uk-UA"/>
        </w:rPr>
        <w:t>1.5 Вимоги високого реалізму до систем візуалізації</w:t>
      </w:r>
      <w:bookmarkEnd w:id="22"/>
    </w:p>
    <w:p w:rsidR="00357073" w:rsidRPr="00610AAD" w:rsidRDefault="00357073" w:rsidP="006E26CF">
      <w:pPr>
        <w:pStyle w:val="22"/>
      </w:pPr>
    </w:p>
    <w:p w:rsidR="00357073" w:rsidRPr="00395023" w:rsidRDefault="00357073" w:rsidP="006E26CF">
      <w:pPr>
        <w:pStyle w:val="afc"/>
        <w:rPr>
          <w:lang w:val="ru-RU"/>
        </w:rPr>
      </w:pPr>
      <w:r w:rsidRPr="00395023">
        <w:rPr>
          <w:lang w:val="ru-RU"/>
        </w:rPr>
        <w:t>Розробка систем візуалізації є важливою складовою в загальному переліку розробок систем тренажерів різного призначення [</w:t>
      </w:r>
      <w:r w:rsidRPr="00852475">
        <w:t>I</w:t>
      </w:r>
      <w:r w:rsidRPr="00395023">
        <w:rPr>
          <w:lang w:val="ru-RU"/>
        </w:rPr>
        <w:t>].  За ГОСТом тренажер визначається як технічний засіб професійної підготовки людини-</w:t>
      </w:r>
      <w:r w:rsidRPr="00395023">
        <w:rPr>
          <w:lang w:val="ru-RU"/>
        </w:rPr>
        <w:lastRenderedPageBreak/>
        <w:t xml:space="preserve">оператора, призначене для формування у учнів професійних умінь і навичок, необхідних їм для управління матеріальним об'єктом, шляхом багаторазового виконання учнем дій, відповідних управлінню реальним об'єктом.  Склад, а, отже, вартість тренажера визначається його цільовим призначенням, прийнятими методами підготовки та специфікою об'єкта управління.  Залежно від повноти моделювання вартість, наприклад, авіаційного тренажера, по закордонним даним, може бути в межах від 3 тис. Дол. (Для відпрацювання навичок з приладовим устаткуванням) до 5-7 млн. Дол. (Для повної підготовки екіпажу літака). В останньому випадку, наприклад, перепідготовка льотчиків для польоту на новому літаку може здійснюватись повністю на тренажері без додаткової підготовки в повітрі.  В окремих тренажерах вартість СВ становить більшу частину від загальної вартості тренажера [6,7,8].  Тому при розробці СВ поряд з виконанням якомога повніше зазначеного вище комплексу вимог, актуальною є задача зниження вартості СВ.  Як правило, витрати на тренажерах окупаються протягом одного-двох років експлуатації. </w:t>
      </w:r>
    </w:p>
    <w:p w:rsidR="00357073" w:rsidRPr="00395023" w:rsidRDefault="00357073" w:rsidP="006E26CF">
      <w:pPr>
        <w:pStyle w:val="afc"/>
        <w:rPr>
          <w:snapToGrid w:val="0"/>
          <w:lang w:val="ru-RU"/>
        </w:rPr>
      </w:pPr>
      <w:r w:rsidRPr="00395023">
        <w:rPr>
          <w:snapToGrid w:val="0"/>
          <w:lang w:val="ru-RU"/>
        </w:rPr>
        <w:t>Для відпрацювання навичок візуального пілотування в тренажерах використовується система візуалізації (СВ) для відтворення видимої з кабіни картини навколишнього простору.  Системи візуалізації повинні створювати зображення з високою реалістичністю, ефективним відтворенням просторових ознак, необхідних динамікою і межами моделювання за координатами і кутах, володіти малими габаритами, вагою і вартістю, високою надійністю і т.д.</w:t>
      </w:r>
    </w:p>
    <w:p w:rsidR="00357073" w:rsidRPr="00395023" w:rsidRDefault="00357073" w:rsidP="006E26CF">
      <w:pPr>
        <w:pStyle w:val="afc"/>
        <w:rPr>
          <w:lang w:val="ru-RU"/>
        </w:rPr>
      </w:pPr>
      <w:r w:rsidRPr="00395023">
        <w:rPr>
          <w:snapToGrid w:val="0"/>
          <w:lang w:val="ru-RU"/>
        </w:rPr>
        <w:t xml:space="preserve"> Для Отримання реалістічного зображення, что дінамічно змінюється, система візуалізації тренажера винна задовольняті ряду вимог, сформулюваті які можна при аналізі роботи механізму людського зору и роботи его нервової системи.</w:t>
      </w:r>
      <w:r w:rsidRPr="00395023">
        <w:rPr>
          <w:lang w:val="ru-RU"/>
        </w:rPr>
        <w:t xml:space="preserve"> </w:t>
      </w:r>
    </w:p>
    <w:p w:rsidR="00357073" w:rsidRPr="00395023" w:rsidRDefault="00357073" w:rsidP="006E26CF">
      <w:pPr>
        <w:pStyle w:val="afc"/>
        <w:rPr>
          <w:lang w:val="ru-RU"/>
        </w:rPr>
      </w:pPr>
      <w:r w:rsidRPr="00395023">
        <w:rPr>
          <w:lang w:val="ru-RU"/>
        </w:rPr>
        <w:t xml:space="preserve">Світло є електромагнітне випромінювання в діапазоні довжин хвиль від 350 до 780 нм [5].  Характеристикою джерела світла є інтенсивність випромінювання заданої довжини хвилі.  У зорову систему людини </w:t>
      </w:r>
      <w:r w:rsidRPr="00395023">
        <w:rPr>
          <w:lang w:val="ru-RU"/>
        </w:rPr>
        <w:lastRenderedPageBreak/>
        <w:t>потрапляє світло або від самосвітним джерела, або відбитий від деякого предмета, або світло, що пройшло через предмет.  Існують три основні характеристики світла - светлота, колірний тон і насиченість.</w:t>
      </w:r>
    </w:p>
    <w:p w:rsidR="00357073" w:rsidRPr="00395023" w:rsidRDefault="00357073" w:rsidP="006E26CF">
      <w:pPr>
        <w:pStyle w:val="afc"/>
        <w:rPr>
          <w:lang w:val="ru-RU"/>
        </w:rPr>
      </w:pPr>
      <w:r w:rsidRPr="00395023">
        <w:rPr>
          <w:lang w:val="ru-RU"/>
        </w:rPr>
        <w:t xml:space="preserve"> Просторово-частотна характеристика очі визначається оптичними і нервовими механізмами.  Як оптична система очей має обмежену роздільну здатність через кінцевих розмірів апертури лінзи, паличок і колбочок.  Мінімальний розмір зображення предмета на сітківці, при якому дві точки предмета сприймаються роздільно, становить близько 0,002 мм [5,6], що відповідає граничному кутовому дозволу очі в 0,016</w:t>
      </w:r>
      <w:r w:rsidRPr="00852475">
        <w:rPr>
          <w:szCs w:val="28"/>
        </w:rPr>
        <w:sym w:font="Symbol" w:char="F0B0"/>
      </w:r>
      <w:r w:rsidRPr="00395023">
        <w:rPr>
          <w:lang w:val="ru-RU"/>
        </w:rPr>
        <w:t xml:space="preserve"> (4,137·10</w:t>
      </w:r>
      <w:r w:rsidRPr="00395023">
        <w:rPr>
          <w:vertAlign w:val="superscript"/>
          <w:lang w:val="ru-RU"/>
        </w:rPr>
        <w:t>-8</w:t>
      </w:r>
      <w:r w:rsidRPr="00395023">
        <w:rPr>
          <w:lang w:val="ru-RU"/>
        </w:rPr>
        <w:t xml:space="preserve"> рад). </w:t>
      </w:r>
    </w:p>
    <w:p w:rsidR="00357073" w:rsidRPr="00395023" w:rsidRDefault="00357073" w:rsidP="006E26CF">
      <w:pPr>
        <w:pStyle w:val="afc"/>
        <w:rPr>
          <w:lang w:val="ru-RU"/>
        </w:rPr>
      </w:pPr>
      <w:r w:rsidRPr="00395023">
        <w:rPr>
          <w:lang w:val="ru-RU"/>
        </w:rPr>
        <w:t>Сприйняття світлового імпульсу, який потрапив в око, відбувається із затримкою.  Після закінчення дії імпульсу зорове відчуття зберігається на час приблизно 0,14 с.</w:t>
      </w:r>
    </w:p>
    <w:p w:rsidR="00357073" w:rsidRPr="00395023" w:rsidRDefault="00357073" w:rsidP="006E26CF">
      <w:pPr>
        <w:pStyle w:val="afc"/>
        <w:rPr>
          <w:lang w:val="ru-RU"/>
        </w:rPr>
      </w:pPr>
      <w:r w:rsidRPr="00395023">
        <w:rPr>
          <w:lang w:val="ru-RU"/>
        </w:rPr>
        <w:t xml:space="preserve">У рекомендаціях </w:t>
      </w:r>
      <w:r w:rsidRPr="00852475">
        <w:t>VESA</w:t>
      </w:r>
      <w:r w:rsidRPr="00395023">
        <w:rPr>
          <w:lang w:val="ru-RU"/>
        </w:rPr>
        <w:t xml:space="preserve"> (</w:t>
      </w:r>
      <w:r w:rsidRPr="00852475">
        <w:t>Video</w:t>
      </w:r>
      <w:r w:rsidRPr="00395023">
        <w:rPr>
          <w:lang w:val="ru-RU"/>
        </w:rPr>
        <w:t xml:space="preserve"> </w:t>
      </w:r>
      <w:r w:rsidRPr="00852475">
        <w:t>Electronics</w:t>
      </w:r>
      <w:r w:rsidRPr="00395023">
        <w:rPr>
          <w:lang w:val="ru-RU"/>
        </w:rPr>
        <w:t xml:space="preserve"> </w:t>
      </w:r>
      <w:r w:rsidRPr="00852475">
        <w:t>Standards</w:t>
      </w:r>
      <w:r w:rsidRPr="00395023">
        <w:rPr>
          <w:lang w:val="ru-RU"/>
        </w:rPr>
        <w:t xml:space="preserve"> </w:t>
      </w:r>
      <w:r w:rsidRPr="00852475">
        <w:t>Association</w:t>
      </w:r>
      <w:r w:rsidRPr="00395023">
        <w:rPr>
          <w:lang w:val="ru-RU"/>
        </w:rPr>
        <w:t xml:space="preserve">) вказана мінімальна частота зміни кадрів 75 Гц, що відповідає міжнародному стандарту в області ергономіки </w:t>
      </w:r>
      <w:r w:rsidRPr="00852475">
        <w:t>ISO</w:t>
      </w:r>
      <w:r w:rsidRPr="00395023">
        <w:rPr>
          <w:lang w:val="ru-RU"/>
        </w:rPr>
        <w:t xml:space="preserve"> 9241-3.  Згідно з результатами випробувань, при цій частоті 90% спостерігачів не помічають мерехтіння екрану, а при 80-90 Гц мерехтіння не відчуває практично ніхто.  Для досягнення ж плавного руху при синтезі сцени необхідно здійснювати формування не менше 30 кадрів в секунду [7].</w:t>
      </w:r>
    </w:p>
    <w:p w:rsidR="00357073" w:rsidRPr="00395023" w:rsidRDefault="00357073" w:rsidP="006E26CF">
      <w:pPr>
        <w:pStyle w:val="afc"/>
        <w:rPr>
          <w:lang w:val="ru-RU"/>
        </w:rPr>
      </w:pPr>
      <w:r w:rsidRPr="00395023">
        <w:rPr>
          <w:lang w:val="ru-RU"/>
        </w:rPr>
        <w:t>Вище було відзначено, що існують два основні методи візуалізації зображень - методи прямого і зворотного трасування променів.  Назва «трасування променів» походить від слова «шлях» (траса), що пов'язано з моделюванням геометричного шляху кожного променя, який бере участь в побудові зображення.  Процес моделювання грунтується на законах геометричної оптики, таких як закони заломлення, відображення, прямолінійності, оборотності ходу світлових променів.</w:t>
      </w:r>
      <w:r w:rsidRPr="00395023">
        <w:rPr>
          <w:lang w:val="ru-RU"/>
        </w:rPr>
        <w:tab/>
        <w:t>Світловий промінь характеризує напрям поширення енергії в просторі в реченні нескінченно малої довжини оптичного випромінювання.  Це припущення дозволяє абстрагуватися від хвильової природи оптичного випромінювання [5].</w:t>
      </w:r>
      <w:r w:rsidRPr="00395023">
        <w:rPr>
          <w:lang w:val="ru-RU"/>
        </w:rPr>
        <w:tab/>
      </w:r>
      <w:r w:rsidRPr="00395023">
        <w:rPr>
          <w:lang w:val="ru-RU"/>
        </w:rPr>
        <w:tab/>
        <w:t xml:space="preserve">Тому можна сказати, що променева оптика - це модель </w:t>
      </w:r>
      <w:r w:rsidRPr="00395023">
        <w:rPr>
          <w:lang w:val="ru-RU"/>
        </w:rPr>
        <w:lastRenderedPageBreak/>
        <w:t>поширення світла, оптичного світла в оптичних приладах і середовищах, а в свою чергу, трасування променів - модель променевої оптики стосовно завдань комп'ютерної графіки. Основна ідея методу зводиться до повторення на ЕОМ всіх геометричних перетворень, які б зробив кожен світловий промінь на шляху джерело-об'єкт-приймач.  Хоча дійсних променів нескінченно багато, для побудови зображень досить обмежиться розглядом ходу променів, що потрапляють або виходять з обмеженого числа точок на зображуваної поверхні.</w:t>
      </w:r>
    </w:p>
    <w:p w:rsidR="00357073" w:rsidRPr="00395023" w:rsidRDefault="00357073" w:rsidP="006E26CF">
      <w:pPr>
        <w:pStyle w:val="afc"/>
        <w:rPr>
          <w:lang w:val="ru-RU"/>
        </w:rPr>
      </w:pPr>
      <w:r w:rsidRPr="00395023">
        <w:rPr>
          <w:lang w:val="ru-RU"/>
        </w:rPr>
        <w:t xml:space="preserve">При комп'ютерному моделюванні, як і в ряді розділів геометричній оптики, реальний хід променів в об'єктивах не аналізується (головні і фокальні точки, а також відповідні площині).  Відповідно до принципів геометричної оптики зв'язані точки в просторі предметів і зображень лежать на прямій, що проходить через задню головну точку оптичної системи.  На підставі закону оборотності [5] ходу світлових променів можна синтезувати шлях променів як в напрямку об'єкт-оригінал, так і в зворотному. Тому можна розрізняти два способи трасування променів: пряме і зворотне.  При прямому трасуванні за вихідну позицію беруть обчислюється на зображуваної поверхні точку, моделюють шлях з неї як на джерело світла, так і на приймач зображення.  При зворотному трасуванні за вихідну позицію беруть центр рецептора на приймачі зображення і моделюють шлях променя з нього на об'єкт і далі від об'єкта на джерело світла [6]. При використанні прямого методу сцену необхідно розбивати на сітку полігонів (тріангуліровать), що вносить великі відхилення від геометрії.  До теперішнього часу цей ефект пом'якшує за допомогою лінійної інтерполяції освітленості, яка пом'якшувала ефекти виникають через тріангуляції.  Але все ж при певних ракурсах помилки в геометрії таким приховати способом неможливо.  Тому виникає необхідність зменшення числа трикутників, що призводить до збільшення витрат алгоритму.  Зворотний метод трасування променів може працювати з усіма примітивами, які можна описати аналітично, але вимагає більшої продуктивності. Комп'ютерна графіка </w:t>
      </w:r>
      <w:r w:rsidRPr="00395023">
        <w:rPr>
          <w:lang w:val="ru-RU"/>
        </w:rPr>
        <w:lastRenderedPageBreak/>
        <w:t xml:space="preserve">почала інтенсивно розвиватися з початку 60-х років.  Причому через слабку елементної бази не можна було малювати реалістичні зображення в реальному часі (30 кадрів в секунду) методом зворотного трасування.  Тому широко став застосовуватися прямий метод трасування променів, який дозволяв отримувати прийнятні для того рівня обчислювальної техніки зображення. Продуктивність сучасних універсальних ЕОМ досягла досить високого рівня, однак для вирішення завдань обробки зображення в реальному часі її як і раніше не вистачає.  Тому в даний час розробка СВ здійснюється за двома напрямками: застосування універсальних ЕОМ підвищеної продуктивності та використання спеціалізованих систем обробки зображень. </w:t>
      </w:r>
    </w:p>
    <w:p w:rsidR="00357073" w:rsidRPr="00395023" w:rsidRDefault="00357073" w:rsidP="006E26CF">
      <w:pPr>
        <w:pStyle w:val="afc"/>
        <w:rPr>
          <w:lang w:val="ru-RU"/>
        </w:rPr>
      </w:pPr>
      <w:r w:rsidRPr="00395023">
        <w:rPr>
          <w:lang w:val="ru-RU"/>
        </w:rPr>
        <w:t xml:space="preserve">Високу продуктивність мають супер-ЕОМ.  За повідомленнями періодичної преси сучасні супер-ЕОМ мають продуктивність в діапазоні 500 і вище </w:t>
      </w:r>
      <w:r w:rsidRPr="00852475">
        <w:t>PFLOPS</w:t>
      </w:r>
      <w:r w:rsidRPr="00395023">
        <w:rPr>
          <w:lang w:val="ru-RU"/>
        </w:rPr>
        <w:t xml:space="preserve">.  Всередині машини перебувають тисячі процесорів, встановлених в окремих блоках.  Суперкомп'ютери займає простір в сотні м3, маса становить 100 т. і більш. </w:t>
      </w:r>
    </w:p>
    <w:p w:rsidR="00357073" w:rsidRPr="00395023" w:rsidRDefault="00357073" w:rsidP="006E26CF">
      <w:pPr>
        <w:pStyle w:val="afc"/>
        <w:rPr>
          <w:lang w:val="ru-RU"/>
        </w:rPr>
      </w:pPr>
      <w:r w:rsidRPr="00395023">
        <w:rPr>
          <w:lang w:val="ru-RU"/>
        </w:rPr>
        <w:t>Вартість супер-ЕОМ оцінюється в понад 100 млн. Доларів.  Крім цього потрібне спеціальне програмне забезпечення, а також кваліфікований обслуговуючий персонал.  У зв'язку з вищевикладеним застосування супер-ЕОМ для побудови СВ недоцільно.  Тому при побудові СВ застосовують комбінацію ЕОМ підвищеної продуктивності і однієї або декількох відеокарт. Графічний процесор відеокарти здійснює обчислення освітленості, а також геометричні перетворення - представлення поверхні набором багатокутників (полігональних сітка), повороти і масштабування.  Такі системи цілком придатні для обробки складних 3</w:t>
      </w:r>
      <w:r w:rsidRPr="00852475">
        <w:t>D</w:t>
      </w:r>
      <w:r w:rsidRPr="00395023">
        <w:rPr>
          <w:lang w:val="ru-RU"/>
        </w:rPr>
        <w:t xml:space="preserve"> сцен в реальному часі, проте вартість таких систем досить висока. </w:t>
      </w:r>
    </w:p>
    <w:p w:rsidR="00357073" w:rsidRPr="00395023" w:rsidRDefault="00357073" w:rsidP="006E26CF">
      <w:pPr>
        <w:pStyle w:val="afc"/>
        <w:rPr>
          <w:lang w:val="ru-RU"/>
        </w:rPr>
      </w:pPr>
      <w:r w:rsidRPr="00395023">
        <w:rPr>
          <w:lang w:val="ru-RU"/>
        </w:rPr>
        <w:t xml:space="preserve">Формування реалістичних зображень в СВ вимагає передачі та обробки великого обсягу даних.  Число природних (гори, річки, пересічена місцевість, лісові масиви, хмарний шар і т.д.) і штучних (будинки, дороги, заводи, аеродроми, різні споруди) об'єктів сцени для досягнення необхідного рівня </w:t>
      </w:r>
      <w:r w:rsidRPr="00395023">
        <w:rPr>
          <w:lang w:val="ru-RU"/>
        </w:rPr>
        <w:lastRenderedPageBreak/>
        <w:t xml:space="preserve">реалістичності має бути досить велике.  Це, в свою чергу, також вимагає передачі та обробки значних обсягів інформації, що значно підвищує вимоги до продуктивності системи. При синтезі високо реалістичного зображення для представлення просторових форм найчастіше використовуються поверхні першого і другого порядків.  Прямий метод трасування променів не дозволяє аналітично описувати поверхні другого порядку, тому необхідно збільшувати кількість примітивів, тому трудомісткість прямого методу може перевищити трудомісткість зворотного методу. </w:t>
      </w:r>
    </w:p>
    <w:p w:rsidR="00357073" w:rsidRPr="008D11CF" w:rsidRDefault="00357073" w:rsidP="006E26CF">
      <w:pPr>
        <w:pStyle w:val="afc"/>
        <w:rPr>
          <w:snapToGrid w:val="0"/>
        </w:rPr>
      </w:pPr>
      <w:r w:rsidRPr="00395023">
        <w:rPr>
          <w:snapToGrid w:val="0"/>
          <w:lang w:val="ru-RU"/>
        </w:rPr>
        <w:t xml:space="preserve">Підведемо підсумки.  До систем візуалізації тренажерів транспортних засобів висувають цілий комплекс вимог.  </w:t>
      </w:r>
      <w:r w:rsidRPr="008D11CF">
        <w:rPr>
          <w:snapToGrid w:val="0"/>
        </w:rPr>
        <w:t>До них відносяться [7,8]:</w:t>
      </w:r>
    </w:p>
    <w:p w:rsidR="00357073" w:rsidRPr="008D11CF" w:rsidRDefault="00357073" w:rsidP="006E26CF">
      <w:pPr>
        <w:pStyle w:val="a0"/>
        <w:rPr>
          <w:snapToGrid w:val="0"/>
          <w:lang w:val="uk-UA"/>
        </w:rPr>
      </w:pPr>
      <w:r w:rsidRPr="008D11CF">
        <w:rPr>
          <w:snapToGrid w:val="0"/>
          <w:lang w:val="uk-UA"/>
        </w:rPr>
        <w:t>досить докладна віртуальна модель об'єктів, а також навколишнього середовища (небо, зірки, водна і земна поверхня і т.д.);</w:t>
      </w:r>
    </w:p>
    <w:p w:rsidR="00357073" w:rsidRPr="008D11CF" w:rsidRDefault="00357073" w:rsidP="006E26CF">
      <w:pPr>
        <w:pStyle w:val="a0"/>
        <w:rPr>
          <w:snapToGrid w:val="0"/>
          <w:lang w:val="uk-UA"/>
        </w:rPr>
      </w:pPr>
      <w:r w:rsidRPr="008D11CF">
        <w:rPr>
          <w:snapToGrid w:val="0"/>
          <w:lang w:val="uk-UA"/>
        </w:rPr>
        <w:t>гарна якість візуалізації, без сходинок на кордонах об'єктів, без зникнення або миготіння дрібних деталей (антіаліайсінг);</w:t>
      </w:r>
    </w:p>
    <w:p w:rsidR="00357073" w:rsidRPr="008D11CF" w:rsidRDefault="00357073" w:rsidP="006E26CF">
      <w:pPr>
        <w:pStyle w:val="a0"/>
        <w:rPr>
          <w:snapToGrid w:val="0"/>
          <w:lang w:val="uk-UA"/>
        </w:rPr>
      </w:pPr>
      <w:r w:rsidRPr="008D11CF">
        <w:rPr>
          <w:snapToGrid w:val="0"/>
          <w:lang w:val="uk-UA"/>
        </w:rPr>
        <w:t>робота в реальному режимі часу, тобто  візуалізація сцени зі швидкістю не менше 30 кадрів в секунду;</w:t>
      </w:r>
    </w:p>
    <w:p w:rsidR="00357073" w:rsidRPr="008D11CF" w:rsidRDefault="00357073" w:rsidP="006E26CF">
      <w:pPr>
        <w:pStyle w:val="a0"/>
        <w:rPr>
          <w:snapToGrid w:val="0"/>
          <w:lang w:val="uk-UA"/>
        </w:rPr>
      </w:pPr>
      <w:r w:rsidRPr="008D11CF">
        <w:rPr>
          <w:snapToGrid w:val="0"/>
          <w:lang w:val="uk-UA"/>
        </w:rPr>
        <w:t>імітація погодних умов (дощ, сніг, туман, туман);</w:t>
      </w:r>
    </w:p>
    <w:p w:rsidR="00357073" w:rsidRPr="008D11CF" w:rsidRDefault="00357073" w:rsidP="006E26CF">
      <w:pPr>
        <w:pStyle w:val="a0"/>
        <w:rPr>
          <w:snapToGrid w:val="0"/>
          <w:lang w:val="uk-UA"/>
        </w:rPr>
      </w:pPr>
      <w:r w:rsidRPr="008D11CF">
        <w:rPr>
          <w:snapToGrid w:val="0"/>
          <w:lang w:val="uk-UA"/>
        </w:rPr>
        <w:t>імітація приладів і спеціальних засобів спостереження;</w:t>
      </w:r>
    </w:p>
    <w:p w:rsidR="00357073" w:rsidRPr="008D11CF" w:rsidRDefault="00357073" w:rsidP="006E26CF">
      <w:pPr>
        <w:pStyle w:val="a0"/>
        <w:rPr>
          <w:snapToGrid w:val="0"/>
          <w:lang w:val="uk-UA"/>
        </w:rPr>
      </w:pPr>
      <w:r w:rsidRPr="008D11CF">
        <w:rPr>
          <w:snapToGrid w:val="0"/>
          <w:lang w:val="uk-UA"/>
        </w:rPr>
        <w:t>імітація реальних умов роботи, що включають перешкоди, засвічення, відблиски, світлові і тіньові ефекти і т.д.</w:t>
      </w:r>
    </w:p>
    <w:p w:rsidR="00357073" w:rsidRDefault="00357073" w:rsidP="006E26CF">
      <w:pPr>
        <w:pStyle w:val="afc"/>
        <w:rPr>
          <w:lang w:val="uk-UA"/>
        </w:rPr>
      </w:pPr>
      <w:r w:rsidRPr="00395023">
        <w:rPr>
          <w:lang w:val="ru-RU"/>
        </w:rPr>
        <w:t>Таким чином, основним напрямком розвитку КГ є підвищення реалістичності відображаються сцен. Цьому сприяє відображення різних спецефектів, в тому числі таких, які супроводжують різні метеорологічні явища (серпанок, туман, розсіювання світлових променів в атмосфері і ін.) При цьому необхідно, щоб моделі і алгоритми, що реалізують ці спецефекти, були узгоджені з методом зворотного трасування,  який дозволяє синтезувати зображення сцен з високим реалізмом.</w:t>
      </w:r>
    </w:p>
    <w:p w:rsidR="00357073" w:rsidRDefault="00357073" w:rsidP="006E26CF">
      <w:pPr>
        <w:pStyle w:val="afc"/>
        <w:rPr>
          <w:lang w:val="uk-UA"/>
        </w:rPr>
      </w:pPr>
    </w:p>
    <w:p w:rsidR="00357073" w:rsidRDefault="00357073" w:rsidP="00955DDF">
      <w:pPr>
        <w:pStyle w:val="22"/>
        <w:rPr>
          <w:lang w:val="uk-UA"/>
        </w:rPr>
      </w:pPr>
      <w:bookmarkStart w:id="23" w:name="_Toc27824819"/>
      <w:r w:rsidRPr="00955DDF">
        <w:t xml:space="preserve">1.6 Постановка </w:t>
      </w:r>
      <w:proofErr w:type="spellStart"/>
      <w:r w:rsidRPr="00955DDF">
        <w:t>завдання</w:t>
      </w:r>
      <w:proofErr w:type="spellEnd"/>
      <w:r w:rsidRPr="00955DDF">
        <w:t xml:space="preserve"> </w:t>
      </w:r>
      <w:proofErr w:type="spellStart"/>
      <w:r w:rsidRPr="00955DDF">
        <w:t>дослідження</w:t>
      </w:r>
      <w:bookmarkEnd w:id="23"/>
      <w:proofErr w:type="spellEnd"/>
    </w:p>
    <w:p w:rsidR="00357073" w:rsidRDefault="00357073" w:rsidP="00955DDF">
      <w:pPr>
        <w:pStyle w:val="22"/>
        <w:rPr>
          <w:lang w:val="uk-UA"/>
        </w:rPr>
      </w:pPr>
    </w:p>
    <w:p w:rsidR="00357073" w:rsidRPr="008D11CF" w:rsidRDefault="00357073" w:rsidP="00955DDF">
      <w:pPr>
        <w:spacing w:line="360" w:lineRule="auto"/>
        <w:rPr>
          <w:sz w:val="28"/>
          <w:szCs w:val="28"/>
          <w:lang w:val="uk-UA"/>
        </w:rPr>
      </w:pPr>
      <w:r w:rsidRPr="00395023">
        <w:rPr>
          <w:rStyle w:val="afd"/>
          <w:szCs w:val="28"/>
          <w:lang w:val="ru-RU"/>
        </w:rPr>
        <w:lastRenderedPageBreak/>
        <w:t>Проведений вище огляд дозволяє зробити наступні висновки</w:t>
      </w:r>
      <w:r w:rsidRPr="008D11CF">
        <w:rPr>
          <w:sz w:val="28"/>
          <w:szCs w:val="28"/>
          <w:lang w:val="uk-UA"/>
        </w:rPr>
        <w:t>:</w:t>
      </w:r>
    </w:p>
    <w:p w:rsidR="00357073" w:rsidRPr="008D11CF" w:rsidRDefault="00357073" w:rsidP="00955DDF">
      <w:pPr>
        <w:pStyle w:val="a0"/>
        <w:rPr>
          <w:lang w:val="uk-UA"/>
        </w:rPr>
      </w:pPr>
      <w:r w:rsidRPr="008D11CF">
        <w:rPr>
          <w:lang w:val="uk-UA"/>
        </w:rPr>
        <w:t>для синтезу зображень в реальному часі добре опрацьований метод прямого трасування, однак він має низьку реалістичність;</w:t>
      </w:r>
    </w:p>
    <w:p w:rsidR="00357073" w:rsidRPr="008D11CF" w:rsidRDefault="00357073" w:rsidP="00955DDF">
      <w:pPr>
        <w:pStyle w:val="a0"/>
        <w:rPr>
          <w:lang w:val="uk-UA"/>
        </w:rPr>
      </w:pPr>
      <w:r w:rsidRPr="008D11CF">
        <w:rPr>
          <w:lang w:val="uk-UA"/>
        </w:rPr>
        <w:t>метод зворотного трасування дозволяє синтезувати зображення з високою реалістичністю, проте він недостатньо добре опрацьований для роботи в реальному часі;</w:t>
      </w:r>
    </w:p>
    <w:p w:rsidR="00357073" w:rsidRPr="008D11CF" w:rsidRDefault="00357073" w:rsidP="00955DDF">
      <w:pPr>
        <w:pStyle w:val="a0"/>
        <w:rPr>
          <w:lang w:val="uk-UA"/>
        </w:rPr>
      </w:pPr>
      <w:r w:rsidRPr="008D11CF">
        <w:rPr>
          <w:lang w:val="uk-UA"/>
        </w:rPr>
        <w:t>побудова СВ реального часу недоцільно виконувати на основі тільки лише універсальної техніки, для даної задачі необхідно створювати спеціалізовані засоби;</w:t>
      </w:r>
    </w:p>
    <w:p w:rsidR="00357073" w:rsidRPr="008D11CF" w:rsidRDefault="00357073" w:rsidP="00955DDF">
      <w:pPr>
        <w:pStyle w:val="a0"/>
        <w:rPr>
          <w:lang w:val="uk-UA"/>
        </w:rPr>
      </w:pPr>
      <w:r w:rsidRPr="008D11CF">
        <w:rPr>
          <w:lang w:val="uk-UA"/>
        </w:rPr>
        <w:t xml:space="preserve">для підвищення реалізму сприйняття синтезованого зображення СВ повинна дозволяти імітувати різні спецефекти, такі як розсіювання в атмосфері світлових променів, серпанок, туман тощо. </w:t>
      </w:r>
    </w:p>
    <w:p w:rsidR="00357073" w:rsidRPr="00395023" w:rsidRDefault="00357073" w:rsidP="00955DDF">
      <w:pPr>
        <w:pStyle w:val="afc"/>
        <w:rPr>
          <w:lang w:val="ru-RU"/>
        </w:rPr>
      </w:pPr>
      <w:r w:rsidRPr="00395023">
        <w:rPr>
          <w:lang w:val="ru-RU"/>
        </w:rPr>
        <w:t>У зв'язку з вищевикладеним визначимо такі основні завдання, вирішенню яких присвячена дана робота:</w:t>
      </w:r>
    </w:p>
    <w:p w:rsidR="00357073" w:rsidRDefault="00357073" w:rsidP="00955DDF">
      <w:pPr>
        <w:pStyle w:val="a0"/>
        <w:rPr>
          <w:lang w:val="uk-UA"/>
        </w:rPr>
      </w:pPr>
      <w:r w:rsidRPr="008D11CF">
        <w:rPr>
          <w:lang w:val="uk-UA"/>
        </w:rPr>
        <w:t>дослідження моделей формування кольору пікселя в задачах синтезу метеорологічних спецефектів, орієнтованих на метод зворотного трасування;</w:t>
      </w:r>
    </w:p>
    <w:p w:rsidR="00357073" w:rsidRPr="008D11CF" w:rsidRDefault="00357073" w:rsidP="00955DDF">
      <w:pPr>
        <w:pStyle w:val="a0"/>
        <w:rPr>
          <w:lang w:val="uk-UA"/>
        </w:rPr>
      </w:pPr>
      <w:r w:rsidRPr="008D11CF">
        <w:rPr>
          <w:lang w:val="uk-UA"/>
        </w:rPr>
        <w:t>виконати моделювання досліджуваних моделей.</w:t>
      </w:r>
    </w:p>
    <w:p w:rsidR="00357073" w:rsidRDefault="00357073">
      <w:pPr>
        <w:rPr>
          <w:sz w:val="28"/>
          <w:lang w:val="uk-UA"/>
        </w:rPr>
      </w:pPr>
      <w:r>
        <w:rPr>
          <w:lang w:val="uk-UA"/>
        </w:rPr>
        <w:br w:type="page"/>
      </w:r>
    </w:p>
    <w:p w:rsidR="00357073" w:rsidRPr="0052483A" w:rsidRDefault="00357073" w:rsidP="00955DDF">
      <w:pPr>
        <w:pStyle w:val="12"/>
        <w:rPr>
          <w:lang w:val="uk-UA"/>
        </w:rPr>
      </w:pPr>
      <w:bookmarkStart w:id="24" w:name="_Toc27824820"/>
      <w:r w:rsidRPr="0052483A">
        <w:rPr>
          <w:lang w:val="uk-UA"/>
        </w:rPr>
        <w:t>2 Формування кольору пікселя при синтезі зображення з урахуванням спецефектів в атмосфері</w:t>
      </w:r>
      <w:bookmarkEnd w:id="24"/>
    </w:p>
    <w:p w:rsidR="00357073" w:rsidRPr="0052483A" w:rsidRDefault="00357073" w:rsidP="00955DDF">
      <w:pPr>
        <w:spacing w:line="360" w:lineRule="auto"/>
        <w:ind w:left="360"/>
        <w:rPr>
          <w:b/>
          <w:szCs w:val="28"/>
          <w:lang w:val="uk-UA"/>
        </w:rPr>
      </w:pPr>
    </w:p>
    <w:p w:rsidR="00357073" w:rsidRPr="0052483A" w:rsidRDefault="00357073" w:rsidP="00955DDF">
      <w:pPr>
        <w:pStyle w:val="22"/>
        <w:rPr>
          <w:lang w:val="uk-UA"/>
        </w:rPr>
      </w:pPr>
      <w:bookmarkStart w:id="25" w:name="_Toc27824821"/>
      <w:r>
        <w:rPr>
          <w:lang w:val="uk-UA"/>
        </w:rPr>
        <w:t xml:space="preserve">2.1 </w:t>
      </w:r>
      <w:r w:rsidRPr="0052483A">
        <w:rPr>
          <w:lang w:val="uk-UA"/>
        </w:rPr>
        <w:t>Колір і реалізм синтезу сцени, що відображається.</w:t>
      </w:r>
      <w:bookmarkEnd w:id="25"/>
      <w:r w:rsidRPr="0052483A">
        <w:rPr>
          <w:lang w:val="uk-UA"/>
        </w:rPr>
        <w:t xml:space="preserve"> </w:t>
      </w:r>
    </w:p>
    <w:p w:rsidR="00357073" w:rsidRPr="0052483A" w:rsidRDefault="00357073" w:rsidP="00955DDF">
      <w:pPr>
        <w:widowControl w:val="0"/>
        <w:tabs>
          <w:tab w:val="left" w:pos="7938"/>
        </w:tabs>
        <w:spacing w:line="360" w:lineRule="auto"/>
        <w:jc w:val="both"/>
        <w:rPr>
          <w:lang w:val="uk-UA"/>
        </w:rPr>
      </w:pPr>
    </w:p>
    <w:p w:rsidR="00357073" w:rsidRPr="00395023" w:rsidRDefault="00357073" w:rsidP="00955DDF">
      <w:pPr>
        <w:pStyle w:val="afc"/>
        <w:rPr>
          <w:lang w:val="ru-RU"/>
        </w:rPr>
      </w:pPr>
      <w:r w:rsidRPr="00395023">
        <w:rPr>
          <w:lang w:val="uk-UA"/>
        </w:rPr>
        <w:t xml:space="preserve">Реалізм синтезується сцени залежить від виду джерела світла, яким освітлюється об'єкт, від властивостей поверхні (колір, фактура, відбивна здатність), а також від положення і орієнтації поверхні щодо джерела світла, спостерігача та інших поверхонь.  </w:t>
      </w:r>
      <w:r w:rsidRPr="00395023">
        <w:rPr>
          <w:lang w:val="ru-RU"/>
        </w:rPr>
        <w:t>Для підвищення реалізму необхідно також враховувати загасання поширення світла в атмосфері [1].</w:t>
      </w:r>
    </w:p>
    <w:p w:rsidR="00357073" w:rsidRPr="00955DDF" w:rsidRDefault="00357073" w:rsidP="00955DDF">
      <w:pPr>
        <w:pStyle w:val="afc"/>
        <w:rPr>
          <w:lang w:val="ru-RU" w:eastAsia="en-US"/>
        </w:rPr>
      </w:pPr>
      <w:r w:rsidRPr="00395023">
        <w:rPr>
          <w:lang w:val="ru-RU" w:eastAsia="en-US"/>
        </w:rPr>
        <w:t xml:space="preserve">Джерело світла може бути точковим (Сонце, лампа розжарювання) або розподілений (група ламп денного світла). </w:t>
      </w:r>
      <w:r w:rsidRPr="00955DDF">
        <w:rPr>
          <w:lang w:val="ru-RU" w:eastAsia="en-US"/>
        </w:rPr>
        <w:t xml:space="preserve">Крім того, в оброблюваних сценах часто присутня розсіяне світло, що падає з різних напрямків. Таким чином, для підвищення реалістичності сцени необхідно враховувати наявність декількох джерел світла з різними характеристиками.  </w:t>
      </w:r>
      <w:r w:rsidRPr="00395023">
        <w:rPr>
          <w:lang w:val="ru-RU" w:eastAsia="en-US"/>
        </w:rPr>
        <w:t xml:space="preserve">Відтворення властивостей поверхонь також дозволяє домогтися підвищення реалістичності синтезованого зображення.  Одні поверхні відбивають світло тільки в деяких напрямках, інші розсіюють відображене світло за різними напрямками. </w:t>
      </w:r>
      <w:r w:rsidRPr="00955DDF">
        <w:rPr>
          <w:lang w:val="ru-RU" w:eastAsia="en-US"/>
        </w:rPr>
        <w:t>Поверхні можуть мати прозорістю - при цьому вони пропускають певну частину світла і відображають іншу його частину. У системах візуалізації визначення зовнішнього вигляду поверхні зводиться до обчислення колірних параметрів пікселя, відповідного кожної відображається точці поверхні: колірного тону, насиченості і світлини [2]. Тон дозволяє розрізняти кольори, що володіють різною довжиною хвилі. Насиченість характеризує чистоту кольору, тобто ступінь розведення даного кольору білим. Светлота відображає ахроматичну уявлення про інтенсивність.</w:t>
      </w:r>
    </w:p>
    <w:p w:rsidR="00357073" w:rsidRPr="00955DDF" w:rsidRDefault="00357073" w:rsidP="00955DDF">
      <w:pPr>
        <w:pStyle w:val="BodyTextIndent"/>
        <w:spacing w:line="360" w:lineRule="auto"/>
        <w:ind w:left="360"/>
        <w:rPr>
          <w:lang w:eastAsia="en-US"/>
        </w:rPr>
      </w:pPr>
    </w:p>
    <w:p w:rsidR="00357073" w:rsidRDefault="00357073" w:rsidP="00955DDF">
      <w:pPr>
        <w:pStyle w:val="BodyTextIndent"/>
        <w:spacing w:line="360" w:lineRule="auto"/>
        <w:ind w:left="360"/>
        <w:rPr>
          <w:lang w:val="uk-UA" w:eastAsia="en-US"/>
        </w:rPr>
      </w:pPr>
    </w:p>
    <w:p w:rsidR="00357073" w:rsidRDefault="00357073" w:rsidP="00955DDF">
      <w:pPr>
        <w:pStyle w:val="BodyTextIndent"/>
        <w:spacing w:line="360" w:lineRule="auto"/>
        <w:ind w:left="360"/>
        <w:rPr>
          <w:lang w:val="uk-UA" w:eastAsia="en-US"/>
        </w:rPr>
      </w:pPr>
    </w:p>
    <w:p w:rsidR="00357073" w:rsidRPr="00955DDF" w:rsidRDefault="00357073" w:rsidP="00955DDF">
      <w:pPr>
        <w:pStyle w:val="BodyTextIndent"/>
        <w:spacing w:line="360" w:lineRule="auto"/>
        <w:ind w:left="360"/>
        <w:rPr>
          <w:lang w:val="uk-UA" w:eastAsia="en-US"/>
        </w:rPr>
      </w:pPr>
    </w:p>
    <w:p w:rsidR="00357073" w:rsidRDefault="00357073" w:rsidP="00955DDF">
      <w:pPr>
        <w:pStyle w:val="BodyTextIndent"/>
        <w:numPr>
          <w:ilvl w:val="1"/>
          <w:numId w:val="45"/>
        </w:numPr>
        <w:spacing w:after="0" w:line="360" w:lineRule="auto"/>
        <w:jc w:val="both"/>
        <w:rPr>
          <w:szCs w:val="28"/>
          <w:lang w:val="en-US"/>
        </w:rPr>
      </w:pPr>
      <w:bookmarkStart w:id="26" w:name="_Toc27824822"/>
      <w:proofErr w:type="spellStart"/>
      <w:r w:rsidRPr="00955DDF">
        <w:rPr>
          <w:rStyle w:val="23"/>
        </w:rPr>
        <w:t>Кольорові</w:t>
      </w:r>
      <w:proofErr w:type="spellEnd"/>
      <w:r w:rsidRPr="00955DDF">
        <w:rPr>
          <w:rStyle w:val="23"/>
        </w:rPr>
        <w:t xml:space="preserve"> </w:t>
      </w:r>
      <w:proofErr w:type="spellStart"/>
      <w:r w:rsidRPr="00955DDF">
        <w:rPr>
          <w:rStyle w:val="23"/>
        </w:rPr>
        <w:t>моделі</w:t>
      </w:r>
      <w:bookmarkEnd w:id="26"/>
      <w:proofErr w:type="spellEnd"/>
      <w:r w:rsidRPr="0052483A">
        <w:rPr>
          <w:szCs w:val="28"/>
          <w:lang w:val="uk-UA"/>
        </w:rPr>
        <w:t>.</w:t>
      </w:r>
    </w:p>
    <w:p w:rsidR="00357073" w:rsidRPr="0052483A" w:rsidRDefault="00357073" w:rsidP="00955DDF">
      <w:pPr>
        <w:pStyle w:val="BodyTextIndent"/>
        <w:spacing w:line="360" w:lineRule="auto"/>
        <w:ind w:left="735"/>
        <w:rPr>
          <w:szCs w:val="28"/>
          <w:lang w:val="en-US"/>
        </w:rPr>
      </w:pPr>
    </w:p>
    <w:p w:rsidR="00357073" w:rsidRPr="0052483A" w:rsidRDefault="00357073" w:rsidP="00955DDF">
      <w:pPr>
        <w:pStyle w:val="afc"/>
        <w:rPr>
          <w:lang w:val="uk-UA"/>
        </w:rPr>
      </w:pPr>
      <w:r w:rsidRPr="00395023">
        <w:rPr>
          <w:lang w:val="ru-RU"/>
        </w:rPr>
        <w:t xml:space="preserve">Кольорові моделі служать для зручного опису кольорів. </w:t>
      </w:r>
      <w:r w:rsidRPr="00955DDF">
        <w:rPr>
          <w:lang w:val="ru-RU"/>
        </w:rPr>
        <w:t xml:space="preserve">З усього розмаїття існуючих колірних моделей особливої уваги заслуживают модели </w:t>
      </w:r>
      <w:r w:rsidRPr="0052483A">
        <w:rPr>
          <w:i/>
        </w:rPr>
        <w:t>HSV</w:t>
      </w:r>
      <w:r w:rsidRPr="00955DDF">
        <w:rPr>
          <w:lang w:val="ru-RU"/>
        </w:rPr>
        <w:t xml:space="preserve"> и </w:t>
      </w:r>
      <w:r w:rsidRPr="0052483A">
        <w:rPr>
          <w:i/>
        </w:rPr>
        <w:t>RGB</w:t>
      </w:r>
      <w:r w:rsidRPr="00955DDF">
        <w:rPr>
          <w:i/>
          <w:lang w:val="ru-RU"/>
        </w:rPr>
        <w:t xml:space="preserve"> </w:t>
      </w:r>
      <w:r w:rsidRPr="00955DDF">
        <w:rPr>
          <w:lang w:val="ru-RU"/>
        </w:rPr>
        <w:t>[1,21].</w:t>
      </w:r>
      <w:r w:rsidR="00E00EEF">
        <w:rPr>
          <w:lang w:val="ru-RU"/>
        </w:rPr>
        <w:object w:dxaOrig="0" w:dyaOrig="0">
          <v:group id="_x0000_s1026" style="position:absolute;left:0;text-align:left;margin-left:8.15pt;margin-top:193.55pt;width:451.15pt;height:269.8pt;z-index:3;mso-position-horizontal-relative:text;mso-position-vertical-relative:page" coordorigin="1531,9940" coordsize="9450,5396" o:allowincell="f">
            <v:shapetype id="_x0000_t202" coordsize="21600,21600" o:spt="202" path="m,l,21600r21600,l21600,xe">
              <v:stroke joinstyle="miter"/>
              <v:path gradientshapeok="t" o:connecttype="rect"/>
            </v:shapetype>
            <v:shape id="_x0000_s1027" type="#_x0000_t202" style="position:absolute;left:3124;top:14484;width:5964;height:852" filled="f" stroked="f">
              <v:textbox style="mso-next-textbox:#_x0000_s1027" inset="0,0,0,0">
                <w:txbxContent>
                  <w:p w:rsidR="00E00EEF" w:rsidRDefault="00E00EEF" w:rsidP="00955DDF">
                    <w:pPr>
                      <w:widowControl w:val="0"/>
                      <w:tabs>
                        <w:tab w:val="left" w:pos="0"/>
                        <w:tab w:val="left" w:pos="5245"/>
                        <w:tab w:val="left" w:pos="6804"/>
                      </w:tabs>
                      <w:spacing w:line="360" w:lineRule="auto"/>
                      <w:jc w:val="center"/>
                      <w:rPr>
                        <w:i/>
                      </w:rPr>
                    </w:pPr>
                    <w:r>
                      <w:rPr>
                        <w:i/>
                      </w:rPr>
                      <w:t>а)</w:t>
                    </w:r>
                    <w:r w:rsidRPr="00536B69">
                      <w:rPr>
                        <w:i/>
                      </w:rPr>
                      <w:tab/>
                    </w:r>
                    <w:r>
                      <w:rPr>
                        <w:i/>
                      </w:rPr>
                      <w:t>б)</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531;top:9940;width:9450;height:4530" fillcolor="window">
              <v:imagedata r:id="rId15" o:title=""/>
            </v:shape>
            <w10:wrap type="topAndBottom" anchory="page"/>
            <w10:anchorlock/>
          </v:group>
          <o:OLEObject Type="Embed" ProgID="Word.Picture.8" ShapeID="_x0000_s1028" DrawAspect="Content" ObjectID="_1638735476" r:id="rId16"/>
        </w:object>
      </w:r>
    </w:p>
    <w:p w:rsidR="00357073" w:rsidRDefault="00357073" w:rsidP="00955DDF">
      <w:pPr>
        <w:pStyle w:val="aff6"/>
        <w:rPr>
          <w:i/>
          <w:lang w:val="uk-UA"/>
        </w:rPr>
      </w:pPr>
      <w:r>
        <w:rPr>
          <w:lang w:val="ru-RU"/>
        </w:rPr>
        <w:t xml:space="preserve">Рисунок 2.1 – </w:t>
      </w:r>
      <w:r>
        <w:rPr>
          <w:lang w:val="uk-UA"/>
        </w:rPr>
        <w:t>Кольорові</w:t>
      </w:r>
      <w:r w:rsidRPr="00955DDF">
        <w:rPr>
          <w:lang w:val="ru-RU"/>
        </w:rPr>
        <w:t xml:space="preserve"> модел</w:t>
      </w:r>
      <w:r>
        <w:rPr>
          <w:lang w:val="ru-RU"/>
        </w:rPr>
        <w:t>і</w:t>
      </w:r>
      <w:r w:rsidRPr="00955DDF">
        <w:rPr>
          <w:lang w:val="ru-RU"/>
        </w:rPr>
        <w:t xml:space="preserve"> </w:t>
      </w:r>
      <w:r w:rsidRPr="0052483A">
        <w:rPr>
          <w:i/>
        </w:rPr>
        <w:t>HSV</w:t>
      </w:r>
      <w:r w:rsidRPr="00955DDF">
        <w:rPr>
          <w:lang w:val="ru-RU"/>
        </w:rPr>
        <w:t xml:space="preserve"> и </w:t>
      </w:r>
      <w:r w:rsidRPr="0052483A">
        <w:rPr>
          <w:i/>
        </w:rPr>
        <w:t>RGB</w:t>
      </w:r>
    </w:p>
    <w:p w:rsidR="00357073" w:rsidRPr="00395023" w:rsidRDefault="00357073" w:rsidP="00955DDF">
      <w:pPr>
        <w:pStyle w:val="afc"/>
        <w:rPr>
          <w:lang w:val="ru-RU"/>
        </w:rPr>
      </w:pPr>
    </w:p>
    <w:p w:rsidR="00357073" w:rsidRPr="00395023" w:rsidRDefault="00357073" w:rsidP="00955DDF">
      <w:pPr>
        <w:pStyle w:val="afc"/>
        <w:rPr>
          <w:lang w:val="ru-RU"/>
        </w:rPr>
      </w:pPr>
      <w:r w:rsidRPr="00395023">
        <w:rPr>
          <w:lang w:val="ru-RU"/>
        </w:rPr>
        <w:t xml:space="preserve">Модель </w:t>
      </w:r>
      <w:r w:rsidRPr="0052483A">
        <w:t>HSV</w:t>
      </w:r>
      <w:r w:rsidRPr="00395023">
        <w:rPr>
          <w:lang w:val="ru-RU"/>
        </w:rPr>
        <w:t xml:space="preserve"> (</w:t>
      </w:r>
      <w:r w:rsidRPr="0052483A">
        <w:t>H</w:t>
      </w:r>
      <w:r w:rsidRPr="00395023">
        <w:rPr>
          <w:lang w:val="ru-RU"/>
        </w:rPr>
        <w:t xml:space="preserve"> (</w:t>
      </w:r>
      <w:r w:rsidRPr="0052483A">
        <w:t>hue</w:t>
      </w:r>
      <w:r w:rsidRPr="00395023">
        <w:rPr>
          <w:lang w:val="ru-RU"/>
        </w:rPr>
        <w:t xml:space="preserve">) - колірний тон; </w:t>
      </w:r>
      <w:r w:rsidRPr="0052483A">
        <w:t>S</w:t>
      </w:r>
      <w:r w:rsidRPr="00395023">
        <w:rPr>
          <w:lang w:val="ru-RU"/>
        </w:rPr>
        <w:t xml:space="preserve"> (</w:t>
      </w:r>
      <w:r w:rsidRPr="0052483A">
        <w:t>saturation</w:t>
      </w:r>
      <w:r w:rsidRPr="00395023">
        <w:rPr>
          <w:lang w:val="ru-RU"/>
        </w:rPr>
        <w:t xml:space="preserve">) - насиченість; </w:t>
      </w:r>
      <w:r w:rsidRPr="0052483A">
        <w:t>V</w:t>
      </w:r>
      <w:r w:rsidRPr="00395023">
        <w:rPr>
          <w:lang w:val="ru-RU"/>
        </w:rPr>
        <w:t xml:space="preserve"> (</w:t>
      </w:r>
      <w:r w:rsidRPr="0052483A">
        <w:t>value</w:t>
      </w:r>
      <w:r w:rsidRPr="00395023">
        <w:rPr>
          <w:lang w:val="ru-RU"/>
        </w:rPr>
        <w:t>) - светлота) була запропонована Смітом (</w:t>
      </w:r>
      <w:r w:rsidRPr="0052483A">
        <w:t>Smith</w:t>
      </w:r>
      <w:r w:rsidRPr="00395023">
        <w:rPr>
          <w:lang w:val="ru-RU"/>
        </w:rPr>
        <w:t>) і орієнтована на користувача.  Підпростір квітів, яке визначається моделлю, являє собою конус (рис. 2.1, а).  Верхня частина конуса відповідає найбільшою світлин (</w:t>
      </w:r>
      <w:r w:rsidRPr="0052483A">
        <w:t>V</w:t>
      </w:r>
      <w:r w:rsidRPr="00395023">
        <w:rPr>
          <w:lang w:val="ru-RU"/>
        </w:rPr>
        <w:t xml:space="preserve"> = 1), а підстава - мінімальної (</w:t>
      </w:r>
      <w:r w:rsidRPr="0052483A">
        <w:t>V</w:t>
      </w:r>
      <w:r w:rsidRPr="00395023">
        <w:rPr>
          <w:lang w:val="ru-RU"/>
        </w:rPr>
        <w:t xml:space="preserve"> = 0).  Значним </w:t>
      </w:r>
      <w:r w:rsidRPr="0052483A">
        <w:t>S</w:t>
      </w:r>
      <w:r w:rsidRPr="00395023">
        <w:rPr>
          <w:lang w:val="ru-RU"/>
        </w:rPr>
        <w:t xml:space="preserve"> є ставлення, яке змінюється від 0 на осьової лінії (вісь </w:t>
      </w:r>
      <w:r w:rsidRPr="0052483A">
        <w:t>V</w:t>
      </w:r>
      <w:r w:rsidRPr="00395023">
        <w:rPr>
          <w:lang w:val="ru-RU"/>
        </w:rPr>
        <w:t xml:space="preserve">) до 1 на бічній поверхні конуса.  Значення </w:t>
      </w:r>
      <w:r w:rsidRPr="0052483A">
        <w:t>H</w:t>
      </w:r>
      <w:r w:rsidRPr="00395023">
        <w:rPr>
          <w:lang w:val="ru-RU"/>
        </w:rPr>
        <w:t xml:space="preserve"> змінюється від 0˚ до 360˚ і визначає колірний тон.  Нульового значення </w:t>
      </w:r>
      <w:r w:rsidRPr="0052483A">
        <w:t>H</w:t>
      </w:r>
      <w:r w:rsidRPr="00395023">
        <w:rPr>
          <w:lang w:val="ru-RU"/>
        </w:rPr>
        <w:t xml:space="preserve"> відповідає червоний колір.  Додаткові кольори в цій моделі розташовані один проти одного, тобто  відрізняються на кут 180˚.</w:t>
      </w:r>
    </w:p>
    <w:p w:rsidR="00357073" w:rsidRPr="00395023" w:rsidRDefault="00357073" w:rsidP="00955DDF">
      <w:pPr>
        <w:pStyle w:val="afc"/>
        <w:rPr>
          <w:lang w:val="ru-RU"/>
        </w:rPr>
      </w:pPr>
      <w:r w:rsidRPr="00395023">
        <w:rPr>
          <w:lang w:val="ru-RU"/>
        </w:rPr>
        <w:t xml:space="preserve">Модель </w:t>
      </w:r>
      <w:r w:rsidRPr="0052483A">
        <w:t>RGB</w:t>
      </w:r>
      <w:r w:rsidRPr="00395023">
        <w:rPr>
          <w:lang w:val="ru-RU"/>
        </w:rPr>
        <w:t xml:space="preserve"> (</w:t>
      </w:r>
      <w:r w:rsidRPr="0052483A">
        <w:t>R</w:t>
      </w:r>
      <w:r w:rsidRPr="00395023">
        <w:rPr>
          <w:lang w:val="ru-RU"/>
        </w:rPr>
        <w:t xml:space="preserve"> (</w:t>
      </w:r>
      <w:r w:rsidRPr="0052483A">
        <w:t>red</w:t>
      </w:r>
      <w:r w:rsidRPr="00395023">
        <w:rPr>
          <w:lang w:val="ru-RU"/>
        </w:rPr>
        <w:t xml:space="preserve">) - червоний; </w:t>
      </w:r>
      <w:r w:rsidRPr="0052483A">
        <w:t>G</w:t>
      </w:r>
      <w:r w:rsidRPr="00395023">
        <w:rPr>
          <w:lang w:val="ru-RU"/>
        </w:rPr>
        <w:t xml:space="preserve"> (</w:t>
      </w:r>
      <w:r w:rsidRPr="0052483A">
        <w:t>green</w:t>
      </w:r>
      <w:r w:rsidRPr="00395023">
        <w:rPr>
          <w:lang w:val="ru-RU"/>
        </w:rPr>
        <w:t xml:space="preserve">) - зелений; </w:t>
      </w:r>
      <w:r w:rsidRPr="0052483A">
        <w:t>B</w:t>
      </w:r>
      <w:r w:rsidRPr="00395023">
        <w:rPr>
          <w:lang w:val="ru-RU"/>
        </w:rPr>
        <w:t xml:space="preserve"> (</w:t>
      </w:r>
      <w:r w:rsidRPr="0052483A">
        <w:t>blue</w:t>
      </w:r>
      <w:r w:rsidRPr="00395023">
        <w:rPr>
          <w:lang w:val="ru-RU"/>
        </w:rPr>
        <w:t xml:space="preserve">) - синій) є </w:t>
      </w:r>
      <w:r w:rsidRPr="00395023">
        <w:rPr>
          <w:lang w:val="ru-RU"/>
        </w:rPr>
        <w:lastRenderedPageBreak/>
        <w:t xml:space="preserve">апаратно-орієнтованої.  На її основі працюють всі ЕПТ.  Підпростір описуваних квітів являє собою куб (рис. 2.1, б).  Результуючий колір в моделі </w:t>
      </w:r>
      <w:r w:rsidRPr="0052483A">
        <w:t>RGB</w:t>
      </w:r>
      <w:r w:rsidRPr="00395023">
        <w:rPr>
          <w:lang w:val="ru-RU"/>
        </w:rPr>
        <w:t xml:space="preserve"> виходить шляхом складання основних кольорів.  На головній діагоналі куба лежать у відтінках сірого кольору.</w:t>
      </w:r>
    </w:p>
    <w:p w:rsidR="00357073" w:rsidRPr="00395023" w:rsidRDefault="00357073" w:rsidP="00955DDF">
      <w:pPr>
        <w:pStyle w:val="afc"/>
        <w:rPr>
          <w:lang w:val="ru-RU"/>
        </w:rPr>
      </w:pPr>
      <w:r w:rsidRPr="00395023">
        <w:rPr>
          <w:lang w:val="ru-RU"/>
        </w:rPr>
        <w:t xml:space="preserve">При виборі колірної моделі необхідно вирішити ряд питань, пов'язаних з зручністю обчислення параметрів моделі, апаратурними витратами, одержуваними результатами. </w:t>
      </w:r>
      <w:r w:rsidRPr="00955DDF">
        <w:rPr>
          <w:lang w:val="ru-RU"/>
        </w:rPr>
        <w:t xml:space="preserve">Модель </w:t>
      </w:r>
      <w:r w:rsidRPr="0052483A">
        <w:t>HSV</w:t>
      </w:r>
      <w:r w:rsidRPr="00955DDF">
        <w:rPr>
          <w:lang w:val="ru-RU"/>
        </w:rPr>
        <w:t xml:space="preserve"> більш краща при обчисленні змін інтенсивності або насиченості. Рівняння, записані в системі </w:t>
      </w:r>
      <w:r w:rsidRPr="0052483A">
        <w:t>HSV</w:t>
      </w:r>
      <w:r w:rsidRPr="00955DDF">
        <w:rPr>
          <w:lang w:val="ru-RU"/>
        </w:rPr>
        <w:t xml:space="preserve">, зрозумілі, оскільки параметри цієї моделі безпосередньо пов'язані з фізичними величинами. При зміні колірного тону, одержувані результати будуть відрізнятися від традиційних, одержуваних при використанні адитивної моделі кольору. Тому при інтерполяції між двома кольорами зручніше використовувати модель </w:t>
      </w:r>
      <w:r w:rsidRPr="0052483A">
        <w:t>RGB</w:t>
      </w:r>
      <w:r w:rsidRPr="00955DDF">
        <w:rPr>
          <w:lang w:val="ru-RU"/>
        </w:rPr>
        <w:t xml:space="preserve">. Крім того, відпадає потреба в переході з однієї системи уявлення кольору в іншу при виведенні зображення на екран, а також формули виходять однаковими для складових кольору.  </w:t>
      </w:r>
      <w:r w:rsidRPr="00395023">
        <w:rPr>
          <w:lang w:val="ru-RU"/>
        </w:rPr>
        <w:t xml:space="preserve">Таким чином, деякі рівняння будуть для зручності викладу спочатку записані в системі </w:t>
      </w:r>
      <w:r w:rsidRPr="0052483A">
        <w:t>HSV</w:t>
      </w:r>
      <w:r w:rsidRPr="00395023">
        <w:rPr>
          <w:lang w:val="ru-RU"/>
        </w:rPr>
        <w:t xml:space="preserve">, а потім переведені в систему </w:t>
      </w:r>
      <w:r w:rsidRPr="0052483A">
        <w:t>RGB</w:t>
      </w:r>
      <w:r w:rsidRPr="00395023">
        <w:rPr>
          <w:lang w:val="ru-RU"/>
        </w:rPr>
        <w:t>.</w:t>
      </w:r>
    </w:p>
    <w:p w:rsidR="00357073" w:rsidRDefault="00357073" w:rsidP="00955DDF">
      <w:pPr>
        <w:pStyle w:val="afc"/>
        <w:rPr>
          <w:lang w:val="ru-RU"/>
        </w:rPr>
      </w:pPr>
      <w:r w:rsidRPr="00955DDF">
        <w:rPr>
          <w:lang w:val="ru-RU"/>
        </w:rPr>
        <w:t xml:space="preserve">В роботі [22] детально описана колірна модель </w:t>
      </w:r>
      <w:r w:rsidRPr="0052483A">
        <w:t>TLS</w:t>
      </w:r>
      <w:r w:rsidRPr="00955DDF">
        <w:rPr>
          <w:lang w:val="ru-RU"/>
        </w:rPr>
        <w:t>, яка видається більш зручною в наслідку своєї симетрії (рис. 2.2). У цій моделі: колірний тон -</w:t>
      </w:r>
      <w:r w:rsidRPr="0052483A">
        <w:t>T</w:t>
      </w:r>
      <w:r w:rsidRPr="00955DDF">
        <w:rPr>
          <w:lang w:val="ru-RU"/>
        </w:rPr>
        <w:t xml:space="preserve">; яскравість - </w:t>
      </w:r>
      <w:r w:rsidRPr="0052483A">
        <w:t>L</w:t>
      </w:r>
      <w:r w:rsidRPr="00955DDF">
        <w:rPr>
          <w:lang w:val="ru-RU"/>
        </w:rPr>
        <w:t xml:space="preserve">; насиченість – </w:t>
      </w:r>
      <w:r w:rsidRPr="0052483A">
        <w:t>S</w:t>
      </w:r>
      <w:r w:rsidRPr="00955DDF">
        <w:rPr>
          <w:lang w:val="ru-RU"/>
        </w:rPr>
        <w:t>.</w:t>
      </w:r>
    </w:p>
    <w:p w:rsidR="00357073" w:rsidRPr="00955DDF" w:rsidRDefault="00357073" w:rsidP="00955DDF">
      <w:pPr>
        <w:pStyle w:val="afc"/>
        <w:rPr>
          <w:lang w:val="ru-RU"/>
        </w:rPr>
      </w:pPr>
    </w:p>
    <w:p w:rsidR="00357073" w:rsidRPr="00955DDF" w:rsidRDefault="00357073" w:rsidP="00955DDF">
      <w:pPr>
        <w:pStyle w:val="afc"/>
        <w:rPr>
          <w:lang w:val="ru-RU"/>
        </w:rPr>
      </w:pPr>
      <w:r w:rsidRPr="00395023">
        <w:rPr>
          <w:lang w:val="ru-RU"/>
        </w:rPr>
        <w:t xml:space="preserve">Тон визначається довжиною хвилі, яка переважає в потоці випромінювання, що сприймається оком. Яскравість відповідає світлової енергії, випромінюваної джерелом. При цьому через нерівномірність спектральної чутливості ока деякі кольори здаються більш яскравими, ніж інші при однаковій їх інтенсивності. Око може розрізняти близько тисячі рівнів яскравості. </w:t>
      </w:r>
      <w:r w:rsidRPr="00955DDF">
        <w:rPr>
          <w:lang w:val="ru-RU"/>
        </w:rPr>
        <w:t xml:space="preserve">Насиченість (або чистота кольору) дозволяє відрізняти кольору «густі», «нерозбавлені» від «пастельних», «розмитих». Якщо додавати білий колір до будь-якого насиченого, то можна отримати всю гаму насиченості від 100% до 0%.  </w:t>
      </w:r>
      <w:r w:rsidRPr="00395023">
        <w:rPr>
          <w:lang w:val="ru-RU"/>
        </w:rPr>
        <w:t xml:space="preserve">Кольорова палітра можна уявити в функції від </w:t>
      </w:r>
      <w:r w:rsidRPr="00395023">
        <w:rPr>
          <w:lang w:val="ru-RU"/>
        </w:rPr>
        <w:lastRenderedPageBreak/>
        <w:t xml:space="preserve">цих трьох параметрів. </w:t>
      </w:r>
      <w:r w:rsidRPr="00955DDF">
        <w:rPr>
          <w:lang w:val="ru-RU"/>
        </w:rPr>
        <w:t>Цю ідею висунув фізик Мансел [21] в 1905 р</w:t>
      </w:r>
      <w:r w:rsidRPr="0052483A">
        <w:object w:dxaOrig="5670" w:dyaOrig="4141">
          <v:shape id="_x0000_i1025" type="#_x0000_t75" style="width:439.2pt;height:321pt" o:ole="">
            <v:imagedata r:id="rId17" o:title=""/>
          </v:shape>
          <o:OLEObject Type="Embed" ProgID="Visio.Drawing.15" ShapeID="_x0000_i1025" DrawAspect="Content" ObjectID="_1638735359" r:id="rId18"/>
        </w:object>
      </w:r>
    </w:p>
    <w:p w:rsidR="00357073" w:rsidRPr="0052483A" w:rsidRDefault="00357073" w:rsidP="00955DDF">
      <w:pPr>
        <w:rPr>
          <w:lang w:val="uk-UA"/>
        </w:rPr>
      </w:pPr>
    </w:p>
    <w:p w:rsidR="00357073" w:rsidRPr="00955DDF" w:rsidRDefault="00357073" w:rsidP="00955DDF">
      <w:pPr>
        <w:pStyle w:val="aff6"/>
        <w:rPr>
          <w:lang w:val="ru-RU"/>
        </w:rPr>
      </w:pPr>
      <w:r w:rsidRPr="00955DDF">
        <w:rPr>
          <w:lang w:val="ru-RU"/>
        </w:rPr>
        <w:t>Рисунок 2.2 – Подання колірного простору у вигляді циліндра</w:t>
      </w:r>
    </w:p>
    <w:p w:rsidR="00357073" w:rsidRPr="0052483A" w:rsidRDefault="00357073" w:rsidP="00955DDF">
      <w:pPr>
        <w:rPr>
          <w:lang w:val="uk-UA"/>
        </w:rPr>
      </w:pPr>
    </w:p>
    <w:p w:rsidR="00357073" w:rsidRPr="00955DDF" w:rsidRDefault="00357073" w:rsidP="00955DDF">
      <w:pPr>
        <w:pStyle w:val="afc"/>
        <w:rPr>
          <w:lang w:val="ru-RU"/>
        </w:rPr>
      </w:pPr>
      <w:r w:rsidRPr="00395023">
        <w:rPr>
          <w:lang w:val="ru-RU"/>
        </w:rPr>
        <w:t xml:space="preserve">Подання колірного простору в координатах «колірний тон, яскравість, насиченість» створює достатні зручності для роботи в ньому не дуже обізнаному користувачу, а також спрощує цифрову обробку інформації кольорів.  Зокрема, ефекти затінення або спостереження кольорових об'єктів у сутінках зводяться до простої лінійної інтерполяції значень яскравості між вихідним кольором і чорним. Ефекти туману, імли, атмосферного розсіювання при розгляді віддалених об'єктів можуть бути промоделювати шляхом лінійної інтерполяції значення насиченості між вихідним кольором і сірим. </w:t>
      </w:r>
      <w:r w:rsidRPr="00955DDF">
        <w:rPr>
          <w:lang w:val="ru-RU"/>
        </w:rPr>
        <w:t xml:space="preserve">Така ж інтерполяція в просторі </w:t>
      </w:r>
      <w:r w:rsidRPr="0052483A">
        <w:t>RGB</w:t>
      </w:r>
      <w:r w:rsidRPr="00955DDF">
        <w:rPr>
          <w:lang w:val="ru-RU"/>
        </w:rPr>
        <w:t xml:space="preserve"> приводила б до отримання проміжних тонів. Нижче представлені співвідношення, які дозволяють виконати перехід з простору </w:t>
      </w:r>
      <w:r w:rsidRPr="0052483A">
        <w:t>RGB</w:t>
      </w:r>
      <w:r w:rsidRPr="00955DDF">
        <w:rPr>
          <w:lang w:val="ru-RU"/>
        </w:rPr>
        <w:t xml:space="preserve"> в простір </w:t>
      </w:r>
      <w:r w:rsidRPr="0052483A">
        <w:t>TLS</w:t>
      </w:r>
      <w:r w:rsidRPr="00955DDF">
        <w:rPr>
          <w:lang w:val="ru-RU"/>
        </w:rPr>
        <w:t xml:space="preserve"> і назад.</w:t>
      </w:r>
    </w:p>
    <w:p w:rsidR="00357073" w:rsidRPr="0080057D" w:rsidRDefault="00357073" w:rsidP="00955DDF">
      <w:pPr>
        <w:pStyle w:val="14"/>
        <w:rPr>
          <w:lang w:val="en-US"/>
        </w:rPr>
      </w:pPr>
      <w:r w:rsidRPr="00955DDF">
        <w:tab/>
      </w:r>
      <w:r w:rsidRPr="002C7501">
        <w:rPr>
          <w:rFonts w:ascii="Cambria Math" w:hAnsi="Cambria Math"/>
        </w:rPr>
        <w:br/>
      </w:r>
      <w:r w:rsidR="00E00EEF">
        <w:lastRenderedPageBreak/>
        <w:pict>
          <v:shape id="_x0000_i1026" type="#_x0000_t75" style="width:132.6pt;height:47.4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E661D&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DE661D&quot;&gt;&lt;m:oMathPara&gt;&lt;m:oMath&gt;&lt;m:r&gt;&lt;w:rPr&gt;&lt;w:rFonts w:ascii=&quot;Cambria Math&quot; w:h-ansi=&quot;Cambria Math&quot;/&gt;&lt;wx:font wx:val=&quot;Cambria Math&quot;/&gt;&lt;w:i/&gt;&lt;/w:rPr&gt;&lt;m:t&gt;T&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arcsin&lt;/m:t&gt;&lt;/m:r&gt;&lt;m:d&gt;&lt;m:dPr&gt;&lt;m:ctrlPr&gt;&lt;w:rPr&gt;&lt;w:rFonts w:ascii=&quot;Cambria Math&quot; w:h-ansi=&quot;Cambria Math&quot;/&gt;&lt;wx:font wx:val=&quot;Cambria Math&quot;/&gt;&lt;/w:rPr&gt;&lt;/m:ctrlPr&gt;&lt;/m:dPr&gt;&lt;m:e&gt;&lt;m:rad&gt;&lt;m:radPr&gt;&lt;m:degHide m:val=&quot;on&quot;/&gt;&lt;m:ctrlPr&gt;&lt;w:rPr&gt;&lt;w:rFonts w:ascii=&quot;Cambria Math&quot; w:h-ansi=&quot;Cambria Math&quot;/&gt;&lt;wx:font wx:val=&quot;Cambria Math&quot;/&gt;&lt;/w:rPr&gt;&lt;/m:ctrlPr&gt;&lt;/m:radPr&gt;&lt;m:deg/&gt;&lt;m:e&gt;&lt;m:f&gt;&lt;m:fPr&gt;&lt;m:type m:val=&quot;skw&quot;/&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3&lt;/m:t&gt;&lt;/m:r&gt;&lt;/m:num&gt;&lt;m:den&gt;&lt;m:r&gt;&lt;m:rPr&gt;&lt;m:sty m:val=&quot;p&quot;/&gt;&lt;/m:rPr&gt;&lt;w:rPr&gt;&lt;w:rFonts w:ascii=&quot;Cambria Math&quot; w:h-ansi=&quot;Cambria Math&quot;/&gt;&lt;wx:font wx:val=&quot;Cambria Math&quot;/&gt;&lt;/w:rPr&gt;&lt;m:t&gt;2&lt;/m:t&gt;&lt;/m:r&gt;&lt;/m:den&gt;&lt;/m:f&gt;&lt;/m:e&gt;&lt;/m:rad&gt;&lt;m:d&gt;&lt;m:dPr&gt;&lt;m:ctrlPr&gt;&lt;w:rPr&gt;&lt;w:rFonts w:ascii=&quot;Cambria Math&quot; w:h-ansi=&quot;Cambria Math&quot;/&gt;&lt;wx:font wx:val=&quot;Cambria Math&quot;/&gt;&lt;/w:rPr&gt;&lt;/m:ctrlPr&gt;&lt;/m:dPr&gt;&lt;m:e&gt;&lt;m:r&gt;&lt;w:rPr&gt;&lt;w:rFonts w:ascii=&quot;Cambria Math&quot; w:h-ansi=&quot;Cambria Math&quot;/&gt;&lt;wx:font wx:val=&quot;Cambria Math&quot;/&gt;&lt;w:i/&gt;&lt;/w:rPr&gt;&lt;m:t&gt;B&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R&lt;/m:t&gt;&lt;/m:r&gt;&lt;/m:e&gt;&lt;/m:d&gt;&lt;/m:e&gt;&lt;/m:d&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S&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9" o:title="" chromakey="white"/>
          </v:shape>
        </w:pict>
      </w:r>
    </w:p>
    <w:p w:rsidR="00357073" w:rsidRPr="0080057D" w:rsidRDefault="00E00EEF" w:rsidP="00955DDF">
      <w:pPr>
        <w:pStyle w:val="14"/>
        <w:rPr>
          <w:b/>
          <w:lang w:val="en-US"/>
        </w:rPr>
      </w:pPr>
      <w:r>
        <w:pict>
          <v:shape id="_x0000_i1027" type="#_x0000_t75" style="width:69.6pt;height:24.6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1EAD&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C91EAD&quot;&gt;&lt;m:oMathPara&gt;&lt;m:oMath&gt;&lt;m:r&gt;&lt;w:rPr&gt;&lt;w:rFonts w:ascii=&quot;Cambria Math&quot; w:h-ansi=&quot;Cambria Math&quot;/&gt;&lt;wx:font wx:val=&quot;Cambria Math&quot;/&gt;&lt;w:i/&gt;&lt;w:lang w:val=&quot;EN-US&quot;/&gt;&lt;/w:rPr&gt;&lt;m:t&gt;L&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R&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G&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B&lt;/m:t&gt;&lt;/m:r&gt;&lt;m:r&gt;&lt;m:rPr&gt;&lt;m:sty m:val=&quot;p&quot;/&gt;&lt;/m:rPr&gt;&lt;w:rPr&gt;&lt;w:rFonts w:ascii=&quot;Cambria Math&quot; w:h-ansi=&quot;Cambria Math&quot;/&gt;&lt;wx:font wx:val=&quot;Cambria Math&quot;/&gt;&lt;w:lang w:val=&quot;EN-US&quot;/&gt;&lt;/w:rPr&gt;&lt;m:t&gt;)/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0" o:title="" chromakey="white"/>
          </v:shape>
        </w:pict>
      </w:r>
    </w:p>
    <w:p w:rsidR="00357073" w:rsidRPr="00955DDF" w:rsidRDefault="00E00EEF" w:rsidP="00955DDF">
      <w:pPr>
        <w:pStyle w:val="14"/>
        <w:rPr>
          <w:lang w:val="uk-UA"/>
        </w:rPr>
      </w:pPr>
      <w:r>
        <w:pict>
          <v:shape id="_x0000_i1028" type="#_x0000_t75" style="width:203.4pt;height:15.6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238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932388&quot;&gt;&lt;m:oMathPara&gt;&lt;m:oMath&gt;&lt;m:r&gt;&lt;w:rPr&gt;&lt;w:rFonts w:ascii=&quot;Cambria Math&quot; w:h-ansi=&quot;Cambria Math&quot;/&gt;&lt;wx:font wx:val=&quot;Cambria Math&quot;/&gt;&lt;w:i/&gt;&lt;w:lang w:val=&quot;EN-US&quot;/&gt;&lt;/w:rPr&gt;&lt;m:t&gt;S&lt;/m:t&gt;&lt;/m:r&gt;&lt;m:r&gt;&lt;m:rPr&gt;&lt;m:sty m:val=&quot;p&quot;/&gt;&lt;/m:rPr&gt;&lt;w:rPr&gt;&lt;w:rFonts w:ascii=&quot;Cambria Math&quot; w:h-ansi=&quot;Cambria Math&quot;/&gt;&lt;wx:font wx:val=&quot;Cambria Math&quot;/&gt;&lt;w:lang w:val=&quot;EN-US&quot;/&gt;&lt;/w:rPr&gt;&lt;m:t&gt;=&lt;/m:t&gt;&lt;/m:r&gt;&lt;m:rad&gt;&lt;m:radPr&gt;&lt;m:degHide m:val=&quot;on&quot;/&gt;&lt;m:ctrlPr&gt;&lt;w:rPr&gt;&lt;w:rFonts w:ascii=&quot;Cambria Math&quot; w:h-ansi=&quot;Cambria Math&quot;/&gt;&lt;wx:font wx:val=&quot;Cambria Math&quot;/&gt;&lt;w:lang w:val=&quot;EN-US&quot;/&gt;&lt;/w:rPr&gt;&lt;/m:ctrlPr&gt;&lt;/m:radPr&gt;&lt;m:deg/&gt;&lt;m:e&gt;&lt;m:sSup&gt;&lt;m:sSupPr&gt;&lt;m:ctrlPr&gt;&lt;w:rPr&gt;&lt;w:rFonts w:ascii=&quot;Cambria Math&quot; w:h-ansi=&quot;Cambria Math&quot;/&gt;&lt;wx:font wx:val=&quot;Cambria Math&quot;/&gt;&lt;w:lang w:val=&quot;EN-US&quot;/&gt;&lt;/w:rPr&gt;&lt;/m:ctrlPr&gt;&lt;/m:sSupPr&gt;&lt;m:e&gt;&lt;m:r&gt;&lt;w:rPr&gt;&lt;w:rFonts w:ascii=&quot;Cambria Math&quot; w:h-ansi=&quot;Cambria Math&quot;/&gt;&lt;wx:font wx:val=&quot;Cambria Math&quot;/&gt;&lt;w:i/&gt;&lt;w:lang w:val=&quot;EN-US&quot;/&gt;&lt;/w:rPr&gt;&lt;m:t&gt;R&lt;/m:t&gt;&lt;/m:r&gt;&lt;/m:e&gt;&lt;m:sup&gt;&lt;m:r&gt;&lt;m:rPr&gt;&lt;m:sty m:val=&quot;p&quot;/&gt;&lt;/m:rPr&gt;&lt;w:rPr&gt;&lt;w:rFonts w:ascii=&quot;Cambria Math&quot; w:h-ansi=&quot;Cambria Math&quot;/&gt;&lt;wx:font wx:val=&quot;Cambria Math&quot;/&gt;&lt;w:lang w:val=&quot;EN-US&quot;/&gt;&lt;/w:rPr&gt;&lt;m:t&gt;2&lt;/m:t&gt;&lt;/m:r&gt;&lt;/m:sup&gt;&lt;/m:sSup&gt;&lt;m:r&gt;&lt;m:rPr&gt;&lt;m:sty m:val=&quot;p&quot;/&gt;&lt;/m:rPr&gt;&lt;w:rPr&gt;&lt;w:rFonts w:ascii=&quot;Cambria Math&quot; w:h-ansi=&quot;Cambria Math&quot;/&gt;&lt;wx:font wx:val=&quot;Cambria Math&quot;/&gt;&lt;w:lang w:val=&quot;EN-US&quot;/&gt;&lt;/w:rPr&gt;&lt;m:t&gt;+&lt;/m:t&gt;&lt;/m:r&gt;&lt;m:sSup&gt;&lt;m:sSupPr&gt;&lt;m:ctrlPr&gt;&lt;w:rPr&gt;&lt;w:rFonts w:ascii=&quot;Cambria Math&quot; w:h-ansi=&quot;Cambria Math&quot;/&gt;&lt;wx:font wx:val=&quot;Cambria Math&quot;/&gt;&lt;w:lang w:val=&quot;EN-US&quot;/&gt;&lt;/w:rPr&gt;&lt;/m:ctrlPr&gt;&lt;/m:sSupPr&gt;&lt;m:e&gt;&lt;m:r&gt;&lt;w:rPr&gt;&lt;w:rFonts w:ascii=&quot;Cambria Math&quot; w:h-ansi=&quot;Cambria Math&quot;/&gt;&lt;wx:font wx:val=&quot;Cambria Math&quot;/&gt;&lt;w:i/&gt;&lt;w:lang w:val=&quot;EN-US&quot;/&gt;&lt;/w:rPr&gt;&lt;m:t&gt;G&lt;/m:t&gt;&lt;/m:r&gt;&lt;/m:e&gt;&lt;m:sup&gt;&lt;m:r&gt;&lt;m:rPr&gt;&lt;m:sty m:val=&quot;p&quot;/&gt;&lt;/m:rPr&gt;&lt;w:rPr&gt;&lt;w:rFonts w:ascii=&quot;Cambria Math&quot; w:h-ansi=&quot;Cambria Math&quot;/&gt;&lt;wx:font wx:val=&quot;Cambria Math&quot;/&gt;&lt;w:lang w:val=&quot;EN-US&quot;/&gt;&lt;/w:rPr&gt;&lt;m:t&gt;2&lt;/m:t&gt;&lt;/m:r&gt;&lt;/m:sup&gt;&lt;/m:sSup&gt;&lt;m:r&gt;&lt;m:rPr&gt;&lt;m:sty m:val=&quot;p&quot;/&gt;&lt;/m:rPr&gt;&lt;w:rPr&gt;&lt;w:rFonts w:ascii=&quot;Cambria Math&quot; w:h-ansi=&quot;Cambria Math&quot;/&gt;&lt;wx:font wx:val=&quot;Cambria Math&quot;/&gt;&lt;w:lang w:val=&quot;EN-US&quot;/&gt;&lt;/w:rPr&gt;&lt;m:t&gt;+&lt;/m:t&gt;&lt;/m:r&gt;&lt;m:sSup&gt;&lt;m:sSupPr&gt;&lt;m:ctrlPr&gt;&lt;w:rPr&gt;&lt;w:rFonts w:ascii=&quot;Cambria Math&quot; w:h-ansi=&quot;Cambria Math&quot;/&gt;&lt;wx:font wx:val=&quot;Cambria Math&quot;/&gt;&lt;w:lang w:val=&quot;EN-US&quot;/&gt;&lt;/w:rPr&gt;&lt;/m:ctrlPr&gt;&lt;/m:sSupPr&gt;&lt;m:e&gt;&lt;m:r&gt;&lt;w:rPr&gt;&lt;w:rFonts w:ascii=&quot;Cambria Math&quot; w:h-ansi=&quot;Cambria Math&quot;/&gt;&lt;wx:font wx:val=&quot;Cambria Math&quot;/&gt;&lt;w:i/&gt;&lt;w:lang w:val=&quot;EN-US&quot;/&gt;&lt;/w:rPr&gt;&lt;m:t&gt;B&lt;/m:t&gt;&lt;/m:r&gt;&lt;/m:e&gt;&lt;m:sup&gt;&lt;m:r&gt;&lt;m:rPr&gt;&lt;m:sty m:val=&quot;p&quot;/&gt;&lt;/m:rPr&gt;&lt;w:rPr&gt;&lt;w:rFonts w:ascii=&quot;Cambria Math&quot; w:h-ansi=&quot;Cambria Math&quot;/&gt;&lt;wx:font wx:val=&quot;Cambria Math&quot;/&gt;&lt;w:lang w:val=&quot;EN-US&quot;/&gt;&lt;/w:rPr&gt;&lt;m:t&gt;2&lt;/m:t&gt;&lt;/m:r&gt;&lt;/m:sup&gt;&lt;/m:sSup&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B&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G&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B&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R&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G&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R&lt;/m:t&gt;&lt;/m:r&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1" o:title="" chromakey="white"/>
          </v:shape>
        </w:pict>
      </w:r>
    </w:p>
    <w:p w:rsidR="00357073" w:rsidRPr="002A309C" w:rsidRDefault="00357073" w:rsidP="00955DDF">
      <w:pPr>
        <w:pStyle w:val="14"/>
        <w:rPr>
          <w:lang w:val="uk-UA"/>
        </w:rPr>
      </w:pPr>
      <w:r>
        <w:rPr>
          <w:iCs/>
          <w:lang w:val="uk-UA"/>
        </w:rPr>
        <w:tab/>
      </w:r>
      <w:r w:rsidRPr="002C7501">
        <w:rPr>
          <w:lang w:val="uk-UA"/>
        </w:rPr>
        <w:fldChar w:fldCharType="begin"/>
      </w:r>
      <w:r w:rsidRPr="002C7501">
        <w:rPr>
          <w:lang w:val="uk-UA"/>
        </w:rPr>
        <w:instrText xml:space="preserve"> QUOTE </w:instrText>
      </w:r>
      <w:r w:rsidR="00E00EEF">
        <w:pict>
          <v:shape id="_x0000_i1029" type="#_x0000_t75" style="width:189.6pt;height:19.8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019C&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99019C&quot;&gt;&lt;m:oMathPara&gt;&lt;m:oMath&gt;&lt;m:r&gt;&lt;w:rPr&gt;&lt;w:rFonts w:ascii=&quot;Cambria Math&quot; w:h-ansi=&quot;Cambria Math&quot;/&gt;&lt;wx:font wx:val=&quot;Cambria Math&quot;/&gt;&lt;w:i/&gt;&lt;w:lang w:val=&quot;EN-US&quot;/&gt;&lt;/w:rPr&gt;&lt;m:t&gt;R&lt;/m:t&gt;&lt;/m:r&gt;&lt;m:r&gt;&lt;m:rPr&gt;&lt;m:sty m:val=&quot;p&quot;/&gt;&lt;/m:rPr&gt;&lt;w:rPr&gt;&lt;w:rFonts w:ascii=&quot;Cambria Math&quot; w:h-ansi=&quot;Cambria Math&quot;/&gt;&lt;wx:font wx:val=&quot;Cambria Math&quot;/&gt;&lt;w:lang w:val=&quot;UK&quot;/&gt;&lt;/w:rPr&gt;&lt;m:t&gt;=&lt;/m:t&gt;&lt;/m:r&gt;&lt;m:r&gt;&lt;w:rPr&gt;&lt;w:rFonts w:ascii=&quot;Cambria Math&quot; w:h-ansi=&quot;Cambria Math&quot;/&gt;&lt;wx:font wx:val=&quot;Cambria Math&quot;/&gt;&lt;w:i/&gt;&lt;w:lang w:val=&quot;EN-US&quot;/&gt;&lt;/w:rPr&gt;&lt;m:t&gt;L&lt;/m:t&gt;&lt;/m:r&gt;&lt;m:r&gt;&lt;m:rPr&gt;&lt;m:sty m:val=&quot;p&quot;/&gt;&lt;/m:rPr&gt;&lt;w:rPr&gt;&lt;w:rFonts w:ascii=&quot;Cambria Math&quot; w:h-ansi=&quot;Cambria Math&quot;/&gt;&lt;wx:font wx:val=&quot;Cambria Math&quot;/&gt;&lt;w:lang w:val=&quot;UK&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UK&quot;/&gt;&lt;/w:rPr&gt;&lt;m:t&gt;1&lt;/m:t&gt;&lt;/m:r&gt;&lt;/m:num&gt;&lt;m:den&gt;&lt;m:r&gt;&lt;m:rPr&gt;&lt;m:sty m:val=&quot;p&quot;/&gt;&lt;/m:rPr&gt;&lt;w:rPr&gt;&lt;w:rFonts w:ascii=&quot;Cambria Math&quot; w:h-ansi=&quot;Cambria Math&quot;/&gt;&lt;wx:font wx:val=&quot;Cambria Math&quot;/&gt;&lt;w:lang w:val=&quot;UK&quot;/&gt;&lt;/w:rPr&gt;&lt;m:t&gt;3&lt;/m:t&gt;&lt;/m:r&gt;&lt;/m:den&gt;&lt;/m:f&gt;&lt;m:r&gt;&lt;m:rPr&gt;&lt;m:sty m:val=&quot;p&quot;/&gt;&lt;/m:rPr&gt;&lt;w:rPr&gt;&lt;w:rFonts w:ascii=&quot;Cambria Math&quot; w:h-ansi=&quot;Cambria Math&quot;/&gt;&lt;wx:font wx:val=&quot;Cambria Math&quot;/&gt;&lt;w:lang w:val=&quot;UK&quot;/&gt;&lt;/w:rPr&gt;&lt;m:t&gt;*&lt;/m:t&gt;&lt;/m:r&gt;&lt;m:r&gt;&lt;w:rPr&gt;&lt;w:rFonts w:ascii=&quot;Cambria Math&quot; w:h-ansi=&quot;Cambria Math&quot;/&gt;&lt;wx:font wx:val=&quot;Cambria Math&quot;/&gt;&lt;w:i/&gt;&lt;w:lang w:val=&quot;EN-US&quot;/&gt;&lt;/w:rPr&gt;&lt;m:t&gt;S&lt;/m:t&gt;&lt;/m:r&gt;&lt;m:r&gt;&lt;m:rPr&gt;&lt;m:sty m:val=&quot;p&quot;/&gt;&lt;/m:rPr&gt;&lt;w:rPr&gt;&lt;w:rFonts w:ascii=&quot;Cambria Math&quot; w:h-ansi=&quot;Cambria Math&quot;/&gt;&lt;wx:font wx:val=&quot;Cambria Math&quot;/&gt;&lt;w:lang w:val=&quot;UK&quot;/&gt;&lt;/w:rPr&gt;&lt;m:t&gt;*&lt;/m:t&gt;&lt;/m:r&gt;&lt;m:func&gt;&lt;m:funcPr&gt;&lt;m:ctrlPr&gt;&lt;w:rPr&gt;&lt;w:rFonts w:ascii=&quot;Cambria Math&quot; w:h-ansi=&quot;Cambria Math&quot;/&gt;&lt;wx:font wx:val=&quot;Cambria Math&quot;/&gt;&lt;w:lang w:val=&quot;EN-US&quot;/&gt;&lt;/w:rPr&gt;&lt;/m:ctrlPr&gt;&lt;/m:funcPr&gt;&lt;m:fName&gt;&lt;m:r&gt;&lt;m:rPr&gt;&lt;m:sty m:val=&quot;p&quot;/&gt;&lt;/m:rPr&gt;&lt;w:rPr&gt;&lt;w:rFonts w:ascii=&quot;Cambria Math&quot; w:h-ansi=&quot;Cambria Math&quot;/&gt;&lt;wx:font wx:val=&quot;Cambria Math&quot;/&gt;&lt;w:lang w:val=&quot;EN-US&quot;/&gt;&lt;/w:rPr&gt;&lt;m:t&gt;cos&lt;/m:t&gt;&lt;/m:r&gt;&lt;/m:fName&gt;&lt;m:e&gt;&lt;m:d&gt;&lt;m:dPr&gt;&lt;m:ctrlPr&gt;&lt;w:rPr&gt;&lt;w:rFonts w:ascii=&quot;Cambria Math&quot; w:h-ansi=&quot;Cambria Math&quot;/&gt;&lt;wx:font wx:val=&quot;Cambria Math&quot;/&gt;&lt;w:lang w:val=&quot;EN-US&quot;/&gt;&lt;/w:rPr&gt;&lt;/m:ctrlPr&gt;&lt;/m:dPr&gt;&lt;m:e&gt;&lt;m:r&gt;&lt;w:rPr&gt;&lt;w:rFonts w:ascii=&quot;Cambria Math&quot; w:h-ansi=&quot;Cambria Math&quot;/&gt;&lt;wx:font wx:val=&quot;Cambria Math&quot;/&gt;&lt;w:i/&gt;&lt;w:lang w:val=&quot;EN-US&quot;/&gt;&lt;/w:rPr&gt;&lt;m:t&gt;T&lt;/m:t&gt;&lt;/m:r&gt;&lt;/m:e&gt;&lt;/m:d&gt;&lt;/m:e&gt;&lt;/m:func&gt;&lt;m:r&gt;&lt;m:rPr&gt;&lt;m:sty m:val=&quot;p&quot;/&gt;&lt;/m:rPr&gt;&lt;w:rPr&gt;&lt;w:rFonts w:ascii=&quot;Cambria Math&quot; w:h-ansi=&quot;Cambria Math&quot;/&gt;&lt;wx:font wx:val=&quot;Cambria Math&quot;/&gt;&lt;w:lang w:val=&quot;UK&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UK&quot;/&gt;&lt;/w:rPr&gt;&lt;m:t&gt;1&lt;/m:t&gt;&lt;/m:r&gt;&lt;/m:num&gt;&lt;m:den&gt;&lt;m:rad&gt;&lt;m:radPr&gt;&lt;m:degHide m:val=&quot;on&quot;/&gt;&lt;m:ctrlPr&gt;&lt;w:rPr&gt;&lt;w:rFonts w:ascii=&quot;Cambria Math&quot; w:h-ansi=&quot;Cambria Math&quot;/&gt;&lt;wx:font wx:val=&quot;Cambria Math&quot;/&gt;&lt;w:lang w:val=&quot;EN-US&quot;/&gt;&lt;/w:rPr&gt;&lt;/m:ctrlPr&gt;&lt;/m:radPr&gt;&lt;m:deg/&gt;&lt;m:e&gt;&lt;m:r&gt;&lt;m:rPr&gt;&lt;m:sty m:val=&quot;p&quot;/&gt;&lt;/m:rPr&gt;&lt;w:rPr&gt;&lt;w:rFonts w:ascii=&quot;Cambria Math&quot; w:h-ansi=&quot;Cambria Math&quot;/&gt;&lt;wx:font wx:val=&quot;Cambria Math&quot;/&gt;&lt;w:lang w:val=&quot;UK&quot;/&gt;&lt;/w:rPr&gt;&lt;m:t&gt;3&lt;/m:t&gt;&lt;/m:r&gt;&lt;/m:e&gt;&lt;/m:rad&gt;&lt;/m:den&gt;&lt;/m:f&gt;&lt;m:r&gt;&lt;m:rPr&gt;&lt;m:sty m:val=&quot;p&quot;/&gt;&lt;/m:rPr&gt;&lt;w:rPr&gt;&lt;w:rFonts w:ascii=&quot;Cambria Math&quot; w:h-ansi=&quot;Cambria Math&quot;/&gt;&lt;wx:font wx:val=&quot;Cambria Math&quot;/&gt;&lt;w:lang w:val=&quot;UK&quot;/&gt;&lt;/w:rPr&gt;&lt;m:t&gt;*&lt;/m:t&gt;&lt;/m:r&gt;&lt;m:r&gt;&lt;m:rPr&gt;&lt;m:sty m:val=&quot;p&quot;/&gt;&lt;/m:rPr&gt;&lt;w:rPr&gt;&lt;w:rFonts w:ascii=&quot;Cambria Math&quot; w:h-ansi=&quot;Cambria Math&quot;/&gt;&lt;wx:font wx:val=&quot;Cambria Math&quot;/&gt;&lt;w:lang w:val=&quot;EN-US&quot;/&gt;&lt;/w:rPr&gt;&lt;m:t&gt;sin&lt;/m:t&gt;&lt;/m:r&gt;&lt;m:r&gt;&lt;m:rPr&gt;&lt;m:sty m:val=&quot;p&quot;/&gt;&lt;/m:rPr&gt;&lt;w:rPr&gt;&lt;w:rFonts w:ascii=&quot;Cambria Math&quot; w:h-ansi=&quot;Cambria Math&quot;/&gt;&lt;wx:font wx:val=&quot;Cambria Math&quot;/&gt;&lt;w:lang w:val=&quot;UK&quot;/&gt;&lt;/w:rPr&gt;&lt;m:t&gt;вЃЎ(&lt;/m:t&gt;&lt;/m:r&gt;&lt;m:r&gt;&lt;w:rPr&gt;&lt;w:rFonts w:ascii=&quot;Cambria Math&quot; w:h-ansi=&quot;Cambria Math&quot;/&gt;&lt;wx:font wx:val=&quot;Cambria Math&quot;/&gt;&lt;w:i/&gt;&lt;w:lang w:val=&quot;EN-US&quot;/&gt;&lt;/w:rPr&gt;&lt;m:t&gt;T&lt;/m:t&gt;&lt;/m:r&gt;&lt;m:r&gt;&lt;m:rPr&gt;&lt;m:sty m:val=&quot;p&quot;/&gt;&lt;/m:rPr&gt;&lt;w:rPr&gt;&lt;w:rFonts w:ascii=&quot;Cambria Math&quot; w:h-ansi=&quot;Cambria Math&quot;/&gt;&lt;wx:font wx:val=&quot;Cambria Math&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2" o:title="" chromakey="white"/>
          </v:shape>
        </w:pict>
      </w:r>
      <w:r w:rsidRPr="002C7501">
        <w:rPr>
          <w:lang w:val="uk-UA"/>
        </w:rPr>
        <w:instrText xml:space="preserve"> </w:instrText>
      </w:r>
      <w:r w:rsidRPr="002C7501">
        <w:rPr>
          <w:lang w:val="uk-UA"/>
        </w:rPr>
        <w:fldChar w:fldCharType="separate"/>
      </w:r>
      <w:r w:rsidR="00E00EEF">
        <w:pict>
          <v:shape id="_x0000_i1030" type="#_x0000_t75" style="width:189.6pt;height:19.8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019C&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99019C&quot;&gt;&lt;m:oMathPara&gt;&lt;m:oMath&gt;&lt;m:r&gt;&lt;w:rPr&gt;&lt;w:rFonts w:ascii=&quot;Cambria Math&quot; w:h-ansi=&quot;Cambria Math&quot;/&gt;&lt;wx:font wx:val=&quot;Cambria Math&quot;/&gt;&lt;w:i/&gt;&lt;w:lang w:val=&quot;EN-US&quot;/&gt;&lt;/w:rPr&gt;&lt;m:t&gt;R&lt;/m:t&gt;&lt;/m:r&gt;&lt;m:r&gt;&lt;m:rPr&gt;&lt;m:sty m:val=&quot;p&quot;/&gt;&lt;/m:rPr&gt;&lt;w:rPr&gt;&lt;w:rFonts w:ascii=&quot;Cambria Math&quot; w:h-ansi=&quot;Cambria Math&quot;/&gt;&lt;wx:font wx:val=&quot;Cambria Math&quot;/&gt;&lt;w:lang w:val=&quot;UK&quot;/&gt;&lt;/w:rPr&gt;&lt;m:t&gt;=&lt;/m:t&gt;&lt;/m:r&gt;&lt;m:r&gt;&lt;w:rPr&gt;&lt;w:rFonts w:ascii=&quot;Cambria Math&quot; w:h-ansi=&quot;Cambria Math&quot;/&gt;&lt;wx:font wx:val=&quot;Cambria Math&quot;/&gt;&lt;w:i/&gt;&lt;w:lang w:val=&quot;EN-US&quot;/&gt;&lt;/w:rPr&gt;&lt;m:t&gt;L&lt;/m:t&gt;&lt;/m:r&gt;&lt;m:r&gt;&lt;m:rPr&gt;&lt;m:sty m:val=&quot;p&quot;/&gt;&lt;/m:rPr&gt;&lt;w:rPr&gt;&lt;w:rFonts w:ascii=&quot;Cambria Math&quot; w:h-ansi=&quot;Cambria Math&quot;/&gt;&lt;wx:font wx:val=&quot;Cambria Math&quot;/&gt;&lt;w:lang w:val=&quot;UK&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UK&quot;/&gt;&lt;/w:rPr&gt;&lt;m:t&gt;1&lt;/m:t&gt;&lt;/m:r&gt;&lt;/m:num&gt;&lt;m:den&gt;&lt;m:r&gt;&lt;m:rPr&gt;&lt;m:sty m:val=&quot;p&quot;/&gt;&lt;/m:rPr&gt;&lt;w:rPr&gt;&lt;w:rFonts w:ascii=&quot;Cambria Math&quot; w:h-ansi=&quot;Cambria Math&quot;/&gt;&lt;wx:font wx:val=&quot;Cambria Math&quot;/&gt;&lt;w:lang w:val=&quot;UK&quot;/&gt;&lt;/w:rPr&gt;&lt;m:t&gt;3&lt;/m:t&gt;&lt;/m:r&gt;&lt;/m:den&gt;&lt;/m:f&gt;&lt;m:r&gt;&lt;m:rPr&gt;&lt;m:sty m:val=&quot;p&quot;/&gt;&lt;/m:rPr&gt;&lt;w:rPr&gt;&lt;w:rFonts w:ascii=&quot;Cambria Math&quot; w:h-ansi=&quot;Cambria Math&quot;/&gt;&lt;wx:font wx:val=&quot;Cambria Math&quot;/&gt;&lt;w:lang w:val=&quot;UK&quot;/&gt;&lt;/w:rPr&gt;&lt;m:t&gt;*&lt;/m:t&gt;&lt;/m:r&gt;&lt;m:r&gt;&lt;w:rPr&gt;&lt;w:rFonts w:ascii=&quot;Cambria Math&quot; w:h-ansi=&quot;Cambria Math&quot;/&gt;&lt;wx:font wx:val=&quot;Cambria Math&quot;/&gt;&lt;w:i/&gt;&lt;w:lang w:val=&quot;EN-US&quot;/&gt;&lt;/w:rPr&gt;&lt;m:t&gt;S&lt;/m:t&gt;&lt;/m:r&gt;&lt;m:r&gt;&lt;m:rPr&gt;&lt;m:sty m:val=&quot;p&quot;/&gt;&lt;/m:rPr&gt;&lt;w:rPr&gt;&lt;w:rFonts w:ascii=&quot;Cambria Math&quot; w:h-ansi=&quot;Cambria Math&quot;/&gt;&lt;wx:font wx:val=&quot;Cambria Math&quot;/&gt;&lt;w:lang w:val=&quot;UK&quot;/&gt;&lt;/w:rPr&gt;&lt;m:t&gt;*&lt;/m:t&gt;&lt;/m:r&gt;&lt;m:func&gt;&lt;m:funcPr&gt;&lt;m:ctrlPr&gt;&lt;w:rPr&gt;&lt;w:rFonts w:ascii=&quot;Cambria Math&quot; w:h-ansi=&quot;Cambria Math&quot;/&gt;&lt;wx:font wx:val=&quot;Cambria Math&quot;/&gt;&lt;w:lang w:val=&quot;EN-US&quot;/&gt;&lt;/w:rPr&gt;&lt;/m:ctrlPr&gt;&lt;/m:funcPr&gt;&lt;m:fName&gt;&lt;m:r&gt;&lt;m:rPr&gt;&lt;m:sty m:val=&quot;p&quot;/&gt;&lt;/m:rPr&gt;&lt;w:rPr&gt;&lt;w:rFonts w:ascii=&quot;Cambria Math&quot; w:h-ansi=&quot;Cambria Math&quot;/&gt;&lt;wx:font wx:val=&quot;Cambria Math&quot;/&gt;&lt;w:lang w:val=&quot;EN-US&quot;/&gt;&lt;/w:rPr&gt;&lt;m:t&gt;cos&lt;/m:t&gt;&lt;/m:r&gt;&lt;/m:fName&gt;&lt;m:e&gt;&lt;m:d&gt;&lt;m:dPr&gt;&lt;m:ctrlPr&gt;&lt;w:rPr&gt;&lt;w:rFonts w:ascii=&quot;Cambria Math&quot; w:h-ansi=&quot;Cambria Math&quot;/&gt;&lt;wx:font wx:val=&quot;Cambria Math&quot;/&gt;&lt;w:lang w:val=&quot;EN-US&quot;/&gt;&lt;/w:rPr&gt;&lt;/m:ctrlPr&gt;&lt;/m:dPr&gt;&lt;m:e&gt;&lt;m:r&gt;&lt;w:rPr&gt;&lt;w:rFonts w:ascii=&quot;Cambria Math&quot; w:h-ansi=&quot;Cambria Math&quot;/&gt;&lt;wx:font wx:val=&quot;Cambria Math&quot;/&gt;&lt;w:i/&gt;&lt;w:lang w:val=&quot;EN-US&quot;/&gt;&lt;/w:rPr&gt;&lt;m:t&gt;T&lt;/m:t&gt;&lt;/m:r&gt;&lt;/m:e&gt;&lt;/m:d&gt;&lt;/m:e&gt;&lt;/m:func&gt;&lt;m:r&gt;&lt;m:rPr&gt;&lt;m:sty m:val=&quot;p&quot;/&gt;&lt;/m:rPr&gt;&lt;w:rPr&gt;&lt;w:rFonts w:ascii=&quot;Cambria Math&quot; w:h-ansi=&quot;Cambria Math&quot;/&gt;&lt;wx:font wx:val=&quot;Cambria Math&quot;/&gt;&lt;w:lang w:val=&quot;UK&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UK&quot;/&gt;&lt;/w:rPr&gt;&lt;m:t&gt;1&lt;/m:t&gt;&lt;/m:r&gt;&lt;/m:num&gt;&lt;m:den&gt;&lt;m:rad&gt;&lt;m:radPr&gt;&lt;m:degHide m:val=&quot;on&quot;/&gt;&lt;m:ctrlPr&gt;&lt;w:rPr&gt;&lt;w:rFonts w:ascii=&quot;Cambria Math&quot; w:h-ansi=&quot;Cambria Math&quot;/&gt;&lt;wx:font wx:val=&quot;Cambria Math&quot;/&gt;&lt;w:lang w:val=&quot;EN-US&quot;/&gt;&lt;/w:rPr&gt;&lt;/m:ctrlPr&gt;&lt;/m:radPr&gt;&lt;m:deg/&gt;&lt;m:e&gt;&lt;m:r&gt;&lt;m:rPr&gt;&lt;m:sty m:val=&quot;p&quot;/&gt;&lt;/m:rPr&gt;&lt;w:rPr&gt;&lt;w:rFonts w:ascii=&quot;Cambria Math&quot; w:h-ansi=&quot;Cambria Math&quot;/&gt;&lt;wx:font wx:val=&quot;Cambria Math&quot;/&gt;&lt;w:lang w:val=&quot;UK&quot;/&gt;&lt;/w:rPr&gt;&lt;m:t&gt;3&lt;/m:t&gt;&lt;/m:r&gt;&lt;/m:e&gt;&lt;/m:rad&gt;&lt;/m:den&gt;&lt;/m:f&gt;&lt;m:r&gt;&lt;m:rPr&gt;&lt;m:sty m:val=&quot;p&quot;/&gt;&lt;/m:rPr&gt;&lt;w:rPr&gt;&lt;w:rFonts w:ascii=&quot;Cambria Math&quot; w:h-ansi=&quot;Cambria Math&quot;/&gt;&lt;wx:font wx:val=&quot;Cambria Math&quot;/&gt;&lt;w:lang w:val=&quot;UK&quot;/&gt;&lt;/w:rPr&gt;&lt;m:t&gt;*&lt;/m:t&gt;&lt;/m:r&gt;&lt;m:r&gt;&lt;m:rPr&gt;&lt;m:sty m:val=&quot;p&quot;/&gt;&lt;/m:rPr&gt;&lt;w:rPr&gt;&lt;w:rFonts w:ascii=&quot;Cambria Math&quot; w:h-ansi=&quot;Cambria Math&quot;/&gt;&lt;wx:font wx:val=&quot;Cambria Math&quot;/&gt;&lt;w:lang w:val=&quot;EN-US&quot;/&gt;&lt;/w:rPr&gt;&lt;m:t&gt;sin&lt;/m:t&gt;&lt;/m:r&gt;&lt;m:r&gt;&lt;m:rPr&gt;&lt;m:sty m:val=&quot;p&quot;/&gt;&lt;/m:rPr&gt;&lt;w:rPr&gt;&lt;w:rFonts w:ascii=&quot;Cambria Math&quot; w:h-ansi=&quot;Cambria Math&quot;/&gt;&lt;wx:font wx:val=&quot;Cambria Math&quot;/&gt;&lt;w:lang w:val=&quot;UK&quot;/&gt;&lt;/w:rPr&gt;&lt;m:t&gt;вЃЎ(&lt;/m:t&gt;&lt;/m:r&gt;&lt;m:r&gt;&lt;w:rPr&gt;&lt;w:rFonts w:ascii=&quot;Cambria Math&quot; w:h-ansi=&quot;Cambria Math&quot;/&gt;&lt;wx:font wx:val=&quot;Cambria Math&quot;/&gt;&lt;w:i/&gt;&lt;w:lang w:val=&quot;EN-US&quot;/&gt;&lt;/w:rPr&gt;&lt;m:t&gt;T&lt;/m:t&gt;&lt;/m:r&gt;&lt;m:r&gt;&lt;m:rPr&gt;&lt;m:sty m:val=&quot;p&quot;/&gt;&lt;/m:rPr&gt;&lt;w:rPr&gt;&lt;w:rFonts w:ascii=&quot;Cambria Math&quot; w:h-ansi=&quot;Cambria Math&quot;/&gt;&lt;wx:font wx:val=&quot;Cambria Math&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2" o:title="" chromakey="white"/>
          </v:shape>
        </w:pict>
      </w:r>
      <w:r w:rsidRPr="002C7501">
        <w:rPr>
          <w:lang w:val="uk-UA"/>
        </w:rPr>
        <w:fldChar w:fldCharType="end"/>
      </w:r>
      <w:r>
        <w:rPr>
          <w:lang w:val="uk-UA"/>
        </w:rPr>
        <w:tab/>
        <w:t>(2.1)</w:t>
      </w:r>
    </w:p>
    <w:p w:rsidR="00357073" w:rsidRPr="0080057D" w:rsidRDefault="00E00EEF" w:rsidP="00955DDF">
      <w:pPr>
        <w:pStyle w:val="14"/>
        <w:rPr>
          <w:lang w:val="en-US"/>
        </w:rPr>
      </w:pPr>
      <w:r>
        <w:pict>
          <v:shape id="_x0000_i1031" type="#_x0000_t75" style="width:99.6pt;height:15.6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5D36&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B35D36&quot;&gt;&lt;m:oMathPara&gt;&lt;m:oMath&gt;&lt;m:r&gt;&lt;w:rPr&gt;&lt;w:rFonts w:ascii=&quot;Cambria Math&quot; w:h-ansi=&quot;Cambria Math&quot;/&gt;&lt;wx:font wx:val=&quot;Cambria Math&quot;/&gt;&lt;w:i/&gt;&lt;w:lang w:val=&quot;EN-US&quot;/&gt;&lt;/w:rPr&gt;&lt;m:t&gt;G&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L&lt;/m:t&gt;&lt;/m:r&gt;&lt;m:r&gt;&lt;m:rPr&gt;&lt;m:sty m:val=&quot;p&quot;/&gt;&lt;/m:rPr&gt;&lt;w:rPr&gt;&lt;w:rFonts w:ascii=&quot;Cambria Math&quot; w:h-ansi=&quot;Cambria Math&quot;/&gt;&lt;wx:font wx:val=&quot;Cambria Math&quot;/&gt;&lt;w:lang w:val=&quot;EN-US&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EN-US&quot;/&gt;&lt;/w:rPr&gt;&lt;m:t&gt;2&lt;/m:t&gt;&lt;/m:r&gt;&lt;/m:num&gt;&lt;m:den&gt;&lt;m:r&gt;&lt;m:rPr&gt;&lt;m:sty m:val=&quot;p&quot;/&gt;&lt;/m:rPr&gt;&lt;w:rPr&gt;&lt;w:rFonts w:ascii=&quot;Cambria Math&quot; w:h-ansi=&quot;Cambria Math&quot;/&gt;&lt;wx:font wx:val=&quot;Cambria Math&quot;/&gt;&lt;w:lang w:val=&quot;EN-US&quot;/&gt;&lt;/w:rPr&gt;&lt;m:t&gt;3&lt;/m:t&gt;&lt;/m:r&gt;&lt;/m:den&gt;&lt;/m:f&gt;&lt;m:r&gt;&lt;m:rPr&gt;&lt;m:sty m:val=&quot;p&quot;/&gt;&lt;/m:rPr&gt;&lt;w:rPr&gt;&lt;w:rFonts w:ascii=&quot;Cambria Math&quot; w:h-ansi=&quot;Cambria Math&quot;/&gt;&lt;wx:font wx:val=&quot;Cambria Math&quot;/&gt;&lt;w:lang w:val=&quot;EN-US&quot;/&gt;&lt;/w:rPr&gt;&lt;m:t&gt;*cosвЃЎ(&lt;/m:t&gt;&lt;/m:r&gt;&lt;m:r&gt;&lt;w:rPr&gt;&lt;w:rFonts w:ascii=&quot;Cambria Math&quot; w:h-ansi=&quot;Cambria Math&quot;/&gt;&lt;wx:font wx:val=&quot;Cambria Math&quot;/&gt;&lt;w:i/&gt;&lt;w:lang w:val=&quot;EN-US&quot;/&gt;&lt;/w:rPr&gt;&lt;m:t&gt;T&lt;/m:t&gt;&lt;/m:r&gt;&lt;m:r&gt;&lt;m:rPr&gt;&lt;m:sty m:val=&quot;p&quot;/&gt;&lt;/m:rPr&gt;&lt;w:rPr&gt;&lt;w:rFonts w:ascii=&quot;Cambria Math&quot; w:h-ansi=&quot;Cambria Math&quot;/&gt;&lt;wx:font wx:val=&quot;Cambria Math&quot;/&gt;&lt;w:lang w:val=&quot;EN-US&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3" o:title="" chromakey="white"/>
          </v:shape>
        </w:pict>
      </w:r>
    </w:p>
    <w:p w:rsidR="00357073" w:rsidRPr="00955DDF" w:rsidRDefault="00E00EEF" w:rsidP="00955DDF">
      <w:pPr>
        <w:pStyle w:val="14"/>
        <w:rPr>
          <w:lang w:val="uk-UA"/>
        </w:rPr>
      </w:pPr>
      <w:r>
        <w:pict>
          <v:shape id="_x0000_i1032" type="#_x0000_t75" style="width:195pt;height:19.8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stylePaneFormatFilter w:val=&quot;0004&quot;/&gt;&lt;w:documentProtection w:edit=&quot;read-only&quot; w:enforcement=&quot;off&quot;/&gt;&lt;w:defaultTabStop w:val=&quot;720&quot;/&gt;&lt;w:displayHorizontalDrawingGridEvery w:val=&quot;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8C6096&quot;/&gt;&lt;wsp:rsid wsp:val=&quot;00002D74&quot;/&gt;&lt;wsp:rsid wsp:val=&quot;000041BC&quot;/&gt;&lt;wsp:rsid wsp:val=&quot;00006E7B&quot;/&gt;&lt;wsp:rsid wsp:val=&quot;0001119E&quot;/&gt;&lt;wsp:rsid wsp:val=&quot;0001186D&quot;/&gt;&lt;wsp:rsid wsp:val=&quot;0001222B&quot;/&gt;&lt;wsp:rsid wsp:val=&quot;000129FA&quot;/&gt;&lt;wsp:rsid wsp:val=&quot;00015B66&quot;/&gt;&lt;wsp:rsid wsp:val=&quot;00017746&quot;/&gt;&lt;wsp:rsid wsp:val=&quot;0002257A&quot;/&gt;&lt;wsp:rsid wsp:val=&quot;00022BD8&quot;/&gt;&lt;wsp:rsid wsp:val=&quot;000232D3&quot;/&gt;&lt;wsp:rsid wsp:val=&quot;000239D1&quot;/&gt;&lt;wsp:rsid wsp:val=&quot;00024001&quot;/&gt;&lt;wsp:rsid wsp:val=&quot;00024443&quot;/&gt;&lt;wsp:rsid wsp:val=&quot;00026F20&quot;/&gt;&lt;wsp:rsid wsp:val=&quot;000321D3&quot;/&gt;&lt;wsp:rsid wsp:val=&quot;0003334F&quot;/&gt;&lt;wsp:rsid wsp:val=&quot;00034FB2&quot;/&gt;&lt;wsp:rsid wsp:val=&quot;000366C6&quot;/&gt;&lt;wsp:rsid wsp:val=&quot;00037996&quot;/&gt;&lt;wsp:rsid wsp:val=&quot;00037B65&quot;/&gt;&lt;wsp:rsid wsp:val=&quot;0004676A&quot;/&gt;&lt;wsp:rsid wsp:val=&quot;000479A0&quot;/&gt;&lt;wsp:rsid wsp:val=&quot;000504D0&quot;/&gt;&lt;wsp:rsid wsp:val=&quot;00051DB6&quot;/&gt;&lt;wsp:rsid wsp:val=&quot;000540DD&quot;/&gt;&lt;wsp:rsid wsp:val=&quot;00057AF5&quot;/&gt;&lt;wsp:rsid wsp:val=&quot;00060464&quot;/&gt;&lt;wsp:rsid wsp:val=&quot;000633D9&quot;/&gt;&lt;wsp:rsid wsp:val=&quot;000647B8&quot;/&gt;&lt;wsp:rsid wsp:val=&quot;000669AF&quot;/&gt;&lt;wsp:rsid wsp:val=&quot;00067A9C&quot;/&gt;&lt;wsp:rsid wsp:val=&quot;00070D3B&quot;/&gt;&lt;wsp:rsid wsp:val=&quot;00073325&quot;/&gt;&lt;wsp:rsid wsp:val=&quot;00077688&quot;/&gt;&lt;wsp:rsid wsp:val=&quot;00082AF6&quot;/&gt;&lt;wsp:rsid wsp:val=&quot;0008527D&quot;/&gt;&lt;wsp:rsid wsp:val=&quot;00086094&quot;/&gt;&lt;wsp:rsid wsp:val=&quot;00087FC9&quot;/&gt;&lt;wsp:rsid wsp:val=&quot;00090B1D&quot;/&gt;&lt;wsp:rsid wsp:val=&quot;00090C2F&quot;/&gt;&lt;wsp:rsid wsp:val=&quot;00090C61&quot;/&gt;&lt;wsp:rsid wsp:val=&quot;0009202D&quot;/&gt;&lt;wsp:rsid wsp:val=&quot;0009279C&quot;/&gt;&lt;wsp:rsid wsp:val=&quot;00093BC9&quot;/&gt;&lt;wsp:rsid wsp:val=&quot;000947ED&quot;/&gt;&lt;wsp:rsid wsp:val=&quot;00095A26&quot;/&gt;&lt;wsp:rsid wsp:val=&quot;00096475&quot;/&gt;&lt;wsp:rsid wsp:val=&quot;000A091A&quot;/&gt;&lt;wsp:rsid wsp:val=&quot;000A16B3&quot;/&gt;&lt;wsp:rsid wsp:val=&quot;000A1B5B&quot;/&gt;&lt;wsp:rsid wsp:val=&quot;000A23FF&quot;/&gt;&lt;wsp:rsid wsp:val=&quot;000A2B3E&quot;/&gt;&lt;wsp:rsid wsp:val=&quot;000B267A&quot;/&gt;&lt;wsp:rsid wsp:val=&quot;000B3D58&quot;/&gt;&lt;wsp:rsid wsp:val=&quot;000B650A&quot;/&gt;&lt;wsp:rsid wsp:val=&quot;000C351C&quot;/&gt;&lt;wsp:rsid wsp:val=&quot;000C382F&quot;/&gt;&lt;wsp:rsid wsp:val=&quot;000C40ED&quot;/&gt;&lt;wsp:rsid wsp:val=&quot;000C4EE0&quot;/&gt;&lt;wsp:rsid wsp:val=&quot;000C67A4&quot;/&gt;&lt;wsp:rsid wsp:val=&quot;000C72E0&quot;/&gt;&lt;wsp:rsid wsp:val=&quot;000D0B33&quot;/&gt;&lt;wsp:rsid wsp:val=&quot;000D1429&quot;/&gt;&lt;wsp:rsid wsp:val=&quot;000D18EC&quot;/&gt;&lt;wsp:rsid wsp:val=&quot;000D476A&quot;/&gt;&lt;wsp:rsid wsp:val=&quot;000D4E1F&quot;/&gt;&lt;wsp:rsid wsp:val=&quot;000E238B&quot;/&gt;&lt;wsp:rsid wsp:val=&quot;000E5840&quot;/&gt;&lt;wsp:rsid wsp:val=&quot;000F2451&quot;/&gt;&lt;wsp:rsid wsp:val=&quot;000F26C3&quot;/&gt;&lt;wsp:rsid wsp:val=&quot;000F4BF1&quot;/&gt;&lt;wsp:rsid wsp:val=&quot;000F5698&quot;/&gt;&lt;wsp:rsid wsp:val=&quot;001016F4&quot;/&gt;&lt;wsp:rsid wsp:val=&quot;00102CCF&quot;/&gt;&lt;wsp:rsid wsp:val=&quot;00102E0C&quot;/&gt;&lt;wsp:rsid wsp:val=&quot;0010409F&quot;/&gt;&lt;wsp:rsid wsp:val=&quot;0010499D&quot;/&gt;&lt;wsp:rsid wsp:val=&quot;001076C3&quot;/&gt;&lt;wsp:rsid wsp:val=&quot;001100B4&quot;/&gt;&lt;wsp:rsid wsp:val=&quot;00110AC1&quot;/&gt;&lt;wsp:rsid wsp:val=&quot;0011165C&quot;/&gt;&lt;wsp:rsid wsp:val=&quot;00111E01&quot;/&gt;&lt;wsp:rsid wsp:val=&quot;00112480&quot;/&gt;&lt;wsp:rsid wsp:val=&quot;0011473A&quot;/&gt;&lt;wsp:rsid wsp:val=&quot;0011748F&quot;/&gt;&lt;wsp:rsid wsp:val=&quot;00120F5D&quot;/&gt;&lt;wsp:rsid wsp:val=&quot;00123CEF&quot;/&gt;&lt;wsp:rsid wsp:val=&quot;00125B6F&quot;/&gt;&lt;wsp:rsid wsp:val=&quot;00130544&quot;/&gt;&lt;wsp:rsid wsp:val=&quot;00131986&quot;/&gt;&lt;wsp:rsid wsp:val=&quot;00132CA1&quot;/&gt;&lt;wsp:rsid wsp:val=&quot;00133636&quot;/&gt;&lt;wsp:rsid wsp:val=&quot;00136C87&quot;/&gt;&lt;wsp:rsid wsp:val=&quot;00137482&quot;/&gt;&lt;wsp:rsid wsp:val=&quot;0014004E&quot;/&gt;&lt;wsp:rsid wsp:val=&quot;0014429D&quot;/&gt;&lt;wsp:rsid wsp:val=&quot;00144B96&quot;/&gt;&lt;wsp:rsid wsp:val=&quot;00145A1D&quot;/&gt;&lt;wsp:rsid wsp:val=&quot;00146B9F&quot;/&gt;&lt;wsp:rsid wsp:val=&quot;00146FBD&quot;/&gt;&lt;wsp:rsid wsp:val=&quot;001500D9&quot;/&gt;&lt;wsp:rsid wsp:val=&quot;00150F78&quot;/&gt;&lt;wsp:rsid wsp:val=&quot;0015174F&quot;/&gt;&lt;wsp:rsid wsp:val=&quot;00152021&quot;/&gt;&lt;wsp:rsid wsp:val=&quot;00152C1F&quot;/&gt;&lt;wsp:rsid wsp:val=&quot;00154512&quot;/&gt;&lt;wsp:rsid wsp:val=&quot;0016083C&quot;/&gt;&lt;wsp:rsid wsp:val=&quot;00160D27&quot;/&gt;&lt;wsp:rsid wsp:val=&quot;001728BF&quot;/&gt;&lt;wsp:rsid wsp:val=&quot;0017351D&quot;/&gt;&lt;wsp:rsid wsp:val=&quot;00176A85&quot;/&gt;&lt;wsp:rsid wsp:val=&quot;00176F9C&quot;/&gt;&lt;wsp:rsid wsp:val=&quot;00177B9B&quot;/&gt;&lt;wsp:rsid wsp:val=&quot;001805EB&quot;/&gt;&lt;wsp:rsid wsp:val=&quot;00180AA2&quot;/&gt;&lt;wsp:rsid wsp:val=&quot;001849BD&quot;/&gt;&lt;wsp:rsid wsp:val=&quot;00185C84&quot;/&gt;&lt;wsp:rsid wsp:val=&quot;00186120&quot;/&gt;&lt;wsp:rsid wsp:val=&quot;00190196&quot;/&gt;&lt;wsp:rsid wsp:val=&quot;0019413D&quot;/&gt;&lt;wsp:rsid wsp:val=&quot;001972E3&quot;/&gt;&lt;wsp:rsid wsp:val=&quot;001A42DE&quot;/&gt;&lt;wsp:rsid wsp:val=&quot;001A6215&quot;/&gt;&lt;wsp:rsid wsp:val=&quot;001A7A85&quot;/&gt;&lt;wsp:rsid wsp:val=&quot;001B1B4E&quot;/&gt;&lt;wsp:rsid wsp:val=&quot;001B35C4&quot;/&gt;&lt;wsp:rsid wsp:val=&quot;001B566B&quot;/&gt;&lt;wsp:rsid wsp:val=&quot;001B608C&quot;/&gt;&lt;wsp:rsid wsp:val=&quot;001C2B7A&quot;/&gt;&lt;wsp:rsid wsp:val=&quot;001C3DE1&quot;/&gt;&lt;wsp:rsid wsp:val=&quot;001C4C45&quot;/&gt;&lt;wsp:rsid wsp:val=&quot;001C5E7F&quot;/&gt;&lt;wsp:rsid wsp:val=&quot;001C7A37&quot;/&gt;&lt;wsp:rsid wsp:val=&quot;001D00EA&quot;/&gt;&lt;wsp:rsid wsp:val=&quot;001D50E9&quot;/&gt;&lt;wsp:rsid wsp:val=&quot;001E2969&quot;/&gt;&lt;wsp:rsid wsp:val=&quot;001E36C8&quot;/&gt;&lt;wsp:rsid wsp:val=&quot;001E64EA&quot;/&gt;&lt;wsp:rsid wsp:val=&quot;001F0098&quot;/&gt;&lt;wsp:rsid wsp:val=&quot;001F2A6A&quot;/&gt;&lt;wsp:rsid wsp:val=&quot;001F3BDB&quot;/&gt;&lt;wsp:rsid wsp:val=&quot;001F5FB2&quot;/&gt;&lt;wsp:rsid wsp:val=&quot;001F6AD7&quot;/&gt;&lt;wsp:rsid wsp:val=&quot;001F706C&quot;/&gt;&lt;wsp:rsid wsp:val=&quot;001F78E7&quot;/&gt;&lt;wsp:rsid wsp:val=&quot;0020178A&quot;/&gt;&lt;wsp:rsid wsp:val=&quot;00202297&quot;/&gt;&lt;wsp:rsid wsp:val=&quot;00205C63&quot;/&gt;&lt;wsp:rsid wsp:val=&quot;0020666B&quot;/&gt;&lt;wsp:rsid wsp:val=&quot;00206B0A&quot;/&gt;&lt;wsp:rsid wsp:val=&quot;002079D2&quot;/&gt;&lt;wsp:rsid wsp:val=&quot;00211364&quot;/&gt;&lt;wsp:rsid wsp:val=&quot;002136C6&quot;/&gt;&lt;wsp:rsid wsp:val=&quot;00217458&quot;/&gt;&lt;wsp:rsid wsp:val=&quot;00223764&quot;/&gt;&lt;wsp:rsid wsp:val=&quot;002251F1&quot;/&gt;&lt;wsp:rsid wsp:val=&quot;00227F31&quot;/&gt;&lt;wsp:rsid wsp:val=&quot;002343FE&quot;/&gt;&lt;wsp:rsid wsp:val=&quot;002361EE&quot;/&gt;&lt;wsp:rsid wsp:val=&quot;00241CFF&quot;/&gt;&lt;wsp:rsid wsp:val=&quot;00241FDC&quot;/&gt;&lt;wsp:rsid wsp:val=&quot;00243AB7&quot;/&gt;&lt;wsp:rsid wsp:val=&quot;00244A44&quot;/&gt;&lt;wsp:rsid wsp:val=&quot;00253067&quot;/&gt;&lt;wsp:rsid wsp:val=&quot;00254A1D&quot;/&gt;&lt;wsp:rsid wsp:val=&quot;0025516B&quot;/&gt;&lt;wsp:rsid wsp:val=&quot;0025645C&quot;/&gt;&lt;wsp:rsid wsp:val=&quot;00261523&quot;/&gt;&lt;wsp:rsid wsp:val=&quot;00261EDD&quot;/&gt;&lt;wsp:rsid wsp:val=&quot;00266195&quot;/&gt;&lt;wsp:rsid wsp:val=&quot;00267F6E&quot;/&gt;&lt;wsp:rsid wsp:val=&quot;002700C5&quot;/&gt;&lt;wsp:rsid wsp:val=&quot;00271308&quot;/&gt;&lt;wsp:rsid wsp:val=&quot;00272123&quot;/&gt;&lt;wsp:rsid wsp:val=&quot;00272F47&quot;/&gt;&lt;wsp:rsid wsp:val=&quot;00275D7F&quot;/&gt;&lt;wsp:rsid wsp:val=&quot;00277175&quot;/&gt;&lt;wsp:rsid wsp:val=&quot;0028275F&quot;/&gt;&lt;wsp:rsid wsp:val=&quot;002829FB&quot;/&gt;&lt;wsp:rsid wsp:val=&quot;00282D48&quot;/&gt;&lt;wsp:rsid wsp:val=&quot;002850B5&quot;/&gt;&lt;wsp:rsid wsp:val=&quot;00294A44&quot;/&gt;&lt;wsp:rsid wsp:val=&quot;00294B76&quot;/&gt;&lt;wsp:rsid wsp:val=&quot;0029583D&quot;/&gt;&lt;wsp:rsid wsp:val=&quot;002A309C&quot;/&gt;&lt;wsp:rsid wsp:val=&quot;002A5E93&quot;/&gt;&lt;wsp:rsid wsp:val=&quot;002A7AB3&quot;/&gt;&lt;wsp:rsid wsp:val=&quot;002B0FDA&quot;/&gt;&lt;wsp:rsid wsp:val=&quot;002B1322&quot;/&gt;&lt;wsp:rsid wsp:val=&quot;002B3880&quot;/&gt;&lt;wsp:rsid wsp:val=&quot;002B45AC&quot;/&gt;&lt;wsp:rsid wsp:val=&quot;002B477E&quot;/&gt;&lt;wsp:rsid wsp:val=&quot;002B5044&quot;/&gt;&lt;wsp:rsid wsp:val=&quot;002B616B&quot;/&gt;&lt;wsp:rsid wsp:val=&quot;002C01EC&quot;/&gt;&lt;wsp:rsid wsp:val=&quot;002C2211&quot;/&gt;&lt;wsp:rsid wsp:val=&quot;002C3BFB&quot;/&gt;&lt;wsp:rsid wsp:val=&quot;002C41BC&quot;/&gt;&lt;wsp:rsid wsp:val=&quot;002C5EF7&quot;/&gt;&lt;wsp:rsid wsp:val=&quot;002C6F86&quot;/&gt;&lt;wsp:rsid wsp:val=&quot;002C7501&quot;/&gt;&lt;wsp:rsid wsp:val=&quot;002D0229&quot;/&gt;&lt;wsp:rsid wsp:val=&quot;002D1D1E&quot;/&gt;&lt;wsp:rsid wsp:val=&quot;002D7746&quot;/&gt;&lt;wsp:rsid wsp:val=&quot;002E09A7&quot;/&gt;&lt;wsp:rsid wsp:val=&quot;002E32BF&quot;/&gt;&lt;wsp:rsid wsp:val=&quot;002E3FBD&quot;/&gt;&lt;wsp:rsid wsp:val=&quot;002E5B47&quot;/&gt;&lt;wsp:rsid wsp:val=&quot;002F0299&quot;/&gt;&lt;wsp:rsid wsp:val=&quot;002F3F6C&quot;/&gt;&lt;wsp:rsid wsp:val=&quot;002F50E1&quot;/&gt;&lt;wsp:rsid wsp:val=&quot;00300F5A&quot;/&gt;&lt;wsp:rsid wsp:val=&quot;00301FF0&quot;/&gt;&lt;wsp:rsid wsp:val=&quot;00303D7A&quot;/&gt;&lt;wsp:rsid wsp:val=&quot;003118D3&quot;/&gt;&lt;wsp:rsid wsp:val=&quot;00312DEC&quot;/&gt;&lt;wsp:rsid wsp:val=&quot;00312E77&quot;/&gt;&lt;wsp:rsid wsp:val=&quot;00313851&quot;/&gt;&lt;wsp:rsid wsp:val=&quot;003218E6&quot;/&gt;&lt;wsp:rsid wsp:val=&quot;003220B6&quot;/&gt;&lt;wsp:rsid wsp:val=&quot;00325150&quot;/&gt;&lt;wsp:rsid wsp:val=&quot;003277AA&quot;/&gt;&lt;wsp:rsid wsp:val=&quot;00332634&quot;/&gt;&lt;wsp:rsid wsp:val=&quot;003333C7&quot;/&gt;&lt;wsp:rsid wsp:val=&quot;00335594&quot;/&gt;&lt;wsp:rsid wsp:val=&quot;00335C59&quot;/&gt;&lt;wsp:rsid wsp:val=&quot;0033776C&quot;/&gt;&lt;wsp:rsid wsp:val=&quot;003404A5&quot;/&gt;&lt;wsp:rsid wsp:val=&quot;00340C60&quot;/&gt;&lt;wsp:rsid wsp:val=&quot;003423C2&quot;/&gt;&lt;wsp:rsid wsp:val=&quot;003424F6&quot;/&gt;&lt;wsp:rsid wsp:val=&quot;00342A63&quot;/&gt;&lt;wsp:rsid wsp:val=&quot;00343192&quot;/&gt;&lt;wsp:rsid wsp:val=&quot;00344658&quot;/&gt;&lt;wsp:rsid wsp:val=&quot;00346D5C&quot;/&gt;&lt;wsp:rsid wsp:val=&quot;00350024&quot;/&gt;&lt;wsp:rsid wsp:val=&quot;00350847&quot;/&gt;&lt;wsp:rsid wsp:val=&quot;00350C4D&quot;/&gt;&lt;wsp:rsid wsp:val=&quot;003533AF&quot;/&gt;&lt;wsp:rsid wsp:val=&quot;00353A39&quot;/&gt;&lt;wsp:rsid wsp:val=&quot;00357AEF&quot;/&gt;&lt;wsp:rsid wsp:val=&quot;00360161&quot;/&gt;&lt;wsp:rsid wsp:val=&quot;0036029B&quot;/&gt;&lt;wsp:rsid wsp:val=&quot;00360E5D&quot;/&gt;&lt;wsp:rsid wsp:val=&quot;00360FEB&quot;/&gt;&lt;wsp:rsid wsp:val=&quot;00361042&quot;/&gt;&lt;wsp:rsid wsp:val=&quot;00361441&quot;/&gt;&lt;wsp:rsid wsp:val=&quot;00363369&quot;/&gt;&lt;wsp:rsid wsp:val=&quot;003704C1&quot;/&gt;&lt;wsp:rsid wsp:val=&quot;00371CA6&quot;/&gt;&lt;wsp:rsid wsp:val=&quot;003735CF&quot;/&gt;&lt;wsp:rsid wsp:val=&quot;00377106&quot;/&gt;&lt;wsp:rsid wsp:val=&quot;00377CCA&quot;/&gt;&lt;wsp:rsid wsp:val=&quot;003809D2&quot;/&gt;&lt;wsp:rsid wsp:val=&quot;00380D9D&quot;/&gt;&lt;wsp:rsid wsp:val=&quot;00382C1F&quot;/&gt;&lt;wsp:rsid wsp:val=&quot;003832F2&quot;/&gt;&lt;wsp:rsid wsp:val=&quot;00384153&quot;/&gt;&lt;wsp:rsid wsp:val=&quot;0038621A&quot;/&gt;&lt;wsp:rsid wsp:val=&quot;00386594&quot;/&gt;&lt;wsp:rsid wsp:val=&quot;00390457&quot;/&gt;&lt;wsp:rsid wsp:val=&quot;00391CE9&quot;/&gt;&lt;wsp:rsid wsp:val=&quot;00395023&quot;/&gt;&lt;wsp:rsid wsp:val=&quot;00396D10&quot;/&gt;&lt;wsp:rsid wsp:val=&quot;003A076B&quot;/&gt;&lt;wsp:rsid wsp:val=&quot;003A55CA&quot;/&gt;&lt;wsp:rsid wsp:val=&quot;003A633E&quot;/&gt;&lt;wsp:rsid wsp:val=&quot;003A69D9&quot;/&gt;&lt;wsp:rsid wsp:val=&quot;003B0E83&quot;/&gt;&lt;wsp:rsid wsp:val=&quot;003B15DB&quot;/&gt;&lt;wsp:rsid wsp:val=&quot;003B20D1&quot;/&gt;&lt;wsp:rsid wsp:val=&quot;003B63FB&quot;/&gt;&lt;wsp:rsid wsp:val=&quot;003C102A&quot;/&gt;&lt;wsp:rsid wsp:val=&quot;003C3024&quot;/&gt;&lt;wsp:rsid wsp:val=&quot;003C3598&quot;/&gt;&lt;wsp:rsid wsp:val=&quot;003C736F&quot;/&gt;&lt;wsp:rsid wsp:val=&quot;003D044D&quot;/&gt;&lt;wsp:rsid wsp:val=&quot;003D09C0&quot;/&gt;&lt;wsp:rsid wsp:val=&quot;003D0D97&quot;/&gt;&lt;wsp:rsid wsp:val=&quot;003D0F92&quot;/&gt;&lt;wsp:rsid wsp:val=&quot;003D1187&quot;/&gt;&lt;wsp:rsid wsp:val=&quot;003D1876&quot;/&gt;&lt;wsp:rsid wsp:val=&quot;003D1E9D&quot;/&gt;&lt;wsp:rsid wsp:val=&quot;003D463A&quot;/&gt;&lt;wsp:rsid wsp:val=&quot;003D6B0A&quot;/&gt;&lt;wsp:rsid wsp:val=&quot;003D6D9E&quot;/&gt;&lt;wsp:rsid wsp:val=&quot;003D749B&quot;/&gt;&lt;wsp:rsid wsp:val=&quot;003D759A&quot;/&gt;&lt;wsp:rsid wsp:val=&quot;003E3603&quot;/&gt;&lt;wsp:rsid wsp:val=&quot;003E3C70&quot;/&gt;&lt;wsp:rsid wsp:val=&quot;003E4F2D&quot;/&gt;&lt;wsp:rsid wsp:val=&quot;003F5804&quot;/&gt;&lt;wsp:rsid wsp:val=&quot;00404205&quot;/&gt;&lt;wsp:rsid wsp:val=&quot;00405ACF&quot;/&gt;&lt;wsp:rsid wsp:val=&quot;00410C5B&quot;/&gt;&lt;wsp:rsid wsp:val=&quot;00412C60&quot;/&gt;&lt;wsp:rsid wsp:val=&quot;00414740&quot;/&gt;&lt;wsp:rsid wsp:val=&quot;00416967&quot;/&gt;&lt;wsp:rsid wsp:val=&quot;00422E90&quot;/&gt;&lt;wsp:rsid wsp:val=&quot;00426016&quot;/&gt;&lt;wsp:rsid wsp:val=&quot;0042746B&quot;/&gt;&lt;wsp:rsid wsp:val=&quot;00427F8A&quot;/&gt;&lt;wsp:rsid wsp:val=&quot;00430454&quot;/&gt;&lt;wsp:rsid wsp:val=&quot;00430964&quot;/&gt;&lt;wsp:rsid wsp:val=&quot;00430AA8&quot;/&gt;&lt;wsp:rsid wsp:val=&quot;004356FD&quot;/&gt;&lt;wsp:rsid wsp:val=&quot;00440320&quot;/&gt;&lt;wsp:rsid wsp:val=&quot;00441FDB&quot;/&gt;&lt;wsp:rsid wsp:val=&quot;00442E5A&quot;/&gt;&lt;wsp:rsid wsp:val=&quot;00442FEB&quot;/&gt;&lt;wsp:rsid wsp:val=&quot;00445B2B&quot;/&gt;&lt;wsp:rsid wsp:val=&quot;0044794E&quot;/&gt;&lt;wsp:rsid wsp:val=&quot;00456621&quot;/&gt;&lt;wsp:rsid wsp:val=&quot;00471495&quot;/&gt;&lt;wsp:rsid wsp:val=&quot;00471F14&quot;/&gt;&lt;wsp:rsid wsp:val=&quot;00472769&quot;/&gt;&lt;wsp:rsid wsp:val=&quot;004740B1&quot;/&gt;&lt;wsp:rsid wsp:val=&quot;0047421E&quot;/&gt;&lt;wsp:rsid wsp:val=&quot;00474B50&quot;/&gt;&lt;wsp:rsid wsp:val=&quot;0047588E&quot;/&gt;&lt;wsp:rsid wsp:val=&quot;0047651D&quot;/&gt;&lt;wsp:rsid wsp:val=&quot;004824B9&quot;/&gt;&lt;wsp:rsid wsp:val=&quot;00482D0A&quot;/&gt;&lt;wsp:rsid wsp:val=&quot;00484753&quot;/&gt;&lt;wsp:rsid wsp:val=&quot;00484AEC&quot;/&gt;&lt;wsp:rsid wsp:val=&quot;00485332&quot;/&gt;&lt;wsp:rsid wsp:val=&quot;00487344&quot;/&gt;&lt;wsp:rsid wsp:val=&quot;00490DC3&quot;/&gt;&lt;wsp:rsid wsp:val=&quot;00491711&quot;/&gt;&lt;wsp:rsid wsp:val=&quot;004945CC&quot;/&gt;&lt;wsp:rsid wsp:val=&quot;00494DCC&quot;/&gt;&lt;wsp:rsid wsp:val=&quot;00496339&quot;/&gt;&lt;wsp:rsid wsp:val=&quot;0049669A&quot;/&gt;&lt;wsp:rsid wsp:val=&quot;004A0A25&quot;/&gt;&lt;wsp:rsid wsp:val=&quot;004A2695&quot;/&gt;&lt;wsp:rsid wsp:val=&quot;004A4F4B&quot;/&gt;&lt;wsp:rsid wsp:val=&quot;004B0888&quot;/&gt;&lt;wsp:rsid wsp:val=&quot;004B1F65&quot;/&gt;&lt;wsp:rsid wsp:val=&quot;004B2140&quot;/&gt;&lt;wsp:rsid wsp:val=&quot;004B2657&quot;/&gt;&lt;wsp:rsid wsp:val=&quot;004C14CA&quot;/&gt;&lt;wsp:rsid wsp:val=&quot;004C5610&quot;/&gt;&lt;wsp:rsid wsp:val=&quot;004C6702&quot;/&gt;&lt;wsp:rsid wsp:val=&quot;004C72C6&quot;/&gt;&lt;wsp:rsid wsp:val=&quot;004E68B6&quot;/&gt;&lt;wsp:rsid wsp:val=&quot;004F175F&quot;/&gt;&lt;wsp:rsid wsp:val=&quot;004F2E1B&quot;/&gt;&lt;wsp:rsid wsp:val=&quot;004F3A54&quot;/&gt;&lt;wsp:rsid wsp:val=&quot;004F54CA&quot;/&gt;&lt;wsp:rsid wsp:val=&quot;00500B63&quot;/&gt;&lt;wsp:rsid wsp:val=&quot;005018BC&quot;/&gt;&lt;wsp:rsid wsp:val=&quot;00502BE8&quot;/&gt;&lt;wsp:rsid wsp:val=&quot;005055BE&quot;/&gt;&lt;wsp:rsid wsp:val=&quot;005079CD&quot;/&gt;&lt;wsp:rsid wsp:val=&quot;00510A2F&quot;/&gt;&lt;wsp:rsid wsp:val=&quot;00520832&quot;/&gt;&lt;wsp:rsid wsp:val=&quot;005246C6&quot;/&gt;&lt;wsp:rsid wsp:val=&quot;00530329&quot;/&gt;&lt;wsp:rsid wsp:val=&quot;005311C9&quot;/&gt;&lt;wsp:rsid wsp:val=&quot;005322FD&quot;/&gt;&lt;wsp:rsid wsp:val=&quot;00532B88&quot;/&gt;&lt;wsp:rsid wsp:val=&quot;00535AFB&quot;/&gt;&lt;wsp:rsid wsp:val=&quot;00540238&quot;/&gt;&lt;wsp:rsid wsp:val=&quot;0054071C&quot;/&gt;&lt;wsp:rsid wsp:val=&quot;00541772&quot;/&gt;&lt;wsp:rsid wsp:val=&quot;00544185&quot;/&gt;&lt;wsp:rsid wsp:val=&quot;005463D5&quot;/&gt;&lt;wsp:rsid wsp:val=&quot;005468E1&quot;/&gt;&lt;wsp:rsid wsp:val=&quot;00550CF5&quot;/&gt;&lt;wsp:rsid wsp:val=&quot;005645A1&quot;/&gt;&lt;wsp:rsid wsp:val=&quot;00567921&quot;/&gt;&lt;wsp:rsid wsp:val=&quot;00571586&quot;/&gt;&lt;wsp:rsid wsp:val=&quot;005751C6&quot;/&gt;&lt;wsp:rsid wsp:val=&quot;0057674D&quot;/&gt;&lt;wsp:rsid wsp:val=&quot;005819E0&quot;/&gt;&lt;wsp:rsid wsp:val=&quot;00586F58&quot;/&gt;&lt;wsp:rsid wsp:val=&quot;005921FC&quot;/&gt;&lt;wsp:rsid wsp:val=&quot;00592C2E&quot;/&gt;&lt;wsp:rsid wsp:val=&quot;005946A1&quot;/&gt;&lt;wsp:rsid wsp:val=&quot;00594A10&quot;/&gt;&lt;wsp:rsid wsp:val=&quot;0059723E&quot;/&gt;&lt;wsp:rsid wsp:val=&quot;005978C8&quot;/&gt;&lt;wsp:rsid wsp:val=&quot;005A45EB&quot;/&gt;&lt;wsp:rsid wsp:val=&quot;005A49B0&quot;/&gt;&lt;wsp:rsid wsp:val=&quot;005A542C&quot;/&gt;&lt;wsp:rsid wsp:val=&quot;005A574E&quot;/&gt;&lt;wsp:rsid wsp:val=&quot;005B087B&quot;/&gt;&lt;wsp:rsid wsp:val=&quot;005C12FE&quot;/&gt;&lt;wsp:rsid wsp:val=&quot;005C17CF&quot;/&gt;&lt;wsp:rsid wsp:val=&quot;005C19AE&quot;/&gt;&lt;wsp:rsid wsp:val=&quot;005C5C86&quot;/&gt;&lt;wsp:rsid wsp:val=&quot;005C5E0E&quot;/&gt;&lt;wsp:rsid wsp:val=&quot;005C634C&quot;/&gt;&lt;wsp:rsid wsp:val=&quot;005C6A06&quot;/&gt;&lt;wsp:rsid wsp:val=&quot;005C70F5&quot;/&gt;&lt;wsp:rsid wsp:val=&quot;005D0A0A&quot;/&gt;&lt;wsp:rsid wsp:val=&quot;005D1EE3&quot;/&gt;&lt;wsp:rsid wsp:val=&quot;005D23AD&quot;/&gt;&lt;wsp:rsid wsp:val=&quot;005D2B18&quot;/&gt;&lt;wsp:rsid wsp:val=&quot;005E0A60&quot;/&gt;&lt;wsp:rsid wsp:val=&quot;005E2D6A&quot;/&gt;&lt;wsp:rsid wsp:val=&quot;005E5ABC&quot;/&gt;&lt;wsp:rsid wsp:val=&quot;005E5BD4&quot;/&gt;&lt;wsp:rsid wsp:val=&quot;005F07DD&quot;/&gt;&lt;wsp:rsid wsp:val=&quot;005F12F0&quot;/&gt;&lt;wsp:rsid wsp:val=&quot;005F6C91&quot;/&gt;&lt;wsp:rsid wsp:val=&quot;006067A0&quot;/&gt;&lt;wsp:rsid wsp:val=&quot;006067EB&quot;/&gt;&lt;wsp:rsid wsp:val=&quot;00606875&quot;/&gt;&lt;wsp:rsid wsp:val=&quot;0061450A&quot;/&gt;&lt;wsp:rsid wsp:val=&quot;00620034&quot;/&gt;&lt;wsp:rsid wsp:val=&quot;00621664&quot;/&gt;&lt;wsp:rsid wsp:val=&quot;00622490&quot;/&gt;&lt;wsp:rsid wsp:val=&quot;006238D6&quot;/&gt;&lt;wsp:rsid wsp:val=&quot;00624F7E&quot;/&gt;&lt;wsp:rsid wsp:val=&quot;00635A46&quot;/&gt;&lt;wsp:rsid wsp:val=&quot;00637CD4&quot;/&gt;&lt;wsp:rsid wsp:val=&quot;00642A4C&quot;/&gt;&lt;wsp:rsid wsp:val=&quot;00643621&quot;/&gt;&lt;wsp:rsid wsp:val=&quot;006458B5&quot;/&gt;&lt;wsp:rsid wsp:val=&quot;00656D68&quot;/&gt;&lt;wsp:rsid wsp:val=&quot;00662773&quot;/&gt;&lt;wsp:rsid wsp:val=&quot;00662E23&quot;/&gt;&lt;wsp:rsid wsp:val=&quot;006644E7&quot;/&gt;&lt;wsp:rsid wsp:val=&quot;00666F29&quot;/&gt;&lt;wsp:rsid wsp:val=&quot;00670937&quot;/&gt;&lt;wsp:rsid wsp:val=&quot;00672618&quot;/&gt;&lt;wsp:rsid wsp:val=&quot;00676366&quot;/&gt;&lt;wsp:rsid wsp:val=&quot;00680D55&quot;/&gt;&lt;wsp:rsid wsp:val=&quot;0068307F&quot;/&gt;&lt;wsp:rsid wsp:val=&quot;006838D7&quot;/&gt;&lt;wsp:rsid wsp:val=&quot;00683B10&quot;/&gt;&lt;wsp:rsid wsp:val=&quot;00684612&quot;/&gt;&lt;wsp:rsid wsp:val=&quot;00694A87&quot;/&gt;&lt;wsp:rsid wsp:val=&quot;006962CF&quot;/&gt;&lt;wsp:rsid wsp:val=&quot;00696A5A&quot;/&gt;&lt;wsp:rsid wsp:val=&quot;00697C45&quot;/&gt;&lt;wsp:rsid wsp:val=&quot;006A1C17&quot;/&gt;&lt;wsp:rsid wsp:val=&quot;006A2E84&quot;/&gt;&lt;wsp:rsid wsp:val=&quot;006A4C6C&quot;/&gt;&lt;wsp:rsid wsp:val=&quot;006A6CF3&quot;/&gt;&lt;wsp:rsid wsp:val=&quot;006B1264&quot;/&gt;&lt;wsp:rsid wsp:val=&quot;006B1AB1&quot;/&gt;&lt;wsp:rsid wsp:val=&quot;006B21B7&quot;/&gt;&lt;wsp:rsid wsp:val=&quot;006B3F59&quot;/&gt;&lt;wsp:rsid wsp:val=&quot;006B60D2&quot;/&gt;&lt;wsp:rsid wsp:val=&quot;006B6828&quot;/&gt;&lt;wsp:rsid wsp:val=&quot;006C0377&quot;/&gt;&lt;wsp:rsid wsp:val=&quot;006C040B&quot;/&gt;&lt;wsp:rsid wsp:val=&quot;006C5955&quot;/&gt;&lt;wsp:rsid wsp:val=&quot;006C5B18&quot;/&gt;&lt;wsp:rsid wsp:val=&quot;006C7497&quot;/&gt;&lt;wsp:rsid wsp:val=&quot;006D15D8&quot;/&gt;&lt;wsp:rsid wsp:val=&quot;006D1BFB&quot;/&gt;&lt;wsp:rsid wsp:val=&quot;006D2D9C&quot;/&gt;&lt;wsp:rsid wsp:val=&quot;006D386C&quot;/&gt;&lt;wsp:rsid wsp:val=&quot;006D3B26&quot;/&gt;&lt;wsp:rsid wsp:val=&quot;006E22E1&quot;/&gt;&lt;wsp:rsid wsp:val=&quot;006E26CF&quot;/&gt;&lt;wsp:rsid wsp:val=&quot;006E309A&quot;/&gt;&lt;wsp:rsid wsp:val=&quot;006E6620&quot;/&gt;&lt;wsp:rsid wsp:val=&quot;006F2625&quot;/&gt;&lt;wsp:rsid wsp:val=&quot;006F3739&quot;/&gt;&lt;wsp:rsid wsp:val=&quot;006F3C72&quot;/&gt;&lt;wsp:rsid wsp:val=&quot;006F7852&quot;/&gt;&lt;wsp:rsid wsp:val=&quot;00700FD9&quot;/&gt;&lt;wsp:rsid wsp:val=&quot;0070335B&quot;/&gt;&lt;wsp:rsid wsp:val=&quot;0070765A&quot;/&gt;&lt;wsp:rsid wsp:val=&quot;0071071B&quot;/&gt;&lt;wsp:rsid wsp:val=&quot;00710BE8&quot;/&gt;&lt;wsp:rsid wsp:val=&quot;007144CF&quot;/&gt;&lt;wsp:rsid wsp:val=&quot;007152D6&quot;/&gt;&lt;wsp:rsid wsp:val=&quot;00715B12&quot;/&gt;&lt;wsp:rsid wsp:val=&quot;00717648&quot;/&gt;&lt;wsp:rsid wsp:val=&quot;007219BE&quot;/&gt;&lt;wsp:rsid wsp:val=&quot;00723BDF&quot;/&gt;&lt;wsp:rsid wsp:val=&quot;00730A1E&quot;/&gt;&lt;wsp:rsid wsp:val=&quot;00731B58&quot;/&gt;&lt;wsp:rsid wsp:val=&quot;0073311A&quot;/&gt;&lt;wsp:rsid wsp:val=&quot;00736114&quot;/&gt;&lt;wsp:rsid wsp:val=&quot;00736E38&quot;/&gt;&lt;wsp:rsid wsp:val=&quot;0074036A&quot;/&gt;&lt;wsp:rsid wsp:val=&quot;00740C4C&quot;/&gt;&lt;wsp:rsid wsp:val=&quot;00740EF4&quot;/&gt;&lt;wsp:rsid wsp:val=&quot;0074285A&quot;/&gt;&lt;wsp:rsid wsp:val=&quot;00742C5D&quot;/&gt;&lt;wsp:rsid wsp:val=&quot;0074346E&quot;/&gt;&lt;wsp:rsid wsp:val=&quot;007443FB&quot;/&gt;&lt;wsp:rsid wsp:val=&quot;0074584E&quot;/&gt;&lt;wsp:rsid wsp:val=&quot;00745DD4&quot;/&gt;&lt;wsp:rsid wsp:val=&quot;00747C47&quot;/&gt;&lt;wsp:rsid wsp:val=&quot;00751885&quot;/&gt;&lt;wsp:rsid wsp:val=&quot;00752C2E&quot;/&gt;&lt;wsp:rsid wsp:val=&quot;00752D86&quot;/&gt;&lt;wsp:rsid wsp:val=&quot;00753AF1&quot;/&gt;&lt;wsp:rsid wsp:val=&quot;00756836&quot;/&gt;&lt;wsp:rsid wsp:val=&quot;00757F79&quot;/&gt;&lt;wsp:rsid wsp:val=&quot;00764B04&quot;/&gt;&lt;wsp:rsid wsp:val=&quot;00765B05&quot;/&gt;&lt;wsp:rsid wsp:val=&quot;007723DB&quot;/&gt;&lt;wsp:rsid wsp:val=&quot;007851FC&quot;/&gt;&lt;wsp:rsid wsp:val=&quot;00787097&quot;/&gt;&lt;wsp:rsid wsp:val=&quot;007875FC&quot;/&gt;&lt;wsp:rsid wsp:val=&quot;00787A37&quot;/&gt;&lt;wsp:rsid wsp:val=&quot;007912BE&quot;/&gt;&lt;wsp:rsid wsp:val=&quot;007925FB&quot;/&gt;&lt;wsp:rsid wsp:val=&quot;00792D7F&quot;/&gt;&lt;wsp:rsid wsp:val=&quot;00794483&quot;/&gt;&lt;wsp:rsid wsp:val=&quot;00797DF0&quot;/&gt;&lt;wsp:rsid wsp:val=&quot;00797F55&quot;/&gt;&lt;wsp:rsid wsp:val=&quot;007A0565&quot;/&gt;&lt;wsp:rsid wsp:val=&quot;007A0A09&quot;/&gt;&lt;wsp:rsid wsp:val=&quot;007A1AE7&quot;/&gt;&lt;wsp:rsid wsp:val=&quot;007A2A8B&quot;/&gt;&lt;wsp:rsid wsp:val=&quot;007A2AD8&quot;/&gt;&lt;wsp:rsid wsp:val=&quot;007A43FD&quot;/&gt;&lt;wsp:rsid wsp:val=&quot;007A4520&quot;/&gt;&lt;wsp:rsid wsp:val=&quot;007A456F&quot;/&gt;&lt;wsp:rsid wsp:val=&quot;007B3393&quot;/&gt;&lt;wsp:rsid wsp:val=&quot;007B474D&quot;/&gt;&lt;wsp:rsid wsp:val=&quot;007C3401&quot;/&gt;&lt;wsp:rsid wsp:val=&quot;007C59C6&quot;/&gt;&lt;wsp:rsid wsp:val=&quot;007C6345&quot;/&gt;&lt;wsp:rsid wsp:val=&quot;007D0008&quot;/&gt;&lt;wsp:rsid wsp:val=&quot;007D049A&quot;/&gt;&lt;wsp:rsid wsp:val=&quot;007D6D90&quot;/&gt;&lt;wsp:rsid wsp:val=&quot;007E150A&quot;/&gt;&lt;wsp:rsid wsp:val=&quot;007E4430&quot;/&gt;&lt;wsp:rsid wsp:val=&quot;00800875&quot;/&gt;&lt;wsp:rsid wsp:val=&quot;00811B76&quot;/&gt;&lt;wsp:rsid wsp:val=&quot;008122DC&quot;/&gt;&lt;wsp:rsid wsp:val=&quot;00812B88&quot;/&gt;&lt;wsp:rsid wsp:val=&quot;0081573B&quot;/&gt;&lt;wsp:rsid wsp:val=&quot;00817A42&quot;/&gt;&lt;wsp:rsid wsp:val=&quot;008202D7&quot;/&gt;&lt;wsp:rsid wsp:val=&quot;00823708&quot;/&gt;&lt;wsp:rsid wsp:val=&quot;00824912&quot;/&gt;&lt;wsp:rsid wsp:val=&quot;008303C3&quot;/&gt;&lt;wsp:rsid wsp:val=&quot;00830AD1&quot;/&gt;&lt;wsp:rsid wsp:val=&quot;008311C5&quot;/&gt;&lt;wsp:rsid wsp:val=&quot;00832A85&quot;/&gt;&lt;wsp:rsid wsp:val=&quot;0083461A&quot;/&gt;&lt;wsp:rsid wsp:val=&quot;00834DC8&quot;/&gt;&lt;wsp:rsid wsp:val=&quot;00840DE5&quot;/&gt;&lt;wsp:rsid wsp:val=&quot;0084120D&quot;/&gt;&lt;wsp:rsid wsp:val=&quot;00841474&quot;/&gt;&lt;wsp:rsid wsp:val=&quot;00841ADE&quot;/&gt;&lt;wsp:rsid wsp:val=&quot;00841DD5&quot;/&gt;&lt;wsp:rsid wsp:val=&quot;00842D0E&quot;/&gt;&lt;wsp:rsid wsp:val=&quot;00850AE0&quot;/&gt;&lt;wsp:rsid wsp:val=&quot;008518CF&quot;/&gt;&lt;wsp:rsid wsp:val=&quot;00852DBF&quot;/&gt;&lt;wsp:rsid wsp:val=&quot;00853A65&quot;/&gt;&lt;wsp:rsid wsp:val=&quot;008541D3&quot;/&gt;&lt;wsp:rsid wsp:val=&quot;00855091&quot;/&gt;&lt;wsp:rsid wsp:val=&quot;00855AC5&quot;/&gt;&lt;wsp:rsid wsp:val=&quot;0086059D&quot;/&gt;&lt;wsp:rsid wsp:val=&quot;00861C51&quot;/&gt;&lt;wsp:rsid wsp:val=&quot;00862D21&quot;/&gt;&lt;wsp:rsid wsp:val=&quot;0086344B&quot;/&gt;&lt;wsp:rsid wsp:val=&quot;00864ABF&quot;/&gt;&lt;wsp:rsid wsp:val=&quot;00864B18&quot;/&gt;&lt;wsp:rsid wsp:val=&quot;00865C50&quot;/&gt;&lt;wsp:rsid wsp:val=&quot;00871410&quot;/&gt;&lt;wsp:rsid wsp:val=&quot;00871B14&quot;/&gt;&lt;wsp:rsid wsp:val=&quot;0087204A&quot;/&gt;&lt;wsp:rsid wsp:val=&quot;00873C15&quot;/&gt;&lt;wsp:rsid wsp:val=&quot;008749D5&quot;/&gt;&lt;wsp:rsid wsp:val=&quot;00876025&quot;/&gt;&lt;wsp:rsid wsp:val=&quot;00876237&quot;/&gt;&lt;wsp:rsid wsp:val=&quot;00877139&quot;/&gt;&lt;wsp:rsid wsp:val=&quot;0088025B&quot;/&gt;&lt;wsp:rsid wsp:val=&quot;00886BEA&quot;/&gt;&lt;wsp:rsid wsp:val=&quot;00892292&quot;/&gt;&lt;wsp:rsid wsp:val=&quot;008A1D9C&quot;/&gt;&lt;wsp:rsid wsp:val=&quot;008A2351&quot;/&gt;&lt;wsp:rsid wsp:val=&quot;008A2818&quot;/&gt;&lt;wsp:rsid wsp:val=&quot;008A2B97&quot;/&gt;&lt;wsp:rsid wsp:val=&quot;008A6AA9&quot;/&gt;&lt;wsp:rsid wsp:val=&quot;008B2A9B&quot;/&gt;&lt;wsp:rsid wsp:val=&quot;008B5FED&quot;/&gt;&lt;wsp:rsid wsp:val=&quot;008B63AD&quot;/&gt;&lt;wsp:rsid wsp:val=&quot;008C08A8&quot;/&gt;&lt;wsp:rsid wsp:val=&quot;008C0AE8&quot;/&gt;&lt;wsp:rsid wsp:val=&quot;008C6096&quot;/&gt;&lt;wsp:rsid wsp:val=&quot;008D00BC&quot;/&gt;&lt;wsp:rsid wsp:val=&quot;008D0AEF&quot;/&gt;&lt;wsp:rsid wsp:val=&quot;008D30F1&quot;/&gt;&lt;wsp:rsid wsp:val=&quot;008D33EE&quot;/&gt;&lt;wsp:rsid wsp:val=&quot;008D4749&quot;/&gt;&lt;wsp:rsid wsp:val=&quot;008D5734&quot;/&gt;&lt;wsp:rsid wsp:val=&quot;008D5EB7&quot;/&gt;&lt;wsp:rsid wsp:val=&quot;008E1F27&quot;/&gt;&lt;wsp:rsid wsp:val=&quot;008E2676&quot;/&gt;&lt;wsp:rsid wsp:val=&quot;008E75FD&quot;/&gt;&lt;wsp:rsid wsp:val=&quot;008F5391&quot;/&gt;&lt;wsp:rsid wsp:val=&quot;00900089&quot;/&gt;&lt;wsp:rsid wsp:val=&quot;00907620&quot;/&gt;&lt;wsp:rsid wsp:val=&quot;00907F52&quot;/&gt;&lt;wsp:rsid wsp:val=&quot;009108B9&quot;/&gt;&lt;wsp:rsid wsp:val=&quot;00911D79&quot;/&gt;&lt;wsp:rsid wsp:val=&quot;009125CD&quot;/&gt;&lt;wsp:rsid wsp:val=&quot;00912796&quot;/&gt;&lt;wsp:rsid wsp:val=&quot;0091334C&quot;/&gt;&lt;wsp:rsid wsp:val=&quot;009134ED&quot;/&gt;&lt;wsp:rsid wsp:val=&quot;00917C12&quot;/&gt;&lt;wsp:rsid wsp:val=&quot;009205B7&quot;/&gt;&lt;wsp:rsid wsp:val=&quot;0092248C&quot;/&gt;&lt;wsp:rsid wsp:val=&quot;00922C1F&quot;/&gt;&lt;wsp:rsid wsp:val=&quot;00922E73&quot;/&gt;&lt;wsp:rsid wsp:val=&quot;00923826&quot;/&gt;&lt;wsp:rsid wsp:val=&quot;00923BCD&quot;/&gt;&lt;wsp:rsid wsp:val=&quot;00924EC6&quot;/&gt;&lt;wsp:rsid wsp:val=&quot;0092698A&quot;/&gt;&lt;wsp:rsid wsp:val=&quot;00930CEA&quot;/&gt;&lt;wsp:rsid wsp:val=&quot;00930D5E&quot;/&gt;&lt;wsp:rsid wsp:val=&quot;0093146E&quot;/&gt;&lt;wsp:rsid wsp:val=&quot;009316E8&quot;/&gt;&lt;wsp:rsid wsp:val=&quot;0093329F&quot;/&gt;&lt;wsp:rsid wsp:val=&quot;00933ABE&quot;/&gt;&lt;wsp:rsid wsp:val=&quot;009351A1&quot;/&gt;&lt;wsp:rsid wsp:val=&quot;00936594&quot;/&gt;&lt;wsp:rsid wsp:val=&quot;00937456&quot;/&gt;&lt;wsp:rsid wsp:val=&quot;00941E8E&quot;/&gt;&lt;wsp:rsid wsp:val=&quot;009519D3&quot;/&gt;&lt;wsp:rsid wsp:val=&quot;00952877&quot;/&gt;&lt;wsp:rsid wsp:val=&quot;00953987&quot;/&gt;&lt;wsp:rsid wsp:val=&quot;00955DDF&quot;/&gt;&lt;wsp:rsid wsp:val=&quot;009615D0&quot;/&gt;&lt;wsp:rsid wsp:val=&quot;009638B2&quot;/&gt;&lt;wsp:rsid wsp:val=&quot;009658FF&quot;/&gt;&lt;wsp:rsid wsp:val=&quot;00965C31&quot;/&gt;&lt;wsp:rsid wsp:val=&quot;00970D4F&quot;/&gt;&lt;wsp:rsid wsp:val=&quot;0097635D&quot;/&gt;&lt;wsp:rsid wsp:val=&quot;00981AC6&quot;/&gt;&lt;wsp:rsid wsp:val=&quot;00982146&quot;/&gt;&lt;wsp:rsid wsp:val=&quot;0098475D&quot;/&gt;&lt;wsp:rsid wsp:val=&quot;00985606&quot;/&gt;&lt;wsp:rsid wsp:val=&quot;00990094&quot;/&gt;&lt;wsp:rsid wsp:val=&quot;0099325F&quot;/&gt;&lt;wsp:rsid wsp:val=&quot;009A66E8&quot;/&gt;&lt;wsp:rsid wsp:val=&quot;009B47AC&quot;/&gt;&lt;wsp:rsid wsp:val=&quot;009B5226&quot;/&gt;&lt;wsp:rsid wsp:val=&quot;009B59FA&quot;/&gt;&lt;wsp:rsid wsp:val=&quot;009C7ACF&quot;/&gt;&lt;wsp:rsid wsp:val=&quot;009D2B2D&quot;/&gt;&lt;wsp:rsid wsp:val=&quot;009D4C98&quot;/&gt;&lt;wsp:rsid wsp:val=&quot;009D5D0A&quot;/&gt;&lt;wsp:rsid wsp:val=&quot;009E3242&quot;/&gt;&lt;wsp:rsid wsp:val=&quot;009E374B&quot;/&gt;&lt;wsp:rsid wsp:val=&quot;009E4D38&quot;/&gt;&lt;wsp:rsid wsp:val=&quot;009E4F59&quot;/&gt;&lt;wsp:rsid wsp:val=&quot;009F1F1F&quot;/&gt;&lt;wsp:rsid wsp:val=&quot;009F45A9&quot;/&gt;&lt;wsp:rsid wsp:val=&quot;009F4E56&quot;/&gt;&lt;wsp:rsid wsp:val=&quot;009F6556&quot;/&gt;&lt;wsp:rsid wsp:val=&quot;009F7256&quot;/&gt;&lt;wsp:rsid wsp:val=&quot;00A01AD8&quot;/&gt;&lt;wsp:rsid wsp:val=&quot;00A0369D&quot;/&gt;&lt;wsp:rsid wsp:val=&quot;00A03E9B&quot;/&gt;&lt;wsp:rsid wsp:val=&quot;00A0650A&quot;/&gt;&lt;wsp:rsid wsp:val=&quot;00A21C5C&quot;/&gt;&lt;wsp:rsid wsp:val=&quot;00A21F00&quot;/&gt;&lt;wsp:rsid wsp:val=&quot;00A23E44&quot;/&gt;&lt;wsp:rsid wsp:val=&quot;00A269BC&quot;/&gt;&lt;wsp:rsid wsp:val=&quot;00A26F47&quot;/&gt;&lt;wsp:rsid wsp:val=&quot;00A33A9C&quot;/&gt;&lt;wsp:rsid wsp:val=&quot;00A34B14&quot;/&gt;&lt;wsp:rsid wsp:val=&quot;00A34D4B&quot;/&gt;&lt;wsp:rsid wsp:val=&quot;00A35C0E&quot;/&gt;&lt;wsp:rsid wsp:val=&quot;00A4120E&quot;/&gt;&lt;wsp:rsid wsp:val=&quot;00A42F76&quot;/&gt;&lt;wsp:rsid wsp:val=&quot;00A4319B&quot;/&gt;&lt;wsp:rsid wsp:val=&quot;00A432A7&quot;/&gt;&lt;wsp:rsid wsp:val=&quot;00A47998&quot;/&gt;&lt;wsp:rsid wsp:val=&quot;00A5512B&quot;/&gt;&lt;wsp:rsid wsp:val=&quot;00A55891&quot;/&gt;&lt;wsp:rsid wsp:val=&quot;00A60483&quot;/&gt;&lt;wsp:rsid wsp:val=&quot;00A67362&quot;/&gt;&lt;wsp:rsid wsp:val=&quot;00A71EED&quot;/&gt;&lt;wsp:rsid wsp:val=&quot;00A744DD&quot;/&gt;&lt;wsp:rsid wsp:val=&quot;00A75B84&quot;/&gt;&lt;wsp:rsid wsp:val=&quot;00A77809&quot;/&gt;&lt;wsp:rsid wsp:val=&quot;00A77DDD&quot;/&gt;&lt;wsp:rsid wsp:val=&quot;00A80F6F&quot;/&gt;&lt;wsp:rsid wsp:val=&quot;00A823C4&quot;/&gt;&lt;wsp:rsid wsp:val=&quot;00A8527D&quot;/&gt;&lt;wsp:rsid wsp:val=&quot;00A959CF&quot;/&gt;&lt;wsp:rsid wsp:val=&quot;00A95D2F&quot;/&gt;&lt;wsp:rsid wsp:val=&quot;00AA2190&quot;/&gt;&lt;wsp:rsid wsp:val=&quot;00AA28A3&quot;/&gt;&lt;wsp:rsid wsp:val=&quot;00AA30ED&quot;/&gt;&lt;wsp:rsid wsp:val=&quot;00AB092E&quot;/&gt;&lt;wsp:rsid wsp:val=&quot;00AB2829&quot;/&gt;&lt;wsp:rsid wsp:val=&quot;00AB3492&quot;/&gt;&lt;wsp:rsid wsp:val=&quot;00AB56C1&quot;/&gt;&lt;wsp:rsid wsp:val=&quot;00AC243F&quot;/&gt;&lt;wsp:rsid wsp:val=&quot;00AC3548&quot;/&gt;&lt;wsp:rsid wsp:val=&quot;00AC3947&quot;/&gt;&lt;wsp:rsid wsp:val=&quot;00AC45C4&quot;/&gt;&lt;wsp:rsid wsp:val=&quot;00AC58F2&quot;/&gt;&lt;wsp:rsid wsp:val=&quot;00AC60E3&quot;/&gt;&lt;wsp:rsid wsp:val=&quot;00AD15F0&quot;/&gt;&lt;wsp:rsid wsp:val=&quot;00AD2390&quot;/&gt;&lt;wsp:rsid wsp:val=&quot;00AD43E2&quot;/&gt;&lt;wsp:rsid wsp:val=&quot;00AE2FB4&quot;/&gt;&lt;wsp:rsid wsp:val=&quot;00AE3058&quot;/&gt;&lt;wsp:rsid wsp:val=&quot;00AE4D8F&quot;/&gt;&lt;wsp:rsid wsp:val=&quot;00AE4FB7&quot;/&gt;&lt;wsp:rsid wsp:val=&quot;00AE58BC&quot;/&gt;&lt;wsp:rsid wsp:val=&quot;00AE58ED&quot;/&gt;&lt;wsp:rsid wsp:val=&quot;00AE5EB3&quot;/&gt;&lt;wsp:rsid wsp:val=&quot;00AF2E0E&quot;/&gt;&lt;wsp:rsid wsp:val=&quot;00AF3181&quot;/&gt;&lt;wsp:rsid wsp:val=&quot;00AF492B&quot;/&gt;&lt;wsp:rsid wsp:val=&quot;00AF7C96&quot;/&gt;&lt;wsp:rsid wsp:val=&quot;00B0091D&quot;/&gt;&lt;wsp:rsid wsp:val=&quot;00B04D34&quot;/&gt;&lt;wsp:rsid wsp:val=&quot;00B05609&quot;/&gt;&lt;wsp:rsid wsp:val=&quot;00B11D42&quot;/&gt;&lt;wsp:rsid wsp:val=&quot;00B20588&quot;/&gt;&lt;wsp:rsid wsp:val=&quot;00B27C66&quot;/&gt;&lt;wsp:rsid wsp:val=&quot;00B300F1&quot;/&gt;&lt;wsp:rsid wsp:val=&quot;00B30742&quot;/&gt;&lt;wsp:rsid wsp:val=&quot;00B31C0C&quot;/&gt;&lt;wsp:rsid wsp:val=&quot;00B37124&quot;/&gt;&lt;wsp:rsid wsp:val=&quot;00B426B3&quot;/&gt;&lt;wsp:rsid wsp:val=&quot;00B454A5&quot;/&gt;&lt;wsp:rsid wsp:val=&quot;00B50D52&quot;/&gt;&lt;wsp:rsid wsp:val=&quot;00B557A0&quot;/&gt;&lt;wsp:rsid wsp:val=&quot;00B5784D&quot;/&gt;&lt;wsp:rsid wsp:val=&quot;00B61864&quot;/&gt;&lt;wsp:rsid wsp:val=&quot;00B61C8B&quot;/&gt;&lt;wsp:rsid wsp:val=&quot;00B626A2&quot;/&gt;&lt;wsp:rsid wsp:val=&quot;00B648AA&quot;/&gt;&lt;wsp:rsid wsp:val=&quot;00B67ED7&quot;/&gt;&lt;wsp:rsid wsp:val=&quot;00B70143&quot;/&gt;&lt;wsp:rsid wsp:val=&quot;00B72763&quot;/&gt;&lt;wsp:rsid wsp:val=&quot;00B731D4&quot;/&gt;&lt;wsp:rsid wsp:val=&quot;00B764DC&quot;/&gt;&lt;wsp:rsid wsp:val=&quot;00B774A4&quot;/&gt;&lt;wsp:rsid wsp:val=&quot;00B817AB&quot;/&gt;&lt;wsp:rsid wsp:val=&quot;00B912A6&quot;/&gt;&lt;wsp:rsid wsp:val=&quot;00B92627&quot;/&gt;&lt;wsp:rsid wsp:val=&quot;00B94338&quot;/&gt;&lt;wsp:rsid wsp:val=&quot;00B94602&quot;/&gt;&lt;wsp:rsid wsp:val=&quot;00B96736&quot;/&gt;&lt;wsp:rsid wsp:val=&quot;00BA0D45&quot;/&gt;&lt;wsp:rsid wsp:val=&quot;00BA1831&quot;/&gt;&lt;wsp:rsid wsp:val=&quot;00BA2A19&quot;/&gt;&lt;wsp:rsid wsp:val=&quot;00BB06DA&quot;/&gt;&lt;wsp:rsid wsp:val=&quot;00BB0CEF&quot;/&gt;&lt;wsp:rsid wsp:val=&quot;00BB3571&quot;/&gt;&lt;wsp:rsid wsp:val=&quot;00BB3D9B&quot;/&gt;&lt;wsp:rsid wsp:val=&quot;00BB4830&quot;/&gt;&lt;wsp:rsid wsp:val=&quot;00BB546A&quot;/&gt;&lt;wsp:rsid wsp:val=&quot;00BB7BBD&quot;/&gt;&lt;wsp:rsid wsp:val=&quot;00BC4646&quot;/&gt;&lt;wsp:rsid wsp:val=&quot;00BC5B5F&quot;/&gt;&lt;wsp:rsid wsp:val=&quot;00BC6D7C&quot;/&gt;&lt;wsp:rsid wsp:val=&quot;00BD2CD4&quot;/&gt;&lt;wsp:rsid wsp:val=&quot;00BD308A&quot;/&gt;&lt;wsp:rsid wsp:val=&quot;00BD582A&quot;/&gt;&lt;wsp:rsid wsp:val=&quot;00BD7026&quot;/&gt;&lt;wsp:rsid wsp:val=&quot;00BE03AF&quot;/&gt;&lt;wsp:rsid wsp:val=&quot;00BE60E8&quot;/&gt;&lt;wsp:rsid wsp:val=&quot;00BE7065&quot;/&gt;&lt;wsp:rsid wsp:val=&quot;00BF0AC4&quot;/&gt;&lt;wsp:rsid wsp:val=&quot;00BF373C&quot;/&gt;&lt;wsp:rsid wsp:val=&quot;00C00E35&quot;/&gt;&lt;wsp:rsid wsp:val=&quot;00C049CC&quot;/&gt;&lt;wsp:rsid wsp:val=&quot;00C1251C&quot;/&gt;&lt;wsp:rsid wsp:val=&quot;00C135F6&quot;/&gt;&lt;wsp:rsid wsp:val=&quot;00C15351&quot;/&gt;&lt;wsp:rsid wsp:val=&quot;00C15E7E&quot;/&gt;&lt;wsp:rsid wsp:val=&quot;00C2229F&quot;/&gt;&lt;wsp:rsid wsp:val=&quot;00C23824&quot;/&gt;&lt;wsp:rsid wsp:val=&quot;00C251CB&quot;/&gt;&lt;wsp:rsid wsp:val=&quot;00C33122&quot;/&gt;&lt;wsp:rsid wsp:val=&quot;00C338DA&quot;/&gt;&lt;wsp:rsid wsp:val=&quot;00C3504E&quot;/&gt;&lt;wsp:rsid wsp:val=&quot;00C35FF4&quot;/&gt;&lt;wsp:rsid wsp:val=&quot;00C36F7C&quot;/&gt;&lt;wsp:rsid wsp:val=&quot;00C410C4&quot;/&gt;&lt;wsp:rsid wsp:val=&quot;00C44EE8&quot;/&gt;&lt;wsp:rsid wsp:val=&quot;00C4547E&quot;/&gt;&lt;wsp:rsid wsp:val=&quot;00C47494&quot;/&gt;&lt;wsp:rsid wsp:val=&quot;00C534CE&quot;/&gt;&lt;wsp:rsid wsp:val=&quot;00C53947&quot;/&gt;&lt;wsp:rsid wsp:val=&quot;00C556BB&quot;/&gt;&lt;wsp:rsid wsp:val=&quot;00C56935&quot;/&gt;&lt;wsp:rsid wsp:val=&quot;00C578B7&quot;/&gt;&lt;wsp:rsid wsp:val=&quot;00C604FA&quot;/&gt;&lt;wsp:rsid wsp:val=&quot;00C63DD8&quot;/&gt;&lt;wsp:rsid wsp:val=&quot;00C66D44&quot;/&gt;&lt;wsp:rsid wsp:val=&quot;00C6720F&quot;/&gt;&lt;wsp:rsid wsp:val=&quot;00C67424&quot;/&gt;&lt;wsp:rsid wsp:val=&quot;00C679DC&quot;/&gt;&lt;wsp:rsid wsp:val=&quot;00C67F1F&quot;/&gt;&lt;wsp:rsid wsp:val=&quot;00C70477&quot;/&gt;&lt;wsp:rsid wsp:val=&quot;00C7251E&quot;/&gt;&lt;wsp:rsid wsp:val=&quot;00C76B2F&quot;/&gt;&lt;wsp:rsid wsp:val=&quot;00C7725B&quot;/&gt;&lt;wsp:rsid wsp:val=&quot;00C77E06&quot;/&gt;&lt;wsp:rsid wsp:val=&quot;00C827A1&quot;/&gt;&lt;wsp:rsid wsp:val=&quot;00C867F5&quot;/&gt;&lt;wsp:rsid wsp:val=&quot;00C86F61&quot;/&gt;&lt;wsp:rsid wsp:val=&quot;00C876A6&quot;/&gt;&lt;wsp:rsid wsp:val=&quot;00C94BD1&quot;/&gt;&lt;wsp:rsid wsp:val=&quot;00C9565C&quot;/&gt;&lt;wsp:rsid wsp:val=&quot;00C956F9&quot;/&gt;&lt;wsp:rsid wsp:val=&quot;00C95811&quot;/&gt;&lt;wsp:rsid wsp:val=&quot;00C97FA6&quot;/&gt;&lt;wsp:rsid wsp:val=&quot;00CA695B&quot;/&gt;&lt;wsp:rsid wsp:val=&quot;00CA726A&quot;/&gt;&lt;wsp:rsid wsp:val=&quot;00CA752D&quot;/&gt;&lt;wsp:rsid wsp:val=&quot;00CB1335&quot;/&gt;&lt;wsp:rsid wsp:val=&quot;00CB243D&quot;/&gt;&lt;wsp:rsid wsp:val=&quot;00CB2581&quot;/&gt;&lt;wsp:rsid wsp:val=&quot;00CB789C&quot;/&gt;&lt;wsp:rsid wsp:val=&quot;00CC0C93&quot;/&gt;&lt;wsp:rsid wsp:val=&quot;00CC5551&quot;/&gt;&lt;wsp:rsid wsp:val=&quot;00CC6D15&quot;/&gt;&lt;wsp:rsid wsp:val=&quot;00CD1CA6&quot;/&gt;&lt;wsp:rsid wsp:val=&quot;00CD45F9&quot;/&gt;&lt;wsp:rsid wsp:val=&quot;00CD569B&quot;/&gt;&lt;wsp:rsid wsp:val=&quot;00CE1112&quot;/&gt;&lt;wsp:rsid wsp:val=&quot;00CE1D39&quot;/&gt;&lt;wsp:rsid wsp:val=&quot;00CE54B9&quot;/&gt;&lt;wsp:rsid wsp:val=&quot;00CE583E&quot;/&gt;&lt;wsp:rsid wsp:val=&quot;00CF2389&quot;/&gt;&lt;wsp:rsid wsp:val=&quot;00CF2616&quot;/&gt;&lt;wsp:rsid wsp:val=&quot;00CF28C4&quot;/&gt;&lt;wsp:rsid wsp:val=&quot;00CF502C&quot;/&gt;&lt;wsp:rsid wsp:val=&quot;00D012B2&quot;/&gt;&lt;wsp:rsid wsp:val=&quot;00D01AAA&quot;/&gt;&lt;wsp:rsid wsp:val=&quot;00D022EA&quot;/&gt;&lt;wsp:rsid wsp:val=&quot;00D028A4&quot;/&gt;&lt;wsp:rsid wsp:val=&quot;00D052B5&quot;/&gt;&lt;wsp:rsid wsp:val=&quot;00D115B5&quot;/&gt;&lt;wsp:rsid wsp:val=&quot;00D1377E&quot;/&gt;&lt;wsp:rsid wsp:val=&quot;00D16259&quot;/&gt;&lt;wsp:rsid wsp:val=&quot;00D162FE&quot;/&gt;&lt;wsp:rsid wsp:val=&quot;00D2019A&quot;/&gt;&lt;wsp:rsid wsp:val=&quot;00D20A1F&quot;/&gt;&lt;wsp:rsid wsp:val=&quot;00D23562&quot;/&gt;&lt;wsp:rsid wsp:val=&quot;00D3008D&quot;/&gt;&lt;wsp:rsid wsp:val=&quot;00D30AB8&quot;/&gt;&lt;wsp:rsid wsp:val=&quot;00D32227&quot;/&gt;&lt;wsp:rsid wsp:val=&quot;00D3535B&quot;/&gt;&lt;wsp:rsid wsp:val=&quot;00D35BF3&quot;/&gt;&lt;wsp:rsid wsp:val=&quot;00D469A3&quot;/&gt;&lt;wsp:rsid wsp:val=&quot;00D50713&quot;/&gt;&lt;wsp:rsid wsp:val=&quot;00D520D8&quot;/&gt;&lt;wsp:rsid wsp:val=&quot;00D54605&quot;/&gt;&lt;wsp:rsid wsp:val=&quot;00D6559F&quot;/&gt;&lt;wsp:rsid wsp:val=&quot;00D753AF&quot;/&gt;&lt;wsp:rsid wsp:val=&quot;00D75A06&quot;/&gt;&lt;wsp:rsid wsp:val=&quot;00D76B41&quot;/&gt;&lt;wsp:rsid wsp:val=&quot;00D77750&quot;/&gt;&lt;wsp:rsid wsp:val=&quot;00D77A54&quot;/&gt;&lt;wsp:rsid wsp:val=&quot;00D77B16&quot;/&gt;&lt;wsp:rsid wsp:val=&quot;00D81F70&quot;/&gt;&lt;wsp:rsid wsp:val=&quot;00D913D1&quot;/&gt;&lt;wsp:rsid wsp:val=&quot;00D915B0&quot;/&gt;&lt;wsp:rsid wsp:val=&quot;00D92747&quot;/&gt;&lt;wsp:rsid wsp:val=&quot;00D92FC3&quot;/&gt;&lt;wsp:rsid wsp:val=&quot;00D97A4A&quot;/&gt;&lt;wsp:rsid wsp:val=&quot;00D97EA3&quot;/&gt;&lt;wsp:rsid wsp:val=&quot;00DB07BF&quot;/&gt;&lt;wsp:rsid wsp:val=&quot;00DC0362&quot;/&gt;&lt;wsp:rsid wsp:val=&quot;00DC27C3&quot;/&gt;&lt;wsp:rsid wsp:val=&quot;00DC5EBC&quot;/&gt;&lt;wsp:rsid wsp:val=&quot;00DD20BE&quot;/&gt;&lt;wsp:rsid wsp:val=&quot;00DD3C1D&quot;/&gt;&lt;wsp:rsid wsp:val=&quot;00DD5943&quot;/&gt;&lt;wsp:rsid wsp:val=&quot;00DD60B6&quot;/&gt;&lt;wsp:rsid wsp:val=&quot;00DE2D2A&quot;/&gt;&lt;wsp:rsid wsp:val=&quot;00DF0DE3&quot;/&gt;&lt;wsp:rsid wsp:val=&quot;00DF1F92&quot;/&gt;&lt;wsp:rsid wsp:val=&quot;00DF4184&quot;/&gt;&lt;wsp:rsid wsp:val=&quot;00DF5A57&quot;/&gt;&lt;wsp:rsid wsp:val=&quot;00DF631E&quot;/&gt;&lt;wsp:rsid wsp:val=&quot;00E00CB7&quot;/&gt;&lt;wsp:rsid wsp:val=&quot;00E01CA7&quot;/&gt;&lt;wsp:rsid wsp:val=&quot;00E05663&quot;/&gt;&lt;wsp:rsid wsp:val=&quot;00E06594&quot;/&gt;&lt;wsp:rsid wsp:val=&quot;00E06C60&quot;/&gt;&lt;wsp:rsid wsp:val=&quot;00E1046E&quot;/&gt;&lt;wsp:rsid wsp:val=&quot;00E138C7&quot;/&gt;&lt;wsp:rsid wsp:val=&quot;00E14503&quot;/&gt;&lt;wsp:rsid wsp:val=&quot;00E1527D&quot;/&gt;&lt;wsp:rsid wsp:val=&quot;00E16448&quot;/&gt;&lt;wsp:rsid wsp:val=&quot;00E2273A&quot;/&gt;&lt;wsp:rsid wsp:val=&quot;00E2486A&quot;/&gt;&lt;wsp:rsid wsp:val=&quot;00E3223D&quot;/&gt;&lt;wsp:rsid wsp:val=&quot;00E36860&quot;/&gt;&lt;wsp:rsid wsp:val=&quot;00E37B24&quot;/&gt;&lt;wsp:rsid wsp:val=&quot;00E4026B&quot;/&gt;&lt;wsp:rsid wsp:val=&quot;00E439F7&quot;/&gt;&lt;wsp:rsid wsp:val=&quot;00E45D18&quot;/&gt;&lt;wsp:rsid wsp:val=&quot;00E46883&quot;/&gt;&lt;wsp:rsid wsp:val=&quot;00E46E8F&quot;/&gt;&lt;wsp:rsid wsp:val=&quot;00E477BB&quot;/&gt;&lt;wsp:rsid wsp:val=&quot;00E52518&quot;/&gt;&lt;wsp:rsid wsp:val=&quot;00E547DD&quot;/&gt;&lt;wsp:rsid wsp:val=&quot;00E54EFD&quot;/&gt;&lt;wsp:rsid wsp:val=&quot;00E5591F&quot;/&gt;&lt;wsp:rsid wsp:val=&quot;00E63B38&quot;/&gt;&lt;wsp:rsid wsp:val=&quot;00E71846&quot;/&gt;&lt;wsp:rsid wsp:val=&quot;00E72872&quot;/&gt;&lt;wsp:rsid wsp:val=&quot;00E7288F&quot;/&gt;&lt;wsp:rsid wsp:val=&quot;00E7462F&quot;/&gt;&lt;wsp:rsid wsp:val=&quot;00E75E81&quot;/&gt;&lt;wsp:rsid wsp:val=&quot;00E76175&quot;/&gt;&lt;wsp:rsid wsp:val=&quot;00E82411&quot;/&gt;&lt;wsp:rsid wsp:val=&quot;00E84358&quot;/&gt;&lt;wsp:rsid wsp:val=&quot;00E93893&quot;/&gt;&lt;wsp:rsid wsp:val=&quot;00E96B1F&quot;/&gt;&lt;wsp:rsid wsp:val=&quot;00E97F7D&quot;/&gt;&lt;wsp:rsid wsp:val=&quot;00EA085F&quot;/&gt;&lt;wsp:rsid wsp:val=&quot;00EA232A&quot;/&gt;&lt;wsp:rsid wsp:val=&quot;00EA2A82&quot;/&gt;&lt;wsp:rsid wsp:val=&quot;00EA5D2D&quot;/&gt;&lt;wsp:rsid wsp:val=&quot;00EB1669&quot;/&gt;&lt;wsp:rsid wsp:val=&quot;00EB26D3&quot;/&gt;&lt;wsp:rsid wsp:val=&quot;00EB2D6E&quot;/&gt;&lt;wsp:rsid wsp:val=&quot;00EB2F13&quot;/&gt;&lt;wsp:rsid wsp:val=&quot;00EB33C7&quot;/&gt;&lt;wsp:rsid wsp:val=&quot;00EB42EC&quot;/&gt;&lt;wsp:rsid wsp:val=&quot;00EB43C8&quot;/&gt;&lt;wsp:rsid wsp:val=&quot;00EB7612&quot;/&gt;&lt;wsp:rsid wsp:val=&quot;00EC2BB7&quot;/&gt;&lt;wsp:rsid wsp:val=&quot;00EC4219&quot;/&gt;&lt;wsp:rsid wsp:val=&quot;00ED021D&quot;/&gt;&lt;wsp:rsid wsp:val=&quot;00ED28A8&quot;/&gt;&lt;wsp:rsid wsp:val=&quot;00ED3736&quot;/&gt;&lt;wsp:rsid wsp:val=&quot;00ED75D5&quot;/&gt;&lt;wsp:rsid wsp:val=&quot;00EE0CE1&quot;/&gt;&lt;wsp:rsid wsp:val=&quot;00EE1A8E&quot;/&gt;&lt;wsp:rsid wsp:val=&quot;00EE5543&quot;/&gt;&lt;wsp:rsid wsp:val=&quot;00EE670F&quot;/&gt;&lt;wsp:rsid wsp:val=&quot;00F0082D&quot;/&gt;&lt;wsp:rsid wsp:val=&quot;00F01B25&quot;/&gt;&lt;wsp:rsid wsp:val=&quot;00F0245F&quot;/&gt;&lt;wsp:rsid wsp:val=&quot;00F02D74&quot;/&gt;&lt;wsp:rsid wsp:val=&quot;00F03622&quot;/&gt;&lt;wsp:rsid wsp:val=&quot;00F06DF7&quot;/&gt;&lt;wsp:rsid wsp:val=&quot;00F105A5&quot;/&gt;&lt;wsp:rsid wsp:val=&quot;00F12C25&quot;/&gt;&lt;wsp:rsid wsp:val=&quot;00F149BD&quot;/&gt;&lt;wsp:rsid wsp:val=&quot;00F157E6&quot;/&gt;&lt;wsp:rsid wsp:val=&quot;00F16E53&quot;/&gt;&lt;wsp:rsid wsp:val=&quot;00F222E7&quot;/&gt;&lt;wsp:rsid wsp:val=&quot;00F22655&quot;/&gt;&lt;wsp:rsid wsp:val=&quot;00F24FDD&quot;/&gt;&lt;wsp:rsid wsp:val=&quot;00F2760C&quot;/&gt;&lt;wsp:rsid wsp:val=&quot;00F30705&quot;/&gt;&lt;wsp:rsid wsp:val=&quot;00F327B1&quot;/&gt;&lt;wsp:rsid wsp:val=&quot;00F3479F&quot;/&gt;&lt;wsp:rsid wsp:val=&quot;00F371FB&quot;/&gt;&lt;wsp:rsid wsp:val=&quot;00F477A9&quot;/&gt;&lt;wsp:rsid wsp:val=&quot;00F5107C&quot;/&gt;&lt;wsp:rsid wsp:val=&quot;00F518A1&quot;/&gt;&lt;wsp:rsid wsp:val=&quot;00F51C4C&quot;/&gt;&lt;wsp:rsid wsp:val=&quot;00F56AB8&quot;/&gt;&lt;wsp:rsid wsp:val=&quot;00F61EC0&quot;/&gt;&lt;wsp:rsid wsp:val=&quot;00F62EC4&quot;/&gt;&lt;wsp:rsid wsp:val=&quot;00F6666F&quot;/&gt;&lt;wsp:rsid wsp:val=&quot;00F73B3D&quot;/&gt;&lt;wsp:rsid wsp:val=&quot;00F747C3&quot;/&gt;&lt;wsp:rsid wsp:val=&quot;00F77F15&quot;/&gt;&lt;wsp:rsid wsp:val=&quot;00F81029&quot;/&gt;&lt;wsp:rsid wsp:val=&quot;00F81431&quot;/&gt;&lt;wsp:rsid wsp:val=&quot;00F860CF&quot;/&gt;&lt;wsp:rsid wsp:val=&quot;00F9091D&quot;/&gt;&lt;wsp:rsid wsp:val=&quot;00F914A7&quot;/&gt;&lt;wsp:rsid wsp:val=&quot;00F930C9&quot;/&gt;&lt;wsp:rsid wsp:val=&quot;00F9377F&quot;/&gt;&lt;wsp:rsid wsp:val=&quot;00F95196&quot;/&gt;&lt;wsp:rsid wsp:val=&quot;00F963AF&quot;/&gt;&lt;wsp:rsid wsp:val=&quot;00F968BA&quot;/&gt;&lt;wsp:rsid wsp:val=&quot;00F96B30&quot;/&gt;&lt;wsp:rsid wsp:val=&quot;00FA46D3&quot;/&gt;&lt;wsp:rsid wsp:val=&quot;00FA6781&quot;/&gt;&lt;wsp:rsid wsp:val=&quot;00FA68AD&quot;/&gt;&lt;wsp:rsid wsp:val=&quot;00FB6E0E&quot;/&gt;&lt;wsp:rsid wsp:val=&quot;00FB7047&quot;/&gt;&lt;wsp:rsid wsp:val=&quot;00FB708C&quot;/&gt;&lt;wsp:rsid wsp:val=&quot;00FC2178&quot;/&gt;&lt;wsp:rsid wsp:val=&quot;00FC2B12&quot;/&gt;&lt;wsp:rsid wsp:val=&quot;00FD0045&quot;/&gt;&lt;wsp:rsid wsp:val=&quot;00FD0313&quot;/&gt;&lt;wsp:rsid wsp:val=&quot;00FD0AEF&quot;/&gt;&lt;wsp:rsid wsp:val=&quot;00FD1173&quot;/&gt;&lt;wsp:rsid wsp:val=&quot;00FD1BB9&quot;/&gt;&lt;wsp:rsid wsp:val=&quot;00FD2AEA&quot;/&gt;&lt;wsp:rsid wsp:val=&quot;00FD2F44&quot;/&gt;&lt;wsp:rsid wsp:val=&quot;00FD3CA5&quot;/&gt;&lt;wsp:rsid wsp:val=&quot;00FE19CE&quot;/&gt;&lt;wsp:rsid wsp:val=&quot;00FE21CA&quot;/&gt;&lt;wsp:rsid wsp:val=&quot;00FE2F6B&quot;/&gt;&lt;wsp:rsid wsp:val=&quot;00FE59C7&quot;/&gt;&lt;wsp:rsid wsp:val=&quot;00FE741B&quot;/&gt;&lt;wsp:rsid wsp:val=&quot;00FE7822&quot;/&gt;&lt;wsp:rsid wsp:val=&quot;00FF023E&quot;/&gt;&lt;wsp:rsid wsp:val=&quot;00FF0824&quot;/&gt;&lt;wsp:rsid wsp:val=&quot;00FF23A3&quot;/&gt;&lt;wsp:rsid wsp:val=&quot;00FF26DF&quot;/&gt;&lt;wsp:rsid wsp:val=&quot;00FF2A26&quot;/&gt;&lt;wsp:rsid wsp:val=&quot;00FF2A9E&quot;/&gt;&lt;wsp:rsid wsp:val=&quot;00FF395F&quot;/&gt;&lt;wsp:rsid wsp:val=&quot;00FF6638&quot;/&gt;&lt;wsp:rsid wsp:val=&quot;00FF78C4&quot;/&gt;&lt;/wsp:rsids&gt;&lt;/w:docPr&gt;&lt;w:body&gt;&lt;w:p wsp:rsidR=&quot;00000000&quot; wsp:rsidRDefault=&quot;00472769&quot;&gt;&lt;m:oMathPara&gt;&lt;m:oMath&gt;&lt;m:r&gt;&lt;w:rPr&gt;&lt;w:rFonts w:ascii=&quot;Cambria Math&quot; w:h-ansi=&quot;Cambria Math&quot;/&gt;&lt;wx:font wx:val=&quot;Cambria Math&quot;/&gt;&lt;w:i/&gt;&lt;w:lang w:val=&quot;EN-US&quot;/&gt;&lt;/w:rPr&gt;&lt;m:t&gt;B&lt;/m:t&gt;&lt;/m:r&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L&lt;/m:t&gt;&lt;/m:r&gt;&lt;m:r&gt;&lt;m:rPr&gt;&lt;m:sty m:val=&quot;p&quot;/&gt;&lt;/m:rPr&gt;&lt;w:rPr&gt;&lt;w:rFonts w:ascii=&quot;Cambria Math&quot; w:h-ansi=&quot;Cambria Math&quot;/&gt;&lt;wx:font wx:val=&quot;Cambria Math&quot;/&gt;&lt;w:lang w:val=&quot;EN-US&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EN-US&quot;/&gt;&lt;/w:rPr&gt;&lt;m:t&gt;1&lt;/m:t&gt;&lt;/m:r&gt;&lt;/m:num&gt;&lt;m:den&gt;&lt;m:r&gt;&lt;m:rPr&gt;&lt;m:sty m:val=&quot;p&quot;/&gt;&lt;/m:rPr&gt;&lt;w:rPr&gt;&lt;w:rFonts w:ascii=&quot;Cambria Math&quot; w:h-ansi=&quot;Cambria Math&quot;/&gt;&lt;wx:font wx:val=&quot;Cambria Math&quot;/&gt;&lt;w:lang w:val=&quot;EN-US&quot;/&gt;&lt;/w:rPr&gt;&lt;m:t&gt;3&lt;/m:t&gt;&lt;/m:r&gt;&lt;/m:den&gt;&lt;/m:f&gt;&lt;m:r&gt;&lt;w:rPr&gt;&lt;w:rFonts w:ascii=&quot;Cambria Math&quot; w:h-ansi=&quot;Cambria Math&quot;/&gt;&lt;wx:font wx:val=&quot;Cambria Math&quot;/&gt;&lt;w:i/&gt;&lt;w:lang w:val=&quot;EN-US&quot;/&gt;&lt;/w:rPr&gt;&lt;m:t&gt;S&lt;/m:t&gt;&lt;/m:r&gt;&lt;m:r&gt;&lt;m:rPr&gt;&lt;m:sty m:val=&quot;p&quot;/&gt;&lt;/m:rPr&gt;&lt;w:rPr&gt;&lt;w:rFonts w:ascii=&quot;Cambria Math&quot; w:h-ansi=&quot;Cambria Math&quot;/&gt;&lt;wx:font wx:val=&quot;Cambria Math&quot;/&gt;&lt;w:lang w:val=&quot;EN-US&quot;/&gt;&lt;/w:rPr&gt;&lt;m:t&gt;*&lt;/m:t&gt;&lt;/m:r&gt;&lt;m:func&gt;&lt;m:funcPr&gt;&lt;m:ctrlPr&gt;&lt;w:rPr&gt;&lt;w:rFonts w:ascii=&quot;Cambria Math&quot; w:h-ansi=&quot;Cambria Math&quot;/&gt;&lt;wx:font wx:val=&quot;Cambria Math&quot;/&gt;&lt;w:lang w:val=&quot;EN-US&quot;/&gt;&lt;/w:rPr&gt;&lt;/m:ctrlPr&gt;&lt;/m:funcPr&gt;&lt;m:fName&gt;&lt;m:r&gt;&lt;m:rPr&gt;&lt;m:sty m:val=&quot;p&quot;/&gt;&lt;/m:rPr&gt;&lt;w:rPr&gt;&lt;w:rFonts w:ascii=&quot;Cambria Math&quot; w:h-ansi=&quot;Cambria Math&quot;/&gt;&lt;wx:font wx:val=&quot;Cambria Math&quot;/&gt;&lt;w:lang w:val=&quot;EN-US&quot;/&gt;&lt;/w:rPr&gt;&lt;m:t&gt;cos&lt;/m:t&gt;&lt;/m:r&gt;&lt;/m:fName&gt;&lt;m:e&gt;&lt;m:d&gt;&lt;m:dPr&gt;&lt;m:ctrlPr&gt;&lt;w:rPr&gt;&lt;w:rFonts w:ascii=&quot;Cambria Math&quot; w:h-ansi=&quot;Cambria Math&quot;/&gt;&lt;wx:font wx:val=&quot;Cambria Math&quot;/&gt;&lt;w:lang w:val=&quot;EN-US&quot;/&gt;&lt;/w:rPr&gt;&lt;/m:ctrlPr&gt;&lt;/m:dPr&gt;&lt;m:e&gt;&lt;m:r&gt;&lt;w:rPr&gt;&lt;w:rFonts w:ascii=&quot;Cambria Math&quot; w:h-ansi=&quot;Cambria Math&quot;/&gt;&lt;wx:font wx:val=&quot;Cambria Math&quot;/&gt;&lt;w:i/&gt;&lt;w:lang w:val=&quot;EN-US&quot;/&gt;&lt;/w:rPr&gt;&lt;m:t&gt;T&lt;/m:t&gt;&lt;/m:r&gt;&lt;/m:e&gt;&lt;/m:d&gt;&lt;/m:e&gt;&lt;/m:func&gt;&lt;m:r&gt;&lt;m:rPr&gt;&lt;m:sty m:val=&quot;p&quot;/&gt;&lt;/m:rPr&gt;&lt;w:rPr&gt;&lt;w:rFonts w:ascii=&quot;Cambria Math&quot; w:h-ansi=&quot;Cambria Math&quot;/&gt;&lt;wx:font wx:val=&quot;Cambria Math&quot;/&gt;&lt;w:lang w:val=&quot;EN-US&quot;/&gt;&lt;/w:rPr&gt;&lt;m:t&gt;-&lt;/m:t&gt;&lt;/m:r&gt;&lt;m:f&gt;&lt;m:fPr&gt;&lt;m:type m:val=&quot;skw&quot;/&gt;&lt;m:ctrlPr&gt;&lt;w:rPr&gt;&lt;w:rFonts w:ascii=&quot;Cambria Math&quot; w:h-ansi=&quot;Cambria Math&quot;/&gt;&lt;wx:font wx:val=&quot;Cambria Math&quot;/&gt;&lt;w:lang w:val=&quot;EN-US&quot;/&gt;&lt;/w:rPr&gt;&lt;/m:ctrlPr&gt;&lt;/m:fPr&gt;&lt;m:num&gt;&lt;m:r&gt;&lt;m:rPr&gt;&lt;m:sty m:val=&quot;p&quot;/&gt;&lt;/m:rPr&gt;&lt;w:rPr&gt;&lt;w:rFonts w:ascii=&quot;Cambria Math&quot; w:h-ansi=&quot;Cambria Math&quot;/&gt;&lt;wx:font wx:val=&quot;Cambria Math&quot;/&gt;&lt;w:lang w:val=&quot;EN-US&quot;/&gt;&lt;/w:rPr&gt;&lt;m:t&gt;1&lt;/m:t&gt;&lt;/m:r&gt;&lt;/m:num&gt;&lt;m:den&gt;&lt;m:rad&gt;&lt;m:radPr&gt;&lt;m:degHide m:val=&quot;on&quot;/&gt;&lt;m:ctrlPr&gt;&lt;w:rPr&gt;&lt;w:rFonts w:ascii=&quot;Cambria Math&quot; w:h-ansi=&quot;Cambria Math&quot;/&gt;&lt;wx:font wx:val=&quot;Cambria Math&quot;/&gt;&lt;w:lang w:val=&quot;EN-US&quot;/&gt;&lt;/w:rPr&gt;&lt;/m:ctrlPr&gt;&lt;/m:radPr&gt;&lt;m:deg/&gt;&lt;m:e&gt;&lt;m:r&gt;&lt;m:rPr&gt;&lt;m:sty m:val=&quot;p&quot;/&gt;&lt;/m:rPr&gt;&lt;w:rPr&gt;&lt;w:rFonts w:ascii=&quot;Cambria Math&quot; w:h-ansi=&quot;Cambria Math&quot;/&gt;&lt;wx:font wx:val=&quot;Cambria Math&quot;/&gt;&lt;w:lang w:val=&quot;EN-US&quot;/&gt;&lt;/w:rPr&gt;&lt;m:t&gt;3&lt;/m:t&gt;&lt;/m:r&gt;&lt;/m:e&gt;&lt;/m:rad&gt;&lt;/m:den&gt;&lt;/m:f&gt;&lt;m:r&gt;&lt;m:rPr&gt;&lt;m:sty m:val=&quot;p&quot;/&gt;&lt;/m:rPr&gt;&lt;w:rPr&gt;&lt;w:rFonts w:ascii=&quot;Cambria Math&quot; w:h-ansi=&quot;Cambria Math&quot;/&gt;&lt;wx:font wx:val=&quot;Cambria Math&quot;/&gt;&lt;w:lang w:val=&quot;EN-US&quot;/&gt;&lt;/w:rPr&gt;&lt;m:t&gt;*&lt;/m:t&gt;&lt;/m:r&gt;&lt;m:r&gt;&lt;w:rPr&gt;&lt;w:rFonts w:ascii=&quot;Cambria Math&quot; w:h-ansi=&quot;Cambria Math&quot;/&gt;&lt;wx:font wx:val=&quot;Cambria Math&quot;/&gt;&lt;w:i/&gt;&lt;w:lang w:val=&quot;EN-US&quot;/&gt;&lt;/w:rPr&gt;&lt;m:t&gt;S&lt;/m:t&gt;&lt;/m:r&gt;&lt;m:r&gt;&lt;m:rPr&gt;&lt;m:sty m:val=&quot;p&quot;/&gt;&lt;/m:rPr&gt;&lt;w:rPr&gt;&lt;w:rFonts w:ascii=&quot;Cambria Math&quot; w:h-ansi=&quot;Cambria Math&quot;/&gt;&lt;wx:font wx:val=&quot;Cambria Math&quot;/&gt;&lt;w:lang w:val=&quot;EN-US&quot;/&gt;&lt;/w:rPr&gt;&lt;m:t&gt;*sinвЃЎ(&lt;/m:t&gt;&lt;/m:r&gt;&lt;m:r&gt;&lt;w:rPr&gt;&lt;w:rFonts w:ascii=&quot;Cambria Math&quot; w:h-ansi=&quot;Cambria Math&quot;/&gt;&lt;wx:font wx:val=&quot;Cambria Math&quot;/&gt;&lt;w:i/&gt;&lt;w:lang w:val=&quot;EN-US&quot;/&gt;&lt;/w:rPr&gt;&lt;m:t&gt;T&lt;/m:t&gt;&lt;/m:r&gt;&lt;m:r&gt;&lt;m:rPr&gt;&lt;m:sty m:val=&quot;p&quot;/&gt;&lt;/m:rPr&gt;&lt;w:rPr&gt;&lt;w:rFonts w:ascii=&quot;Cambria Math&quot; w:h-ansi=&quot;Cambria Math&quot;/&gt;&lt;wx:font wx:val=&quot;Cambria Math&quot;/&gt;&lt;w:lang w:val=&quot;EN-US&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4" o:title="" chromakey="white"/>
          </v:shape>
        </w:pict>
      </w:r>
    </w:p>
    <w:p w:rsidR="00357073" w:rsidRPr="00955DDF" w:rsidRDefault="00357073" w:rsidP="00955DDF">
      <w:pPr>
        <w:rPr>
          <w:lang w:val="uk-UA"/>
        </w:rPr>
      </w:pPr>
    </w:p>
    <w:p w:rsidR="00357073" w:rsidRPr="0052483A" w:rsidRDefault="00357073" w:rsidP="00955DDF">
      <w:pPr>
        <w:rPr>
          <w:lang w:val="uk-UA"/>
        </w:rPr>
      </w:pPr>
    </w:p>
    <w:p w:rsidR="00357073" w:rsidRDefault="00357073" w:rsidP="00955DDF">
      <w:pPr>
        <w:pStyle w:val="22"/>
        <w:numPr>
          <w:ilvl w:val="1"/>
          <w:numId w:val="45"/>
        </w:numPr>
        <w:rPr>
          <w:lang w:val="uk-UA"/>
        </w:rPr>
      </w:pPr>
      <w:bookmarkStart w:id="27" w:name="_Toc27824823"/>
      <w:proofErr w:type="spellStart"/>
      <w:r w:rsidRPr="0052483A">
        <w:t>Математична</w:t>
      </w:r>
      <w:proofErr w:type="spellEnd"/>
      <w:r w:rsidRPr="0052483A">
        <w:t xml:space="preserve"> модель </w:t>
      </w:r>
      <w:proofErr w:type="spellStart"/>
      <w:r w:rsidRPr="0052483A">
        <w:t>обчислення</w:t>
      </w:r>
      <w:proofErr w:type="spellEnd"/>
      <w:r w:rsidRPr="0052483A">
        <w:t xml:space="preserve"> </w:t>
      </w:r>
      <w:proofErr w:type="spellStart"/>
      <w:r w:rsidRPr="0052483A">
        <w:t>прозорості</w:t>
      </w:r>
      <w:proofErr w:type="spellEnd"/>
      <w:r w:rsidRPr="0052483A">
        <w:t xml:space="preserve"> </w:t>
      </w:r>
      <w:proofErr w:type="spellStart"/>
      <w:r w:rsidRPr="0052483A">
        <w:t>атмосфери</w:t>
      </w:r>
      <w:proofErr w:type="spellEnd"/>
      <w:r w:rsidRPr="0052483A">
        <w:t>.</w:t>
      </w:r>
      <w:bookmarkEnd w:id="27"/>
    </w:p>
    <w:p w:rsidR="00357073" w:rsidRPr="0052483A" w:rsidRDefault="00357073" w:rsidP="00955DDF">
      <w:pPr>
        <w:rPr>
          <w:b/>
          <w:lang w:val="uk-UA"/>
        </w:rPr>
      </w:pPr>
    </w:p>
    <w:p w:rsidR="00357073" w:rsidRPr="00395023" w:rsidRDefault="00357073" w:rsidP="00955DDF">
      <w:pPr>
        <w:pStyle w:val="afc"/>
        <w:rPr>
          <w:lang w:val="ru-RU"/>
        </w:rPr>
      </w:pPr>
      <w:r w:rsidRPr="00395023">
        <w:rPr>
          <w:lang w:val="uk-UA"/>
        </w:rPr>
        <w:t xml:space="preserve">Прозорість атмосфери є складною функцією, що залежить від багатьох факторів.  </w:t>
      </w:r>
      <w:r w:rsidRPr="00395023">
        <w:rPr>
          <w:lang w:val="ru-RU"/>
        </w:rPr>
        <w:t>У приземному шарі міститься велика кількість парів води, крапель, кристалів льоду і частинок пилу.  Значне скупчення крапель води в атмосфері утворює серпанок, туман і хмари.  З висотою прозорість атмосфери зростає.  Туман, туман і хмарний шар значно ускладнюють вид функції розподілу питомої прозорості атмосфери в залежності від висоти [4].  Вибір моделі функції розподілу виходить за рамки даної роботи.</w:t>
      </w:r>
    </w:p>
    <w:p w:rsidR="00357073" w:rsidRDefault="00357073" w:rsidP="00955DDF">
      <w:pPr>
        <w:pStyle w:val="afc"/>
        <w:rPr>
          <w:lang w:val="uk-UA"/>
        </w:rPr>
      </w:pPr>
      <w:r w:rsidRPr="00395023">
        <w:rPr>
          <w:lang w:val="ru-RU"/>
        </w:rPr>
        <w:t xml:space="preserve">На видимість об'єктів істотно впливає ослаблення шаром атмосфери світла, відбитого від об'єкта. З деяким наближенням можна вважати, що ослаблення світла атмосферою викликається тільки його розсіюванням, яке створює так звану серпанок. </w:t>
      </w:r>
    </w:p>
    <w:p w:rsidR="00357073" w:rsidRPr="00395023" w:rsidRDefault="00357073" w:rsidP="00955DDF">
      <w:pPr>
        <w:pStyle w:val="afc"/>
        <w:rPr>
          <w:lang w:val="ru-RU"/>
        </w:rPr>
      </w:pPr>
      <w:r w:rsidRPr="00955DDF">
        <w:rPr>
          <w:lang w:val="uk-UA"/>
        </w:rPr>
        <w:t xml:space="preserve"> Повітряний серпанок має яскравість, так як зважені в повітрі частки пилу, кристали льоду, краплі, водяна пара і самі молекули повітря розсіюють падаюче на них світловий потік.  </w:t>
      </w:r>
      <w:r w:rsidRPr="00395023">
        <w:rPr>
          <w:lang w:val="ru-RU"/>
        </w:rPr>
        <w:t>Наявність димки в атмосфері призводить до зниження контрасту між спостережуваним об'єктом і фоном. Цьому сприяють два фактори.  Перший фактор - це зменшення істинної яскравості об'єкта внаслідок ослаблення світла шаром атмосфери. Другий - це позірна перетворення кольорового об'єкта в ахроматичний через зменшення насиченості кольору внаслідок накладення яскравості атмосферної димки на яскравість об'єкта.</w:t>
      </w:r>
    </w:p>
    <w:p w:rsidR="00357073" w:rsidRPr="00395023" w:rsidRDefault="00357073" w:rsidP="00955DDF">
      <w:pPr>
        <w:pStyle w:val="afc"/>
        <w:rPr>
          <w:lang w:val="ru-RU" w:eastAsia="ar-SA"/>
        </w:rPr>
      </w:pPr>
      <w:r w:rsidRPr="00395023">
        <w:rPr>
          <w:lang w:val="ru-RU" w:eastAsia="ar-SA"/>
        </w:rPr>
        <w:lastRenderedPageBreak/>
        <w:t>Таким чином, зміна видимості об'єкта днем може бути проімітувати в СВ шляхом зміни насиченості і яскравості кольору об'єкта в залежності від відстані між об'єктом і спостерігачем.</w:t>
      </w:r>
    </w:p>
    <w:p w:rsidR="00357073" w:rsidRPr="00395023" w:rsidRDefault="00357073" w:rsidP="00955DDF">
      <w:pPr>
        <w:pStyle w:val="afc"/>
        <w:rPr>
          <w:lang w:val="ru-RU" w:eastAsia="ar-SA"/>
        </w:rPr>
      </w:pPr>
      <w:r w:rsidRPr="00395023">
        <w:rPr>
          <w:lang w:val="ru-RU" w:eastAsia="ar-SA"/>
        </w:rPr>
        <w:t xml:space="preserve"> Можливість обробки в СВ атмосферної димки, туману, хмар підвищує реалістичність синтезованого зображення і розширює перелік вправ для відпрацювання навичок керування ТЗ в екстремальних ситуаціях.</w:t>
      </w:r>
    </w:p>
    <w:p w:rsidR="00357073" w:rsidRDefault="00357073" w:rsidP="00955DDF">
      <w:pPr>
        <w:pStyle w:val="afc"/>
        <w:rPr>
          <w:lang w:val="uk-UA" w:eastAsia="ar-SA"/>
        </w:rPr>
      </w:pPr>
      <w:r w:rsidRPr="00395023">
        <w:rPr>
          <w:lang w:val="ru-RU" w:eastAsia="ar-SA"/>
        </w:rPr>
        <w:t xml:space="preserve">Завдання обліку прозорості атмосфери можна вирішити шляхом включення в СВ пристрої для імітації прозорості атмосфери, яке буде розраховувати видиму яскравість об'єкта в системі </w:t>
      </w:r>
      <w:r w:rsidRPr="0052483A">
        <w:rPr>
          <w:lang w:eastAsia="ar-SA"/>
        </w:rPr>
        <w:t>RGB</w:t>
      </w:r>
      <w:r w:rsidRPr="00395023">
        <w:rPr>
          <w:lang w:val="ru-RU" w:eastAsia="ar-SA"/>
        </w:rPr>
        <w:t xml:space="preserve"> по заданій вихідній яскравості об'єкта, параметрам атмосфери і відстані від спостерігача до об'єкта спостереження.</w:t>
      </w:r>
    </w:p>
    <w:p w:rsidR="00357073" w:rsidRPr="00955DDF" w:rsidRDefault="00357073" w:rsidP="00955DDF">
      <w:pPr>
        <w:pStyle w:val="afc"/>
        <w:rPr>
          <w:lang w:val="uk-UA" w:eastAsia="ar-SA"/>
        </w:rPr>
      </w:pPr>
    </w:p>
    <w:p w:rsidR="00357073" w:rsidRDefault="00357073" w:rsidP="00955DDF">
      <w:pPr>
        <w:pStyle w:val="30"/>
        <w:numPr>
          <w:ilvl w:val="2"/>
          <w:numId w:val="45"/>
        </w:numPr>
        <w:rPr>
          <w:lang w:val="uk-UA"/>
        </w:rPr>
      </w:pPr>
      <w:bookmarkStart w:id="28" w:name="_Toc27824824"/>
      <w:r w:rsidRPr="0052483A">
        <w:rPr>
          <w:lang w:val="uk-UA"/>
        </w:rPr>
        <w:t>Ослаблення випромінювання атмосферою</w:t>
      </w:r>
      <w:bookmarkEnd w:id="28"/>
    </w:p>
    <w:p w:rsidR="00357073" w:rsidRPr="0052483A" w:rsidRDefault="00357073" w:rsidP="00955DDF">
      <w:pPr>
        <w:pStyle w:val="30"/>
        <w:ind w:left="1470" w:firstLine="0"/>
        <w:rPr>
          <w:szCs w:val="28"/>
          <w:lang w:val="uk-UA"/>
        </w:rPr>
      </w:pPr>
    </w:p>
    <w:p w:rsidR="00357073" w:rsidRPr="00395023" w:rsidRDefault="00357073" w:rsidP="00955DDF">
      <w:pPr>
        <w:pStyle w:val="afc"/>
        <w:rPr>
          <w:lang w:val="ru-RU"/>
        </w:rPr>
      </w:pPr>
      <w:r w:rsidRPr="00955DDF">
        <w:rPr>
          <w:lang w:val="ru-RU"/>
        </w:rPr>
        <w:t xml:space="preserve">Одним з основних понять при розгляді питання прозорості атмосфери є "видимість". За термінологією </w:t>
      </w:r>
      <w:r w:rsidRPr="0052483A">
        <w:t>ICAO</w:t>
      </w:r>
      <w:r w:rsidRPr="00955DDF">
        <w:rPr>
          <w:lang w:val="ru-RU"/>
        </w:rPr>
        <w:t xml:space="preserve"> (</w:t>
      </w:r>
      <w:r w:rsidRPr="0052483A">
        <w:t>International</w:t>
      </w:r>
      <w:r w:rsidRPr="00955DDF">
        <w:rPr>
          <w:lang w:val="ru-RU"/>
        </w:rPr>
        <w:t xml:space="preserve"> </w:t>
      </w:r>
      <w:r w:rsidRPr="0052483A">
        <w:t>Civil</w:t>
      </w:r>
      <w:r w:rsidRPr="00955DDF">
        <w:rPr>
          <w:lang w:val="ru-RU"/>
        </w:rPr>
        <w:t xml:space="preserve"> </w:t>
      </w:r>
      <w:r w:rsidRPr="0052483A">
        <w:t>Aviation</w:t>
      </w:r>
      <w:r w:rsidRPr="00955DDF">
        <w:rPr>
          <w:lang w:val="ru-RU"/>
        </w:rPr>
        <w:t xml:space="preserve"> </w:t>
      </w:r>
      <w:r w:rsidRPr="0052483A">
        <w:t>Organization</w:t>
      </w:r>
      <w:r w:rsidRPr="00955DDF">
        <w:rPr>
          <w:lang w:val="ru-RU"/>
        </w:rPr>
        <w:t xml:space="preserve"> - Міжнародна організація цивільної авіації). видимість визначається як можливість, яка характеризується атмосферними умовами бачити і пізнавати днем помітні несамосветящіеся і вночі помітні самосветящиеся об'єкти.  </w:t>
      </w:r>
      <w:r w:rsidRPr="00395023">
        <w:rPr>
          <w:lang w:val="ru-RU"/>
        </w:rPr>
        <w:t>Характеристикою видимості є дальність видимості - максимальна відстань, на якому виявляються і пізнаються об'єкти (орієнтири).</w:t>
      </w:r>
    </w:p>
    <w:p w:rsidR="00357073" w:rsidRPr="00395023" w:rsidRDefault="00357073" w:rsidP="00955DDF">
      <w:pPr>
        <w:pStyle w:val="afc"/>
        <w:rPr>
          <w:lang w:val="ru-RU"/>
        </w:rPr>
      </w:pPr>
      <w:r w:rsidRPr="00395023">
        <w:rPr>
          <w:lang w:val="ru-RU"/>
        </w:rPr>
        <w:t xml:space="preserve"> Видимість об'єктів залежить від ряду факторів.  Основними з них є контраст між об'єктом і навколишнім його фоном, ослаблення світла атмосферою і кутовий розмір об'єкта [3,7].</w:t>
      </w:r>
    </w:p>
    <w:p w:rsidR="00357073" w:rsidRPr="00395023" w:rsidRDefault="00357073" w:rsidP="00955DDF">
      <w:pPr>
        <w:pStyle w:val="afc"/>
        <w:rPr>
          <w:lang w:val="ru-RU"/>
        </w:rPr>
      </w:pPr>
      <w:r w:rsidRPr="00395023">
        <w:rPr>
          <w:lang w:val="ru-RU"/>
        </w:rPr>
        <w:t xml:space="preserve"> Контраст </w:t>
      </w:r>
      <w:r w:rsidRPr="0052483A">
        <w:t>K</w:t>
      </w:r>
      <w:r w:rsidRPr="00395023">
        <w:rPr>
          <w:lang w:val="ru-RU"/>
        </w:rPr>
        <w:t xml:space="preserve"> між об'єктом і фоном визначається наступними співвідношеннями:</w:t>
      </w:r>
    </w:p>
    <w:p w:rsidR="00357073" w:rsidRPr="00395023" w:rsidRDefault="00357073" w:rsidP="00955DDF">
      <w:pPr>
        <w:pStyle w:val="afc"/>
        <w:rPr>
          <w:i/>
          <w:lang w:val="ru-RU"/>
        </w:rPr>
      </w:pPr>
      <w:r w:rsidRPr="00395023">
        <w:rPr>
          <w:lang w:val="ru-RU"/>
        </w:rPr>
        <w:t xml:space="preserve">при </w:t>
      </w:r>
      <w:r w:rsidRPr="0052483A">
        <w:rPr>
          <w:i/>
          <w:position w:val="-16"/>
        </w:rPr>
        <w:object w:dxaOrig="980" w:dyaOrig="420">
          <v:shape id="_x0000_i1033" type="#_x0000_t75" style="width:48.6pt;height:21pt" o:ole="" fillcolor="window">
            <v:imagedata r:id="rId25" o:title=""/>
          </v:shape>
          <o:OLEObject Type="Embed" ProgID="Equation.3" ShapeID="_x0000_i1033" DrawAspect="Content" ObjectID="_1638735360" r:id="rId26"/>
        </w:object>
      </w:r>
    </w:p>
    <w:p w:rsidR="00357073" w:rsidRPr="0052483A" w:rsidRDefault="00357073" w:rsidP="002A309C">
      <w:pPr>
        <w:pStyle w:val="24"/>
        <w:rPr>
          <w:lang w:val="uk-UA"/>
        </w:rPr>
      </w:pPr>
      <w:r w:rsidRPr="0052483A">
        <w:rPr>
          <w:lang w:val="uk-UA"/>
        </w:rPr>
        <w:tab/>
      </w:r>
      <w:r w:rsidRPr="0052483A">
        <w:rPr>
          <w:lang w:val="uk-UA"/>
        </w:rPr>
        <w:object w:dxaOrig="3440" w:dyaOrig="420">
          <v:shape id="_x0000_i1034" type="#_x0000_t75" style="width:170.4pt;height:21pt" o:ole="" fillcolor="window">
            <v:imagedata r:id="rId27" o:title=""/>
          </v:shape>
          <o:OLEObject Type="Embed" ProgID="Equation.3" ShapeID="_x0000_i1034" DrawAspect="Content" ObjectID="_1638735361" r:id="rId28"/>
        </w:object>
      </w:r>
      <w:r w:rsidRPr="0052483A">
        <w:rPr>
          <w:lang w:val="uk-UA"/>
        </w:rPr>
        <w:tab/>
      </w:r>
      <w:r w:rsidRPr="002A309C">
        <w:rPr>
          <w:rStyle w:val="2Char"/>
        </w:rPr>
        <w:t>(2.2а)</w:t>
      </w:r>
    </w:p>
    <w:p w:rsidR="00357073" w:rsidRPr="0052483A" w:rsidRDefault="00357073" w:rsidP="00955DDF">
      <w:pPr>
        <w:widowControl w:val="0"/>
        <w:tabs>
          <w:tab w:val="left" w:pos="7938"/>
        </w:tabs>
        <w:spacing w:line="360" w:lineRule="auto"/>
        <w:ind w:firstLine="720"/>
        <w:jc w:val="both"/>
        <w:rPr>
          <w:i/>
          <w:szCs w:val="28"/>
          <w:lang w:val="uk-UA"/>
        </w:rPr>
      </w:pPr>
      <w:r w:rsidRPr="00395023">
        <w:rPr>
          <w:rStyle w:val="afd"/>
          <w:szCs w:val="28"/>
          <w:lang w:val="ru-RU"/>
        </w:rPr>
        <w:t>при</w:t>
      </w:r>
      <w:r w:rsidRPr="0052483A">
        <w:rPr>
          <w:szCs w:val="28"/>
          <w:lang w:val="uk-UA"/>
        </w:rPr>
        <w:t xml:space="preserve"> </w:t>
      </w:r>
      <w:r w:rsidRPr="0052483A">
        <w:rPr>
          <w:i/>
          <w:position w:val="-16"/>
          <w:szCs w:val="28"/>
          <w:lang w:val="uk-UA"/>
        </w:rPr>
        <w:object w:dxaOrig="960" w:dyaOrig="420">
          <v:shape id="_x0000_i1035" type="#_x0000_t75" style="width:48pt;height:21pt" o:ole="" fillcolor="window">
            <v:imagedata r:id="rId29" o:title=""/>
          </v:shape>
          <o:OLEObject Type="Embed" ProgID="Equation.3" ShapeID="_x0000_i1035" DrawAspect="Content" ObjectID="_1638735362" r:id="rId30"/>
        </w:object>
      </w:r>
    </w:p>
    <w:p w:rsidR="00357073" w:rsidRPr="0052483A" w:rsidRDefault="00357073" w:rsidP="002A309C">
      <w:pPr>
        <w:pStyle w:val="14"/>
        <w:rPr>
          <w:lang w:val="uk-UA"/>
        </w:rPr>
      </w:pPr>
      <w:r w:rsidRPr="0052483A">
        <w:rPr>
          <w:lang w:val="uk-UA"/>
        </w:rPr>
        <w:lastRenderedPageBreak/>
        <w:tab/>
      </w:r>
      <w:r w:rsidRPr="0052483A">
        <w:rPr>
          <w:lang w:val="uk-UA"/>
        </w:rPr>
        <w:object w:dxaOrig="1620" w:dyaOrig="420">
          <v:shape id="_x0000_i1036" type="#_x0000_t75" style="width:81pt;height:21pt" o:ole="" fillcolor="window">
            <v:imagedata r:id="rId31" o:title=""/>
          </v:shape>
          <o:OLEObject Type="Embed" ProgID="Equation.3" ShapeID="_x0000_i1036" DrawAspect="Content" ObjectID="_1638735363" r:id="rId32"/>
        </w:object>
      </w:r>
      <w:r w:rsidRPr="0052483A">
        <w:rPr>
          <w:lang w:val="uk-UA"/>
        </w:rPr>
        <w:t>,</w:t>
      </w:r>
      <w:r w:rsidRPr="0052483A">
        <w:rPr>
          <w:lang w:val="uk-UA"/>
        </w:rPr>
        <w:tab/>
        <w:t>(2.2 б)</w:t>
      </w:r>
    </w:p>
    <w:p w:rsidR="00357073" w:rsidRPr="0052483A" w:rsidRDefault="00357073" w:rsidP="00955DDF">
      <w:pPr>
        <w:widowControl w:val="0"/>
        <w:tabs>
          <w:tab w:val="left" w:pos="2268"/>
          <w:tab w:val="decimal" w:pos="7938"/>
        </w:tabs>
        <w:spacing w:line="360" w:lineRule="auto"/>
        <w:ind w:firstLine="720"/>
        <w:jc w:val="both"/>
        <w:rPr>
          <w:szCs w:val="28"/>
          <w:lang w:val="uk-UA"/>
        </w:rPr>
      </w:pPr>
      <w:r w:rsidRPr="002A309C">
        <w:rPr>
          <w:rStyle w:val="afd"/>
          <w:szCs w:val="28"/>
          <w:lang w:val="uk-UA"/>
        </w:rPr>
        <w:t>де</w:t>
      </w:r>
      <w:r w:rsidRPr="0052483A">
        <w:rPr>
          <w:szCs w:val="28"/>
          <w:lang w:val="uk-UA"/>
        </w:rPr>
        <w:t xml:space="preserve"> </w:t>
      </w:r>
      <w:r>
        <w:rPr>
          <w:szCs w:val="28"/>
          <w:lang w:val="uk-UA"/>
        </w:rPr>
        <w:t xml:space="preserve"> </w:t>
      </w:r>
      <w:r w:rsidRPr="002A309C">
        <w:rPr>
          <w:i/>
          <w:sz w:val="28"/>
          <w:szCs w:val="28"/>
          <w:lang w:val="uk-UA"/>
        </w:rPr>
        <w:t>I</w:t>
      </w:r>
      <w:r w:rsidRPr="002A309C">
        <w:rPr>
          <w:i/>
          <w:sz w:val="28"/>
          <w:szCs w:val="28"/>
          <w:vertAlign w:val="subscript"/>
          <w:lang w:val="uk-UA"/>
        </w:rPr>
        <w:t>0</w:t>
      </w:r>
      <w:r w:rsidRPr="002A309C">
        <w:rPr>
          <w:i/>
          <w:sz w:val="28"/>
          <w:szCs w:val="28"/>
          <w:lang w:val="uk-UA"/>
        </w:rPr>
        <w:t xml:space="preserve"> </w:t>
      </w:r>
      <w:r w:rsidRPr="002A309C">
        <w:rPr>
          <w:rStyle w:val="afd"/>
          <w:szCs w:val="28"/>
          <w:lang w:val="uk-UA"/>
        </w:rPr>
        <w:t>– інтенсивність світла, відбитого об'єктом</w:t>
      </w:r>
      <w:r w:rsidRPr="0052483A">
        <w:rPr>
          <w:szCs w:val="28"/>
          <w:lang w:val="uk-UA"/>
        </w:rPr>
        <w:t>;</w:t>
      </w:r>
    </w:p>
    <w:p w:rsidR="00357073" w:rsidRPr="00395023" w:rsidRDefault="00357073" w:rsidP="00955DDF">
      <w:pPr>
        <w:widowControl w:val="0"/>
        <w:tabs>
          <w:tab w:val="left" w:pos="2268"/>
          <w:tab w:val="decimal" w:pos="7938"/>
        </w:tabs>
        <w:spacing w:line="360" w:lineRule="auto"/>
        <w:ind w:firstLine="720"/>
        <w:jc w:val="both"/>
        <w:rPr>
          <w:rStyle w:val="afd"/>
          <w:szCs w:val="28"/>
          <w:lang w:val="ru-RU"/>
        </w:rPr>
      </w:pPr>
      <w:proofErr w:type="spellStart"/>
      <w:r w:rsidRPr="002A309C">
        <w:rPr>
          <w:i/>
          <w:sz w:val="28"/>
          <w:szCs w:val="28"/>
          <w:lang w:val="uk-UA"/>
        </w:rPr>
        <w:t>I</w:t>
      </w:r>
      <w:r w:rsidRPr="002A309C">
        <w:rPr>
          <w:i/>
          <w:sz w:val="28"/>
          <w:szCs w:val="28"/>
          <w:vertAlign w:val="subscript"/>
          <w:lang w:val="uk-UA"/>
        </w:rPr>
        <w:t>ф</w:t>
      </w:r>
      <w:proofErr w:type="spellEnd"/>
      <w:r w:rsidRPr="002A309C">
        <w:rPr>
          <w:sz w:val="28"/>
          <w:szCs w:val="28"/>
          <w:lang w:val="uk-UA"/>
        </w:rPr>
        <w:t xml:space="preserve"> </w:t>
      </w:r>
      <w:r w:rsidRPr="00395023">
        <w:rPr>
          <w:rStyle w:val="afd"/>
          <w:szCs w:val="28"/>
          <w:lang w:val="ru-RU"/>
        </w:rPr>
        <w:t>– інтенсивність світла, відбитого фоном.</w:t>
      </w:r>
    </w:p>
    <w:p w:rsidR="00357073" w:rsidRPr="00395023" w:rsidRDefault="00357073" w:rsidP="002A309C">
      <w:pPr>
        <w:pStyle w:val="afc"/>
        <w:rPr>
          <w:lang w:val="ru-RU"/>
        </w:rPr>
      </w:pPr>
      <w:r w:rsidRPr="00395023">
        <w:rPr>
          <w:lang w:val="ru-RU"/>
        </w:rPr>
        <w:t>На видимість об'єктів істотно впливає ослаблення світла атмосферою.  У низьких шарах атмосфери, крім молекул повітря, знаходяться пари води, краплі, кристали льоду і частинки пилу.  Значне скупчення крапель води в атмосфері утворює серпанок, туман і хмари.  Краплі дощу і кристали льоду майже повністю розсіюють, а частинки пилу частково розсіюють і частково поглинають падаюче на них світло.  Ослаблення світла атмосферою за рахунок молекулярного розсіювання незначно.</w:t>
      </w:r>
    </w:p>
    <w:p w:rsidR="00357073" w:rsidRPr="00395023" w:rsidRDefault="00357073" w:rsidP="002A309C">
      <w:pPr>
        <w:pStyle w:val="afc"/>
        <w:rPr>
          <w:lang w:val="ru-RU"/>
        </w:rPr>
      </w:pPr>
      <w:r w:rsidRPr="00395023">
        <w:rPr>
          <w:lang w:val="ru-RU"/>
        </w:rPr>
        <w:t xml:space="preserve"> До висоти приблизно 60-80 км атмосфера знаходиться в добре перемішаному стані з практично постійним складом.  Тут виконуються закони локального термодинамічної рівноваги.  Стаціонарне рівняння переносу для інтенсивності в умовах, коли можна знехтувати розсіюванням і власним випромінюванням середовища, відомо, як закон Бугера-Ламберта-Бера [5]:</w:t>
      </w:r>
    </w:p>
    <w:p w:rsidR="00357073" w:rsidRDefault="00357073" w:rsidP="002A309C">
      <w:pPr>
        <w:pStyle w:val="14"/>
        <w:rPr>
          <w:rStyle w:val="2Char"/>
          <w:lang w:val="uk-UA"/>
        </w:rPr>
      </w:pPr>
      <w:r>
        <w:rPr>
          <w:lang w:val="uk-UA"/>
        </w:rPr>
        <w:tab/>
      </w:r>
      <w:r w:rsidRPr="0052483A">
        <w:rPr>
          <w:lang w:val="uk-UA"/>
        </w:rPr>
        <w:object w:dxaOrig="1600" w:dyaOrig="380">
          <v:shape id="_x0000_i1037" type="#_x0000_t75" style="width:80.4pt;height:18.6pt" o:ole="" fillcolor="window">
            <v:imagedata r:id="rId33" o:title=""/>
          </v:shape>
          <o:OLEObject Type="Embed" ProgID="Equation.3" ShapeID="_x0000_i1037" DrawAspect="Content" ObjectID="_1638735364" r:id="rId34"/>
        </w:object>
      </w:r>
      <w:r w:rsidRPr="0052483A">
        <w:rPr>
          <w:i/>
          <w:lang w:val="uk-UA"/>
        </w:rPr>
        <w:tab/>
      </w:r>
      <w:r w:rsidRPr="00395023">
        <w:rPr>
          <w:rStyle w:val="2Char"/>
          <w:lang w:val="uk-UA"/>
        </w:rPr>
        <w:t>(2.3)</w:t>
      </w:r>
    </w:p>
    <w:p w:rsidR="00357073" w:rsidRPr="002A309C" w:rsidRDefault="00357073" w:rsidP="002A309C">
      <w:pPr>
        <w:pStyle w:val="14"/>
        <w:rPr>
          <w:rStyle w:val="2Char"/>
          <w:lang w:val="uk-UA"/>
        </w:rPr>
      </w:pPr>
    </w:p>
    <w:p w:rsidR="00357073" w:rsidRDefault="00357073" w:rsidP="002A309C">
      <w:pPr>
        <w:pStyle w:val="afc"/>
        <w:rPr>
          <w:lang w:val="uk-UA"/>
        </w:rPr>
      </w:pPr>
      <w:r w:rsidRPr="00395023">
        <w:rPr>
          <w:lang w:val="uk-UA"/>
        </w:rPr>
        <w:t xml:space="preserve">де </w:t>
      </w:r>
      <w:r w:rsidRPr="0052483A">
        <w:rPr>
          <w:i/>
        </w:rPr>
        <w:t>I</w:t>
      </w:r>
      <w:r w:rsidRPr="00395023">
        <w:rPr>
          <w:lang w:val="uk-UA"/>
        </w:rPr>
        <w:t xml:space="preserve"> и</w:t>
      </w:r>
      <w:r w:rsidRPr="00395023">
        <w:rPr>
          <w:i/>
          <w:lang w:val="uk-UA"/>
        </w:rPr>
        <w:t xml:space="preserve"> </w:t>
      </w:r>
      <w:r w:rsidRPr="0052483A">
        <w:rPr>
          <w:i/>
        </w:rPr>
        <w:t>I</w:t>
      </w:r>
      <w:r w:rsidRPr="00395023">
        <w:rPr>
          <w:vertAlign w:val="subscript"/>
          <w:lang w:val="uk-UA"/>
        </w:rPr>
        <w:t>0</w:t>
      </w:r>
      <w:r w:rsidRPr="00395023">
        <w:rPr>
          <w:lang w:val="uk-UA"/>
        </w:rPr>
        <w:t xml:space="preserve"> </w:t>
      </w:r>
      <w:r w:rsidRPr="00395023">
        <w:rPr>
          <w:color w:val="000000"/>
          <w:lang w:val="uk-UA"/>
        </w:rPr>
        <w:t>інтенсивності котрий пройшов середу і падаючого на неї випромінювання</w:t>
      </w:r>
      <w:r w:rsidRPr="00395023">
        <w:rPr>
          <w:lang w:val="uk-UA"/>
        </w:rPr>
        <w:t xml:space="preserve">; </w:t>
      </w:r>
      <w:r w:rsidRPr="0052483A">
        <w:rPr>
          <w:position w:val="-6"/>
        </w:rPr>
        <w:object w:dxaOrig="260" w:dyaOrig="240">
          <v:shape id="_x0000_i1038" type="#_x0000_t75" style="width:12.6pt;height:12pt" o:ole="" fillcolor="window">
            <v:imagedata r:id="rId35" o:title=""/>
          </v:shape>
          <o:OLEObject Type="Embed" ProgID="Equation.3" ShapeID="_x0000_i1038" DrawAspect="Content" ObjectID="_1638735365" r:id="rId36"/>
        </w:object>
      </w:r>
      <w:r w:rsidRPr="00395023">
        <w:rPr>
          <w:lang w:val="uk-UA"/>
        </w:rPr>
        <w:t xml:space="preserve"> – коефіцієнт ослаблення; </w:t>
      </w:r>
      <w:r w:rsidRPr="0052483A">
        <w:rPr>
          <w:i/>
        </w:rPr>
        <w:t>dl</w:t>
      </w:r>
      <w:r w:rsidRPr="00395023">
        <w:rPr>
          <w:i/>
          <w:lang w:val="uk-UA"/>
        </w:rPr>
        <w:t xml:space="preserve"> </w:t>
      </w:r>
      <w:r w:rsidRPr="00395023">
        <w:rPr>
          <w:lang w:val="uk-UA"/>
        </w:rPr>
        <w:t xml:space="preserve">– елемент шляху.  </w:t>
      </w:r>
      <w:r w:rsidRPr="00924EC6">
        <w:rPr>
          <w:lang w:val="uk-UA"/>
        </w:rPr>
        <w:t>Після інтегрування рівняння (2.3) отримуємо</w:t>
      </w:r>
    </w:p>
    <w:p w:rsidR="00357073" w:rsidRPr="002A309C" w:rsidRDefault="00357073" w:rsidP="002A309C">
      <w:pPr>
        <w:pStyle w:val="afc"/>
        <w:rPr>
          <w:lang w:val="uk-UA"/>
        </w:rPr>
      </w:pPr>
    </w:p>
    <w:p w:rsidR="00357073" w:rsidRPr="0052483A" w:rsidRDefault="00357073" w:rsidP="002A309C">
      <w:pPr>
        <w:pStyle w:val="24"/>
        <w:rPr>
          <w:lang w:val="uk-UA"/>
        </w:rPr>
      </w:pPr>
      <w:r>
        <w:rPr>
          <w:lang w:val="uk-UA"/>
        </w:rPr>
        <w:tab/>
      </w:r>
      <w:r w:rsidRPr="0052483A">
        <w:rPr>
          <w:lang w:val="uk-UA"/>
        </w:rPr>
        <w:object w:dxaOrig="1200" w:dyaOrig="460">
          <v:shape id="_x0000_i1039" type="#_x0000_t75" style="width:60pt;height:23.4pt" o:ole="" fillcolor="window">
            <v:imagedata r:id="rId37" o:title=""/>
          </v:shape>
          <o:OLEObject Type="Embed" ProgID="Equation.3" ShapeID="_x0000_i1039" DrawAspect="Content" ObjectID="_1638735366" r:id="rId38"/>
        </w:object>
      </w:r>
      <w:r w:rsidRPr="0052483A">
        <w:rPr>
          <w:lang w:val="uk-UA"/>
        </w:rPr>
        <w:tab/>
        <w:t>(2.4)</w:t>
      </w:r>
    </w:p>
    <w:p w:rsidR="00357073" w:rsidRPr="00924EC6" w:rsidRDefault="00357073" w:rsidP="00955DDF">
      <w:pPr>
        <w:widowControl w:val="0"/>
        <w:tabs>
          <w:tab w:val="left" w:pos="7938"/>
        </w:tabs>
        <w:spacing w:line="360" w:lineRule="auto"/>
        <w:ind w:firstLine="720"/>
        <w:jc w:val="both"/>
        <w:rPr>
          <w:rStyle w:val="afd"/>
          <w:szCs w:val="28"/>
          <w:lang w:val="uk-UA"/>
        </w:rPr>
      </w:pPr>
      <w:r w:rsidRPr="00924EC6">
        <w:rPr>
          <w:rStyle w:val="afd"/>
          <w:szCs w:val="28"/>
          <w:lang w:val="uk-UA"/>
        </w:rPr>
        <w:t>де</w:t>
      </w:r>
      <w:r w:rsidRPr="0052483A">
        <w:rPr>
          <w:szCs w:val="28"/>
          <w:lang w:val="uk-UA"/>
        </w:rPr>
        <w:t xml:space="preserve"> </w:t>
      </w:r>
      <w:r w:rsidRPr="0052483A">
        <w:rPr>
          <w:position w:val="-36"/>
          <w:szCs w:val="28"/>
          <w:lang w:val="uk-UA"/>
        </w:rPr>
        <w:object w:dxaOrig="1380" w:dyaOrig="859">
          <v:shape id="_x0000_i1040" type="#_x0000_t75" style="width:69pt;height:42.6pt" o:ole="" fillcolor="window">
            <v:imagedata r:id="rId39" o:title=""/>
          </v:shape>
          <o:OLEObject Type="Embed" ProgID="Equation.3" ShapeID="_x0000_i1040" DrawAspect="Content" ObjectID="_1638735367" r:id="rId40"/>
        </w:object>
      </w:r>
      <w:r w:rsidRPr="0052483A">
        <w:rPr>
          <w:szCs w:val="28"/>
          <w:lang w:val="uk-UA"/>
        </w:rPr>
        <w:t xml:space="preserve"> </w:t>
      </w:r>
      <w:r w:rsidRPr="00924EC6">
        <w:rPr>
          <w:rStyle w:val="afd"/>
          <w:szCs w:val="28"/>
          <w:lang w:val="uk-UA"/>
        </w:rPr>
        <w:t>- оптична товщина шару середовища;  позначимо</w:t>
      </w:r>
    </w:p>
    <w:p w:rsidR="00357073" w:rsidRPr="00924EC6" w:rsidRDefault="00357073" w:rsidP="00955DDF">
      <w:pPr>
        <w:widowControl w:val="0"/>
        <w:tabs>
          <w:tab w:val="left" w:pos="7938"/>
        </w:tabs>
        <w:spacing w:line="360" w:lineRule="auto"/>
        <w:ind w:firstLine="720"/>
        <w:jc w:val="both"/>
        <w:rPr>
          <w:rStyle w:val="afd"/>
          <w:szCs w:val="28"/>
          <w:lang w:val="uk-UA"/>
        </w:rPr>
      </w:pPr>
      <w:r w:rsidRPr="0052483A">
        <w:rPr>
          <w:i/>
          <w:position w:val="-6"/>
          <w:szCs w:val="28"/>
          <w:lang w:val="uk-UA"/>
        </w:rPr>
        <w:object w:dxaOrig="840" w:dyaOrig="400">
          <v:shape id="_x0000_i1041" type="#_x0000_t75" style="width:42pt;height:20.4pt" o:ole="" fillcolor="window">
            <v:imagedata r:id="rId41" o:title=""/>
          </v:shape>
          <o:OLEObject Type="Embed" ProgID="Equation.3" ShapeID="_x0000_i1041" DrawAspect="Content" ObjectID="_1638735368" r:id="rId42"/>
        </w:object>
      </w:r>
      <w:r w:rsidRPr="0052483A">
        <w:rPr>
          <w:i/>
          <w:szCs w:val="28"/>
          <w:lang w:val="uk-UA"/>
        </w:rPr>
        <w:t xml:space="preserve"> </w:t>
      </w:r>
      <w:r w:rsidRPr="00924EC6">
        <w:rPr>
          <w:rStyle w:val="afd"/>
          <w:szCs w:val="28"/>
          <w:lang w:val="uk-UA"/>
        </w:rPr>
        <w:t>– коефіцієнт пропускання.</w:t>
      </w:r>
    </w:p>
    <w:p w:rsidR="00357073" w:rsidRPr="00924EC6" w:rsidRDefault="00357073" w:rsidP="002A309C">
      <w:pPr>
        <w:pStyle w:val="afc"/>
        <w:rPr>
          <w:lang w:val="uk-UA"/>
        </w:rPr>
      </w:pPr>
      <w:r w:rsidRPr="00924EC6">
        <w:rPr>
          <w:lang w:val="uk-UA"/>
        </w:rPr>
        <w:t>Коефіцієнт ослаблення складається з коефіцієнтів поглинання і розсіяння, які в свою чергу визначаються сумою цих компонентів для газової та аерозольної складових атмосфери, включаючи тумани, опади, хмари.</w:t>
      </w:r>
    </w:p>
    <w:p w:rsidR="00357073" w:rsidRPr="00395023" w:rsidRDefault="00357073" w:rsidP="002A309C">
      <w:pPr>
        <w:pStyle w:val="afc"/>
        <w:rPr>
          <w:lang w:val="ru-RU"/>
        </w:rPr>
      </w:pPr>
      <w:r w:rsidRPr="00924EC6">
        <w:rPr>
          <w:lang w:val="uk-UA"/>
        </w:rPr>
        <w:lastRenderedPageBreak/>
        <w:t xml:space="preserve"> </w:t>
      </w:r>
      <w:r w:rsidRPr="00395023">
        <w:rPr>
          <w:lang w:val="ru-RU"/>
        </w:rPr>
        <w:t>Закон Бузі-Ламберта-Бера застосуємо при наступних умовах [1,7]:</w:t>
      </w:r>
    </w:p>
    <w:p w:rsidR="00357073" w:rsidRPr="0052483A" w:rsidRDefault="00357073" w:rsidP="002A309C">
      <w:pPr>
        <w:pStyle w:val="aff4"/>
        <w:rPr>
          <w:lang w:val="uk-UA"/>
        </w:rPr>
      </w:pPr>
      <w:r w:rsidRPr="0052483A">
        <w:rPr>
          <w:lang w:val="uk-UA"/>
        </w:rPr>
        <w:t xml:space="preserve">1) </w:t>
      </w:r>
      <w:proofErr w:type="spellStart"/>
      <w:r w:rsidRPr="0052483A">
        <w:rPr>
          <w:lang w:val="uk-UA"/>
        </w:rPr>
        <w:t>монохроматичность</w:t>
      </w:r>
      <w:proofErr w:type="spellEnd"/>
      <w:r w:rsidRPr="0052483A">
        <w:rPr>
          <w:lang w:val="uk-UA"/>
        </w:rPr>
        <w:t xml:space="preserve"> випромінювання;</w:t>
      </w:r>
    </w:p>
    <w:p w:rsidR="00357073" w:rsidRPr="0052483A" w:rsidRDefault="00357073" w:rsidP="002A309C">
      <w:pPr>
        <w:pStyle w:val="aff4"/>
        <w:rPr>
          <w:lang w:val="uk-UA"/>
        </w:rPr>
      </w:pPr>
      <w:r w:rsidRPr="0052483A">
        <w:rPr>
          <w:lang w:val="uk-UA"/>
        </w:rPr>
        <w:t>2) відсутність власного і індукованого світіння;</w:t>
      </w:r>
    </w:p>
    <w:p w:rsidR="00357073" w:rsidRPr="0052483A" w:rsidRDefault="00357073" w:rsidP="002A309C">
      <w:pPr>
        <w:pStyle w:val="aff4"/>
        <w:rPr>
          <w:lang w:val="uk-UA"/>
        </w:rPr>
      </w:pPr>
      <w:r w:rsidRPr="0052483A">
        <w:rPr>
          <w:lang w:val="uk-UA"/>
        </w:rPr>
        <w:t>3) незалежність розсіювання випромінювання на частинках один від одного, але при цьому число часток;</w:t>
      </w:r>
    </w:p>
    <w:p w:rsidR="00357073" w:rsidRPr="0052483A" w:rsidRDefault="00357073" w:rsidP="002A309C">
      <w:pPr>
        <w:pStyle w:val="aff4"/>
        <w:rPr>
          <w:lang w:val="uk-UA"/>
        </w:rPr>
      </w:pPr>
      <w:r w:rsidRPr="0052483A">
        <w:rPr>
          <w:lang w:val="uk-UA"/>
        </w:rPr>
        <w:t>4) трохи багаторазового розсіювання;</w:t>
      </w:r>
    </w:p>
    <w:p w:rsidR="00357073" w:rsidRPr="0052483A" w:rsidRDefault="00357073" w:rsidP="002A309C">
      <w:pPr>
        <w:pStyle w:val="aff4"/>
        <w:rPr>
          <w:lang w:val="uk-UA"/>
        </w:rPr>
      </w:pPr>
      <w:r w:rsidRPr="0052483A">
        <w:rPr>
          <w:lang w:val="uk-UA"/>
        </w:rPr>
        <w:t>5) тривалість імпульсів оптичного випромінювання не менше 10</w:t>
      </w:r>
      <w:r w:rsidRPr="0052483A">
        <w:rPr>
          <w:vertAlign w:val="superscript"/>
          <w:lang w:val="uk-UA"/>
        </w:rPr>
        <w:t>-8</w:t>
      </w:r>
      <w:r w:rsidRPr="0052483A">
        <w:rPr>
          <w:lang w:val="uk-UA"/>
        </w:rPr>
        <w:t xml:space="preserve"> с;</w:t>
      </w:r>
    </w:p>
    <w:p w:rsidR="00357073" w:rsidRPr="0052483A" w:rsidRDefault="00357073" w:rsidP="002A309C">
      <w:pPr>
        <w:pStyle w:val="aff4"/>
        <w:rPr>
          <w:lang w:val="uk-UA"/>
        </w:rPr>
      </w:pPr>
      <w:r w:rsidRPr="0052483A">
        <w:rPr>
          <w:lang w:val="uk-UA"/>
        </w:rPr>
        <w:t xml:space="preserve">6) відсутність нелінійної взаємодії з середовищем (ефекти </w:t>
      </w:r>
      <w:proofErr w:type="spellStart"/>
      <w:r w:rsidRPr="0052483A">
        <w:rPr>
          <w:lang w:val="uk-UA"/>
        </w:rPr>
        <w:t>самофокусіровкі</w:t>
      </w:r>
      <w:proofErr w:type="spellEnd"/>
      <w:r w:rsidRPr="0052483A">
        <w:rPr>
          <w:lang w:val="uk-UA"/>
        </w:rPr>
        <w:t xml:space="preserve"> пучків випромінювання, </w:t>
      </w:r>
      <w:proofErr w:type="spellStart"/>
      <w:r w:rsidRPr="0052483A">
        <w:rPr>
          <w:lang w:val="uk-UA"/>
        </w:rPr>
        <w:t>многофотонние</w:t>
      </w:r>
      <w:proofErr w:type="spellEnd"/>
      <w:r w:rsidRPr="0052483A">
        <w:rPr>
          <w:lang w:val="uk-UA"/>
        </w:rPr>
        <w:t xml:space="preserve"> ефекти, випаровування і руйнування частинок, фотохімічні реакції, спектроскопічні ефекти насичення і т.д.).</w:t>
      </w:r>
    </w:p>
    <w:p w:rsidR="00357073" w:rsidRPr="00395023" w:rsidRDefault="00357073" w:rsidP="002A309C">
      <w:pPr>
        <w:pStyle w:val="afc"/>
        <w:rPr>
          <w:lang w:val="ru-RU"/>
        </w:rPr>
      </w:pPr>
      <w:r w:rsidRPr="00395023">
        <w:rPr>
          <w:lang w:val="uk-UA"/>
        </w:rPr>
        <w:t xml:space="preserve">Для сонячного світла виконуються всі вище перераховані умови крім першого, тому для виконання цієї умови будемо обчислювати складові кольору </w:t>
      </w:r>
      <w:r w:rsidRPr="0052483A">
        <w:t>R</w:t>
      </w:r>
      <w:r w:rsidRPr="00395023">
        <w:rPr>
          <w:lang w:val="uk-UA"/>
        </w:rPr>
        <w:t xml:space="preserve">, </w:t>
      </w:r>
      <w:r w:rsidRPr="0052483A">
        <w:t>G</w:t>
      </w:r>
      <w:r w:rsidRPr="00395023">
        <w:rPr>
          <w:lang w:val="uk-UA"/>
        </w:rPr>
        <w:t xml:space="preserve"> і </w:t>
      </w:r>
      <w:r w:rsidRPr="0052483A">
        <w:t>B</w:t>
      </w:r>
      <w:r w:rsidRPr="00395023">
        <w:rPr>
          <w:lang w:val="uk-UA"/>
        </w:rPr>
        <w:t xml:space="preserve"> незалежно один від одного.  </w:t>
      </w:r>
      <w:r w:rsidRPr="00395023">
        <w:rPr>
          <w:lang w:val="ru-RU"/>
        </w:rPr>
        <w:t>У ясний день, коли атмосфера прозора, тобто коефіцієнт пропускання великий, повітряний серпанок відсутня навіть на відстані кількох десятків кілометрів.  У тумані і опадах яскравість димки велика, що призводить до зниження контрасту між спостережуваним об'єктом і фоном.  Це відбувається з двох причин: по-перше, внаслідок зменшення істиною яскравості об'єкта через ослаблення світла на шляху від нього до спостерігача відповідно до закону Бузі-Ламберта-Бера;  по-друге, через накладення яскравості атмосферної димки на яскравість об'єкта відбувається здається перетворення кольорового об'єкта в ахроматичний і збільшення яскравості об'єкта.</w:t>
      </w:r>
    </w:p>
    <w:p w:rsidR="00357073" w:rsidRDefault="00357073" w:rsidP="002A309C">
      <w:pPr>
        <w:pStyle w:val="afc"/>
        <w:rPr>
          <w:lang w:val="uk-UA"/>
        </w:rPr>
      </w:pPr>
      <w:r w:rsidRPr="00395023">
        <w:rPr>
          <w:lang w:val="ru-RU"/>
        </w:rPr>
        <w:t>Інтенсивність світла, випромінюваного атмосферної серпанком, визначається світлоповітряних рівнянням Кошмидер [6]:</w:t>
      </w:r>
    </w:p>
    <w:p w:rsidR="00357073" w:rsidRPr="002A309C" w:rsidRDefault="00357073" w:rsidP="002A309C">
      <w:pPr>
        <w:pStyle w:val="afc"/>
        <w:rPr>
          <w:lang w:val="uk-UA"/>
        </w:rPr>
      </w:pPr>
    </w:p>
    <w:p w:rsidR="00357073" w:rsidRPr="002A309C" w:rsidRDefault="00357073" w:rsidP="002A309C">
      <w:pPr>
        <w:pStyle w:val="14"/>
        <w:rPr>
          <w:rStyle w:val="2Char"/>
        </w:rPr>
      </w:pPr>
      <w:r>
        <w:rPr>
          <w:lang w:val="uk-UA"/>
        </w:rPr>
        <w:tab/>
      </w:r>
      <w:r w:rsidRPr="0052483A">
        <w:rPr>
          <w:lang w:val="uk-UA"/>
        </w:rPr>
        <w:object w:dxaOrig="1860" w:dyaOrig="499">
          <v:shape id="_x0000_i1042" type="#_x0000_t75" style="width:93pt;height:24.6pt" o:ole="" fillcolor="window">
            <v:imagedata r:id="rId43" o:title=""/>
          </v:shape>
          <o:OLEObject Type="Embed" ProgID="Equation.3" ShapeID="_x0000_i1042" DrawAspect="Content" ObjectID="_1638735369" r:id="rId44"/>
        </w:object>
      </w:r>
      <w:r w:rsidRPr="0052483A">
        <w:rPr>
          <w:lang w:val="uk-UA"/>
        </w:rPr>
        <w:t>,</w:t>
      </w:r>
      <w:r w:rsidRPr="0052483A">
        <w:rPr>
          <w:lang w:val="uk-UA"/>
        </w:rPr>
        <w:tab/>
      </w:r>
      <w:r w:rsidRPr="002A309C">
        <w:rPr>
          <w:rStyle w:val="2Char"/>
        </w:rPr>
        <w:t>(2.5)</w:t>
      </w:r>
    </w:p>
    <w:p w:rsidR="00357073" w:rsidRPr="00395023" w:rsidRDefault="00357073" w:rsidP="002A309C">
      <w:pPr>
        <w:pStyle w:val="afc"/>
        <w:rPr>
          <w:lang w:val="ru-RU"/>
        </w:rPr>
      </w:pPr>
      <w:r w:rsidRPr="00395023">
        <w:rPr>
          <w:lang w:val="ru-RU"/>
        </w:rPr>
        <w:t>тут Б - коефіцієнт світло-повітряного рівняння.</w:t>
      </w:r>
    </w:p>
    <w:p w:rsidR="00357073" w:rsidRPr="00395023" w:rsidRDefault="00357073" w:rsidP="002A309C">
      <w:pPr>
        <w:pStyle w:val="afc"/>
        <w:rPr>
          <w:lang w:val="ru-RU"/>
        </w:rPr>
      </w:pPr>
      <w:r w:rsidRPr="00395023">
        <w:rPr>
          <w:lang w:val="ru-RU"/>
        </w:rPr>
        <w:t xml:space="preserve"> Коефіцієнт світло-повітряного рівняння Б можна інтерпретувати, як інтенсивність світіння атмосферної димки на нескінченному віддаленні (у </w:t>
      </w:r>
      <w:r w:rsidRPr="00395023">
        <w:rPr>
          <w:lang w:val="ru-RU"/>
        </w:rPr>
        <w:lastRenderedPageBreak/>
        <w:t>горизонту).</w:t>
      </w:r>
    </w:p>
    <w:p w:rsidR="00357073" w:rsidRPr="00395023" w:rsidRDefault="00357073" w:rsidP="002A309C">
      <w:pPr>
        <w:pStyle w:val="afc"/>
        <w:rPr>
          <w:lang w:val="ru-RU"/>
        </w:rPr>
      </w:pPr>
      <w:r w:rsidRPr="00395023">
        <w:rPr>
          <w:lang w:val="ru-RU"/>
        </w:rPr>
        <w:t xml:space="preserve"> Тоді з урахуванням (2.4) і (2.5) здається інтенсивність світла, відбитого об'єктом</w:t>
      </w:r>
    </w:p>
    <w:p w:rsidR="00357073" w:rsidRPr="0052483A" w:rsidRDefault="00357073" w:rsidP="002A309C">
      <w:pPr>
        <w:pStyle w:val="14"/>
        <w:rPr>
          <w:lang w:val="uk-UA"/>
        </w:rPr>
      </w:pPr>
      <w:r>
        <w:rPr>
          <w:lang w:val="uk-UA"/>
        </w:rPr>
        <w:tab/>
      </w:r>
      <w:r w:rsidRPr="0052483A">
        <w:rPr>
          <w:lang w:val="uk-UA"/>
        </w:rPr>
        <w:object w:dxaOrig="2680" w:dyaOrig="460">
          <v:shape id="_x0000_i1043" type="#_x0000_t75" style="width:134.4pt;height:23.4pt" o:ole="" fillcolor="window">
            <v:imagedata r:id="rId45" o:title=""/>
          </v:shape>
          <o:OLEObject Type="Embed" ProgID="Equation.3" ShapeID="_x0000_i1043" DrawAspect="Content" ObjectID="_1638735370" r:id="rId46"/>
        </w:object>
      </w:r>
      <w:r w:rsidRPr="0052483A">
        <w:rPr>
          <w:lang w:val="uk-UA"/>
        </w:rPr>
        <w:tab/>
        <w:t>(2.6а)</w:t>
      </w:r>
    </w:p>
    <w:p w:rsidR="00357073" w:rsidRPr="0038621A" w:rsidRDefault="00357073" w:rsidP="002A309C">
      <w:pPr>
        <w:pStyle w:val="afc"/>
        <w:rPr>
          <w:lang w:val="ru-RU"/>
        </w:rPr>
      </w:pPr>
      <w:r w:rsidRPr="0038621A">
        <w:rPr>
          <w:lang w:val="ru-RU"/>
        </w:rPr>
        <w:t>та фоном</w:t>
      </w:r>
    </w:p>
    <w:p w:rsidR="00357073" w:rsidRPr="0052483A" w:rsidRDefault="00357073" w:rsidP="002A309C">
      <w:pPr>
        <w:pStyle w:val="24"/>
        <w:rPr>
          <w:lang w:val="uk-UA"/>
        </w:rPr>
      </w:pPr>
      <w:r>
        <w:rPr>
          <w:lang w:val="uk-UA"/>
        </w:rPr>
        <w:tab/>
      </w:r>
      <w:r w:rsidRPr="0052483A">
        <w:rPr>
          <w:lang w:val="uk-UA"/>
        </w:rPr>
        <w:object w:dxaOrig="2780" w:dyaOrig="499">
          <v:shape id="_x0000_i1044" type="#_x0000_t75" style="width:136.2pt;height:24.6pt" o:ole="" fillcolor="window">
            <v:imagedata r:id="rId47" o:title=""/>
          </v:shape>
          <o:OLEObject Type="Embed" ProgID="Equation.3" ShapeID="_x0000_i1044" DrawAspect="Content" ObjectID="_1638735371" r:id="rId48"/>
        </w:object>
      </w:r>
      <w:r w:rsidRPr="0052483A">
        <w:rPr>
          <w:lang w:val="uk-UA"/>
        </w:rPr>
        <w:t>.</w:t>
      </w:r>
      <w:r w:rsidRPr="0052483A">
        <w:rPr>
          <w:lang w:val="uk-UA"/>
        </w:rPr>
        <w:tab/>
        <w:t>(2.6б)</w:t>
      </w:r>
    </w:p>
    <w:p w:rsidR="00357073" w:rsidRDefault="00357073" w:rsidP="002A309C">
      <w:pPr>
        <w:pStyle w:val="14"/>
        <w:rPr>
          <w:position w:val="-4"/>
          <w:lang w:val="uk-UA"/>
        </w:rPr>
      </w:pPr>
      <w:r w:rsidRPr="002A309C">
        <w:rPr>
          <w:rStyle w:val="afd"/>
          <w:szCs w:val="28"/>
          <w:lang w:val="uk-UA"/>
        </w:rPr>
        <w:t>Підставляючи в рівняння (2.2) значення з формул (2.6) отримаємо контраст між об'єктом і фоном з урахуванням атмосферної димки</w:t>
      </w:r>
      <w:r w:rsidRPr="0052483A">
        <w:rPr>
          <w:position w:val="-4"/>
          <w:lang w:val="uk-UA"/>
        </w:rPr>
        <w:object w:dxaOrig="139" w:dyaOrig="300">
          <v:shape id="_x0000_i1045" type="#_x0000_t75" style="width:6.6pt;height:15pt" o:ole="" fillcolor="window">
            <v:imagedata r:id="rId49" o:title=""/>
          </v:shape>
          <o:OLEObject Type="Embed" ProgID="Equation.3" ShapeID="_x0000_i1045" DrawAspect="Content" ObjectID="_1638735372" r:id="rId50"/>
        </w:object>
      </w:r>
    </w:p>
    <w:p w:rsidR="00357073" w:rsidRDefault="00357073" w:rsidP="002A309C">
      <w:pPr>
        <w:pStyle w:val="14"/>
        <w:rPr>
          <w:position w:val="-4"/>
          <w:lang w:val="uk-UA"/>
        </w:rPr>
      </w:pPr>
      <w:r>
        <w:rPr>
          <w:position w:val="-4"/>
          <w:lang w:val="uk-UA"/>
        </w:rPr>
        <w:tab/>
      </w:r>
    </w:p>
    <w:p w:rsidR="00357073" w:rsidRDefault="00357073" w:rsidP="002A309C">
      <w:pPr>
        <w:pStyle w:val="14"/>
        <w:rPr>
          <w:lang w:val="uk-UA"/>
        </w:rPr>
      </w:pPr>
      <w:r>
        <w:rPr>
          <w:position w:val="-42"/>
          <w:lang w:val="uk-UA"/>
        </w:rPr>
        <w:tab/>
      </w:r>
      <w:r w:rsidRPr="0052483A">
        <w:rPr>
          <w:position w:val="-42"/>
          <w:lang w:val="uk-UA"/>
        </w:rPr>
        <w:object w:dxaOrig="2620" w:dyaOrig="859">
          <v:shape id="_x0000_i1046" type="#_x0000_t75" style="width:131.4pt;height:42.6pt" o:ole="" fillcolor="window">
            <v:imagedata r:id="rId51" o:title=""/>
          </v:shape>
          <o:OLEObject Type="Embed" ProgID="Equation.3" ShapeID="_x0000_i1046" DrawAspect="Content" ObjectID="_1638735373" r:id="rId52"/>
        </w:object>
      </w:r>
      <w:r w:rsidRPr="0052483A">
        <w:rPr>
          <w:lang w:val="uk-UA"/>
        </w:rPr>
        <w:t>,</w:t>
      </w:r>
      <w:r w:rsidRPr="0052483A">
        <w:rPr>
          <w:lang w:val="uk-UA"/>
        </w:rPr>
        <w:tab/>
        <w:t>(2.7)</w:t>
      </w:r>
    </w:p>
    <w:p w:rsidR="00357073" w:rsidRPr="0052483A" w:rsidRDefault="00357073" w:rsidP="002A309C">
      <w:pPr>
        <w:pStyle w:val="14"/>
        <w:rPr>
          <w:lang w:val="uk-UA"/>
        </w:rPr>
      </w:pPr>
    </w:p>
    <w:p w:rsidR="00357073" w:rsidRPr="00395023" w:rsidRDefault="00357073" w:rsidP="002A309C">
      <w:pPr>
        <w:pStyle w:val="afc"/>
        <w:rPr>
          <w:lang w:val="ru-RU"/>
        </w:rPr>
      </w:pPr>
      <w:r w:rsidRPr="00395023">
        <w:rPr>
          <w:lang w:val="ru-RU"/>
        </w:rPr>
        <w:t xml:space="preserve">де за формулою (2.2) </w:t>
      </w:r>
      <w:r w:rsidRPr="00395023">
        <w:rPr>
          <w:i/>
          <w:lang w:val="ru-RU"/>
        </w:rPr>
        <w:t>К</w:t>
      </w:r>
      <w:r w:rsidRPr="00395023">
        <w:rPr>
          <w:vertAlign w:val="subscript"/>
          <w:lang w:val="ru-RU"/>
        </w:rPr>
        <w:t>0</w:t>
      </w:r>
      <w:r w:rsidRPr="00395023">
        <w:rPr>
          <w:lang w:val="ru-RU"/>
        </w:rPr>
        <w:t xml:space="preserve"> – початковий не спотворене серпанком контраст між об'єктом і фоном.</w:t>
      </w:r>
    </w:p>
    <w:p w:rsidR="00357073" w:rsidRPr="00395023" w:rsidRDefault="00357073" w:rsidP="002A309C">
      <w:pPr>
        <w:pStyle w:val="afc"/>
        <w:rPr>
          <w:lang w:val="ru-RU"/>
        </w:rPr>
      </w:pPr>
      <w:r w:rsidRPr="00395023">
        <w:rPr>
          <w:lang w:val="ru-RU"/>
        </w:rPr>
        <w:t xml:space="preserve">З рівняння (2.7 слід, що значення контрасту </w:t>
      </w:r>
      <w:r w:rsidRPr="0052483A">
        <w:rPr>
          <w:i/>
        </w:rPr>
        <w:t>K</w:t>
      </w:r>
      <w:r w:rsidRPr="00395023">
        <w:rPr>
          <w:i/>
          <w:lang w:val="ru-RU"/>
        </w:rPr>
        <w:t>'</w:t>
      </w:r>
      <w:r w:rsidRPr="00395023">
        <w:rPr>
          <w:lang w:val="ru-RU"/>
        </w:rPr>
        <w:t xml:space="preserve"> зменшується до тих пір, поки при деякому значенні </w:t>
      </w:r>
      <w:r w:rsidRPr="0052483A">
        <w:rPr>
          <w:position w:val="-6"/>
        </w:rPr>
        <w:object w:dxaOrig="200" w:dyaOrig="240">
          <v:shape id="_x0000_i1047" type="#_x0000_t75" style="width:9.6pt;height:12pt" o:ole="" fillcolor="window">
            <v:imagedata r:id="rId53" o:title=""/>
          </v:shape>
          <o:OLEObject Type="Embed" ProgID="Equation.3" ShapeID="_x0000_i1047" DrawAspect="Content" ObjectID="_1638735374" r:id="rId54"/>
        </w:object>
      </w:r>
      <w:r w:rsidRPr="00395023">
        <w:rPr>
          <w:lang w:val="ru-RU"/>
        </w:rPr>
        <w:t xml:space="preserve"> не досягне порогового значення </w:t>
      </w:r>
      <w:r w:rsidRPr="00395023">
        <w:rPr>
          <w:i/>
          <w:lang w:val="ru-RU"/>
        </w:rPr>
        <w:t>К</w:t>
      </w:r>
      <w:r w:rsidRPr="00395023">
        <w:rPr>
          <w:i/>
          <w:vertAlign w:val="subscript"/>
          <w:lang w:val="ru-RU"/>
        </w:rPr>
        <w:t>мин</w:t>
      </w:r>
      <w:r w:rsidRPr="00395023">
        <w:rPr>
          <w:lang w:val="ru-RU"/>
        </w:rPr>
        <w:t xml:space="preserve">. Значення  </w:t>
      </w:r>
      <w:r w:rsidRPr="0052483A">
        <w:rPr>
          <w:i/>
        </w:rPr>
        <w:t>l</w:t>
      </w:r>
      <w:r w:rsidRPr="00395023">
        <w:rPr>
          <w:lang w:val="ru-RU"/>
        </w:rPr>
        <w:t xml:space="preserve"> (для даного </w:t>
      </w:r>
      <w:r w:rsidRPr="0052483A">
        <w:rPr>
          <w:position w:val="-6"/>
        </w:rPr>
        <w:object w:dxaOrig="260" w:dyaOrig="240">
          <v:shape id="_x0000_i1048" type="#_x0000_t75" style="width:12.6pt;height:12pt" o:ole="" fillcolor="window">
            <v:imagedata r:id="rId35" o:title=""/>
          </v:shape>
          <o:OLEObject Type="Embed" ProgID="Equation.3" ShapeID="_x0000_i1048" DrawAspect="Content" ObjectID="_1638735375" r:id="rId55"/>
        </w:object>
      </w:r>
      <w:r w:rsidRPr="00395023">
        <w:rPr>
          <w:lang w:val="ru-RU"/>
        </w:rPr>
        <w:t xml:space="preserve">) при якому досягається </w:t>
      </w:r>
      <w:r w:rsidRPr="00395023">
        <w:rPr>
          <w:i/>
          <w:lang w:val="ru-RU"/>
        </w:rPr>
        <w:t>К</w:t>
      </w:r>
      <w:r w:rsidRPr="00395023">
        <w:rPr>
          <w:i/>
          <w:vertAlign w:val="subscript"/>
          <w:lang w:val="ru-RU"/>
        </w:rPr>
        <w:t>мин</w:t>
      </w:r>
      <w:r w:rsidRPr="00395023">
        <w:rPr>
          <w:lang w:val="ru-RU"/>
        </w:rPr>
        <w:t xml:space="preserve"> називається дальністю видимості несамосвітного об'єкта (</w:t>
      </w:r>
      <w:r w:rsidRPr="0052483A">
        <w:rPr>
          <w:i/>
        </w:rPr>
        <w:t>S</w:t>
      </w:r>
      <w:r w:rsidRPr="00395023">
        <w:rPr>
          <w:i/>
          <w:vertAlign w:val="subscript"/>
          <w:lang w:val="ru-RU"/>
        </w:rPr>
        <w:t>н.о.</w:t>
      </w:r>
      <w:r w:rsidRPr="00395023">
        <w:rPr>
          <w:lang w:val="ru-RU"/>
        </w:rPr>
        <w:t>). Якщо в якості фону виступає небосхил, то інтенсивність світла, відбитого фоном, на горизонті дорівнює Б. Відповідно до (2.7) отримаємо</w:t>
      </w:r>
    </w:p>
    <w:p w:rsidR="00357073" w:rsidRDefault="00357073" w:rsidP="002A309C">
      <w:pPr>
        <w:pStyle w:val="24"/>
        <w:rPr>
          <w:lang w:val="uk-UA"/>
        </w:rPr>
      </w:pPr>
      <w:r>
        <w:rPr>
          <w:lang w:val="uk-UA"/>
        </w:rPr>
        <w:tab/>
      </w:r>
      <w:r w:rsidRPr="0052483A">
        <w:rPr>
          <w:lang w:val="uk-UA"/>
        </w:rPr>
        <w:object w:dxaOrig="2020" w:dyaOrig="800">
          <v:shape id="_x0000_i1049" type="#_x0000_t75" style="width:101.4pt;height:39.6pt" o:ole="" fillcolor="window">
            <v:imagedata r:id="rId56" o:title=""/>
          </v:shape>
          <o:OLEObject Type="Embed" ProgID="Equation.3" ShapeID="_x0000_i1049" DrawAspect="Content" ObjectID="_1638735376" r:id="rId57"/>
        </w:object>
      </w:r>
      <w:r w:rsidRPr="0052483A">
        <w:rPr>
          <w:lang w:val="uk-UA"/>
        </w:rPr>
        <w:t>.</w:t>
      </w:r>
      <w:r w:rsidRPr="0052483A">
        <w:rPr>
          <w:lang w:val="uk-UA"/>
        </w:rPr>
        <w:tab/>
        <w:t>(2.8)</w:t>
      </w:r>
    </w:p>
    <w:p w:rsidR="00357073" w:rsidRPr="0052483A" w:rsidRDefault="00357073" w:rsidP="002A309C">
      <w:pPr>
        <w:pStyle w:val="24"/>
        <w:rPr>
          <w:lang w:val="uk-UA"/>
        </w:rPr>
      </w:pPr>
    </w:p>
    <w:p w:rsidR="00357073" w:rsidRPr="00395023" w:rsidRDefault="00357073" w:rsidP="002A309C">
      <w:pPr>
        <w:pStyle w:val="afc"/>
        <w:rPr>
          <w:lang w:val="ru-RU"/>
        </w:rPr>
      </w:pPr>
      <w:r w:rsidRPr="00395023">
        <w:rPr>
          <w:lang w:val="ru-RU"/>
        </w:rPr>
        <w:t xml:space="preserve">Якщо об'єкт є абсолютно чорним, то </w:t>
      </w:r>
      <w:r w:rsidRPr="0052483A">
        <w:rPr>
          <w:i/>
        </w:rPr>
        <w:t>I</w:t>
      </w:r>
      <w:r w:rsidRPr="00395023">
        <w:rPr>
          <w:i/>
          <w:vertAlign w:val="subscript"/>
          <w:lang w:val="ru-RU"/>
        </w:rPr>
        <w:t>0</w:t>
      </w:r>
      <w:r w:rsidRPr="00395023">
        <w:rPr>
          <w:i/>
          <w:lang w:val="ru-RU"/>
        </w:rPr>
        <w:t xml:space="preserve"> = 0</w:t>
      </w:r>
      <w:r w:rsidRPr="00395023">
        <w:rPr>
          <w:lang w:val="ru-RU"/>
        </w:rPr>
        <w:t xml:space="preserve">, тоді за формулою </w:t>
      </w:r>
      <w:r w:rsidRPr="00395023">
        <w:rPr>
          <w:i/>
          <w:lang w:val="ru-RU"/>
        </w:rPr>
        <w:t>К</w:t>
      </w:r>
      <w:r w:rsidRPr="00395023">
        <w:rPr>
          <w:i/>
          <w:vertAlign w:val="subscript"/>
          <w:lang w:val="ru-RU"/>
        </w:rPr>
        <w:t>0</w:t>
      </w:r>
      <w:r w:rsidRPr="00395023">
        <w:rPr>
          <w:i/>
          <w:lang w:val="ru-RU"/>
        </w:rPr>
        <w:t xml:space="preserve"> = 1</w:t>
      </w:r>
      <w:r w:rsidRPr="00395023">
        <w:rPr>
          <w:lang w:val="ru-RU"/>
        </w:rPr>
        <w:t>, и рівняння (2.8) можна переписати у вигляді</w:t>
      </w:r>
    </w:p>
    <w:p w:rsidR="00357073" w:rsidRDefault="00357073" w:rsidP="002A309C">
      <w:pPr>
        <w:pStyle w:val="24"/>
        <w:rPr>
          <w:lang w:val="uk-UA"/>
        </w:rPr>
      </w:pPr>
      <w:r>
        <w:rPr>
          <w:lang w:val="uk-UA"/>
        </w:rPr>
        <w:tab/>
      </w:r>
      <w:r w:rsidRPr="0052483A">
        <w:rPr>
          <w:lang w:val="uk-UA"/>
        </w:rPr>
        <w:object w:dxaOrig="2020" w:dyaOrig="780">
          <v:shape id="_x0000_i1050" type="#_x0000_t75" style="width:101.4pt;height:39pt" o:ole="" fillcolor="window">
            <v:imagedata r:id="rId58" o:title=""/>
          </v:shape>
          <o:OLEObject Type="Embed" ProgID="Equation.3" ShapeID="_x0000_i1050" DrawAspect="Content" ObjectID="_1638735377" r:id="rId59"/>
        </w:object>
      </w:r>
      <w:r w:rsidRPr="0052483A">
        <w:rPr>
          <w:lang w:val="uk-UA"/>
        </w:rPr>
        <w:t>.</w:t>
      </w:r>
      <w:r w:rsidRPr="0052483A">
        <w:rPr>
          <w:lang w:val="uk-UA"/>
        </w:rPr>
        <w:tab/>
        <w:t>(2.9)</w:t>
      </w:r>
    </w:p>
    <w:p w:rsidR="00357073" w:rsidRPr="0052483A" w:rsidRDefault="00357073" w:rsidP="002A309C">
      <w:pPr>
        <w:pStyle w:val="24"/>
        <w:rPr>
          <w:i/>
          <w:lang w:val="uk-UA"/>
        </w:rPr>
      </w:pPr>
    </w:p>
    <w:p w:rsidR="00357073" w:rsidRPr="00395023" w:rsidRDefault="00357073" w:rsidP="002A309C">
      <w:pPr>
        <w:pStyle w:val="afc"/>
        <w:rPr>
          <w:lang w:val="uk-UA"/>
        </w:rPr>
      </w:pPr>
      <w:r w:rsidRPr="00395023">
        <w:rPr>
          <w:lang w:val="uk-UA"/>
        </w:rPr>
        <w:t xml:space="preserve">Дальність видимості абсолютно чорного об'єкта відповідно до </w:t>
      </w:r>
      <w:r w:rsidRPr="00395023">
        <w:rPr>
          <w:lang w:val="uk-UA"/>
        </w:rPr>
        <w:lastRenderedPageBreak/>
        <w:t xml:space="preserve">вираження (2.9), яка однозначно характеризує ослаблення атмосферою випромінювання через показник, називають метеорологічної дальністю видимості (МДВ) і позначають </w:t>
      </w:r>
      <w:r w:rsidRPr="0052483A">
        <w:rPr>
          <w:i/>
        </w:rPr>
        <w:t>S</w:t>
      </w:r>
      <w:r w:rsidRPr="00395023">
        <w:rPr>
          <w:i/>
          <w:vertAlign w:val="subscript"/>
          <w:lang w:val="uk-UA"/>
        </w:rPr>
        <w:t>м</w:t>
      </w:r>
      <w:r w:rsidRPr="00395023">
        <w:rPr>
          <w:lang w:val="uk-UA"/>
        </w:rPr>
        <w:t>.</w:t>
      </w:r>
    </w:p>
    <w:p w:rsidR="00357073" w:rsidRDefault="00357073" w:rsidP="002A309C">
      <w:pPr>
        <w:pStyle w:val="afc"/>
        <w:rPr>
          <w:lang w:val="uk-UA"/>
        </w:rPr>
      </w:pPr>
      <w:r w:rsidRPr="00395023">
        <w:rPr>
          <w:i/>
          <w:lang w:val="uk-UA"/>
        </w:rPr>
        <w:t>К</w:t>
      </w:r>
      <w:r w:rsidRPr="00395023">
        <w:rPr>
          <w:i/>
          <w:vertAlign w:val="subscript"/>
          <w:lang w:val="uk-UA"/>
        </w:rPr>
        <w:t>мин</w:t>
      </w:r>
      <w:r w:rsidRPr="00395023">
        <w:rPr>
          <w:lang w:val="uk-UA"/>
        </w:rPr>
        <w:t xml:space="preserve"> залежить від ряду факторів - кольору об'єкта і кольору фону, розмірів і форми об'єктів, середньої яскравості спостерігається картини, часу спостереження і, крім того, від індивідуальних особливостей зору.  </w:t>
      </w:r>
      <w:r w:rsidRPr="00395023">
        <w:rPr>
          <w:lang w:val="ru-RU"/>
        </w:rPr>
        <w:t xml:space="preserve">Однак, експериментально встановлено, що для досить широкого діапазону спостережень  </w:t>
      </w:r>
      <w:r w:rsidRPr="00395023">
        <w:rPr>
          <w:i/>
          <w:lang w:val="ru-RU"/>
        </w:rPr>
        <w:t>К</w:t>
      </w:r>
      <w:r w:rsidRPr="00395023">
        <w:rPr>
          <w:i/>
          <w:vertAlign w:val="subscript"/>
          <w:lang w:val="ru-RU"/>
        </w:rPr>
        <w:t>мин</w:t>
      </w:r>
      <w:r w:rsidRPr="00395023">
        <w:rPr>
          <w:lang w:val="ru-RU"/>
        </w:rPr>
        <w:t xml:space="preserve">  для людського зору практично постійний і для різних спостерігачів змінюється від 0,02 до 0,08.  В даний час прийнято </w:t>
      </w:r>
      <w:r w:rsidRPr="00395023">
        <w:rPr>
          <w:i/>
          <w:lang w:val="ru-RU"/>
        </w:rPr>
        <w:t>К</w:t>
      </w:r>
      <w:r w:rsidRPr="00395023">
        <w:rPr>
          <w:i/>
          <w:vertAlign w:val="subscript"/>
          <w:lang w:val="ru-RU"/>
        </w:rPr>
        <w:t>мин</w:t>
      </w:r>
      <w:r w:rsidRPr="0052483A">
        <w:t> </w:t>
      </w:r>
      <w:r w:rsidRPr="00395023">
        <w:rPr>
          <w:lang w:val="ru-RU"/>
        </w:rPr>
        <w:t>=</w:t>
      </w:r>
      <w:r w:rsidRPr="0052483A">
        <w:t> </w:t>
      </w:r>
      <w:r w:rsidRPr="00395023">
        <w:rPr>
          <w:lang w:val="ru-RU"/>
        </w:rPr>
        <w:t>0,02. Таким чином, з (2.9) отримуємо</w:t>
      </w:r>
    </w:p>
    <w:p w:rsidR="00357073" w:rsidRPr="002A309C" w:rsidRDefault="00357073" w:rsidP="002A309C">
      <w:pPr>
        <w:pStyle w:val="afc"/>
        <w:rPr>
          <w:lang w:val="uk-UA"/>
        </w:rPr>
      </w:pPr>
    </w:p>
    <w:p w:rsidR="00357073" w:rsidRDefault="00357073" w:rsidP="002A309C">
      <w:pPr>
        <w:pStyle w:val="24"/>
        <w:rPr>
          <w:lang w:val="uk-UA"/>
        </w:rPr>
      </w:pPr>
      <w:r>
        <w:rPr>
          <w:lang w:val="uk-UA"/>
        </w:rPr>
        <w:tab/>
      </w:r>
      <w:r w:rsidRPr="0052483A">
        <w:rPr>
          <w:lang w:val="uk-UA"/>
        </w:rPr>
        <w:object w:dxaOrig="3120" w:dyaOrig="380">
          <v:shape id="_x0000_i1051" type="#_x0000_t75" style="width:156pt;height:18.6pt" o:ole="" fillcolor="window">
            <v:imagedata r:id="rId60" o:title=""/>
          </v:shape>
          <o:OLEObject Type="Embed" ProgID="Equation.3" ShapeID="_x0000_i1051" DrawAspect="Content" ObjectID="_1638735378" r:id="rId61"/>
        </w:object>
      </w:r>
      <w:r w:rsidRPr="0052483A">
        <w:rPr>
          <w:lang w:val="uk-UA"/>
        </w:rPr>
        <w:tab/>
        <w:t>(2.10)</w:t>
      </w:r>
    </w:p>
    <w:p w:rsidR="00357073" w:rsidRPr="0052483A" w:rsidRDefault="00357073" w:rsidP="00955DDF">
      <w:pPr>
        <w:pStyle w:val="BodyTextIndent2"/>
        <w:widowControl w:val="0"/>
        <w:tabs>
          <w:tab w:val="left" w:pos="7938"/>
        </w:tabs>
        <w:rPr>
          <w:i/>
          <w:szCs w:val="28"/>
          <w:lang w:val="uk-UA"/>
        </w:rPr>
      </w:pPr>
    </w:p>
    <w:p w:rsidR="00357073" w:rsidRDefault="00357073" w:rsidP="002A309C">
      <w:pPr>
        <w:pStyle w:val="afc"/>
        <w:rPr>
          <w:lang w:val="uk-UA"/>
        </w:rPr>
      </w:pPr>
      <w:r w:rsidRPr="00395023">
        <w:rPr>
          <w:lang w:val="ru-RU"/>
        </w:rPr>
        <w:t xml:space="preserve">Для практичних розрахунків видимості використовують коефіцієнт пропускання атмосфери Т, який для оптично однорідного шару атмосфери товщиною, що дорівнює одиниці довжини, носить назву питомої прозорості атмосфери </w:t>
      </w:r>
      <w:r w:rsidRPr="00A62E01">
        <w:t>t</w:t>
      </w:r>
      <w:r w:rsidRPr="00395023">
        <w:rPr>
          <w:lang w:val="ru-RU"/>
        </w:rPr>
        <w:t>.  Знаючи питому прозорість атмосфери і товщину шару атмосфери, можна визначити коефіцієнт пропускання атмосфери:</w:t>
      </w:r>
    </w:p>
    <w:p w:rsidR="00357073" w:rsidRPr="002A309C" w:rsidRDefault="00357073" w:rsidP="002A309C">
      <w:pPr>
        <w:pStyle w:val="afc"/>
        <w:rPr>
          <w:lang w:val="uk-UA"/>
        </w:rPr>
      </w:pPr>
    </w:p>
    <w:p w:rsidR="00357073" w:rsidRDefault="00357073" w:rsidP="002A309C">
      <w:pPr>
        <w:pStyle w:val="14"/>
        <w:rPr>
          <w:lang w:val="uk-UA"/>
        </w:rPr>
      </w:pPr>
      <w:r>
        <w:rPr>
          <w:lang w:val="uk-UA"/>
        </w:rPr>
        <w:tab/>
      </w:r>
      <w:r w:rsidRPr="0052483A">
        <w:rPr>
          <w:lang w:val="uk-UA"/>
        </w:rPr>
        <w:object w:dxaOrig="700" w:dyaOrig="400">
          <v:shape id="_x0000_i1052" type="#_x0000_t75" style="width:35.4pt;height:20.4pt" o:ole="" fillcolor="window">
            <v:imagedata r:id="rId62" o:title=""/>
          </v:shape>
          <o:OLEObject Type="Embed" ProgID="Equation.3" ShapeID="_x0000_i1052" DrawAspect="Content" ObjectID="_1638735379" r:id="rId63"/>
        </w:object>
      </w:r>
      <w:r>
        <w:rPr>
          <w:lang w:val="uk-UA"/>
        </w:rPr>
        <w:tab/>
      </w:r>
      <w:r w:rsidRPr="0052483A">
        <w:rPr>
          <w:lang w:val="uk-UA"/>
        </w:rPr>
        <w:t>(2.11)</w:t>
      </w:r>
    </w:p>
    <w:p w:rsidR="00357073" w:rsidRPr="0052483A" w:rsidRDefault="00357073" w:rsidP="002A309C">
      <w:pPr>
        <w:pStyle w:val="14"/>
        <w:rPr>
          <w:lang w:val="uk-UA"/>
        </w:rPr>
      </w:pPr>
    </w:p>
    <w:p w:rsidR="00357073" w:rsidRDefault="00357073" w:rsidP="002A309C">
      <w:pPr>
        <w:pStyle w:val="afc"/>
        <w:rPr>
          <w:lang w:val="uk-UA"/>
        </w:rPr>
      </w:pPr>
      <w:r w:rsidRPr="00395023">
        <w:rPr>
          <w:lang w:val="ru-RU"/>
        </w:rPr>
        <w:t>Таким чином, з формул (2.10) і (2.11) МДВ і питома прозорість атмосфери пов'язані співвідношенням</w:t>
      </w:r>
    </w:p>
    <w:p w:rsidR="00357073" w:rsidRPr="002A309C" w:rsidRDefault="00357073" w:rsidP="002A309C">
      <w:pPr>
        <w:pStyle w:val="afc"/>
        <w:rPr>
          <w:lang w:val="uk-UA"/>
        </w:rPr>
      </w:pPr>
    </w:p>
    <w:p w:rsidR="00357073" w:rsidRPr="0052483A" w:rsidRDefault="00357073" w:rsidP="002A309C">
      <w:pPr>
        <w:pStyle w:val="14"/>
        <w:rPr>
          <w:snapToGrid w:val="0"/>
          <w:lang w:val="uk-UA"/>
        </w:rPr>
      </w:pPr>
      <w:r>
        <w:rPr>
          <w:snapToGrid w:val="0"/>
          <w:lang w:val="uk-UA"/>
        </w:rPr>
        <w:tab/>
      </w:r>
      <w:r w:rsidRPr="0052483A">
        <w:rPr>
          <w:snapToGrid w:val="0"/>
          <w:lang w:val="uk-UA"/>
        </w:rPr>
        <w:object w:dxaOrig="1980" w:dyaOrig="380">
          <v:shape id="_x0000_i1053" type="#_x0000_t75" style="width:99pt;height:18.6pt" o:ole="" fillcolor="window">
            <v:imagedata r:id="rId64" o:title=""/>
          </v:shape>
          <o:OLEObject Type="Embed" ProgID="Equation.3" ShapeID="_x0000_i1053" DrawAspect="Content" ObjectID="_1638735380" r:id="rId65"/>
        </w:object>
      </w:r>
      <w:r w:rsidRPr="0052483A">
        <w:rPr>
          <w:snapToGrid w:val="0"/>
          <w:lang w:val="uk-UA"/>
        </w:rPr>
        <w:tab/>
        <w:t>(2.12)</w:t>
      </w:r>
    </w:p>
    <w:p w:rsidR="00357073" w:rsidRPr="00395023" w:rsidRDefault="00357073" w:rsidP="002A309C">
      <w:pPr>
        <w:pStyle w:val="afc"/>
        <w:rPr>
          <w:lang w:val="ru-RU"/>
        </w:rPr>
      </w:pPr>
      <w:r w:rsidRPr="00395023">
        <w:rPr>
          <w:lang w:val="ru-RU"/>
        </w:rPr>
        <w:t>В [12] пропонується формулу (2.11) перетворити до виду:</w:t>
      </w:r>
    </w:p>
    <w:p w:rsidR="00357073" w:rsidRDefault="00357073" w:rsidP="002A309C">
      <w:pPr>
        <w:pStyle w:val="24"/>
        <w:rPr>
          <w:lang w:val="uk-UA"/>
        </w:rPr>
      </w:pPr>
      <w:r>
        <w:rPr>
          <w:lang w:val="uk-UA"/>
        </w:rPr>
        <w:tab/>
      </w:r>
      <w:r w:rsidRPr="0052483A">
        <w:rPr>
          <w:lang w:val="uk-UA"/>
        </w:rPr>
        <w:object w:dxaOrig="1020" w:dyaOrig="660">
          <v:shape id="_x0000_i1054" type="#_x0000_t75" style="width:51pt;height:33pt" o:ole="" fillcolor="window">
            <v:imagedata r:id="rId66" o:title=""/>
          </v:shape>
          <o:OLEObject Type="Embed" ProgID="Equation.3" ShapeID="_x0000_i1054" DrawAspect="Content" ObjectID="_1638735381" r:id="rId67"/>
        </w:object>
      </w:r>
      <w:r w:rsidRPr="0052483A">
        <w:rPr>
          <w:lang w:val="uk-UA"/>
        </w:rPr>
        <w:t>,</w:t>
      </w:r>
      <w:r w:rsidRPr="0052483A">
        <w:rPr>
          <w:lang w:val="uk-UA"/>
        </w:rPr>
        <w:tab/>
        <w:t>(2.13)</w:t>
      </w:r>
    </w:p>
    <w:p w:rsidR="00357073" w:rsidRPr="0052483A" w:rsidRDefault="00357073" w:rsidP="002A309C">
      <w:pPr>
        <w:pStyle w:val="24"/>
        <w:rPr>
          <w:i/>
          <w:lang w:val="uk-UA"/>
        </w:rPr>
      </w:pPr>
    </w:p>
    <w:p w:rsidR="00357073" w:rsidRPr="00395023" w:rsidRDefault="00357073" w:rsidP="002A309C">
      <w:pPr>
        <w:pStyle w:val="afc"/>
        <w:rPr>
          <w:lang w:val="ru-RU"/>
        </w:rPr>
      </w:pPr>
      <w:r w:rsidRPr="00395023">
        <w:rPr>
          <w:lang w:val="ru-RU"/>
        </w:rPr>
        <w:lastRenderedPageBreak/>
        <w:t xml:space="preserve">тут </w:t>
      </w:r>
      <w:r w:rsidRPr="0052483A">
        <w:rPr>
          <w:i/>
        </w:rPr>
        <w:t>l</w:t>
      </w:r>
      <w:r w:rsidRPr="00395023">
        <w:rPr>
          <w:vertAlign w:val="subscript"/>
          <w:lang w:val="ru-RU"/>
        </w:rPr>
        <w:t>0</w:t>
      </w:r>
      <w:r w:rsidRPr="00395023">
        <w:rPr>
          <w:lang w:val="ru-RU"/>
        </w:rPr>
        <w:t xml:space="preserve"> – відстань, на якому прозорість змінюється в два рази.</w:t>
      </w:r>
    </w:p>
    <w:p w:rsidR="00357073" w:rsidRPr="00DF5A57" w:rsidRDefault="00357073" w:rsidP="002A309C">
      <w:pPr>
        <w:pStyle w:val="afc"/>
        <w:rPr>
          <w:i/>
          <w:lang w:val="ru-RU"/>
        </w:rPr>
      </w:pPr>
      <w:r w:rsidRPr="00DF5A57">
        <w:rPr>
          <w:lang w:val="ru-RU"/>
        </w:rPr>
        <w:t>Питома прозорість атмосфери і відстань</w:t>
      </w:r>
      <w:r w:rsidRPr="00DF5A57">
        <w:rPr>
          <w:i/>
          <w:lang w:val="ru-RU"/>
        </w:rPr>
        <w:t xml:space="preserve"> </w:t>
      </w:r>
      <w:r w:rsidRPr="0052483A">
        <w:rPr>
          <w:i/>
        </w:rPr>
        <w:t>l</w:t>
      </w:r>
      <w:r w:rsidRPr="00DF5A57">
        <w:rPr>
          <w:vertAlign w:val="subscript"/>
          <w:lang w:val="ru-RU"/>
        </w:rPr>
        <w:t>0</w:t>
      </w:r>
      <w:r w:rsidRPr="00DF5A57">
        <w:rPr>
          <w:lang w:val="ru-RU"/>
        </w:rPr>
        <w:t xml:space="preserve"> пов'язані між собою співвідношенням  </w:t>
      </w:r>
      <w:r w:rsidRPr="0052483A">
        <w:rPr>
          <w:position w:val="-6"/>
        </w:rPr>
        <w:object w:dxaOrig="920" w:dyaOrig="680">
          <v:shape id="_x0000_i1055" type="#_x0000_t75" style="width:45.6pt;height:33.6pt" o:ole="" fillcolor="window">
            <v:imagedata r:id="rId68" o:title=""/>
          </v:shape>
          <o:OLEObject Type="Embed" ProgID="Equation.3" ShapeID="_x0000_i1055" DrawAspect="Content" ObjectID="_1638735382" r:id="rId69"/>
        </w:object>
      </w:r>
      <w:r w:rsidRPr="00DF5A57">
        <w:rPr>
          <w:i/>
          <w:lang w:val="ru-RU"/>
        </w:rPr>
        <w:t>,</w:t>
      </w:r>
      <w:r w:rsidRPr="00DF5A57">
        <w:rPr>
          <w:lang w:val="ru-RU"/>
        </w:rPr>
        <w:t xml:space="preserve"> откуда </w:t>
      </w:r>
      <w:r w:rsidRPr="00DF5A57">
        <w:rPr>
          <w:i/>
          <w:lang w:val="ru-RU"/>
        </w:rPr>
        <w:t xml:space="preserve"> </w:t>
      </w:r>
      <w:r w:rsidRPr="0052483A">
        <w:rPr>
          <w:position w:val="-34"/>
        </w:rPr>
        <w:object w:dxaOrig="2140" w:dyaOrig="780">
          <v:shape id="_x0000_i1056" type="#_x0000_t75" style="width:107.4pt;height:39pt" o:ole="" fillcolor="window">
            <v:imagedata r:id="rId70" o:title=""/>
          </v:shape>
          <o:OLEObject Type="Embed" ProgID="Equation.3" ShapeID="_x0000_i1056" DrawAspect="Content" ObjectID="_1638735383" r:id="rId71"/>
        </w:object>
      </w:r>
      <w:r w:rsidRPr="00DF5A57">
        <w:rPr>
          <w:lang w:val="ru-RU"/>
        </w:rPr>
        <w:t>.</w:t>
      </w:r>
    </w:p>
    <w:p w:rsidR="00357073" w:rsidRPr="00395023" w:rsidRDefault="00357073" w:rsidP="002A309C">
      <w:pPr>
        <w:pStyle w:val="afc"/>
        <w:rPr>
          <w:lang w:val="ru-RU"/>
        </w:rPr>
      </w:pPr>
      <w:r w:rsidRPr="00395023">
        <w:rPr>
          <w:lang w:val="ru-RU"/>
        </w:rPr>
        <w:t>Формула (2.13) зручніша для апаратної реалізації, тому її доцільно використовувати при проектуванні спецпроцесора.</w:t>
      </w:r>
    </w:p>
    <w:p w:rsidR="00357073" w:rsidRPr="00395023" w:rsidRDefault="00357073" w:rsidP="002A309C">
      <w:pPr>
        <w:pStyle w:val="afc"/>
        <w:rPr>
          <w:lang w:val="ru-RU"/>
        </w:rPr>
      </w:pPr>
      <w:r w:rsidRPr="00395023">
        <w:rPr>
          <w:lang w:val="ru-RU"/>
        </w:rPr>
        <w:t xml:space="preserve"> Міжнародна шкала видимості служить для однаковості оцінки прозорості атмосфери.  Вона вимірюється в балах (цілих числах) від 0 до 9, яким відповідають певні межі МДВ.  Балу 9 відповідає МДВ більше 50 км (питома прозорість атмосфери </w:t>
      </w:r>
      <w:r w:rsidRPr="00257431">
        <w:t>t</w:t>
      </w:r>
      <w:r w:rsidRPr="00395023">
        <w:rPr>
          <w:lang w:val="ru-RU"/>
        </w:rPr>
        <w:t xml:space="preserve">&gt; 0,925), балу 0 - МДВ менше 50 м (питома прозорість </w:t>
      </w:r>
      <w:r w:rsidRPr="0052483A">
        <w:t>t</w:t>
      </w:r>
      <w:r w:rsidRPr="00395023">
        <w:rPr>
          <w:lang w:val="ru-RU"/>
        </w:rPr>
        <w:t xml:space="preserve"> &lt;10</w:t>
      </w:r>
      <w:r w:rsidRPr="00395023">
        <w:rPr>
          <w:vertAlign w:val="superscript"/>
          <w:lang w:val="ru-RU"/>
        </w:rPr>
        <w:t>-34</w:t>
      </w:r>
      <w:r w:rsidRPr="00395023">
        <w:rPr>
          <w:lang w:val="ru-RU"/>
        </w:rPr>
        <w:t>).</w:t>
      </w:r>
    </w:p>
    <w:p w:rsidR="00357073" w:rsidRDefault="00357073" w:rsidP="002A309C">
      <w:pPr>
        <w:pStyle w:val="afc"/>
        <w:rPr>
          <w:lang w:val="uk-UA"/>
        </w:rPr>
      </w:pPr>
      <w:r w:rsidRPr="00395023">
        <w:rPr>
          <w:lang w:val="ru-RU"/>
        </w:rPr>
        <w:t>Оскільки яскравість димки залежить від положення Сонця, то представляючи небосхил у вигляді півсфери відповідно до [7], коефіцієнт світло-повітряного рівняння Б будемо обчислювати за наступним співвідношенням:</w:t>
      </w:r>
    </w:p>
    <w:p w:rsidR="00357073" w:rsidRPr="002A309C" w:rsidRDefault="00357073" w:rsidP="002A309C">
      <w:pPr>
        <w:pStyle w:val="afc"/>
        <w:rPr>
          <w:lang w:val="uk-UA"/>
        </w:rPr>
      </w:pPr>
    </w:p>
    <w:p w:rsidR="00357073" w:rsidRDefault="00357073" w:rsidP="002A309C">
      <w:pPr>
        <w:pStyle w:val="24"/>
        <w:rPr>
          <w:lang w:val="uk-UA"/>
        </w:rPr>
      </w:pPr>
      <w:r>
        <w:rPr>
          <w:lang w:val="uk-UA"/>
        </w:rPr>
        <w:tab/>
      </w:r>
      <w:r w:rsidRPr="0052483A">
        <w:rPr>
          <w:lang w:val="uk-UA"/>
        </w:rPr>
        <w:object w:dxaOrig="3040" w:dyaOrig="700">
          <v:shape id="_x0000_i1057" type="#_x0000_t75" style="width:152.4pt;height:35.4pt" o:ole="" fillcolor="window">
            <v:imagedata r:id="rId72" o:title=""/>
          </v:shape>
          <o:OLEObject Type="Embed" ProgID="Equation.3" ShapeID="_x0000_i1057" DrawAspect="Content" ObjectID="_1638735384" r:id="rId73"/>
        </w:object>
      </w:r>
      <w:r w:rsidRPr="0052483A">
        <w:rPr>
          <w:lang w:val="uk-UA"/>
        </w:rPr>
        <w:t>,</w:t>
      </w:r>
      <w:r w:rsidRPr="0052483A">
        <w:rPr>
          <w:lang w:val="uk-UA"/>
        </w:rPr>
        <w:tab/>
        <w:t>(2.14)</w:t>
      </w:r>
    </w:p>
    <w:p w:rsidR="00357073" w:rsidRPr="0052483A" w:rsidRDefault="00357073" w:rsidP="002A309C">
      <w:pPr>
        <w:pStyle w:val="24"/>
        <w:rPr>
          <w:lang w:val="uk-UA"/>
        </w:rPr>
      </w:pPr>
    </w:p>
    <w:p w:rsidR="00357073" w:rsidRPr="00395023" w:rsidRDefault="00357073" w:rsidP="002A309C">
      <w:pPr>
        <w:pStyle w:val="afc"/>
        <w:rPr>
          <w:lang w:val="uk-UA"/>
        </w:rPr>
      </w:pPr>
      <w:r w:rsidRPr="00395023">
        <w:rPr>
          <w:lang w:val="uk-UA"/>
        </w:rPr>
        <w:t xml:space="preserve">де </w:t>
      </w:r>
      <w:r w:rsidRPr="0052483A">
        <w:rPr>
          <w:i/>
        </w:rPr>
        <w:t>I</w:t>
      </w:r>
      <w:r w:rsidRPr="0052483A">
        <w:rPr>
          <w:i/>
          <w:vertAlign w:val="subscript"/>
        </w:rPr>
        <w:t>a</w:t>
      </w:r>
      <w:r w:rsidRPr="00395023">
        <w:rPr>
          <w:lang w:val="uk-UA"/>
        </w:rPr>
        <w:t xml:space="preserve"> – інтенсивність джерела розсіяного світла; </w:t>
      </w:r>
      <w:r w:rsidRPr="0052483A">
        <w:rPr>
          <w:i/>
        </w:rPr>
        <w:t>I</w:t>
      </w:r>
      <w:r w:rsidRPr="0052483A">
        <w:rPr>
          <w:i/>
          <w:vertAlign w:val="subscript"/>
        </w:rPr>
        <w:t>s</w:t>
      </w:r>
      <w:r w:rsidRPr="00395023">
        <w:rPr>
          <w:lang w:val="uk-UA"/>
        </w:rPr>
        <w:t xml:space="preserve"> – інтенсивність світла, створювана небокраєм;</w:t>
      </w:r>
      <w:r w:rsidRPr="00395023">
        <w:rPr>
          <w:i/>
          <w:lang w:val="uk-UA"/>
        </w:rPr>
        <w:t xml:space="preserve"> </w:t>
      </w:r>
      <w:r w:rsidRPr="0052483A">
        <w:rPr>
          <w:i/>
        </w:rPr>
        <w:t>I</w:t>
      </w:r>
      <w:r w:rsidRPr="0052483A">
        <w:rPr>
          <w:i/>
          <w:vertAlign w:val="subscript"/>
        </w:rPr>
        <w:t>p</w:t>
      </w:r>
      <w:r w:rsidRPr="00395023">
        <w:rPr>
          <w:lang w:val="uk-UA"/>
        </w:rPr>
        <w:t xml:space="preserve"> – інтенсивність, створювана нескінченно віддаленим точковим джерелом (Сонцем); </w:t>
      </w:r>
      <w:r w:rsidRPr="0052483A">
        <w:rPr>
          <w:position w:val="-12"/>
        </w:rPr>
        <w:object w:dxaOrig="220" w:dyaOrig="360">
          <v:shape id="_x0000_i1058" type="#_x0000_t75" style="width:11.4pt;height:18pt" o:ole="" fillcolor="window">
            <v:imagedata r:id="rId74" o:title=""/>
          </v:shape>
          <o:OLEObject Type="Embed" ProgID="Equation.3" ShapeID="_x0000_i1058" DrawAspect="Content" ObjectID="_1638735385" r:id="rId75"/>
        </w:object>
      </w:r>
      <w:r w:rsidRPr="00395023">
        <w:rPr>
          <w:lang w:val="uk-UA"/>
        </w:rPr>
        <w:t xml:space="preserve"> - кут між променем спостереження і напрямком на точкове джерело випромінювання (Сонце).</w:t>
      </w:r>
    </w:p>
    <w:p w:rsidR="00357073" w:rsidRPr="0052483A" w:rsidRDefault="00357073" w:rsidP="00955DDF">
      <w:pPr>
        <w:widowControl w:val="0"/>
        <w:tabs>
          <w:tab w:val="left" w:pos="7938"/>
        </w:tabs>
        <w:spacing w:line="360" w:lineRule="auto"/>
        <w:ind w:firstLine="709"/>
        <w:jc w:val="both"/>
        <w:rPr>
          <w:szCs w:val="28"/>
          <w:lang w:val="uk-UA"/>
        </w:rPr>
      </w:pPr>
    </w:p>
    <w:p w:rsidR="00357073" w:rsidRPr="0052483A" w:rsidRDefault="00357073" w:rsidP="00955DDF">
      <w:pPr>
        <w:pStyle w:val="12"/>
        <w:tabs>
          <w:tab w:val="left" w:pos="736"/>
        </w:tabs>
        <w:jc w:val="left"/>
        <w:rPr>
          <w:lang w:val="uk-UA"/>
        </w:rPr>
      </w:pPr>
    </w:p>
    <w:p w:rsidR="00357073" w:rsidRDefault="00357073" w:rsidP="00955DDF">
      <w:pPr>
        <w:pStyle w:val="22"/>
        <w:rPr>
          <w:lang w:val="uk-UA"/>
        </w:rPr>
      </w:pPr>
      <w:bookmarkStart w:id="29" w:name="__RefHeading__283_740942919"/>
      <w:bookmarkEnd w:id="29"/>
    </w:p>
    <w:p w:rsidR="00357073" w:rsidRPr="0080057D" w:rsidRDefault="00357073" w:rsidP="00955DDF">
      <w:pPr>
        <w:pStyle w:val="22"/>
      </w:pPr>
      <w:bookmarkStart w:id="30" w:name="_Toc27824825"/>
      <w:r w:rsidRPr="0052483A">
        <w:rPr>
          <w:lang w:val="uk-UA"/>
        </w:rPr>
        <w:t xml:space="preserve">2.3.2 </w:t>
      </w:r>
      <w:r w:rsidRPr="00257431">
        <w:rPr>
          <w:lang w:val="uk-UA"/>
        </w:rPr>
        <w:t>Математична модель обчислення прозорості</w:t>
      </w:r>
      <w:bookmarkEnd w:id="30"/>
    </w:p>
    <w:p w:rsidR="00357073" w:rsidRPr="0080057D" w:rsidRDefault="00357073" w:rsidP="00955DDF">
      <w:pPr>
        <w:pStyle w:val="22"/>
      </w:pPr>
    </w:p>
    <w:p w:rsidR="00357073" w:rsidRPr="00395023" w:rsidRDefault="00357073" w:rsidP="002A309C">
      <w:pPr>
        <w:pStyle w:val="afc"/>
        <w:rPr>
          <w:lang w:val="ru-RU"/>
        </w:rPr>
      </w:pPr>
      <w:r w:rsidRPr="00395023">
        <w:rPr>
          <w:lang w:val="ru-RU"/>
        </w:rPr>
        <w:t xml:space="preserve">У роботі розглянемо ізотропну модель атмосферного шару.  Як було зазначено вище, наявність димки в атмосфері призводить до зниження </w:t>
      </w:r>
      <w:r w:rsidRPr="00395023">
        <w:rPr>
          <w:lang w:val="ru-RU"/>
        </w:rPr>
        <w:lastRenderedPageBreak/>
        <w:t>контрасту між спостережуваним об'єктом і фоном.  Таким чином, з [22] випливає, що зміна видимості об'єкта днем ​​може бути проімітувати в СВ шляхом зміни насиченості і яскравості кольору об'єкта в залежності від відстані між об'єктом і спостерігачем.</w:t>
      </w:r>
    </w:p>
    <w:p w:rsidR="00357073" w:rsidRDefault="00357073" w:rsidP="002A309C">
      <w:pPr>
        <w:pStyle w:val="afc"/>
        <w:rPr>
          <w:lang w:val="uk-UA"/>
        </w:rPr>
      </w:pPr>
      <w:r w:rsidRPr="00395023">
        <w:rPr>
          <w:lang w:val="ru-RU"/>
        </w:rPr>
        <w:t xml:space="preserve"> Для обчислення уявної яскравості об'єкта, що знаходиться від спостерігача на відстані </w:t>
      </w:r>
      <w:r w:rsidRPr="00257431">
        <w:t>l</w:t>
      </w:r>
      <w:r w:rsidRPr="00395023">
        <w:rPr>
          <w:lang w:val="ru-RU"/>
        </w:rPr>
        <w:t xml:space="preserve">, перетворимо, з урахуванням (2.4), співвідношення (2.6а) до виду [10,12]: </w:t>
      </w:r>
    </w:p>
    <w:p w:rsidR="00357073" w:rsidRPr="002A309C" w:rsidRDefault="00357073" w:rsidP="002A309C">
      <w:pPr>
        <w:pStyle w:val="afc"/>
        <w:rPr>
          <w:lang w:val="uk-UA"/>
        </w:rPr>
      </w:pPr>
    </w:p>
    <w:p w:rsidR="00357073" w:rsidRDefault="00357073" w:rsidP="002A309C">
      <w:pPr>
        <w:pStyle w:val="24"/>
        <w:rPr>
          <w:i/>
          <w:lang w:val="uk-UA"/>
        </w:rPr>
      </w:pPr>
      <w:r>
        <w:rPr>
          <w:lang w:val="uk-UA"/>
        </w:rPr>
        <w:tab/>
      </w:r>
      <w:r w:rsidRPr="0052483A">
        <w:rPr>
          <w:lang w:val="uk-UA"/>
        </w:rPr>
        <w:t>L = L</w:t>
      </w:r>
      <w:r w:rsidRPr="0052483A">
        <w:rPr>
          <w:vertAlign w:val="subscript"/>
          <w:lang w:val="uk-UA"/>
        </w:rPr>
        <w:t>0</w:t>
      </w:r>
      <w:r w:rsidRPr="0052483A">
        <w:rPr>
          <w:rFonts w:ascii="Symbol" w:hAnsi="Symbol"/>
          <w:lang w:val="uk-UA"/>
        </w:rPr>
        <w:t></w:t>
      </w:r>
      <w:r w:rsidRPr="0052483A">
        <w:rPr>
          <w:lang w:val="uk-UA"/>
        </w:rPr>
        <w:t>(l) + L</w:t>
      </w:r>
      <w:r w:rsidRPr="0052483A">
        <w:rPr>
          <w:rFonts w:ascii="Symbol" w:hAnsi="Symbol"/>
          <w:vertAlign w:val="subscript"/>
          <w:lang w:val="uk-UA"/>
        </w:rPr>
        <w:t></w:t>
      </w:r>
      <w:r w:rsidRPr="0052483A">
        <w:rPr>
          <w:lang w:val="uk-UA"/>
        </w:rPr>
        <w:t>[1-</w:t>
      </w:r>
      <w:r w:rsidRPr="0052483A">
        <w:rPr>
          <w:rFonts w:ascii="Symbol" w:hAnsi="Symbol"/>
          <w:lang w:val="uk-UA"/>
        </w:rPr>
        <w:t></w:t>
      </w:r>
      <w:r w:rsidRPr="0052483A">
        <w:rPr>
          <w:lang w:val="uk-UA"/>
        </w:rPr>
        <w:t>(l)],</w:t>
      </w:r>
      <w:r w:rsidRPr="0052483A">
        <w:rPr>
          <w:i/>
          <w:lang w:val="uk-UA"/>
        </w:rPr>
        <w:tab/>
      </w:r>
      <w:r w:rsidRPr="0052483A">
        <w:rPr>
          <w:rStyle w:val="2Char"/>
          <w:lang w:val="uk-UA"/>
        </w:rPr>
        <w:t>(2.15)</w:t>
      </w:r>
      <w:r w:rsidRPr="0052483A">
        <w:rPr>
          <w:i/>
          <w:lang w:val="uk-UA"/>
        </w:rPr>
        <w:tab/>
        <w:t xml:space="preserve">     </w:t>
      </w:r>
    </w:p>
    <w:p w:rsidR="00357073" w:rsidRPr="0052483A" w:rsidRDefault="00357073" w:rsidP="00955DDF">
      <w:pPr>
        <w:pStyle w:val="afc"/>
        <w:ind w:left="2880" w:firstLine="720"/>
        <w:rPr>
          <w:lang w:val="uk-UA"/>
        </w:rPr>
      </w:pPr>
      <w:r w:rsidRPr="0052483A">
        <w:rPr>
          <w:i/>
          <w:lang w:val="uk-UA"/>
        </w:rPr>
        <w:t xml:space="preserve">  </w:t>
      </w:r>
      <w:r w:rsidRPr="0052483A">
        <w:rPr>
          <w:rStyle w:val="2Char"/>
          <w:lang w:val="uk-UA"/>
        </w:rPr>
        <w:t xml:space="preserve">        </w:t>
      </w:r>
    </w:p>
    <w:p w:rsidR="00357073" w:rsidRPr="0052483A" w:rsidRDefault="00357073" w:rsidP="00955DDF">
      <w:pPr>
        <w:pStyle w:val="afc"/>
        <w:rPr>
          <w:lang w:val="uk-UA"/>
        </w:rPr>
      </w:pPr>
      <w:r w:rsidRPr="0052483A">
        <w:rPr>
          <w:lang w:val="uk-UA"/>
        </w:rPr>
        <w:t>де L</w:t>
      </w:r>
      <w:r w:rsidRPr="0052483A">
        <w:rPr>
          <w:vertAlign w:val="subscript"/>
          <w:lang w:val="uk-UA"/>
        </w:rPr>
        <w:t xml:space="preserve">0 </w:t>
      </w:r>
      <w:r w:rsidRPr="0052483A">
        <w:rPr>
          <w:lang w:val="uk-UA"/>
        </w:rPr>
        <w:t xml:space="preserve">- </w:t>
      </w:r>
      <w:r w:rsidRPr="00257431">
        <w:rPr>
          <w:lang w:val="uk-UA"/>
        </w:rPr>
        <w:t>вихідна яскравість кольору об'єкта</w:t>
      </w:r>
      <w:r w:rsidRPr="0052483A">
        <w:rPr>
          <w:lang w:val="uk-UA"/>
        </w:rPr>
        <w:t xml:space="preserve">; </w:t>
      </w:r>
    </w:p>
    <w:p w:rsidR="00357073" w:rsidRPr="0052483A" w:rsidRDefault="00357073" w:rsidP="00955DDF">
      <w:pPr>
        <w:pStyle w:val="a0"/>
        <w:numPr>
          <w:ilvl w:val="0"/>
          <w:numId w:val="0"/>
        </w:numPr>
        <w:ind w:firstLine="709"/>
        <w:rPr>
          <w:lang w:val="uk-UA"/>
        </w:rPr>
      </w:pPr>
      <w:r w:rsidRPr="0052483A">
        <w:rPr>
          <w:lang w:val="uk-UA"/>
        </w:rPr>
        <w:t>L</w:t>
      </w:r>
      <w:r w:rsidRPr="0052483A">
        <w:rPr>
          <w:rFonts w:ascii="Symbol" w:hAnsi="Symbol"/>
          <w:vertAlign w:val="subscript"/>
          <w:lang w:val="uk-UA"/>
        </w:rPr>
        <w:t></w:t>
      </w:r>
      <w:r w:rsidRPr="0052483A">
        <w:rPr>
          <w:vertAlign w:val="subscript"/>
          <w:lang w:val="uk-UA"/>
        </w:rPr>
        <w:t xml:space="preserve"> </w:t>
      </w:r>
      <w:r w:rsidRPr="0052483A">
        <w:rPr>
          <w:lang w:val="uk-UA"/>
        </w:rPr>
        <w:t xml:space="preserve">- </w:t>
      </w:r>
      <w:r w:rsidRPr="00257431">
        <w:rPr>
          <w:lang w:val="uk-UA"/>
        </w:rPr>
        <w:t xml:space="preserve">коефіцієнт, що характеризує яскравість димки при </w:t>
      </w:r>
      <w:r w:rsidRPr="0052483A">
        <w:rPr>
          <w:lang w:val="uk-UA"/>
        </w:rPr>
        <w:t xml:space="preserve">l </w:t>
      </w:r>
      <w:r w:rsidRPr="0052483A">
        <w:rPr>
          <w:rFonts w:ascii="Symbol" w:hAnsi="Symbol"/>
          <w:lang w:val="uk-UA"/>
        </w:rPr>
        <w:t></w:t>
      </w:r>
      <w:r w:rsidRPr="0052483A">
        <w:rPr>
          <w:rFonts w:ascii="Symbol" w:hAnsi="Symbol"/>
          <w:lang w:val="uk-UA"/>
        </w:rPr>
        <w:t></w:t>
      </w:r>
      <w:r w:rsidRPr="0052483A">
        <w:rPr>
          <w:rFonts w:ascii="Symbol" w:hAnsi="Symbol"/>
          <w:lang w:val="uk-UA"/>
        </w:rPr>
        <w:t></w:t>
      </w:r>
      <w:r w:rsidRPr="0052483A">
        <w:rPr>
          <w:lang w:val="uk-UA"/>
        </w:rPr>
        <w:t xml:space="preserve">; </w:t>
      </w:r>
    </w:p>
    <w:p w:rsidR="00357073" w:rsidRPr="00395023" w:rsidRDefault="00357073" w:rsidP="002A309C">
      <w:pPr>
        <w:pStyle w:val="afc"/>
        <w:rPr>
          <w:lang w:val="uk-UA"/>
        </w:rPr>
      </w:pPr>
      <w:r w:rsidRPr="0052483A">
        <w:rPr>
          <w:rFonts w:ascii="Symbol" w:hAnsi="Symbol"/>
        </w:rPr>
        <w:t></w:t>
      </w:r>
      <w:r w:rsidRPr="00395023">
        <w:rPr>
          <w:lang w:val="uk-UA"/>
        </w:rPr>
        <w:t xml:space="preserve"> - коефіцієнт пропускання атмосфери;  примітка: тут виконано заміна позначення </w:t>
      </w:r>
      <w:r w:rsidRPr="00257431">
        <w:t>T</w:t>
      </w:r>
      <w:r w:rsidRPr="00395023">
        <w:rPr>
          <w:lang w:val="uk-UA"/>
        </w:rPr>
        <w:t xml:space="preserve"> на </w:t>
      </w:r>
      <w:r w:rsidRPr="0052483A">
        <w:rPr>
          <w:rFonts w:ascii="Symbol" w:hAnsi="Symbol"/>
        </w:rPr>
        <w:t></w:t>
      </w:r>
      <w:r w:rsidRPr="0052483A">
        <w:rPr>
          <w:rFonts w:ascii="Symbol" w:hAnsi="Symbol"/>
        </w:rPr>
        <w:t></w:t>
      </w:r>
      <w:r w:rsidRPr="00395023">
        <w:rPr>
          <w:lang w:val="uk-UA"/>
        </w:rPr>
        <w:t xml:space="preserve"> в зв'язку з тим, що в даному параграфі далі використовуються рівняння для колірної моделі (2.1), в якій </w:t>
      </w:r>
      <w:r w:rsidRPr="0052483A">
        <w:t>T</w:t>
      </w:r>
      <w:r w:rsidRPr="00395023">
        <w:rPr>
          <w:lang w:val="uk-UA"/>
        </w:rPr>
        <w:t xml:space="preserve">–тон. </w:t>
      </w:r>
    </w:p>
    <w:p w:rsidR="00357073" w:rsidRPr="0052483A" w:rsidRDefault="00357073" w:rsidP="00955DDF">
      <w:pPr>
        <w:pStyle w:val="afc"/>
        <w:rPr>
          <w:lang w:val="uk-UA"/>
        </w:rPr>
      </w:pPr>
      <w:r w:rsidRPr="00257431">
        <w:rPr>
          <w:lang w:val="uk-UA"/>
        </w:rPr>
        <w:t xml:space="preserve">У наведеному рівнянні (2.15) перший доданок відповідно до закону Бугера [5] показує ослаблення яскравості кольору об'єкта, що знаходиться на відстані </w:t>
      </w:r>
      <w:r w:rsidRPr="00257431">
        <w:rPr>
          <w:i/>
          <w:lang w:val="uk-UA"/>
        </w:rPr>
        <w:t>l</w:t>
      </w:r>
      <w:r w:rsidRPr="00257431">
        <w:rPr>
          <w:lang w:val="uk-UA"/>
        </w:rPr>
        <w:t xml:space="preserve"> від спостерігача.  Другий доданок є світло-повітряного рівнянням Кошмидер, і описує зміна яскравості димки в залежності від товщини атмосферного шару </w:t>
      </w:r>
      <w:r w:rsidRPr="00257431">
        <w:rPr>
          <w:i/>
          <w:lang w:val="uk-UA"/>
        </w:rPr>
        <w:t>l</w:t>
      </w:r>
      <w:r w:rsidRPr="00257431">
        <w:rPr>
          <w:lang w:val="uk-UA"/>
        </w:rPr>
        <w:t>.  Зменшення насиченості кольору внаслідок накладення яскравості атмосферної димки на яскравість об'єкта охарактеризуємо наступним співвідношенням</w:t>
      </w:r>
      <w:r w:rsidRPr="0052483A">
        <w:rPr>
          <w:lang w:val="uk-UA"/>
        </w:rPr>
        <w:t>:</w:t>
      </w:r>
    </w:p>
    <w:p w:rsidR="00357073" w:rsidRPr="0052483A" w:rsidRDefault="00357073" w:rsidP="00955DDF">
      <w:pPr>
        <w:spacing w:line="312" w:lineRule="auto"/>
        <w:ind w:firstLine="284"/>
        <w:jc w:val="both"/>
        <w:rPr>
          <w:lang w:val="uk-UA"/>
        </w:rPr>
      </w:pPr>
    </w:p>
    <w:p w:rsidR="00357073" w:rsidRPr="0052483A" w:rsidRDefault="00357073" w:rsidP="002A309C">
      <w:pPr>
        <w:pStyle w:val="24"/>
        <w:rPr>
          <w:rStyle w:val="2Char"/>
          <w:lang w:val="uk-UA"/>
        </w:rPr>
      </w:pPr>
      <w:r>
        <w:rPr>
          <w:i/>
          <w:lang w:val="uk-UA"/>
        </w:rPr>
        <w:tab/>
      </w:r>
      <w:r w:rsidRPr="0052483A">
        <w:rPr>
          <w:i/>
          <w:lang w:val="uk-UA"/>
        </w:rPr>
        <w:t>S = S</w:t>
      </w:r>
      <w:r w:rsidRPr="0052483A">
        <w:rPr>
          <w:i/>
          <w:vertAlign w:val="subscript"/>
          <w:lang w:val="uk-UA"/>
        </w:rPr>
        <w:t>0</w:t>
      </w:r>
      <w:r w:rsidRPr="0052483A">
        <w:rPr>
          <w:rFonts w:ascii="Symbol" w:hAnsi="Symbol"/>
          <w:i/>
          <w:lang w:val="uk-UA"/>
        </w:rPr>
        <w:t></w:t>
      </w:r>
      <w:r w:rsidRPr="0052483A">
        <w:rPr>
          <w:i/>
          <w:lang w:val="uk-UA"/>
        </w:rPr>
        <w:t>(l)</w:t>
      </w:r>
      <w:r>
        <w:rPr>
          <w:i/>
          <w:lang w:val="uk-UA"/>
        </w:rPr>
        <w:tab/>
      </w:r>
      <w:r w:rsidRPr="0052483A">
        <w:rPr>
          <w:rStyle w:val="2Char"/>
          <w:lang w:val="uk-UA"/>
        </w:rPr>
        <w:t>(2.16)</w:t>
      </w:r>
    </w:p>
    <w:p w:rsidR="00357073" w:rsidRPr="0052483A" w:rsidRDefault="00357073" w:rsidP="00955DDF">
      <w:pPr>
        <w:spacing w:line="312" w:lineRule="auto"/>
        <w:ind w:firstLine="284"/>
        <w:jc w:val="both"/>
        <w:rPr>
          <w:i/>
          <w:lang w:val="uk-UA"/>
        </w:rPr>
      </w:pPr>
    </w:p>
    <w:p w:rsidR="00357073" w:rsidRPr="0052483A" w:rsidRDefault="00357073" w:rsidP="00955DDF">
      <w:pPr>
        <w:pStyle w:val="afc"/>
        <w:rPr>
          <w:lang w:val="uk-UA"/>
        </w:rPr>
      </w:pPr>
      <w:r w:rsidRPr="0052483A">
        <w:rPr>
          <w:lang w:val="uk-UA"/>
        </w:rPr>
        <w:t xml:space="preserve">де </w:t>
      </w:r>
      <w:r w:rsidRPr="0052483A">
        <w:rPr>
          <w:i/>
          <w:lang w:val="uk-UA"/>
        </w:rPr>
        <w:t>S</w:t>
      </w:r>
      <w:r w:rsidRPr="0052483A">
        <w:rPr>
          <w:i/>
          <w:vertAlign w:val="subscript"/>
          <w:lang w:val="uk-UA"/>
        </w:rPr>
        <w:t xml:space="preserve">0 </w:t>
      </w:r>
      <w:r w:rsidRPr="0052483A">
        <w:rPr>
          <w:lang w:val="uk-UA"/>
        </w:rPr>
        <w:t xml:space="preserve">- </w:t>
      </w:r>
      <w:r w:rsidRPr="00257431">
        <w:rPr>
          <w:lang w:val="uk-UA"/>
        </w:rPr>
        <w:t>вихідна насиченість кольору об'єкта</w:t>
      </w:r>
      <w:r w:rsidRPr="0052483A">
        <w:rPr>
          <w:lang w:val="uk-UA"/>
        </w:rPr>
        <w:t>.</w:t>
      </w:r>
    </w:p>
    <w:p w:rsidR="00357073" w:rsidRPr="0052483A" w:rsidRDefault="00357073" w:rsidP="00955DDF">
      <w:pPr>
        <w:pStyle w:val="afc"/>
        <w:rPr>
          <w:lang w:val="uk-UA"/>
        </w:rPr>
      </w:pPr>
      <w:r w:rsidRPr="00257431">
        <w:rPr>
          <w:lang w:val="uk-UA"/>
        </w:rPr>
        <w:t>У разі оптично однорідного шару атмосфери товщиною, що дорівнює одиниці довжини</w:t>
      </w:r>
      <w:r w:rsidRPr="0052483A">
        <w:rPr>
          <w:lang w:val="uk-UA"/>
        </w:rPr>
        <w:t xml:space="preserve">, </w:t>
      </w:r>
      <w:r w:rsidRPr="0052483A">
        <w:rPr>
          <w:rFonts w:ascii="Symbol" w:hAnsi="Symbol"/>
          <w:i/>
          <w:lang w:val="uk-UA"/>
        </w:rPr>
        <w:t></w:t>
      </w:r>
      <w:r w:rsidRPr="0052483A">
        <w:rPr>
          <w:lang w:val="uk-UA"/>
        </w:rPr>
        <w:t xml:space="preserve"> </w:t>
      </w:r>
      <w:r w:rsidRPr="00257431">
        <w:rPr>
          <w:lang w:val="uk-UA"/>
        </w:rPr>
        <w:t xml:space="preserve">визначається як питома прозорість атмосфери </w:t>
      </w:r>
      <w:r w:rsidRPr="0052483A">
        <w:rPr>
          <w:rFonts w:ascii="Symbol" w:hAnsi="Symbol"/>
          <w:i/>
          <w:lang w:val="uk-UA"/>
        </w:rPr>
        <w:t></w:t>
      </w:r>
      <w:r w:rsidRPr="0052483A">
        <w:rPr>
          <w:i/>
          <w:vertAlign w:val="subscript"/>
          <w:lang w:val="uk-UA"/>
        </w:rPr>
        <w:t>1</w:t>
      </w:r>
      <w:r w:rsidRPr="0052483A">
        <w:rPr>
          <w:lang w:val="uk-UA"/>
        </w:rPr>
        <w:t xml:space="preserve">. </w:t>
      </w:r>
      <w:r w:rsidRPr="00257431">
        <w:rPr>
          <w:lang w:val="uk-UA"/>
        </w:rPr>
        <w:t>Знаючи питому прозорість і товщину однорідного шару атмосфери</w:t>
      </w:r>
      <w:r w:rsidRPr="0052483A">
        <w:rPr>
          <w:lang w:val="uk-UA"/>
        </w:rPr>
        <w:t xml:space="preserve"> </w:t>
      </w:r>
      <w:r w:rsidRPr="0052483A">
        <w:rPr>
          <w:i/>
          <w:lang w:val="uk-UA"/>
        </w:rPr>
        <w:t>l</w:t>
      </w:r>
      <w:r w:rsidRPr="0052483A">
        <w:rPr>
          <w:lang w:val="uk-UA"/>
        </w:rPr>
        <w:t xml:space="preserve">, </w:t>
      </w:r>
      <w:r w:rsidRPr="00257431">
        <w:rPr>
          <w:lang w:val="uk-UA"/>
        </w:rPr>
        <w:t>можна за аналогією з (2.11) визначити коефіцієнт пропускання</w:t>
      </w:r>
      <w:r w:rsidRPr="0052483A">
        <w:rPr>
          <w:lang w:val="uk-UA"/>
        </w:rPr>
        <w:t>:</w:t>
      </w:r>
    </w:p>
    <w:p w:rsidR="00357073" w:rsidRPr="0052483A" w:rsidRDefault="00357073" w:rsidP="00955DDF">
      <w:pPr>
        <w:spacing w:line="312" w:lineRule="auto"/>
        <w:ind w:firstLine="284"/>
        <w:jc w:val="both"/>
        <w:rPr>
          <w:lang w:val="uk-UA"/>
        </w:rPr>
      </w:pPr>
    </w:p>
    <w:p w:rsidR="00357073" w:rsidRPr="0052483A" w:rsidRDefault="00357073" w:rsidP="002136C6">
      <w:pPr>
        <w:pStyle w:val="24"/>
        <w:rPr>
          <w:lang w:val="uk-UA"/>
        </w:rPr>
      </w:pPr>
      <w:r>
        <w:rPr>
          <w:rFonts w:ascii="Symbol" w:hAnsi="Symbol"/>
          <w:i/>
          <w:lang w:val="uk-UA"/>
        </w:rPr>
        <w:lastRenderedPageBreak/>
        <w:tab/>
      </w:r>
      <w:r w:rsidRPr="0052483A">
        <w:rPr>
          <w:rFonts w:ascii="Symbol" w:hAnsi="Symbol"/>
          <w:i/>
          <w:lang w:val="uk-UA"/>
        </w:rPr>
        <w:t></w:t>
      </w:r>
      <w:r w:rsidRPr="0052483A">
        <w:rPr>
          <w:i/>
          <w:lang w:val="uk-UA"/>
        </w:rPr>
        <w:t xml:space="preserve"> = </w:t>
      </w:r>
      <w:r w:rsidRPr="0052483A">
        <w:rPr>
          <w:rFonts w:ascii="Symbol" w:hAnsi="Symbol"/>
          <w:i/>
          <w:lang w:val="uk-UA"/>
        </w:rPr>
        <w:t></w:t>
      </w:r>
      <w:r w:rsidRPr="0052483A">
        <w:rPr>
          <w:i/>
          <w:vertAlign w:val="subscript"/>
          <w:lang w:val="uk-UA"/>
        </w:rPr>
        <w:t>1</w:t>
      </w:r>
      <w:r w:rsidRPr="0052483A">
        <w:rPr>
          <w:i/>
          <w:vertAlign w:val="superscript"/>
          <w:lang w:val="uk-UA"/>
        </w:rPr>
        <w:t>l</w:t>
      </w:r>
      <w:r w:rsidRPr="0052483A">
        <w:rPr>
          <w:vertAlign w:val="superscript"/>
          <w:lang w:val="uk-UA"/>
        </w:rPr>
        <w:t xml:space="preserve"> </w:t>
      </w:r>
      <w:r w:rsidRPr="0052483A">
        <w:rPr>
          <w:lang w:val="uk-UA"/>
        </w:rPr>
        <w:tab/>
        <w:t>(2.17)</w:t>
      </w:r>
    </w:p>
    <w:p w:rsidR="00357073" w:rsidRPr="0052483A" w:rsidRDefault="00357073" w:rsidP="00955DDF">
      <w:pPr>
        <w:spacing w:line="312" w:lineRule="auto"/>
        <w:ind w:firstLine="284"/>
        <w:jc w:val="both"/>
        <w:rPr>
          <w:lang w:val="uk-UA"/>
        </w:rPr>
      </w:pPr>
    </w:p>
    <w:p w:rsidR="00357073" w:rsidRPr="002136C6" w:rsidRDefault="00357073" w:rsidP="002136C6">
      <w:pPr>
        <w:pStyle w:val="afc"/>
        <w:rPr>
          <w:lang w:val="uk-UA"/>
        </w:rPr>
      </w:pPr>
      <w:r w:rsidRPr="002136C6">
        <w:rPr>
          <w:lang w:val="uk-UA"/>
        </w:rPr>
        <w:t xml:space="preserve">зазвичай </w:t>
      </w:r>
      <w:r w:rsidRPr="0052483A">
        <w:rPr>
          <w:rFonts w:ascii="Symbol" w:hAnsi="Symbol"/>
          <w:i/>
          <w:lang w:val="uk-UA"/>
        </w:rPr>
        <w:t></w:t>
      </w:r>
      <w:r w:rsidRPr="0052483A">
        <w:rPr>
          <w:i/>
          <w:vertAlign w:val="subscript"/>
          <w:lang w:val="uk-UA"/>
        </w:rPr>
        <w:t>1</w:t>
      </w:r>
      <w:r w:rsidRPr="0052483A">
        <w:rPr>
          <w:i/>
          <w:lang w:val="uk-UA"/>
        </w:rPr>
        <w:t>= e</w:t>
      </w:r>
      <w:r w:rsidRPr="0052483A">
        <w:rPr>
          <w:i/>
          <w:vertAlign w:val="superscript"/>
          <w:lang w:val="uk-UA"/>
        </w:rPr>
        <w:t>-</w:t>
      </w:r>
      <w:r w:rsidRPr="0052483A">
        <w:rPr>
          <w:rFonts w:ascii="Symbol" w:hAnsi="Symbol"/>
          <w:i/>
          <w:vertAlign w:val="superscript"/>
          <w:lang w:val="uk-UA"/>
        </w:rPr>
        <w:t></w:t>
      </w:r>
      <w:r w:rsidRPr="0052483A">
        <w:rPr>
          <w:lang w:val="uk-UA"/>
        </w:rPr>
        <w:t xml:space="preserve"> </w:t>
      </w:r>
      <w:r>
        <w:rPr>
          <w:lang w:val="uk-UA"/>
        </w:rPr>
        <w:t>або</w:t>
      </w:r>
      <w:r w:rsidRPr="0052483A">
        <w:rPr>
          <w:lang w:val="uk-UA"/>
        </w:rPr>
        <w:t xml:space="preserve"> </w:t>
      </w:r>
      <w:r w:rsidRPr="0052483A">
        <w:rPr>
          <w:rFonts w:ascii="Symbol" w:hAnsi="Symbol"/>
          <w:i/>
          <w:lang w:val="uk-UA"/>
        </w:rPr>
        <w:t></w:t>
      </w:r>
      <w:r w:rsidRPr="0052483A">
        <w:rPr>
          <w:i/>
          <w:vertAlign w:val="subscript"/>
          <w:lang w:val="uk-UA"/>
        </w:rPr>
        <w:t>1</w:t>
      </w:r>
      <w:r w:rsidRPr="0052483A">
        <w:rPr>
          <w:i/>
          <w:lang w:val="uk-UA"/>
        </w:rPr>
        <w:t>= 10</w:t>
      </w:r>
      <w:r w:rsidRPr="0052483A">
        <w:rPr>
          <w:i/>
          <w:vertAlign w:val="superscript"/>
          <w:lang w:val="uk-UA"/>
        </w:rPr>
        <w:t>-</w:t>
      </w:r>
      <w:r w:rsidRPr="0052483A">
        <w:rPr>
          <w:rFonts w:ascii="Symbol" w:hAnsi="Symbol"/>
          <w:i/>
          <w:vertAlign w:val="superscript"/>
          <w:lang w:val="uk-UA"/>
        </w:rPr>
        <w:t></w:t>
      </w:r>
      <w:r w:rsidRPr="0052483A">
        <w:rPr>
          <w:i/>
          <w:lang w:val="uk-UA"/>
        </w:rPr>
        <w:t>,</w:t>
      </w:r>
      <w:r w:rsidRPr="0052483A">
        <w:rPr>
          <w:lang w:val="uk-UA"/>
        </w:rPr>
        <w:t xml:space="preserve"> де показ</w:t>
      </w:r>
      <w:r>
        <w:rPr>
          <w:lang w:val="uk-UA"/>
        </w:rPr>
        <w:t>ники</w:t>
      </w:r>
      <w:r w:rsidRPr="0052483A">
        <w:rPr>
          <w:lang w:val="uk-UA"/>
        </w:rPr>
        <w:t xml:space="preserve"> </w:t>
      </w:r>
      <w:r w:rsidRPr="0052483A">
        <w:rPr>
          <w:rFonts w:ascii="Symbol" w:hAnsi="Symbol"/>
          <w:i/>
          <w:lang w:val="uk-UA"/>
        </w:rPr>
        <w:t></w:t>
      </w:r>
      <w:r w:rsidRPr="0052483A">
        <w:rPr>
          <w:lang w:val="uk-UA"/>
        </w:rPr>
        <w:t xml:space="preserve"> и </w:t>
      </w:r>
      <w:r w:rsidRPr="0052483A">
        <w:rPr>
          <w:rFonts w:ascii="Symbol" w:hAnsi="Symbol"/>
          <w:i/>
          <w:lang w:val="uk-UA"/>
        </w:rPr>
        <w:t></w:t>
      </w:r>
      <w:r w:rsidRPr="0052483A">
        <w:rPr>
          <w:lang w:val="uk-UA"/>
        </w:rPr>
        <w:t xml:space="preserve"> </w:t>
      </w:r>
      <w:r w:rsidRPr="00257431">
        <w:rPr>
          <w:lang w:val="uk-UA"/>
        </w:rPr>
        <w:t xml:space="preserve">характеризують </w:t>
      </w:r>
      <w:r w:rsidRPr="002136C6">
        <w:rPr>
          <w:lang w:val="uk-UA"/>
        </w:rPr>
        <w:t>ступінь розсіювання (ослаблення) світла атмосферою. Для спрощення подальших обчислень введемо показову двійкову функцію:</w:t>
      </w:r>
    </w:p>
    <w:p w:rsidR="00357073" w:rsidRPr="0052483A" w:rsidRDefault="00357073" w:rsidP="00955DDF">
      <w:pPr>
        <w:spacing w:line="312" w:lineRule="auto"/>
        <w:ind w:firstLine="284"/>
        <w:jc w:val="both"/>
        <w:rPr>
          <w:lang w:val="uk-UA"/>
        </w:rPr>
      </w:pPr>
    </w:p>
    <w:p w:rsidR="00357073" w:rsidRPr="0052483A" w:rsidRDefault="00357073" w:rsidP="002136C6">
      <w:pPr>
        <w:pStyle w:val="24"/>
        <w:rPr>
          <w:lang w:val="uk-UA"/>
        </w:rPr>
      </w:pPr>
      <w:r>
        <w:rPr>
          <w:rFonts w:ascii="Symbol" w:hAnsi="Symbol"/>
          <w:lang w:val="uk-UA"/>
        </w:rPr>
        <w:tab/>
      </w:r>
      <w:r w:rsidRPr="0052483A">
        <w:rPr>
          <w:rFonts w:ascii="Symbol" w:hAnsi="Symbol"/>
          <w:lang w:val="uk-UA"/>
        </w:rPr>
        <w:t></w:t>
      </w:r>
      <w:r w:rsidRPr="0052483A">
        <w:rPr>
          <w:vertAlign w:val="subscript"/>
          <w:lang w:val="uk-UA"/>
        </w:rPr>
        <w:t xml:space="preserve"> </w:t>
      </w:r>
      <w:r w:rsidRPr="0052483A">
        <w:rPr>
          <w:lang w:val="uk-UA"/>
        </w:rPr>
        <w:t>= 2</w:t>
      </w:r>
      <w:r w:rsidRPr="0052483A">
        <w:rPr>
          <w:vertAlign w:val="superscript"/>
          <w:lang w:val="uk-UA"/>
        </w:rPr>
        <w:t>-</w:t>
      </w:r>
      <w:r w:rsidRPr="0052483A">
        <w:rPr>
          <w:rFonts w:ascii="Symbol" w:hAnsi="Symbol"/>
          <w:vertAlign w:val="superscript"/>
          <w:lang w:val="uk-UA"/>
        </w:rPr>
        <w:t></w:t>
      </w:r>
      <w:r w:rsidRPr="0052483A">
        <w:rPr>
          <w:rFonts w:ascii="Symbol" w:hAnsi="Symbol"/>
          <w:lang w:val="uk-UA"/>
        </w:rPr>
        <w:t></w:t>
      </w:r>
      <w:r w:rsidRPr="0052483A">
        <w:rPr>
          <w:lang w:val="uk-UA"/>
        </w:rPr>
        <w:tab/>
        <w:t>(2.18)</w:t>
      </w:r>
    </w:p>
    <w:p w:rsidR="00357073" w:rsidRPr="0052483A" w:rsidRDefault="00357073" w:rsidP="00955DDF">
      <w:pPr>
        <w:spacing w:line="312" w:lineRule="auto"/>
        <w:ind w:left="2880" w:firstLine="720"/>
        <w:jc w:val="both"/>
        <w:rPr>
          <w:lang w:val="uk-UA"/>
        </w:rPr>
      </w:pPr>
    </w:p>
    <w:p w:rsidR="00357073" w:rsidRPr="0052483A" w:rsidRDefault="00357073" w:rsidP="002136C6">
      <w:pPr>
        <w:pStyle w:val="24"/>
        <w:rPr>
          <w:lang w:val="uk-UA"/>
        </w:rPr>
      </w:pPr>
      <w:r>
        <w:rPr>
          <w:lang w:val="uk-UA"/>
        </w:rPr>
        <w:tab/>
      </w:r>
      <w:r w:rsidRPr="0052483A">
        <w:rPr>
          <w:rFonts w:ascii="Symbol" w:hAnsi="Symbol"/>
          <w:lang w:val="uk-UA"/>
        </w:rPr>
        <w:t></w:t>
      </w:r>
      <w:r w:rsidRPr="0052483A">
        <w:rPr>
          <w:lang w:val="uk-UA"/>
        </w:rPr>
        <w:t xml:space="preserve"> = 1/l</w:t>
      </w:r>
      <w:r w:rsidRPr="0052483A">
        <w:rPr>
          <w:vertAlign w:val="superscript"/>
          <w:lang w:val="uk-UA"/>
        </w:rPr>
        <w:t>0</w:t>
      </w:r>
      <w:r w:rsidRPr="0052483A">
        <w:rPr>
          <w:lang w:val="uk-UA"/>
        </w:rPr>
        <w:tab/>
        <w:t>(2.19)</w:t>
      </w:r>
    </w:p>
    <w:p w:rsidR="00357073" w:rsidRPr="0052483A" w:rsidRDefault="00357073" w:rsidP="00955DDF">
      <w:pPr>
        <w:spacing w:line="312" w:lineRule="auto"/>
        <w:ind w:firstLine="284"/>
        <w:jc w:val="both"/>
        <w:rPr>
          <w:i/>
          <w:lang w:val="uk-UA"/>
        </w:rPr>
      </w:pPr>
    </w:p>
    <w:p w:rsidR="00357073" w:rsidRPr="00257431" w:rsidRDefault="00357073" w:rsidP="00955DDF">
      <w:pPr>
        <w:pStyle w:val="afc"/>
        <w:rPr>
          <w:lang w:val="uk-UA"/>
        </w:rPr>
      </w:pPr>
      <w:r w:rsidRPr="0052483A">
        <w:rPr>
          <w:lang w:val="uk-UA"/>
        </w:rPr>
        <w:t xml:space="preserve">де </w:t>
      </w:r>
      <w:r w:rsidRPr="0052483A">
        <w:rPr>
          <w:i/>
          <w:lang w:val="uk-UA"/>
        </w:rPr>
        <w:t>l</w:t>
      </w:r>
      <w:r w:rsidRPr="0052483A">
        <w:rPr>
          <w:i/>
          <w:vertAlign w:val="superscript"/>
          <w:lang w:val="uk-UA"/>
        </w:rPr>
        <w:t>0</w:t>
      </w:r>
      <w:r w:rsidRPr="0052483A">
        <w:rPr>
          <w:lang w:val="uk-UA"/>
        </w:rPr>
        <w:t xml:space="preserve"> - </w:t>
      </w:r>
      <w:r w:rsidRPr="00257431">
        <w:rPr>
          <w:lang w:val="uk-UA"/>
        </w:rPr>
        <w:t>товщина однорідного атмосферного шару заданої прозорості, на якій коефіцієнт пропускання зменшується в два рази.</w:t>
      </w:r>
    </w:p>
    <w:p w:rsidR="00357073" w:rsidRDefault="00357073" w:rsidP="00955DDF">
      <w:pPr>
        <w:pStyle w:val="afc"/>
        <w:rPr>
          <w:lang w:val="uk-UA"/>
        </w:rPr>
      </w:pPr>
      <w:r w:rsidRPr="00257431">
        <w:rPr>
          <w:lang w:val="uk-UA"/>
        </w:rPr>
        <w:t xml:space="preserve"> З (2.18) і (2.19) маємо</w:t>
      </w:r>
      <w:r w:rsidRPr="0052483A">
        <w:rPr>
          <w:lang w:val="uk-UA"/>
        </w:rPr>
        <w:t>:</w:t>
      </w:r>
    </w:p>
    <w:p w:rsidR="00357073" w:rsidRPr="002136C6" w:rsidRDefault="00357073" w:rsidP="00955DDF">
      <w:pPr>
        <w:pStyle w:val="afc"/>
        <w:rPr>
          <w:sz w:val="20"/>
          <w:lang w:val="uk-UA"/>
        </w:rPr>
      </w:pPr>
    </w:p>
    <w:p w:rsidR="00357073" w:rsidRPr="0052483A" w:rsidRDefault="00357073" w:rsidP="002136C6">
      <w:pPr>
        <w:pStyle w:val="24"/>
        <w:rPr>
          <w:lang w:val="uk-UA"/>
        </w:rPr>
      </w:pPr>
      <w:r>
        <w:rPr>
          <w:lang w:val="uk-UA"/>
        </w:rPr>
        <w:tab/>
      </w:r>
      <w:r w:rsidRPr="0052483A">
        <w:rPr>
          <w:lang w:val="uk-UA"/>
        </w:rPr>
        <w:t>l</w:t>
      </w:r>
      <w:r w:rsidRPr="0052483A">
        <w:rPr>
          <w:vertAlign w:val="superscript"/>
          <w:lang w:val="uk-UA"/>
        </w:rPr>
        <w:t>0</w:t>
      </w:r>
      <w:r w:rsidRPr="0052483A">
        <w:rPr>
          <w:lang w:val="uk-UA"/>
        </w:rPr>
        <w:t>= - 1/log</w:t>
      </w:r>
      <w:r w:rsidRPr="0052483A">
        <w:rPr>
          <w:vertAlign w:val="subscript"/>
          <w:lang w:val="uk-UA"/>
        </w:rPr>
        <w:t>2</w:t>
      </w:r>
      <w:r w:rsidRPr="0052483A">
        <w:rPr>
          <w:rFonts w:ascii="Symbol" w:hAnsi="Symbol"/>
          <w:lang w:val="uk-UA"/>
        </w:rPr>
        <w:t></w:t>
      </w:r>
      <w:r w:rsidRPr="0052483A">
        <w:rPr>
          <w:vertAlign w:val="subscript"/>
          <w:lang w:val="uk-UA"/>
        </w:rPr>
        <w:t>1</w:t>
      </w:r>
      <w:r w:rsidRPr="0052483A">
        <w:rPr>
          <w:lang w:val="uk-UA"/>
        </w:rPr>
        <w:tab/>
        <w:t>(2.20)</w:t>
      </w:r>
    </w:p>
    <w:p w:rsidR="00357073" w:rsidRPr="0052483A" w:rsidRDefault="00357073" w:rsidP="00955DDF">
      <w:pPr>
        <w:spacing w:line="312" w:lineRule="auto"/>
        <w:ind w:firstLine="284"/>
        <w:jc w:val="both"/>
        <w:rPr>
          <w:lang w:val="uk-UA"/>
        </w:rPr>
      </w:pPr>
    </w:p>
    <w:p w:rsidR="00357073" w:rsidRPr="00257431" w:rsidRDefault="00357073" w:rsidP="00955DDF">
      <w:pPr>
        <w:pStyle w:val="afc"/>
        <w:rPr>
          <w:lang w:val="uk-UA"/>
        </w:rPr>
      </w:pPr>
      <w:r w:rsidRPr="00257431">
        <w:rPr>
          <w:lang w:val="uk-UA"/>
        </w:rPr>
        <w:t>Для однакової оцінки прозорості атмосфери прийнята міжнародна шкала видимості, в якій питома прозорість атмосфери</w:t>
      </w:r>
      <w:r w:rsidRPr="0052483A">
        <w:rPr>
          <w:lang w:val="uk-UA"/>
        </w:rPr>
        <w:t xml:space="preserve"> </w:t>
      </w:r>
      <w:r w:rsidRPr="0052483A">
        <w:rPr>
          <w:rFonts w:ascii="Symbol" w:hAnsi="Symbol"/>
          <w:i/>
          <w:lang w:val="uk-UA"/>
        </w:rPr>
        <w:t></w:t>
      </w:r>
      <w:r w:rsidRPr="0052483A">
        <w:rPr>
          <w:i/>
          <w:vertAlign w:val="subscript"/>
          <w:lang w:val="uk-UA"/>
        </w:rPr>
        <w:t>1</w:t>
      </w:r>
      <w:r w:rsidRPr="0052483A">
        <w:rPr>
          <w:lang w:val="uk-UA"/>
        </w:rPr>
        <w:t xml:space="preserve"> </w:t>
      </w:r>
      <w:r w:rsidRPr="00257431">
        <w:rPr>
          <w:lang w:val="uk-UA"/>
        </w:rPr>
        <w:t>пов'язана з метеорологічної дальністю видимості (МДВ). Таким чином, запроваджений нами параметр</w:t>
      </w:r>
      <w:r w:rsidRPr="0052483A">
        <w:rPr>
          <w:lang w:val="uk-UA"/>
        </w:rPr>
        <w:t xml:space="preserve"> </w:t>
      </w:r>
      <w:r w:rsidRPr="0052483A">
        <w:rPr>
          <w:i/>
          <w:lang w:val="uk-UA"/>
        </w:rPr>
        <w:t>l</w:t>
      </w:r>
      <w:r w:rsidRPr="0052483A">
        <w:rPr>
          <w:i/>
          <w:vertAlign w:val="superscript"/>
          <w:lang w:val="uk-UA"/>
        </w:rPr>
        <w:t>0</w:t>
      </w:r>
      <w:r w:rsidRPr="0052483A">
        <w:rPr>
          <w:lang w:val="uk-UA"/>
        </w:rPr>
        <w:t xml:space="preserve"> </w:t>
      </w:r>
      <w:r w:rsidRPr="00257431">
        <w:rPr>
          <w:lang w:val="uk-UA"/>
        </w:rPr>
        <w:t>може бути однозначно прив'язаний до МДВ, що дозволяє задавати і обробляти метеоумови в СВ відповідно до прийнятої практики.</w:t>
      </w:r>
    </w:p>
    <w:p w:rsidR="00357073" w:rsidRPr="0052483A" w:rsidRDefault="00357073" w:rsidP="00955DDF">
      <w:pPr>
        <w:pStyle w:val="afc"/>
        <w:rPr>
          <w:lang w:val="uk-UA"/>
        </w:rPr>
      </w:pPr>
      <w:r w:rsidRPr="00257431">
        <w:rPr>
          <w:lang w:val="uk-UA"/>
        </w:rPr>
        <w:t>У разі неоднорідності шарів атмосфери коефіцієнт пропускання визначимо наступним чином</w:t>
      </w:r>
      <w:r w:rsidRPr="0052483A">
        <w:rPr>
          <w:lang w:val="uk-UA"/>
        </w:rPr>
        <w:t>:</w:t>
      </w:r>
    </w:p>
    <w:p w:rsidR="00357073" w:rsidRPr="0052483A" w:rsidRDefault="00357073" w:rsidP="00955DDF">
      <w:pPr>
        <w:spacing w:line="312" w:lineRule="auto"/>
        <w:ind w:firstLine="284"/>
        <w:jc w:val="both"/>
        <w:rPr>
          <w:lang w:val="uk-UA"/>
        </w:rPr>
      </w:pPr>
    </w:p>
    <w:p w:rsidR="00357073" w:rsidRPr="0052483A" w:rsidRDefault="00357073" w:rsidP="00955DDF">
      <w:pPr>
        <w:pStyle w:val="24"/>
        <w:rPr>
          <w:lang w:val="uk-UA"/>
        </w:rPr>
      </w:pPr>
      <w:r>
        <w:rPr>
          <w:lang w:val="uk-UA"/>
        </w:rPr>
        <w:tab/>
      </w:r>
      <w:r w:rsidR="00E00EEF">
        <w:rPr>
          <w:noProof/>
        </w:rPr>
        <w:pict>
          <v:shape id="Рисунок 8" o:spid="_x0000_i1059" type="#_x0000_t75" style="width:86.4pt;height:41.4pt;visibility:visible" filled="t">
            <v:imagedata r:id="rId76" o:title=""/>
          </v:shape>
        </w:pict>
      </w:r>
      <w:r w:rsidRPr="0052483A">
        <w:rPr>
          <w:lang w:val="uk-UA"/>
        </w:rPr>
        <w:tab/>
        <w:t>(2.21)</w:t>
      </w:r>
    </w:p>
    <w:p w:rsidR="00357073" w:rsidRPr="0052483A" w:rsidRDefault="00357073" w:rsidP="00955DDF">
      <w:pPr>
        <w:spacing w:line="312" w:lineRule="auto"/>
        <w:ind w:firstLine="284"/>
        <w:jc w:val="both"/>
        <w:rPr>
          <w:lang w:val="uk-UA"/>
        </w:rPr>
      </w:pPr>
    </w:p>
    <w:p w:rsidR="00357073" w:rsidRPr="0052483A" w:rsidRDefault="00357073" w:rsidP="00955DDF">
      <w:pPr>
        <w:pStyle w:val="afc"/>
        <w:rPr>
          <w:lang w:val="uk-UA"/>
        </w:rPr>
      </w:pPr>
      <w:r w:rsidRPr="0052483A">
        <w:rPr>
          <w:lang w:val="uk-UA"/>
        </w:rPr>
        <w:t xml:space="preserve">де </w:t>
      </w:r>
      <w:r w:rsidRPr="0052483A">
        <w:rPr>
          <w:i/>
          <w:lang w:val="uk-UA"/>
        </w:rPr>
        <w:t>n</w:t>
      </w:r>
      <w:r w:rsidRPr="0052483A">
        <w:rPr>
          <w:lang w:val="uk-UA"/>
        </w:rPr>
        <w:t xml:space="preserve"> - </w:t>
      </w:r>
      <w:r w:rsidRPr="00257431">
        <w:rPr>
          <w:lang w:val="uk-UA"/>
        </w:rPr>
        <w:t>число ділянок (шарів) різної прозорості на шляху проходження проекційного</w:t>
      </w:r>
      <w:r>
        <w:rPr>
          <w:lang w:val="uk-UA"/>
        </w:rPr>
        <w:t xml:space="preserve"> </w:t>
      </w:r>
      <w:r w:rsidRPr="00257431">
        <w:rPr>
          <w:lang w:val="uk-UA"/>
        </w:rPr>
        <w:t>променя в атмосфері</w:t>
      </w:r>
      <w:r w:rsidRPr="0052483A">
        <w:rPr>
          <w:lang w:val="uk-UA"/>
        </w:rPr>
        <w:t xml:space="preserve">; </w:t>
      </w:r>
      <w:r w:rsidRPr="0052483A">
        <w:rPr>
          <w:i/>
          <w:lang w:val="uk-UA"/>
        </w:rPr>
        <w:t>l</w:t>
      </w:r>
      <w:r w:rsidRPr="0052483A">
        <w:rPr>
          <w:i/>
          <w:vertAlign w:val="subscript"/>
          <w:lang w:val="uk-UA"/>
        </w:rPr>
        <w:t>i</w:t>
      </w:r>
      <w:r w:rsidRPr="0052483A">
        <w:rPr>
          <w:lang w:val="uk-UA"/>
        </w:rPr>
        <w:t xml:space="preserve"> - </w:t>
      </w:r>
      <w:r w:rsidRPr="00257431">
        <w:rPr>
          <w:lang w:val="uk-UA"/>
        </w:rPr>
        <w:t>довжина</w:t>
      </w:r>
      <w:r w:rsidRPr="0052483A">
        <w:rPr>
          <w:lang w:val="uk-UA"/>
        </w:rPr>
        <w:t xml:space="preserve"> </w:t>
      </w:r>
      <w:r w:rsidRPr="0052483A">
        <w:rPr>
          <w:i/>
          <w:lang w:val="uk-UA"/>
        </w:rPr>
        <w:t>i</w:t>
      </w:r>
      <w:r w:rsidRPr="0052483A">
        <w:rPr>
          <w:lang w:val="uk-UA"/>
        </w:rPr>
        <w:t xml:space="preserve">-го </w:t>
      </w:r>
      <w:r w:rsidRPr="00257431">
        <w:rPr>
          <w:lang w:val="uk-UA"/>
        </w:rPr>
        <w:t>ділянки шляху проекційного променя в атмосфері з заданим однорідним шаром прозорості</w:t>
      </w:r>
      <w:r w:rsidRPr="0052483A">
        <w:rPr>
          <w:lang w:val="uk-UA"/>
        </w:rPr>
        <w:t xml:space="preserve">; </w:t>
      </w:r>
      <w:r w:rsidRPr="0052483A">
        <w:rPr>
          <w:i/>
          <w:lang w:val="uk-UA"/>
        </w:rPr>
        <w:t>l</w:t>
      </w:r>
      <w:r w:rsidRPr="0052483A">
        <w:rPr>
          <w:i/>
          <w:vertAlign w:val="subscript"/>
          <w:lang w:val="uk-UA"/>
        </w:rPr>
        <w:t>i</w:t>
      </w:r>
      <w:r w:rsidRPr="0052483A">
        <w:rPr>
          <w:i/>
          <w:vertAlign w:val="superscript"/>
          <w:lang w:val="uk-UA"/>
        </w:rPr>
        <w:t xml:space="preserve">0 </w:t>
      </w:r>
      <w:r w:rsidRPr="0052483A">
        <w:rPr>
          <w:lang w:val="uk-UA"/>
        </w:rPr>
        <w:t xml:space="preserve">- </w:t>
      </w:r>
      <w:r w:rsidRPr="00257431">
        <w:rPr>
          <w:lang w:val="uk-UA"/>
        </w:rPr>
        <w:t xml:space="preserve">параметр прозорості </w:t>
      </w:r>
      <w:r w:rsidRPr="0052483A">
        <w:rPr>
          <w:i/>
          <w:lang w:val="uk-UA"/>
        </w:rPr>
        <w:t>i</w:t>
      </w:r>
      <w:r w:rsidRPr="0052483A">
        <w:rPr>
          <w:lang w:val="uk-UA"/>
        </w:rPr>
        <w:t>-го слоя атмосферы.</w:t>
      </w:r>
    </w:p>
    <w:p w:rsidR="00357073" w:rsidRPr="00257431" w:rsidRDefault="00357073" w:rsidP="00955DDF">
      <w:pPr>
        <w:pStyle w:val="afc"/>
        <w:rPr>
          <w:lang w:val="uk-UA"/>
        </w:rPr>
      </w:pPr>
      <w:r w:rsidRPr="00257431">
        <w:rPr>
          <w:lang w:val="uk-UA"/>
        </w:rPr>
        <w:t xml:space="preserve">Скористаємося колірною моделлю TLS (T - колірний тон, L - </w:t>
      </w:r>
      <w:r w:rsidRPr="00257431">
        <w:rPr>
          <w:lang w:val="uk-UA"/>
        </w:rPr>
        <w:lastRenderedPageBreak/>
        <w:t>яскравість, S - насиченість).</w:t>
      </w:r>
    </w:p>
    <w:p w:rsidR="00357073" w:rsidRPr="0052483A" w:rsidRDefault="00357073" w:rsidP="00955DDF">
      <w:pPr>
        <w:pStyle w:val="afc"/>
        <w:rPr>
          <w:lang w:val="uk-UA"/>
        </w:rPr>
      </w:pPr>
      <w:r w:rsidRPr="00257431">
        <w:rPr>
          <w:lang w:val="uk-UA"/>
        </w:rPr>
        <w:t xml:space="preserve"> Підставами в (2.1б) вираження для L і S з співвідношень (2.15) і </w:t>
      </w:r>
      <w:r w:rsidRPr="0052483A">
        <w:rPr>
          <w:lang w:val="uk-UA"/>
        </w:rPr>
        <w:t>(2.16):</w:t>
      </w:r>
    </w:p>
    <w:p w:rsidR="00357073" w:rsidRPr="002136C6" w:rsidRDefault="00E00EEF" w:rsidP="00955DDF">
      <w:pPr>
        <w:pStyle w:val="afc"/>
        <w:rPr>
          <w:sz w:val="20"/>
          <w:lang w:val="uk-UA"/>
        </w:rPr>
      </w:pPr>
      <w:r>
        <w:rPr>
          <w:lang w:val="ru-RU"/>
        </w:rPr>
        <w:object w:dxaOrig="0" w:dyaOrig="0">
          <v:shape id="_x0000_s1029" type="#_x0000_t75" style="position:absolute;left:0;text-align:left;margin-left:78.3pt;margin-top:19.65pt;width:268.5pt;height:67.5pt;z-index:1" filled="t">
            <v:fill color2="black"/>
            <v:imagedata r:id="rId77" o:title=""/>
            <w10:wrap type="square" side="right"/>
          </v:shape>
          <o:OLEObject Type="Embed" ProgID="Equation.DSMT4" ShapeID="_x0000_s1029" DrawAspect="Content" ObjectID="_1638735477" r:id="rId78"/>
        </w:object>
      </w:r>
    </w:p>
    <w:p w:rsidR="00357073" w:rsidRPr="0052483A" w:rsidRDefault="00357073" w:rsidP="00955DDF">
      <w:pPr>
        <w:pStyle w:val="14"/>
      </w:pPr>
    </w:p>
    <w:p w:rsidR="00357073" w:rsidRPr="0052483A" w:rsidRDefault="00357073" w:rsidP="00955DDF">
      <w:pPr>
        <w:pStyle w:val="14"/>
        <w:tabs>
          <w:tab w:val="center" w:pos="2892"/>
        </w:tabs>
        <w:rPr>
          <w:i/>
        </w:rPr>
      </w:pPr>
      <w:r>
        <w:rPr>
          <w:lang w:val="uk-UA"/>
        </w:rPr>
        <w:t xml:space="preserve">                     </w:t>
      </w:r>
      <w:r w:rsidRPr="0052483A">
        <w:t>(2.22),</w:t>
      </w:r>
    </w:p>
    <w:p w:rsidR="00357073" w:rsidRDefault="00357073" w:rsidP="00955DDF">
      <w:pPr>
        <w:spacing w:line="312" w:lineRule="auto"/>
        <w:ind w:firstLine="284"/>
        <w:jc w:val="both"/>
        <w:rPr>
          <w:rStyle w:val="afd"/>
          <w:szCs w:val="28"/>
          <w:lang w:val="uk-UA"/>
        </w:rPr>
      </w:pPr>
    </w:p>
    <w:p w:rsidR="00357073" w:rsidRPr="002136C6" w:rsidRDefault="00357073" w:rsidP="00955DDF">
      <w:pPr>
        <w:spacing w:line="312" w:lineRule="auto"/>
        <w:ind w:firstLine="284"/>
        <w:jc w:val="both"/>
        <w:rPr>
          <w:rStyle w:val="afd"/>
          <w:sz w:val="20"/>
          <w:lang w:val="uk-UA"/>
        </w:rPr>
      </w:pPr>
    </w:p>
    <w:p w:rsidR="00357073" w:rsidRPr="00395023" w:rsidRDefault="00357073" w:rsidP="002136C6">
      <w:pPr>
        <w:pStyle w:val="afc"/>
        <w:rPr>
          <w:lang w:val="ru-RU"/>
        </w:rPr>
      </w:pPr>
      <w:r w:rsidRPr="0052483A">
        <w:rPr>
          <w:rStyle w:val="afd"/>
          <w:lang w:val="uk-UA"/>
        </w:rPr>
        <w:t xml:space="preserve">де </w:t>
      </w:r>
      <w:r w:rsidRPr="0052483A">
        <w:t>T</w:t>
      </w:r>
      <w:r w:rsidRPr="00395023">
        <w:rPr>
          <w:vertAlign w:val="subscript"/>
          <w:lang w:val="ru-RU"/>
        </w:rPr>
        <w:t>0</w:t>
      </w:r>
      <w:r w:rsidRPr="00395023">
        <w:rPr>
          <w:lang w:val="ru-RU"/>
        </w:rPr>
        <w:t xml:space="preserve">, </w:t>
      </w:r>
      <w:r w:rsidRPr="0052483A">
        <w:t>L</w:t>
      </w:r>
      <w:r w:rsidRPr="00395023">
        <w:rPr>
          <w:vertAlign w:val="subscript"/>
          <w:lang w:val="ru-RU"/>
        </w:rPr>
        <w:t>0</w:t>
      </w:r>
      <w:r w:rsidRPr="00395023">
        <w:rPr>
          <w:lang w:val="ru-RU"/>
        </w:rPr>
        <w:t xml:space="preserve">, </w:t>
      </w:r>
      <w:r w:rsidRPr="0052483A">
        <w:t>S</w:t>
      </w:r>
      <w:r w:rsidRPr="00395023">
        <w:rPr>
          <w:vertAlign w:val="subscript"/>
          <w:lang w:val="ru-RU"/>
        </w:rPr>
        <w:t xml:space="preserve">0 </w:t>
      </w:r>
      <w:r w:rsidRPr="00395023">
        <w:rPr>
          <w:lang w:val="ru-RU"/>
        </w:rPr>
        <w:t>– вихідні значення параметрів тон, яскравість, насиченість.</w:t>
      </w:r>
    </w:p>
    <w:p w:rsidR="00357073" w:rsidRPr="00395023" w:rsidRDefault="00357073" w:rsidP="002136C6">
      <w:pPr>
        <w:pStyle w:val="afc"/>
        <w:rPr>
          <w:lang w:val="ru-RU"/>
        </w:rPr>
      </w:pPr>
      <w:r w:rsidRPr="00395023">
        <w:rPr>
          <w:lang w:val="ru-RU"/>
        </w:rPr>
        <w:t xml:space="preserve"> Провівши заміни відповідно до рівняння (2.22) отримуємо:</w:t>
      </w:r>
    </w:p>
    <w:p w:rsidR="00357073" w:rsidRPr="00924EC6" w:rsidRDefault="00357073" w:rsidP="002136C6">
      <w:pPr>
        <w:pStyle w:val="afc"/>
        <w:rPr>
          <w:lang w:val="ru-RU"/>
        </w:rPr>
      </w:pPr>
      <w:r w:rsidRPr="0052483A">
        <w:t>R</w:t>
      </w:r>
      <w:r w:rsidRPr="00924EC6">
        <w:rPr>
          <w:lang w:val="ru-RU"/>
        </w:rPr>
        <w:t xml:space="preserve"> = </w:t>
      </w:r>
      <w:r w:rsidRPr="0052483A">
        <w:t>R</w:t>
      </w:r>
      <w:r w:rsidRPr="00924EC6">
        <w:rPr>
          <w:vertAlign w:val="subscript"/>
          <w:lang w:val="ru-RU"/>
        </w:rPr>
        <w:t>0</w:t>
      </w:r>
      <w:r w:rsidRPr="0052483A">
        <w:rPr>
          <w:rFonts w:ascii="Symbol" w:hAnsi="Symbol"/>
        </w:rPr>
        <w:t></w:t>
      </w:r>
      <w:r w:rsidRPr="00924EC6">
        <w:rPr>
          <w:lang w:val="ru-RU"/>
        </w:rPr>
        <w:t xml:space="preserve"> + </w:t>
      </w:r>
      <w:r w:rsidRPr="0052483A">
        <w:t>L</w:t>
      </w:r>
      <w:r w:rsidRPr="0052483A">
        <w:rPr>
          <w:rFonts w:ascii="Symbol" w:hAnsi="Symbol"/>
          <w:vertAlign w:val="subscript"/>
        </w:rPr>
        <w:t></w:t>
      </w:r>
      <w:r w:rsidRPr="00924EC6">
        <w:rPr>
          <w:lang w:val="ru-RU"/>
        </w:rPr>
        <w:t>(1-</w:t>
      </w:r>
      <w:r w:rsidRPr="0052483A">
        <w:rPr>
          <w:rFonts w:ascii="Symbol" w:hAnsi="Symbol"/>
        </w:rPr>
        <w:t></w:t>
      </w:r>
      <w:r w:rsidRPr="00924EC6">
        <w:rPr>
          <w:lang w:val="ru-RU"/>
        </w:rPr>
        <w:t xml:space="preserve">), </w:t>
      </w:r>
      <w:r w:rsidRPr="0052483A">
        <w:t>G</w:t>
      </w:r>
      <w:r w:rsidRPr="00924EC6">
        <w:rPr>
          <w:lang w:val="ru-RU"/>
        </w:rPr>
        <w:t xml:space="preserve"> = </w:t>
      </w:r>
      <w:r w:rsidRPr="0052483A">
        <w:t>G</w:t>
      </w:r>
      <w:r w:rsidRPr="00924EC6">
        <w:rPr>
          <w:vertAlign w:val="subscript"/>
          <w:lang w:val="ru-RU"/>
        </w:rPr>
        <w:t>0</w:t>
      </w:r>
      <w:r w:rsidRPr="0052483A">
        <w:rPr>
          <w:rFonts w:ascii="Symbol" w:hAnsi="Symbol"/>
        </w:rPr>
        <w:t></w:t>
      </w:r>
      <w:r w:rsidRPr="00924EC6">
        <w:rPr>
          <w:lang w:val="ru-RU"/>
        </w:rPr>
        <w:t xml:space="preserve"> + </w:t>
      </w:r>
      <w:r w:rsidRPr="0052483A">
        <w:t>L</w:t>
      </w:r>
      <w:r w:rsidRPr="0052483A">
        <w:rPr>
          <w:rFonts w:ascii="Symbol" w:hAnsi="Symbol"/>
          <w:vertAlign w:val="subscript"/>
        </w:rPr>
        <w:t></w:t>
      </w:r>
      <w:r w:rsidRPr="00924EC6">
        <w:rPr>
          <w:lang w:val="ru-RU"/>
        </w:rPr>
        <w:t>(1-</w:t>
      </w:r>
      <w:r w:rsidRPr="0052483A">
        <w:rPr>
          <w:rFonts w:ascii="Symbol" w:hAnsi="Symbol"/>
        </w:rPr>
        <w:t></w:t>
      </w:r>
      <w:r w:rsidRPr="00924EC6">
        <w:rPr>
          <w:lang w:val="ru-RU"/>
        </w:rPr>
        <w:t xml:space="preserve">), </w:t>
      </w:r>
      <w:r w:rsidRPr="0052483A">
        <w:t>B</w:t>
      </w:r>
      <w:r w:rsidRPr="00924EC6">
        <w:rPr>
          <w:lang w:val="ru-RU"/>
        </w:rPr>
        <w:t xml:space="preserve"> = </w:t>
      </w:r>
      <w:r w:rsidRPr="0052483A">
        <w:t>B</w:t>
      </w:r>
      <w:r w:rsidRPr="00924EC6">
        <w:rPr>
          <w:vertAlign w:val="subscript"/>
          <w:lang w:val="ru-RU"/>
        </w:rPr>
        <w:t>0</w:t>
      </w:r>
      <w:r w:rsidRPr="0052483A">
        <w:rPr>
          <w:rFonts w:ascii="Symbol" w:hAnsi="Symbol"/>
        </w:rPr>
        <w:t></w:t>
      </w:r>
      <w:r w:rsidRPr="00924EC6">
        <w:rPr>
          <w:lang w:val="ru-RU"/>
        </w:rPr>
        <w:t xml:space="preserve"> + </w:t>
      </w:r>
      <w:r w:rsidRPr="0052483A">
        <w:t>L</w:t>
      </w:r>
      <w:r w:rsidRPr="0052483A">
        <w:rPr>
          <w:rFonts w:ascii="Symbol" w:hAnsi="Symbol"/>
          <w:vertAlign w:val="subscript"/>
        </w:rPr>
        <w:t></w:t>
      </w:r>
      <w:r w:rsidRPr="00924EC6">
        <w:rPr>
          <w:lang w:val="ru-RU"/>
        </w:rPr>
        <w:t>(1-</w:t>
      </w:r>
      <w:r w:rsidRPr="0052483A">
        <w:rPr>
          <w:rFonts w:ascii="Symbol" w:hAnsi="Symbol"/>
        </w:rPr>
        <w:t></w:t>
      </w:r>
      <w:r w:rsidRPr="00924EC6">
        <w:rPr>
          <w:lang w:val="ru-RU"/>
        </w:rPr>
        <w:t>)</w:t>
      </w:r>
    </w:p>
    <w:p w:rsidR="00357073" w:rsidRDefault="00357073" w:rsidP="002136C6">
      <w:pPr>
        <w:pStyle w:val="afc"/>
        <w:rPr>
          <w:lang w:val="uk-UA"/>
        </w:rPr>
      </w:pPr>
      <w:r w:rsidRPr="00395023">
        <w:rPr>
          <w:lang w:val="ru-RU"/>
        </w:rPr>
        <w:t xml:space="preserve">Так як </w:t>
      </w:r>
      <w:r w:rsidRPr="0052483A">
        <w:rPr>
          <w:position w:val="-3"/>
        </w:rPr>
        <w:object w:dxaOrig="920" w:dyaOrig="279">
          <v:shape id="_x0000_i1060" type="#_x0000_t75" style="width:45.6pt;height:14.4pt" o:ole="" filled="t">
            <v:fill color2="black"/>
            <v:imagedata r:id="rId79" o:title=""/>
          </v:shape>
          <o:OLEObject Type="Embed" ProgID="Equation.3" ShapeID="_x0000_i1060" DrawAspect="Content" ObjectID="_1638735386" r:id="rId80"/>
        </w:object>
      </w:r>
      <w:r w:rsidRPr="00395023">
        <w:rPr>
          <w:lang w:val="ru-RU"/>
        </w:rPr>
        <w:t>, спростимо це співвідношення:</w:t>
      </w:r>
    </w:p>
    <w:p w:rsidR="00357073" w:rsidRPr="002136C6" w:rsidRDefault="00357073" w:rsidP="002136C6">
      <w:pPr>
        <w:pStyle w:val="afc"/>
        <w:rPr>
          <w:sz w:val="20"/>
          <w:lang w:val="uk-UA"/>
        </w:rPr>
      </w:pPr>
    </w:p>
    <w:p w:rsidR="00357073" w:rsidRPr="0052483A" w:rsidRDefault="00357073" w:rsidP="002136C6">
      <w:pPr>
        <w:pStyle w:val="24"/>
        <w:rPr>
          <w:rStyle w:val="afd"/>
          <w:szCs w:val="28"/>
          <w:lang w:val="uk-UA"/>
        </w:rPr>
      </w:pPr>
      <w:r>
        <w:rPr>
          <w:lang w:val="uk-UA"/>
        </w:rPr>
        <w:tab/>
      </w:r>
      <w:r w:rsidRPr="0052483A">
        <w:rPr>
          <w:lang w:val="uk-UA"/>
        </w:rPr>
        <w:t>R = R</w:t>
      </w:r>
      <w:r w:rsidRPr="0052483A">
        <w:rPr>
          <w:vertAlign w:val="subscript"/>
          <w:lang w:val="uk-UA"/>
        </w:rPr>
        <w:t>0</w:t>
      </w:r>
      <w:r w:rsidRPr="0052483A">
        <w:rPr>
          <w:rFonts w:ascii="Symbol" w:hAnsi="Symbol"/>
          <w:lang w:val="uk-UA"/>
        </w:rPr>
        <w:t></w:t>
      </w:r>
      <w:r w:rsidRPr="0052483A">
        <w:rPr>
          <w:lang w:val="uk-UA"/>
        </w:rPr>
        <w:t xml:space="preserve"> + L</w:t>
      </w:r>
      <w:r w:rsidRPr="0052483A">
        <w:rPr>
          <w:rFonts w:ascii="Symbol" w:hAnsi="Symbol"/>
          <w:vertAlign w:val="subscript"/>
          <w:lang w:val="uk-UA"/>
        </w:rPr>
        <w:t></w:t>
      </w:r>
      <w:r w:rsidRPr="0052483A">
        <w:rPr>
          <w:lang w:val="uk-UA"/>
        </w:rPr>
        <w:object w:dxaOrig="200" w:dyaOrig="340">
          <v:shape id="_x0000_i1061" type="#_x0000_t75" style="width:9.6pt;height:17.4pt" o:ole="" filled="t">
            <v:fill color2="black"/>
            <v:imagedata r:id="rId81" o:title=""/>
          </v:shape>
          <o:OLEObject Type="Embed" ProgID="Equation.3" ShapeID="_x0000_i1061" DrawAspect="Content" ObjectID="_1638735387" r:id="rId82"/>
        </w:object>
      </w:r>
      <w:r w:rsidRPr="0052483A">
        <w:rPr>
          <w:lang w:val="uk-UA"/>
        </w:rPr>
        <w:t>, G = G</w:t>
      </w:r>
      <w:r w:rsidRPr="0052483A">
        <w:rPr>
          <w:vertAlign w:val="subscript"/>
          <w:lang w:val="uk-UA"/>
        </w:rPr>
        <w:t>0</w:t>
      </w:r>
      <w:r w:rsidRPr="0052483A">
        <w:rPr>
          <w:rFonts w:ascii="Symbol" w:hAnsi="Symbol"/>
          <w:lang w:val="uk-UA"/>
        </w:rPr>
        <w:t></w:t>
      </w:r>
      <w:r w:rsidRPr="0052483A">
        <w:rPr>
          <w:lang w:val="uk-UA"/>
        </w:rPr>
        <w:t xml:space="preserve"> + L</w:t>
      </w:r>
      <w:r w:rsidRPr="0052483A">
        <w:rPr>
          <w:rFonts w:ascii="Symbol" w:hAnsi="Symbol"/>
          <w:vertAlign w:val="subscript"/>
          <w:lang w:val="uk-UA"/>
        </w:rPr>
        <w:t></w:t>
      </w:r>
      <w:r w:rsidRPr="0052483A">
        <w:rPr>
          <w:lang w:val="uk-UA"/>
        </w:rPr>
        <w:object w:dxaOrig="200" w:dyaOrig="340">
          <v:shape id="_x0000_i1062" type="#_x0000_t75" style="width:9.6pt;height:17.4pt" o:ole="" filled="t">
            <v:fill color2="black"/>
            <v:imagedata r:id="rId83" o:title=""/>
          </v:shape>
          <o:OLEObject Type="Embed" ProgID="Equation.3" ShapeID="_x0000_i1062" DrawAspect="Content" ObjectID="_1638735388" r:id="rId84"/>
        </w:object>
      </w:r>
      <w:r w:rsidRPr="0052483A">
        <w:rPr>
          <w:lang w:val="uk-UA"/>
        </w:rPr>
        <w:t>, B = B</w:t>
      </w:r>
      <w:r w:rsidRPr="0052483A">
        <w:rPr>
          <w:vertAlign w:val="subscript"/>
          <w:lang w:val="uk-UA"/>
        </w:rPr>
        <w:t>0</w:t>
      </w:r>
      <w:r w:rsidRPr="0052483A">
        <w:rPr>
          <w:rFonts w:ascii="Symbol" w:hAnsi="Symbol"/>
          <w:lang w:val="uk-UA"/>
        </w:rPr>
        <w:t></w:t>
      </w:r>
      <w:r w:rsidRPr="0052483A">
        <w:rPr>
          <w:lang w:val="uk-UA"/>
        </w:rPr>
        <w:t xml:space="preserve"> + L</w:t>
      </w:r>
      <w:r w:rsidRPr="0052483A">
        <w:rPr>
          <w:rFonts w:ascii="Symbol" w:hAnsi="Symbol"/>
          <w:vertAlign w:val="subscript"/>
          <w:lang w:val="uk-UA"/>
        </w:rPr>
        <w:t></w:t>
      </w:r>
      <w:r w:rsidRPr="0052483A">
        <w:rPr>
          <w:lang w:val="uk-UA"/>
        </w:rPr>
        <w:object w:dxaOrig="200" w:dyaOrig="340">
          <v:shape id="_x0000_i1063" type="#_x0000_t75" style="width:9.6pt;height:17.4pt" o:ole="" filled="t">
            <v:fill color2="black"/>
            <v:imagedata r:id="rId83" o:title=""/>
          </v:shape>
          <o:OLEObject Type="Embed" ProgID="Equation.3" ShapeID="_x0000_i1063" DrawAspect="Content" ObjectID="_1638735389" r:id="rId85"/>
        </w:object>
      </w:r>
      <w:r w:rsidRPr="0052483A">
        <w:rPr>
          <w:lang w:val="uk-UA"/>
        </w:rPr>
        <w:tab/>
      </w:r>
      <w:r w:rsidRPr="0052483A">
        <w:rPr>
          <w:rStyle w:val="afd"/>
          <w:szCs w:val="28"/>
          <w:lang w:val="uk-UA"/>
        </w:rPr>
        <w:t>(2.23)</w:t>
      </w:r>
    </w:p>
    <w:p w:rsidR="00357073" w:rsidRPr="0052483A" w:rsidRDefault="00357073" w:rsidP="00955DDF">
      <w:pPr>
        <w:spacing w:line="312" w:lineRule="auto"/>
        <w:ind w:firstLine="284"/>
        <w:jc w:val="both"/>
        <w:rPr>
          <w:lang w:val="uk-UA"/>
        </w:rPr>
      </w:pPr>
    </w:p>
    <w:p w:rsidR="00357073" w:rsidRPr="00395023" w:rsidRDefault="00357073" w:rsidP="002136C6">
      <w:pPr>
        <w:pStyle w:val="afc"/>
        <w:rPr>
          <w:lang w:val="uk-UA"/>
        </w:rPr>
      </w:pPr>
      <w:r w:rsidRPr="00395023">
        <w:rPr>
          <w:lang w:val="uk-UA"/>
        </w:rPr>
        <w:t xml:space="preserve">де </w:t>
      </w:r>
      <w:r w:rsidRPr="002136C6">
        <w:object w:dxaOrig="200" w:dyaOrig="340">
          <v:shape id="_x0000_i1064" type="#_x0000_t75" style="width:9.6pt;height:17.4pt" o:ole="" filled="t">
            <v:fill color2="black"/>
            <v:imagedata r:id="rId83" o:title=""/>
          </v:shape>
          <o:OLEObject Type="Embed" ProgID="Equation.3" ShapeID="_x0000_i1064" DrawAspect="Content" ObjectID="_1638735390" r:id="rId86"/>
        </w:object>
      </w:r>
      <w:r w:rsidRPr="00395023">
        <w:rPr>
          <w:lang w:val="uk-UA"/>
        </w:rPr>
        <w:t xml:space="preserve"> - інверсія від .</w:t>
      </w:r>
    </w:p>
    <w:p w:rsidR="00357073" w:rsidRPr="0052483A" w:rsidRDefault="00357073" w:rsidP="00955DDF">
      <w:pPr>
        <w:pStyle w:val="afc"/>
        <w:rPr>
          <w:lang w:val="uk-UA"/>
        </w:rPr>
      </w:pPr>
      <w:r w:rsidRPr="00257431">
        <w:rPr>
          <w:lang w:val="uk-UA"/>
        </w:rPr>
        <w:t xml:space="preserve">Для знаходження довжини </w:t>
      </w:r>
      <w:r w:rsidRPr="0052483A">
        <w:rPr>
          <w:i/>
          <w:lang w:val="uk-UA"/>
        </w:rPr>
        <w:t>i</w:t>
      </w:r>
      <w:r w:rsidRPr="0052483A">
        <w:rPr>
          <w:lang w:val="uk-UA"/>
        </w:rPr>
        <w:t xml:space="preserve">-го </w:t>
      </w:r>
      <w:r w:rsidRPr="00257431">
        <w:rPr>
          <w:lang w:val="uk-UA"/>
        </w:rPr>
        <w:t>ділянки шляху проекційного променя в атмосфері застосуємо математичну модель геометричних перетворень зображення, викладену в</w:t>
      </w:r>
      <w:r w:rsidRPr="0052483A">
        <w:rPr>
          <w:lang w:val="uk-UA"/>
        </w:rPr>
        <w:t xml:space="preserve"> [15].</w:t>
      </w:r>
    </w:p>
    <w:p w:rsidR="00357073" w:rsidRPr="0052483A" w:rsidRDefault="00357073" w:rsidP="00955DDF">
      <w:pPr>
        <w:spacing w:line="312" w:lineRule="auto"/>
        <w:ind w:firstLine="284"/>
        <w:jc w:val="both"/>
        <w:rPr>
          <w:lang w:val="uk-UA"/>
        </w:rPr>
      </w:pPr>
    </w:p>
    <w:p w:rsidR="00357073" w:rsidRPr="0052483A" w:rsidRDefault="00357073" w:rsidP="002136C6">
      <w:pPr>
        <w:pStyle w:val="24"/>
        <w:rPr>
          <w:i/>
        </w:rPr>
      </w:pPr>
      <w:r>
        <w:rPr>
          <w:lang w:val="uk-UA"/>
        </w:rPr>
        <w:tab/>
      </w:r>
      <w:r w:rsidR="00E00EEF">
        <w:rPr>
          <w:noProof/>
        </w:rPr>
        <w:pict>
          <v:shape id="Рисунок 6" o:spid="_x0000_i1065" type="#_x0000_t75" style="width:64.8pt;height:41.4pt;visibility:visible" filled="t">
            <v:imagedata r:id="rId87" o:title=""/>
          </v:shape>
        </w:pict>
      </w:r>
      <w:r w:rsidRPr="0052483A">
        <w:tab/>
        <w:t>(2.24)</w:t>
      </w:r>
    </w:p>
    <w:p w:rsidR="00357073" w:rsidRPr="0052483A" w:rsidRDefault="00357073" w:rsidP="00955DDF">
      <w:pPr>
        <w:spacing w:line="312" w:lineRule="auto"/>
        <w:ind w:firstLine="284"/>
        <w:jc w:val="both"/>
        <w:rPr>
          <w:i/>
          <w:lang w:val="uk-UA"/>
        </w:rPr>
      </w:pPr>
    </w:p>
    <w:p w:rsidR="00357073" w:rsidRPr="0052483A" w:rsidRDefault="00357073" w:rsidP="00955DDF">
      <w:pPr>
        <w:pStyle w:val="afc"/>
        <w:rPr>
          <w:lang w:val="uk-UA"/>
        </w:rPr>
      </w:pPr>
      <w:r w:rsidRPr="0052483A">
        <w:rPr>
          <w:lang w:val="uk-UA"/>
        </w:rPr>
        <w:t xml:space="preserve">де </w:t>
      </w:r>
      <w:r w:rsidRPr="0052483A">
        <w:rPr>
          <w:i/>
          <w:lang w:val="uk-UA"/>
        </w:rPr>
        <w:t>V</w:t>
      </w:r>
      <w:r w:rsidRPr="0052483A">
        <w:rPr>
          <w:lang w:val="uk-UA"/>
        </w:rPr>
        <w:t xml:space="preserve"> - </w:t>
      </w:r>
      <w:r w:rsidRPr="00257431">
        <w:rPr>
          <w:lang w:val="uk-UA"/>
        </w:rPr>
        <w:t>модуль вектора спостереження</w:t>
      </w:r>
      <w:r w:rsidRPr="0052483A">
        <w:rPr>
          <w:lang w:val="uk-UA"/>
        </w:rPr>
        <w:t xml:space="preserve">; </w:t>
      </w:r>
      <w:r w:rsidRPr="0052483A">
        <w:rPr>
          <w:i/>
          <w:lang w:val="uk-UA"/>
        </w:rPr>
        <w:t>V</w:t>
      </w:r>
      <w:r w:rsidRPr="0052483A">
        <w:rPr>
          <w:i/>
          <w:vertAlign w:val="subscript"/>
          <w:lang w:val="uk-UA"/>
        </w:rPr>
        <w:t>y</w:t>
      </w:r>
      <w:r w:rsidRPr="0052483A">
        <w:rPr>
          <w:lang w:val="uk-UA"/>
        </w:rPr>
        <w:t xml:space="preserve"> - </w:t>
      </w:r>
      <w:r w:rsidRPr="00257431">
        <w:rPr>
          <w:lang w:val="uk-UA"/>
        </w:rPr>
        <w:t xml:space="preserve">проекція вектора </w:t>
      </w:r>
      <w:r w:rsidRPr="0052483A">
        <w:rPr>
          <w:i/>
          <w:lang w:val="uk-UA"/>
        </w:rPr>
        <w:t xml:space="preserve">V </w:t>
      </w:r>
      <w:r w:rsidRPr="00257431">
        <w:rPr>
          <w:lang w:val="uk-UA"/>
        </w:rPr>
        <w:t xml:space="preserve">на вісь </w:t>
      </w:r>
      <w:r w:rsidRPr="0052483A">
        <w:rPr>
          <w:i/>
          <w:lang w:val="uk-UA"/>
        </w:rPr>
        <w:t>Y</w:t>
      </w:r>
      <w:r w:rsidRPr="0052483A">
        <w:rPr>
          <w:lang w:val="uk-UA"/>
        </w:rPr>
        <w:t xml:space="preserve">; </w:t>
      </w:r>
      <w:r w:rsidRPr="0052483A">
        <w:rPr>
          <w:i/>
          <w:lang w:val="uk-UA"/>
        </w:rPr>
        <w:t>H</w:t>
      </w:r>
      <w:r w:rsidRPr="0052483A">
        <w:rPr>
          <w:i/>
          <w:vertAlign w:val="subscript"/>
          <w:lang w:val="uk-UA"/>
        </w:rPr>
        <w:t>i</w:t>
      </w:r>
      <w:r w:rsidRPr="0052483A">
        <w:rPr>
          <w:lang w:val="uk-UA"/>
        </w:rPr>
        <w:t xml:space="preserve"> - </w:t>
      </w:r>
      <w:r w:rsidRPr="00257431">
        <w:rPr>
          <w:lang w:val="uk-UA"/>
        </w:rPr>
        <w:t>проекція</w:t>
      </w:r>
      <w:r w:rsidRPr="0052483A">
        <w:rPr>
          <w:lang w:val="uk-UA"/>
        </w:rPr>
        <w:t xml:space="preserve"> </w:t>
      </w:r>
      <w:r w:rsidRPr="0052483A">
        <w:rPr>
          <w:i/>
          <w:lang w:val="uk-UA"/>
        </w:rPr>
        <w:t>l</w:t>
      </w:r>
      <w:r w:rsidRPr="0052483A">
        <w:rPr>
          <w:i/>
          <w:vertAlign w:val="subscript"/>
          <w:lang w:val="uk-UA"/>
        </w:rPr>
        <w:t>i</w:t>
      </w:r>
      <w:r w:rsidRPr="0052483A">
        <w:rPr>
          <w:lang w:val="uk-UA"/>
        </w:rPr>
        <w:t xml:space="preserve"> </w:t>
      </w:r>
      <w:r w:rsidRPr="00257431">
        <w:rPr>
          <w:lang w:val="uk-UA"/>
        </w:rPr>
        <w:t xml:space="preserve">на вісь </w:t>
      </w:r>
      <w:r w:rsidRPr="0052483A">
        <w:rPr>
          <w:i/>
          <w:lang w:val="uk-UA"/>
        </w:rPr>
        <w:t>Y</w:t>
      </w:r>
      <w:r w:rsidRPr="0052483A">
        <w:rPr>
          <w:lang w:val="uk-UA"/>
        </w:rPr>
        <w:t>.</w:t>
      </w:r>
    </w:p>
    <w:p w:rsidR="00357073" w:rsidRPr="0052483A" w:rsidRDefault="00357073" w:rsidP="00955DDF">
      <w:pPr>
        <w:pStyle w:val="afc"/>
        <w:rPr>
          <w:lang w:val="uk-UA"/>
        </w:rPr>
      </w:pPr>
      <w:r w:rsidRPr="00257431">
        <w:rPr>
          <w:lang w:val="uk-UA"/>
        </w:rPr>
        <w:t xml:space="preserve">Розділимо в (2.24) ліву і праву частину на </w:t>
      </w:r>
      <w:r w:rsidRPr="0052483A">
        <w:rPr>
          <w:i/>
          <w:lang w:val="uk-UA"/>
        </w:rPr>
        <w:t>l</w:t>
      </w:r>
      <w:r w:rsidRPr="0052483A">
        <w:rPr>
          <w:i/>
          <w:vertAlign w:val="subscript"/>
          <w:lang w:val="uk-UA"/>
        </w:rPr>
        <w:t>i</w:t>
      </w:r>
      <w:r w:rsidRPr="0052483A">
        <w:rPr>
          <w:i/>
          <w:vertAlign w:val="superscript"/>
          <w:lang w:val="uk-UA"/>
        </w:rPr>
        <w:t>0</w:t>
      </w:r>
      <w:r w:rsidRPr="0052483A">
        <w:rPr>
          <w:lang w:val="uk-UA"/>
        </w:rPr>
        <w:t xml:space="preserve"> </w:t>
      </w:r>
      <w:r w:rsidRPr="00257431">
        <w:rPr>
          <w:lang w:val="uk-UA"/>
        </w:rPr>
        <w:t xml:space="preserve">і підставимо </w:t>
      </w:r>
      <w:r w:rsidRPr="0052483A">
        <w:rPr>
          <w:lang w:val="uk-UA"/>
        </w:rPr>
        <w:t>в (2.21):</w:t>
      </w:r>
    </w:p>
    <w:p w:rsidR="00357073" w:rsidRPr="0052483A" w:rsidRDefault="00357073" w:rsidP="00955DDF">
      <w:pPr>
        <w:spacing w:line="312" w:lineRule="auto"/>
        <w:ind w:firstLine="284"/>
        <w:jc w:val="both"/>
        <w:rPr>
          <w:lang w:val="uk-UA"/>
        </w:rPr>
      </w:pPr>
    </w:p>
    <w:p w:rsidR="00357073" w:rsidRPr="00955DDF" w:rsidRDefault="00357073" w:rsidP="00955DDF">
      <w:pPr>
        <w:pStyle w:val="14"/>
        <w:ind w:left="2880" w:firstLine="175"/>
        <w:jc w:val="right"/>
        <w:rPr>
          <w:i/>
          <w:lang w:val="uk-UA"/>
        </w:rPr>
      </w:pPr>
      <w:r w:rsidRPr="0052483A">
        <w:rPr>
          <w:position w:val="-33"/>
        </w:rPr>
        <w:object w:dxaOrig="1200" w:dyaOrig="580">
          <v:shape id="_x0000_i1066" type="#_x0000_t75" style="width:88.8pt;height:48pt" o:ole="" filled="t">
            <v:fill color2="black"/>
            <v:imagedata r:id="rId88" o:title=""/>
          </v:shape>
          <o:OLEObject Type="Embed" ProgID="Equation.3" ShapeID="_x0000_i1066" DrawAspect="Content" ObjectID="_1638735391" r:id="rId89"/>
        </w:object>
      </w:r>
      <w:r w:rsidRPr="00955DDF">
        <w:rPr>
          <w:lang w:val="uk-UA"/>
        </w:rPr>
        <w:tab/>
        <w:t>(2.25)</w:t>
      </w:r>
    </w:p>
    <w:p w:rsidR="00357073" w:rsidRPr="00257431" w:rsidRDefault="00357073" w:rsidP="00955DDF">
      <w:pPr>
        <w:pStyle w:val="afc"/>
        <w:rPr>
          <w:lang w:val="uk-UA"/>
        </w:rPr>
      </w:pPr>
      <w:r w:rsidRPr="00257431">
        <w:rPr>
          <w:lang w:val="uk-UA"/>
        </w:rPr>
        <w:t>Таким чином, співвідношення (2.23) і (2.25) дозволяють обчислити для кожного пікселя екрану з урахуванням прозорості ділянок атмосфери складові кольору RGB об'єкта, на який потрапив проекційний промінь.</w:t>
      </w:r>
    </w:p>
    <w:p w:rsidR="00357073" w:rsidRPr="0052483A" w:rsidRDefault="00357073" w:rsidP="00955DDF">
      <w:pPr>
        <w:pStyle w:val="afc"/>
        <w:rPr>
          <w:lang w:val="uk-UA"/>
        </w:rPr>
      </w:pPr>
      <w:r w:rsidRPr="00257431">
        <w:rPr>
          <w:lang w:val="uk-UA"/>
        </w:rPr>
        <w:t xml:space="preserve"> Розглянемо приклад, представлений на малюнку 2.3.  Точки 1,2,3 </w:t>
      </w:r>
      <w:r w:rsidRPr="00257431">
        <w:rPr>
          <w:lang w:val="uk-UA"/>
        </w:rPr>
        <w:lastRenderedPageBreak/>
        <w:t>визначають три можливі випадки положення центру проекції на висоті</w:t>
      </w:r>
      <w:r w:rsidRPr="00257431">
        <w:rPr>
          <w:i/>
          <w:lang w:val="uk-UA"/>
        </w:rPr>
        <w:t xml:space="preserve"> </w:t>
      </w:r>
      <w:r w:rsidRPr="0052483A">
        <w:rPr>
          <w:i/>
          <w:lang w:val="uk-UA"/>
        </w:rPr>
        <w:t xml:space="preserve">Н </w:t>
      </w:r>
      <w:r w:rsidRPr="00257431">
        <w:rPr>
          <w:lang w:val="uk-UA"/>
        </w:rPr>
        <w:t>по відношенню до поверхні Землі.  На малюнку прийняті наступні позначення</w:t>
      </w:r>
      <w:r w:rsidRPr="0052483A">
        <w:rPr>
          <w:lang w:val="uk-UA"/>
        </w:rPr>
        <w:t xml:space="preserve">: </w:t>
      </w:r>
      <w:r w:rsidRPr="0052483A">
        <w:rPr>
          <w:i/>
          <w:lang w:val="uk-UA"/>
        </w:rPr>
        <w:t>V</w:t>
      </w:r>
      <w:r w:rsidRPr="0052483A">
        <w:rPr>
          <w:lang w:val="uk-UA"/>
        </w:rPr>
        <w:t xml:space="preserve"> - </w:t>
      </w:r>
      <w:r w:rsidRPr="00257431">
        <w:rPr>
          <w:lang w:val="uk-UA"/>
        </w:rPr>
        <w:t>відстань від точки спостереження до екрану монітора</w:t>
      </w:r>
      <w:r w:rsidRPr="0052483A">
        <w:rPr>
          <w:lang w:val="uk-UA"/>
        </w:rPr>
        <w:t xml:space="preserve">, </w:t>
      </w:r>
      <w:r w:rsidRPr="0052483A">
        <w:rPr>
          <w:i/>
          <w:lang w:val="uk-UA"/>
        </w:rPr>
        <w:t>V</w:t>
      </w:r>
      <w:r w:rsidRPr="0052483A">
        <w:rPr>
          <w:i/>
          <w:vertAlign w:val="subscript"/>
          <w:lang w:val="uk-UA"/>
        </w:rPr>
        <w:t>y</w:t>
      </w:r>
      <w:r w:rsidRPr="0052483A">
        <w:rPr>
          <w:lang w:val="uk-UA"/>
        </w:rPr>
        <w:t xml:space="preserve"> - </w:t>
      </w:r>
      <w:r w:rsidRPr="00257431">
        <w:rPr>
          <w:lang w:val="uk-UA"/>
        </w:rPr>
        <w:t>проекція вектора</w:t>
      </w:r>
      <w:r w:rsidRPr="0052483A">
        <w:rPr>
          <w:lang w:val="uk-UA"/>
        </w:rPr>
        <w:t xml:space="preserve"> </w:t>
      </w:r>
      <w:r w:rsidRPr="0052483A">
        <w:rPr>
          <w:i/>
          <w:lang w:val="uk-UA"/>
        </w:rPr>
        <w:t>V</w:t>
      </w:r>
      <w:r w:rsidRPr="0052483A">
        <w:rPr>
          <w:lang w:val="uk-UA"/>
        </w:rPr>
        <w:t xml:space="preserve"> </w:t>
      </w:r>
      <w:r w:rsidRPr="00257431">
        <w:rPr>
          <w:lang w:val="uk-UA"/>
        </w:rPr>
        <w:t xml:space="preserve">на вісь </w:t>
      </w:r>
      <w:r w:rsidRPr="0052483A">
        <w:rPr>
          <w:lang w:val="uk-UA"/>
        </w:rPr>
        <w:t xml:space="preserve">Y, </w:t>
      </w:r>
      <w:r w:rsidRPr="0052483A">
        <w:rPr>
          <w:i/>
          <w:lang w:val="uk-UA"/>
        </w:rPr>
        <w:t>H</w:t>
      </w:r>
      <w:r w:rsidRPr="0052483A">
        <w:rPr>
          <w:lang w:val="uk-UA"/>
        </w:rPr>
        <w:t xml:space="preserve"> - </w:t>
      </w:r>
      <w:r w:rsidRPr="00257431">
        <w:rPr>
          <w:lang w:val="uk-UA"/>
        </w:rPr>
        <w:t>висота точки спостереження</w:t>
      </w:r>
      <w:r w:rsidRPr="0052483A">
        <w:rPr>
          <w:lang w:val="uk-UA"/>
        </w:rPr>
        <w:t xml:space="preserve">, </w:t>
      </w:r>
      <w:r w:rsidRPr="0052483A">
        <w:rPr>
          <w:i/>
          <w:lang w:val="uk-UA"/>
        </w:rPr>
        <w:t>H</w:t>
      </w:r>
      <w:r w:rsidRPr="0052483A">
        <w:rPr>
          <w:i/>
          <w:vertAlign w:val="subscript"/>
          <w:lang w:val="uk-UA"/>
        </w:rPr>
        <w:t>мин</w:t>
      </w:r>
      <w:r w:rsidRPr="0052483A">
        <w:rPr>
          <w:lang w:val="uk-UA"/>
        </w:rPr>
        <w:t xml:space="preserve"> - </w:t>
      </w:r>
      <w:r w:rsidRPr="00257431">
        <w:rPr>
          <w:lang w:val="uk-UA"/>
        </w:rPr>
        <w:t>висота шару хмар</w:t>
      </w:r>
      <w:r w:rsidRPr="0052483A">
        <w:rPr>
          <w:lang w:val="uk-UA"/>
        </w:rPr>
        <w:t xml:space="preserve">, </w:t>
      </w:r>
      <w:r w:rsidRPr="0052483A">
        <w:rPr>
          <w:rFonts w:ascii="Symbol" w:hAnsi="Symbol"/>
          <w:i/>
          <w:lang w:val="uk-UA"/>
        </w:rPr>
        <w:t></w:t>
      </w:r>
      <w:r w:rsidRPr="0052483A">
        <w:rPr>
          <w:i/>
          <w:lang w:val="uk-UA"/>
        </w:rPr>
        <w:t>H</w:t>
      </w:r>
      <w:r w:rsidRPr="0052483A">
        <w:rPr>
          <w:lang w:val="uk-UA"/>
        </w:rPr>
        <w:t xml:space="preserve"> - </w:t>
      </w:r>
      <w:r w:rsidRPr="00257431">
        <w:rPr>
          <w:lang w:val="uk-UA"/>
        </w:rPr>
        <w:t>товщина хмарного шару</w:t>
      </w:r>
      <w:r w:rsidRPr="0052483A">
        <w:rPr>
          <w:lang w:val="uk-UA"/>
        </w:rPr>
        <w:t xml:space="preserve">, </w:t>
      </w:r>
      <w:r w:rsidRPr="0052483A">
        <w:rPr>
          <w:i/>
          <w:lang w:val="uk-UA"/>
        </w:rPr>
        <w:t>H</w:t>
      </w:r>
      <w:r w:rsidRPr="0052483A">
        <w:rPr>
          <w:i/>
          <w:vertAlign w:val="subscript"/>
          <w:lang w:val="uk-UA"/>
        </w:rPr>
        <w:t>макс</w:t>
      </w:r>
      <w:r w:rsidRPr="0052483A">
        <w:rPr>
          <w:lang w:val="uk-UA"/>
        </w:rPr>
        <w:t xml:space="preserve"> - </w:t>
      </w:r>
      <w:r w:rsidRPr="00257431">
        <w:rPr>
          <w:lang w:val="uk-UA"/>
        </w:rPr>
        <w:t>граничне значення висоти</w:t>
      </w:r>
      <w:r w:rsidRPr="0052483A">
        <w:rPr>
          <w:lang w:val="uk-UA"/>
        </w:rPr>
        <w:t>.</w:t>
      </w:r>
    </w:p>
    <w:p w:rsidR="00357073" w:rsidRPr="0052483A" w:rsidRDefault="00357073" w:rsidP="002136C6">
      <w:pPr>
        <w:pStyle w:val="aff6"/>
      </w:pPr>
      <w:r w:rsidRPr="0052483A">
        <w:object w:dxaOrig="7560" w:dyaOrig="4550">
          <v:shape id="_x0000_i1067" type="#_x0000_t75" style="width:403.8pt;height:268.2pt" o:ole="" filled="t">
            <v:fill color2="black"/>
            <v:imagedata r:id="rId90" o:title=""/>
          </v:shape>
          <o:OLEObject Type="Embed" ProgID="Word.Picture.8" ShapeID="_x0000_i1067" DrawAspect="Content" ObjectID="_1638735392" r:id="rId91"/>
        </w:object>
      </w:r>
    </w:p>
    <w:p w:rsidR="00357073" w:rsidRPr="0052483A" w:rsidRDefault="00357073" w:rsidP="00955DDF">
      <w:pPr>
        <w:pStyle w:val="afc"/>
        <w:rPr>
          <w:lang w:val="uk-UA"/>
        </w:rPr>
      </w:pPr>
    </w:p>
    <w:p w:rsidR="00357073" w:rsidRPr="0052483A" w:rsidRDefault="00357073" w:rsidP="00955DDF">
      <w:pPr>
        <w:pStyle w:val="aff6"/>
        <w:rPr>
          <w:lang w:val="uk-UA"/>
        </w:rPr>
      </w:pPr>
      <w:r w:rsidRPr="0052483A">
        <w:rPr>
          <w:lang w:val="uk-UA"/>
        </w:rPr>
        <w:t xml:space="preserve">Рисунок 2.3 – </w:t>
      </w:r>
      <w:r w:rsidRPr="00257431">
        <w:rPr>
          <w:lang w:val="uk-UA"/>
        </w:rPr>
        <w:t>Модель обробки прозорості атмосфери</w:t>
      </w:r>
    </w:p>
    <w:p w:rsidR="00357073" w:rsidRDefault="00357073" w:rsidP="00955DDF">
      <w:pPr>
        <w:pStyle w:val="afc"/>
        <w:rPr>
          <w:lang w:val="uk-UA"/>
        </w:rPr>
      </w:pPr>
    </w:p>
    <w:p w:rsidR="00357073" w:rsidRPr="0052483A" w:rsidRDefault="00357073" w:rsidP="00955DDF">
      <w:pPr>
        <w:pStyle w:val="afc"/>
        <w:rPr>
          <w:lang w:val="uk-UA"/>
        </w:rPr>
      </w:pPr>
      <w:r w:rsidRPr="00257431">
        <w:rPr>
          <w:lang w:val="uk-UA"/>
        </w:rPr>
        <w:t xml:space="preserve">Для спрощення обчислень скористаємося логарифмічною системою числення. Позначимо показник в (2.25) через </w:t>
      </w:r>
      <w:r w:rsidRPr="0052483A">
        <w:rPr>
          <w:rFonts w:ascii="Symbol" w:hAnsi="Symbol"/>
          <w:lang w:val="uk-UA"/>
        </w:rPr>
        <w:t></w:t>
      </w:r>
      <w:r w:rsidRPr="0052483A">
        <w:rPr>
          <w:lang w:val="uk-UA"/>
        </w:rPr>
        <w:t xml:space="preserve">. </w:t>
      </w:r>
      <w:r w:rsidRPr="00257431">
        <w:rPr>
          <w:lang w:val="uk-UA"/>
        </w:rPr>
        <w:t>тоді маємо</w:t>
      </w:r>
      <w:r w:rsidRPr="0052483A">
        <w:rPr>
          <w:lang w:val="uk-UA"/>
        </w:rPr>
        <w:t>:</w:t>
      </w:r>
    </w:p>
    <w:p w:rsidR="00357073" w:rsidRPr="0052483A" w:rsidRDefault="00357073" w:rsidP="00955DDF">
      <w:pPr>
        <w:spacing w:line="312" w:lineRule="auto"/>
        <w:ind w:firstLine="284"/>
        <w:jc w:val="both"/>
        <w:rPr>
          <w:lang w:val="uk-UA"/>
        </w:rPr>
      </w:pPr>
    </w:p>
    <w:p w:rsidR="00357073" w:rsidRPr="0052483A" w:rsidRDefault="00357073" w:rsidP="00955DDF">
      <w:pPr>
        <w:pStyle w:val="14"/>
        <w:rPr>
          <w:i/>
        </w:rPr>
      </w:pPr>
      <w:r>
        <w:rPr>
          <w:position w:val="-35"/>
          <w:lang w:val="uk-UA"/>
        </w:rPr>
        <w:tab/>
      </w:r>
      <w:r w:rsidRPr="0052483A">
        <w:rPr>
          <w:position w:val="-35"/>
        </w:rPr>
        <w:object w:dxaOrig="3080" w:dyaOrig="700">
          <v:shape id="_x0000_i1068" type="#_x0000_t75" style="width:200.4pt;height:49.2pt" o:ole="" filled="t">
            <v:fill color2="black"/>
            <v:imagedata r:id="rId92" o:title=""/>
          </v:shape>
          <o:OLEObject Type="Embed" ProgID="Equation.3" ShapeID="_x0000_i1068" DrawAspect="Content" ObjectID="_1638735393" r:id="rId93"/>
        </w:object>
      </w:r>
      <w:r w:rsidRPr="0052483A">
        <w:tab/>
        <w:t>(2.26)</w:t>
      </w:r>
    </w:p>
    <w:p w:rsidR="00357073" w:rsidRPr="0052483A" w:rsidRDefault="00357073" w:rsidP="00955DDF">
      <w:pPr>
        <w:spacing w:line="312" w:lineRule="auto"/>
        <w:ind w:firstLine="284"/>
        <w:jc w:val="both"/>
        <w:rPr>
          <w:lang w:val="uk-UA"/>
        </w:rPr>
      </w:pPr>
    </w:p>
    <w:p w:rsidR="00357073" w:rsidRPr="00257431" w:rsidRDefault="00357073" w:rsidP="00955DDF">
      <w:pPr>
        <w:pStyle w:val="afc"/>
        <w:rPr>
          <w:lang w:val="uk-UA"/>
        </w:rPr>
      </w:pPr>
      <w:r w:rsidRPr="00257431">
        <w:rPr>
          <w:lang w:val="uk-UA"/>
        </w:rPr>
        <w:t>У правій частині співвідношення (2.26) зменшуване можна вважати незмінні протягом кадру і тому необхідно обчислювати його один раз на кожен кадр. Від'ємник в правій частині рівняння обчислюється для кожного пікселя екрану.</w:t>
      </w:r>
    </w:p>
    <w:p w:rsidR="00357073" w:rsidRPr="0052483A" w:rsidRDefault="00357073" w:rsidP="00955DDF">
      <w:pPr>
        <w:pStyle w:val="afc"/>
        <w:rPr>
          <w:lang w:val="uk-UA"/>
        </w:rPr>
      </w:pPr>
      <w:r w:rsidRPr="00257431">
        <w:rPr>
          <w:lang w:val="uk-UA"/>
        </w:rPr>
        <w:t xml:space="preserve"> Відповідно до (2.26) розпишемо три випадки, представлених на </w:t>
      </w:r>
      <w:r w:rsidRPr="00257431">
        <w:rPr>
          <w:lang w:val="uk-UA"/>
        </w:rPr>
        <w:lastRenderedPageBreak/>
        <w:t>малюнку, з урахуванням можливого положення проекційних променів нижче (2.27а) і вище (2.27б) лінії горизонту</w:t>
      </w:r>
      <w:r w:rsidRPr="0052483A">
        <w:rPr>
          <w:lang w:val="uk-UA"/>
        </w:rPr>
        <w:t>.</w:t>
      </w:r>
    </w:p>
    <w:p w:rsidR="00357073" w:rsidRPr="0052483A" w:rsidRDefault="00357073" w:rsidP="00955DDF">
      <w:pPr>
        <w:pStyle w:val="afc"/>
        <w:rPr>
          <w:lang w:val="uk-UA"/>
        </w:rPr>
      </w:pPr>
      <w:r w:rsidRPr="0052483A">
        <w:rPr>
          <w:i/>
          <w:lang w:val="uk-UA"/>
        </w:rPr>
        <w:t xml:space="preserve">H </w:t>
      </w:r>
      <w:r w:rsidRPr="0052483A">
        <w:rPr>
          <w:rFonts w:ascii="Symbol" w:hAnsi="Symbol"/>
          <w:i/>
          <w:lang w:val="uk-UA"/>
        </w:rPr>
        <w:t></w:t>
      </w:r>
      <w:r w:rsidRPr="0052483A">
        <w:rPr>
          <w:i/>
          <w:lang w:val="uk-UA"/>
        </w:rPr>
        <w:t xml:space="preserve"> H</w:t>
      </w:r>
      <w:r w:rsidRPr="0052483A">
        <w:rPr>
          <w:i/>
          <w:vertAlign w:val="subscript"/>
          <w:lang w:val="uk-UA"/>
        </w:rPr>
        <w:t>обл</w:t>
      </w:r>
      <w:r w:rsidRPr="0052483A">
        <w:rPr>
          <w:i/>
          <w:lang w:val="uk-UA"/>
        </w:rPr>
        <w:t xml:space="preserve"> + </w:t>
      </w:r>
      <w:r w:rsidRPr="0052483A">
        <w:rPr>
          <w:rFonts w:ascii="Symbol" w:hAnsi="Symbol"/>
          <w:i/>
          <w:lang w:val="uk-UA"/>
        </w:rPr>
        <w:t></w:t>
      </w:r>
      <w:r w:rsidRPr="0052483A">
        <w:rPr>
          <w:i/>
          <w:lang w:val="uk-UA"/>
        </w:rPr>
        <w:t>H</w:t>
      </w:r>
      <w:r w:rsidRPr="0052483A">
        <w:rPr>
          <w:lang w:val="uk-UA"/>
        </w:rPr>
        <w:t>, точка 1 (рисунок 2.3).</w:t>
      </w:r>
    </w:p>
    <w:p w:rsidR="00357073" w:rsidRPr="0052483A" w:rsidRDefault="00357073" w:rsidP="00955DDF">
      <w:pPr>
        <w:pStyle w:val="afc"/>
        <w:rPr>
          <w:lang w:val="uk-UA"/>
        </w:rPr>
      </w:pPr>
    </w:p>
    <w:p w:rsidR="00357073" w:rsidRPr="0052483A" w:rsidRDefault="00357073" w:rsidP="00955DDF">
      <w:pPr>
        <w:pStyle w:val="14"/>
        <w:rPr>
          <w:i/>
        </w:rPr>
      </w:pPr>
      <w:r>
        <w:rPr>
          <w:position w:val="-38"/>
          <w:lang w:val="uk-UA"/>
        </w:rPr>
        <w:tab/>
      </w:r>
      <w:r w:rsidRPr="0052483A">
        <w:rPr>
          <w:position w:val="-38"/>
        </w:rPr>
        <w:object w:dxaOrig="4239" w:dyaOrig="880">
          <v:shape id="_x0000_i1069" type="#_x0000_t75" style="width:237.6pt;height:52.2pt" o:ole="" filled="t">
            <v:fill color2="black"/>
            <v:imagedata r:id="rId94" o:title=""/>
          </v:shape>
          <o:OLEObject Type="Embed" ProgID="Equation.3" ShapeID="_x0000_i1069" DrawAspect="Content" ObjectID="_1638735394" r:id="rId95"/>
        </w:object>
      </w:r>
      <w:r w:rsidRPr="0052483A">
        <w:t xml:space="preserve"> </w:t>
      </w:r>
      <w:proofErr w:type="gramStart"/>
      <w:r w:rsidRPr="0052483A">
        <w:t>;</w:t>
      </w:r>
      <w:r w:rsidRPr="0052483A">
        <w:tab/>
      </w:r>
      <w:proofErr w:type="gramEnd"/>
      <w:r w:rsidRPr="0052483A">
        <w:t xml:space="preserve">  (2.27а)</w:t>
      </w:r>
    </w:p>
    <w:p w:rsidR="00357073" w:rsidRPr="0052483A" w:rsidRDefault="00357073" w:rsidP="00955DDF">
      <w:pPr>
        <w:spacing w:line="312" w:lineRule="auto"/>
        <w:ind w:firstLine="284"/>
        <w:jc w:val="both"/>
        <w:rPr>
          <w:lang w:val="uk-UA"/>
        </w:rPr>
      </w:pPr>
    </w:p>
    <w:p w:rsidR="00357073" w:rsidRPr="002136C6" w:rsidRDefault="00357073" w:rsidP="00955DDF">
      <w:pPr>
        <w:pStyle w:val="14"/>
        <w:rPr>
          <w:i/>
          <w:lang w:val="uk-UA"/>
        </w:rPr>
      </w:pPr>
      <w:r>
        <w:rPr>
          <w:position w:val="-39"/>
          <w:lang w:val="uk-UA"/>
        </w:rPr>
        <w:tab/>
      </w:r>
      <w:r w:rsidRPr="0052483A">
        <w:rPr>
          <w:position w:val="-39"/>
        </w:rPr>
        <w:object w:dxaOrig="3760" w:dyaOrig="840">
          <v:shape id="_x0000_i1070" type="#_x0000_t75" style="width:244.8pt;height:53.4pt" o:ole="" filled="t">
            <v:fill color2="black"/>
            <v:imagedata r:id="rId96" o:title=""/>
          </v:shape>
          <o:OLEObject Type="Embed" ProgID="Equation.3" ShapeID="_x0000_i1070" DrawAspect="Content" ObjectID="_1638735395" r:id="rId97"/>
        </w:object>
      </w:r>
      <w:r w:rsidRPr="002136C6">
        <w:rPr>
          <w:lang w:val="uk-UA"/>
        </w:rPr>
        <w:t>;</w:t>
      </w:r>
      <w:r>
        <w:rPr>
          <w:lang w:val="uk-UA"/>
        </w:rPr>
        <w:tab/>
      </w:r>
      <w:r w:rsidRPr="002136C6">
        <w:rPr>
          <w:lang w:val="uk-UA"/>
        </w:rPr>
        <w:t>(2.27б)</w:t>
      </w:r>
    </w:p>
    <w:p w:rsidR="00357073" w:rsidRPr="0052483A" w:rsidRDefault="00357073" w:rsidP="00955DDF">
      <w:pPr>
        <w:spacing w:line="312" w:lineRule="auto"/>
        <w:ind w:firstLine="284"/>
        <w:jc w:val="both"/>
        <w:rPr>
          <w:i/>
          <w:lang w:val="uk-UA"/>
        </w:rPr>
      </w:pPr>
    </w:p>
    <w:p w:rsidR="00357073" w:rsidRPr="0052483A" w:rsidRDefault="00357073" w:rsidP="00955DDF">
      <w:pPr>
        <w:pStyle w:val="afc"/>
        <w:rPr>
          <w:lang w:val="uk-UA"/>
        </w:rPr>
      </w:pPr>
      <w:r w:rsidRPr="0052483A">
        <w:rPr>
          <w:i/>
          <w:lang w:val="uk-UA"/>
        </w:rPr>
        <w:t>H</w:t>
      </w:r>
      <w:r w:rsidRPr="0052483A">
        <w:rPr>
          <w:i/>
          <w:vertAlign w:val="subscript"/>
          <w:lang w:val="uk-UA"/>
        </w:rPr>
        <w:t>обл</w:t>
      </w:r>
      <w:r w:rsidRPr="0052483A">
        <w:rPr>
          <w:i/>
          <w:lang w:val="uk-UA"/>
        </w:rPr>
        <w:t xml:space="preserve"> </w:t>
      </w:r>
      <w:r w:rsidRPr="0052483A">
        <w:rPr>
          <w:rFonts w:ascii="Symbol" w:hAnsi="Symbol"/>
          <w:i/>
          <w:lang w:val="uk-UA"/>
        </w:rPr>
        <w:t></w:t>
      </w:r>
      <w:r w:rsidRPr="0052483A">
        <w:rPr>
          <w:i/>
          <w:lang w:val="uk-UA"/>
        </w:rPr>
        <w:t xml:space="preserve"> H </w:t>
      </w:r>
      <w:r w:rsidRPr="0052483A">
        <w:rPr>
          <w:rFonts w:ascii="Symbol" w:hAnsi="Symbol"/>
          <w:i/>
          <w:lang w:val="uk-UA"/>
        </w:rPr>
        <w:t></w:t>
      </w:r>
      <w:r w:rsidRPr="0052483A">
        <w:rPr>
          <w:i/>
          <w:lang w:val="uk-UA"/>
        </w:rPr>
        <w:t xml:space="preserve"> H</w:t>
      </w:r>
      <w:r w:rsidRPr="0052483A">
        <w:rPr>
          <w:i/>
          <w:vertAlign w:val="subscript"/>
          <w:lang w:val="uk-UA"/>
        </w:rPr>
        <w:t>обл</w:t>
      </w:r>
      <w:r w:rsidRPr="0052483A">
        <w:rPr>
          <w:i/>
          <w:lang w:val="uk-UA"/>
        </w:rPr>
        <w:t>+</w:t>
      </w:r>
      <w:r w:rsidRPr="0052483A">
        <w:rPr>
          <w:rFonts w:ascii="Symbol" w:hAnsi="Symbol"/>
          <w:i/>
          <w:lang w:val="uk-UA"/>
        </w:rPr>
        <w:t></w:t>
      </w:r>
      <w:r w:rsidRPr="0052483A">
        <w:rPr>
          <w:i/>
          <w:lang w:val="uk-UA"/>
        </w:rPr>
        <w:t>H</w:t>
      </w:r>
      <w:r w:rsidRPr="0052483A">
        <w:rPr>
          <w:lang w:val="uk-UA"/>
        </w:rPr>
        <w:t>, точка 2 (рисунок 2.3).</w:t>
      </w:r>
    </w:p>
    <w:p w:rsidR="00357073" w:rsidRPr="0052483A" w:rsidRDefault="00357073" w:rsidP="00955DDF">
      <w:pPr>
        <w:spacing w:line="312" w:lineRule="auto"/>
        <w:ind w:left="284"/>
        <w:jc w:val="both"/>
        <w:rPr>
          <w:lang w:val="uk-UA"/>
        </w:rPr>
      </w:pPr>
    </w:p>
    <w:p w:rsidR="00357073" w:rsidRPr="002136C6" w:rsidRDefault="00357073" w:rsidP="00955DDF">
      <w:pPr>
        <w:pStyle w:val="14"/>
        <w:rPr>
          <w:i/>
          <w:lang w:val="uk-UA"/>
        </w:rPr>
      </w:pPr>
      <w:r>
        <w:rPr>
          <w:position w:val="-35"/>
          <w:lang w:val="uk-UA"/>
        </w:rPr>
        <w:tab/>
      </w:r>
      <w:r w:rsidRPr="0052483A">
        <w:rPr>
          <w:position w:val="-35"/>
        </w:rPr>
        <w:object w:dxaOrig="4560" w:dyaOrig="880">
          <v:shape id="_x0000_i1071" type="#_x0000_t75" style="width:250.8pt;height:49.8pt" o:ole="" filled="t">
            <v:fill color2="black"/>
            <v:imagedata r:id="rId98" o:title=""/>
          </v:shape>
          <o:OLEObject Type="Embed" ProgID="Equation.3" ShapeID="_x0000_i1071" DrawAspect="Content" ObjectID="_1638735396" r:id="rId99"/>
        </w:object>
      </w:r>
      <w:r w:rsidRPr="002136C6">
        <w:rPr>
          <w:lang w:val="uk-UA"/>
        </w:rPr>
        <w:t>;</w:t>
      </w:r>
      <w:r w:rsidRPr="002136C6">
        <w:rPr>
          <w:lang w:val="uk-UA"/>
        </w:rPr>
        <w:tab/>
        <w:t xml:space="preserve">  (2.28а)</w:t>
      </w:r>
    </w:p>
    <w:p w:rsidR="00357073" w:rsidRPr="0052483A" w:rsidRDefault="00357073" w:rsidP="00955DDF">
      <w:pPr>
        <w:spacing w:line="312" w:lineRule="auto"/>
        <w:ind w:firstLine="284"/>
        <w:jc w:val="both"/>
        <w:rPr>
          <w:lang w:val="uk-UA"/>
        </w:rPr>
      </w:pPr>
    </w:p>
    <w:p w:rsidR="00357073" w:rsidRPr="002136C6" w:rsidRDefault="00357073" w:rsidP="00955DDF">
      <w:pPr>
        <w:pStyle w:val="14"/>
        <w:rPr>
          <w:i/>
          <w:lang w:val="uk-UA"/>
        </w:rPr>
      </w:pPr>
      <w:r>
        <w:rPr>
          <w:position w:val="-40"/>
          <w:lang w:val="uk-UA"/>
        </w:rPr>
        <w:tab/>
      </w:r>
      <w:r w:rsidRPr="0052483A">
        <w:rPr>
          <w:position w:val="-40"/>
        </w:rPr>
        <w:object w:dxaOrig="6440" w:dyaOrig="880">
          <v:shape id="_x0000_i1072" type="#_x0000_t75" style="width:318.6pt;height:54pt" o:ole="" filled="t">
            <v:fill color2="black"/>
            <v:imagedata r:id="rId100" o:title=""/>
          </v:shape>
          <o:OLEObject Type="Embed" ProgID="Equation.3" ShapeID="_x0000_i1072" DrawAspect="Content" ObjectID="_1638735397" r:id="rId101"/>
        </w:object>
      </w:r>
      <w:r w:rsidRPr="002136C6">
        <w:rPr>
          <w:lang w:val="uk-UA"/>
        </w:rPr>
        <w:t>;</w:t>
      </w:r>
      <w:r w:rsidRPr="002136C6">
        <w:rPr>
          <w:lang w:val="uk-UA"/>
        </w:rPr>
        <w:tab/>
        <w:t xml:space="preserve">  (2.28б)</w:t>
      </w:r>
    </w:p>
    <w:p w:rsidR="00357073" w:rsidRPr="002136C6" w:rsidRDefault="00357073" w:rsidP="00955DDF">
      <w:pPr>
        <w:pStyle w:val="14"/>
        <w:rPr>
          <w:lang w:val="uk-UA"/>
        </w:rPr>
      </w:pPr>
    </w:p>
    <w:p w:rsidR="00357073" w:rsidRPr="0052483A" w:rsidRDefault="00357073" w:rsidP="00955DDF">
      <w:pPr>
        <w:pStyle w:val="afc"/>
        <w:rPr>
          <w:lang w:val="uk-UA"/>
        </w:rPr>
      </w:pPr>
      <w:r w:rsidRPr="0052483A">
        <w:rPr>
          <w:i/>
          <w:lang w:val="uk-UA"/>
        </w:rPr>
        <w:t xml:space="preserve">H </w:t>
      </w:r>
      <w:r w:rsidRPr="0052483A">
        <w:rPr>
          <w:rFonts w:ascii="Symbol" w:hAnsi="Symbol"/>
          <w:i/>
          <w:lang w:val="uk-UA"/>
        </w:rPr>
        <w:t></w:t>
      </w:r>
      <w:r w:rsidRPr="0052483A">
        <w:rPr>
          <w:i/>
          <w:lang w:val="uk-UA"/>
        </w:rPr>
        <w:t xml:space="preserve"> H</w:t>
      </w:r>
      <w:r w:rsidRPr="0052483A">
        <w:rPr>
          <w:i/>
          <w:vertAlign w:val="subscript"/>
          <w:lang w:val="uk-UA"/>
        </w:rPr>
        <w:t>обл</w:t>
      </w:r>
      <w:r w:rsidRPr="0052483A">
        <w:rPr>
          <w:i/>
          <w:lang w:val="uk-UA"/>
        </w:rPr>
        <w:t xml:space="preserve">,, </w:t>
      </w:r>
      <w:r w:rsidRPr="0052483A">
        <w:rPr>
          <w:lang w:val="uk-UA"/>
        </w:rPr>
        <w:t>точка 3 (рисунок 2.3).</w:t>
      </w:r>
    </w:p>
    <w:p w:rsidR="00357073" w:rsidRPr="0052483A" w:rsidRDefault="00357073" w:rsidP="00955DDF">
      <w:pPr>
        <w:spacing w:line="312" w:lineRule="auto"/>
        <w:ind w:firstLine="284"/>
        <w:jc w:val="both"/>
        <w:rPr>
          <w:lang w:val="uk-UA"/>
        </w:rPr>
      </w:pPr>
    </w:p>
    <w:p w:rsidR="00357073" w:rsidRPr="0052483A" w:rsidRDefault="00357073" w:rsidP="00955DDF">
      <w:pPr>
        <w:pStyle w:val="14"/>
        <w:rPr>
          <w:i/>
        </w:rPr>
      </w:pPr>
      <w:r>
        <w:rPr>
          <w:position w:val="-31"/>
          <w:lang w:val="uk-UA"/>
        </w:rPr>
        <w:tab/>
      </w:r>
      <w:r w:rsidRPr="0052483A">
        <w:rPr>
          <w:position w:val="-31"/>
        </w:rPr>
        <w:object w:dxaOrig="2840" w:dyaOrig="740">
          <v:shape id="_x0000_i1073" type="#_x0000_t75" style="width:146.4pt;height:45.6pt" o:ole="" filled="t">
            <v:fill color2="black"/>
            <v:imagedata r:id="rId102" o:title=""/>
          </v:shape>
          <o:OLEObject Type="Embed" ProgID="Equation.3" ShapeID="_x0000_i1073" DrawAspect="Content" ObjectID="_1638735398" r:id="rId103"/>
        </w:object>
      </w:r>
      <w:proofErr w:type="gramStart"/>
      <w:r w:rsidRPr="0052483A">
        <w:t>;</w:t>
      </w:r>
      <w:r w:rsidRPr="0052483A">
        <w:tab/>
      </w:r>
      <w:proofErr w:type="gramEnd"/>
      <w:r w:rsidRPr="0052483A">
        <w:t xml:space="preserve">                       (2.29а)</w:t>
      </w:r>
    </w:p>
    <w:p w:rsidR="00357073" w:rsidRPr="0052483A" w:rsidRDefault="00357073" w:rsidP="00955DDF">
      <w:pPr>
        <w:spacing w:line="312" w:lineRule="auto"/>
        <w:ind w:firstLine="284"/>
        <w:jc w:val="both"/>
        <w:rPr>
          <w:i/>
          <w:lang w:val="uk-UA"/>
        </w:rPr>
      </w:pPr>
    </w:p>
    <w:p w:rsidR="00357073" w:rsidRPr="0052483A" w:rsidRDefault="00357073" w:rsidP="00955DDF">
      <w:pPr>
        <w:pStyle w:val="14"/>
        <w:rPr>
          <w:i/>
        </w:rPr>
      </w:pPr>
      <w:r>
        <w:rPr>
          <w:position w:val="-37"/>
          <w:lang w:val="uk-UA"/>
        </w:rPr>
        <w:tab/>
      </w:r>
      <w:r w:rsidRPr="0052483A">
        <w:rPr>
          <w:position w:val="-37"/>
        </w:rPr>
        <w:object w:dxaOrig="5100" w:dyaOrig="880">
          <v:shape id="_x0000_i1074" type="#_x0000_t75" style="width:229.8pt;height:51.6pt" o:ole="" filled="t">
            <v:fill color2="black"/>
            <v:imagedata r:id="rId104" o:title=""/>
          </v:shape>
          <o:OLEObject Type="Embed" ProgID="Equation.3" ShapeID="_x0000_i1074" DrawAspect="Content" ObjectID="_1638735399" r:id="rId105"/>
        </w:object>
      </w:r>
      <w:r w:rsidRPr="0052483A">
        <w:t>.</w:t>
      </w:r>
      <w:r w:rsidRPr="0052483A">
        <w:tab/>
        <w:t xml:space="preserve">            (2.29б)</w:t>
      </w:r>
    </w:p>
    <w:p w:rsidR="00357073" w:rsidRDefault="00357073" w:rsidP="00395023">
      <w:pPr>
        <w:pStyle w:val="22"/>
        <w:numPr>
          <w:ilvl w:val="1"/>
          <w:numId w:val="45"/>
        </w:numPr>
        <w:rPr>
          <w:lang w:val="en-US"/>
        </w:rPr>
      </w:pPr>
      <w:bookmarkStart w:id="31" w:name="__RefHeading__285_740942919"/>
      <w:bookmarkStart w:id="32" w:name="_Toc27824826"/>
      <w:bookmarkEnd w:id="31"/>
      <w:r w:rsidRPr="000B1675">
        <w:t xml:space="preserve">Синтез </w:t>
      </w:r>
      <w:r w:rsidRPr="000B1675">
        <w:rPr>
          <w:lang w:val="uk-UA"/>
        </w:rPr>
        <w:t>зображення хмарного</w:t>
      </w:r>
      <w:r w:rsidRPr="000B1675">
        <w:t xml:space="preserve"> шару</w:t>
      </w:r>
      <w:bookmarkEnd w:id="32"/>
    </w:p>
    <w:p w:rsidR="00357073" w:rsidRPr="00395023" w:rsidRDefault="00357073" w:rsidP="00395023">
      <w:pPr>
        <w:pStyle w:val="22"/>
        <w:ind w:left="735" w:firstLine="0"/>
        <w:rPr>
          <w:lang w:val="en-US"/>
        </w:rPr>
      </w:pPr>
    </w:p>
    <w:p w:rsidR="00357073" w:rsidRPr="00DF5A57" w:rsidRDefault="00357073" w:rsidP="00395023">
      <w:pPr>
        <w:pStyle w:val="afc"/>
        <w:rPr>
          <w:lang w:val="ru-RU" w:eastAsia="en-US"/>
        </w:rPr>
      </w:pPr>
      <w:r w:rsidRPr="00395023">
        <w:rPr>
          <w:lang w:val="ru-RU" w:eastAsia="en-US"/>
        </w:rPr>
        <w:t xml:space="preserve">Системи синтезу візуальної обстановки повинні забезпечувати формування високо реалістичного зображення. Відображення таких </w:t>
      </w:r>
      <w:r w:rsidRPr="00395023">
        <w:rPr>
          <w:lang w:val="ru-RU" w:eastAsia="en-US"/>
        </w:rPr>
        <w:lastRenderedPageBreak/>
        <w:t xml:space="preserve">природних явищ, як вода, туман, вогонь, хмари, значно підвищують реалістичність синтезованого зображення.  </w:t>
      </w:r>
      <w:r w:rsidRPr="00DF5A57">
        <w:rPr>
          <w:lang w:val="ru-RU" w:eastAsia="en-US"/>
        </w:rPr>
        <w:t xml:space="preserve">Відпрацювання туману і хмарного шару просто необхідна в тренажерах літальних апаратів, де політ в умовах поганої видимості є одним з елементів програми навчання пілотів.  </w:t>
      </w:r>
    </w:p>
    <w:p w:rsidR="00357073" w:rsidRDefault="00357073" w:rsidP="00395023">
      <w:pPr>
        <w:pStyle w:val="BodyTextIndent"/>
        <w:tabs>
          <w:tab w:val="left" w:pos="3969"/>
        </w:tabs>
        <w:spacing w:line="360" w:lineRule="auto"/>
        <w:ind w:firstLine="709"/>
        <w:rPr>
          <w:lang w:eastAsia="en-US"/>
        </w:rPr>
      </w:pPr>
    </w:p>
    <w:p w:rsidR="00357073" w:rsidRPr="00395023" w:rsidRDefault="00357073" w:rsidP="00395023">
      <w:pPr>
        <w:pStyle w:val="30"/>
        <w:numPr>
          <w:ilvl w:val="2"/>
          <w:numId w:val="45"/>
        </w:numPr>
      </w:pPr>
      <w:bookmarkStart w:id="33" w:name="_Toc27824827"/>
      <w:r w:rsidRPr="000462CB">
        <w:rPr>
          <w:lang w:val="uk-UA"/>
        </w:rPr>
        <w:t>Поглинання і розсіювання світла в хмарах</w:t>
      </w:r>
      <w:bookmarkEnd w:id="33"/>
    </w:p>
    <w:p w:rsidR="00357073" w:rsidRPr="00395023" w:rsidRDefault="00357073" w:rsidP="00395023">
      <w:pPr>
        <w:pStyle w:val="30"/>
        <w:ind w:left="2190" w:firstLine="0"/>
      </w:pPr>
    </w:p>
    <w:p w:rsidR="00357073" w:rsidRPr="00DF5A57" w:rsidRDefault="00357073" w:rsidP="00395023">
      <w:pPr>
        <w:pStyle w:val="afc"/>
        <w:rPr>
          <w:lang w:val="ru-RU"/>
        </w:rPr>
      </w:pPr>
      <w:r w:rsidRPr="00DF5A57">
        <w:rPr>
          <w:lang w:val="ru-RU"/>
        </w:rPr>
        <w:t xml:space="preserve">Для території України ймовірність появи хмар становить приблизно 60%.  Висота нижньої межі хмар залежно від сезону в середньому змінюється від 0,5 до 2 км, товщина - від декількох сотень метрів до кілометрів.  Можлива і більш низька хмарність.  Якщо висота нижньої межі  </w:t>
      </w:r>
      <w:r>
        <w:rPr>
          <w:i/>
        </w:rPr>
        <w:t>h</w:t>
      </w:r>
      <w:r w:rsidRPr="00DF5A57">
        <w:rPr>
          <w:i/>
          <w:vertAlign w:val="subscript"/>
          <w:lang w:val="ru-RU"/>
        </w:rPr>
        <w:t xml:space="preserve">н </w:t>
      </w:r>
      <w:r w:rsidRPr="00DF5A57">
        <w:rPr>
          <w:lang w:val="ru-RU"/>
        </w:rPr>
        <w:t xml:space="preserve">хмари менше 200 м, то в міру наближення до неї від поверхні землі показник ослаблення зростає [11].  У холодну пору року у поверхні землі метеорологічна дальність видимості в метрах, відповідно до спостережень, дорівнює </w:t>
      </w:r>
    </w:p>
    <w:p w:rsidR="00357073" w:rsidRDefault="00357073" w:rsidP="00395023">
      <w:pPr>
        <w:pStyle w:val="14"/>
      </w:pPr>
      <w:r w:rsidRPr="00DF5A57">
        <w:tab/>
      </w:r>
      <w:r>
        <w:object w:dxaOrig="2200" w:dyaOrig="380">
          <v:shape id="_x0000_i1075" type="#_x0000_t75" style="width:110.4pt;height:18.6pt" o:ole="" fillcolor="window">
            <v:imagedata r:id="rId106" o:title=""/>
          </v:shape>
          <o:OLEObject Type="Embed" ProgID="Equation.3" ShapeID="_x0000_i1075" DrawAspect="Content" ObjectID="_1638735400" r:id="rId107"/>
        </w:object>
      </w:r>
      <w:r>
        <w:t>.</w:t>
      </w:r>
    </w:p>
    <w:p w:rsidR="00357073" w:rsidRPr="00DF5A57" w:rsidRDefault="00357073" w:rsidP="00395023">
      <w:pPr>
        <w:pStyle w:val="afc"/>
        <w:rPr>
          <w:lang w:val="ru-RU"/>
        </w:rPr>
      </w:pPr>
      <w:r w:rsidRPr="00DF5A57">
        <w:rPr>
          <w:lang w:val="ru-RU"/>
        </w:rPr>
        <w:t xml:space="preserve">Якщо нижня межа хмари вище 200 м, то підхмарними серпанок не досягає землі, і тому не впливає на горизонтальну дальність видимості у поверхні. </w:t>
      </w:r>
      <w:r w:rsidRPr="00395023">
        <w:rPr>
          <w:lang w:val="ru-RU"/>
        </w:rPr>
        <w:t xml:space="preserve">Показник ослаблення підхмарними шару в цьому випадку практично не змінюється з висотою.  </w:t>
      </w:r>
      <w:r w:rsidRPr="00DF5A57">
        <w:rPr>
          <w:lang w:val="ru-RU"/>
        </w:rPr>
        <w:t>При наявності багатошарової хмарності показник ослаблення між хмарами часто буває таким же, як в безхмарним атмосфері.</w:t>
      </w:r>
    </w:p>
    <w:p w:rsidR="00357073" w:rsidRPr="00DF5A57" w:rsidRDefault="00357073" w:rsidP="00395023">
      <w:pPr>
        <w:pStyle w:val="afc"/>
        <w:rPr>
          <w:lang w:val="ru-RU"/>
        </w:rPr>
      </w:pPr>
      <w:r w:rsidRPr="00395023">
        <w:rPr>
          <w:lang w:val="ru-RU"/>
        </w:rPr>
        <w:t xml:space="preserve">Оптичні параметри хмар залежать від їх дисперсного складу. Розподіл часток за розмірами в хмарах і туманах нерідко апроксимують двухмодальной функцією. </w:t>
      </w:r>
      <w:r w:rsidRPr="00DF5A57">
        <w:rPr>
          <w:lang w:val="ru-RU"/>
        </w:rPr>
        <w:t>Гамма-розподіл добре описує крупнодісперсную крапельну фракцію, а розподіл Юнге широко використовується для опису спектрів обводнених ядер конденсації в хмарах і спектрів розмірів частинок в атмосферних серпанком.</w:t>
      </w:r>
    </w:p>
    <w:p w:rsidR="00357073" w:rsidRPr="005E5ABC" w:rsidRDefault="00357073" w:rsidP="00395023">
      <w:pPr>
        <w:pStyle w:val="afc"/>
        <w:rPr>
          <w:lang w:val="ru-RU"/>
        </w:rPr>
      </w:pPr>
      <w:r w:rsidRPr="005E5ABC">
        <w:rPr>
          <w:lang w:val="ru-RU"/>
        </w:rPr>
        <w:t xml:space="preserve">Для типових умов (найбільш ймовірний радіус гамма-розподілу становить 6 мкм, концентрація частинок (28) см -3) показник ослаблення у </w:t>
      </w:r>
      <w:r w:rsidRPr="005E5ABC">
        <w:rPr>
          <w:lang w:val="ru-RU"/>
        </w:rPr>
        <w:lastRenderedPageBreak/>
        <w:t xml:space="preserve">видимій області спектра є практично постійною величиною – (20) км -1, що відповідає метеорологічної дальності видимості </w:t>
      </w:r>
      <w:r w:rsidRPr="000647B8">
        <w:rPr>
          <w:position w:val="-12"/>
        </w:rPr>
        <w:object w:dxaOrig="1020" w:dyaOrig="380">
          <v:shape id="_x0000_i1076" type="#_x0000_t75" style="width:51pt;height:18.6pt" o:ole="" fillcolor="window">
            <v:imagedata r:id="rId108" o:title=""/>
          </v:shape>
          <o:OLEObject Type="Embed" ProgID="Equation.3" ShapeID="_x0000_i1076" DrawAspect="Content" ObjectID="_1638735401" r:id="rId109"/>
        </w:object>
      </w:r>
      <w:r w:rsidRPr="005E5ABC">
        <w:rPr>
          <w:lang w:val="ru-RU"/>
        </w:rPr>
        <w:t xml:space="preserve"> км [5].</w:t>
      </w:r>
    </w:p>
    <w:p w:rsidR="00357073" w:rsidRPr="005E5ABC" w:rsidRDefault="00357073" w:rsidP="00395023">
      <w:pPr>
        <w:pStyle w:val="afc"/>
        <w:rPr>
          <w:lang w:val="ru-RU"/>
        </w:rPr>
      </w:pPr>
    </w:p>
    <w:p w:rsidR="00357073" w:rsidRDefault="00357073" w:rsidP="00395023">
      <w:pPr>
        <w:pStyle w:val="30"/>
        <w:numPr>
          <w:ilvl w:val="2"/>
          <w:numId w:val="45"/>
        </w:numPr>
        <w:rPr>
          <w:lang w:val="en-US"/>
        </w:rPr>
      </w:pPr>
      <w:bookmarkStart w:id="34" w:name="_Toc27824828"/>
      <w:r w:rsidRPr="00A72466">
        <w:rPr>
          <w:lang w:val="uk-UA"/>
        </w:rPr>
        <w:t>Метод</w:t>
      </w:r>
      <w:r w:rsidRPr="000F60AE">
        <w:rPr>
          <w:lang w:val="uk-UA"/>
        </w:rPr>
        <w:t xml:space="preserve"> формування хмари</w:t>
      </w:r>
      <w:bookmarkEnd w:id="34"/>
    </w:p>
    <w:p w:rsidR="00357073" w:rsidRPr="00395023" w:rsidRDefault="00357073" w:rsidP="00395023">
      <w:pPr>
        <w:pStyle w:val="30"/>
        <w:ind w:left="2190" w:firstLine="0"/>
        <w:rPr>
          <w:lang w:val="en-US"/>
        </w:rPr>
      </w:pPr>
    </w:p>
    <w:p w:rsidR="00357073" w:rsidRPr="000F60AE" w:rsidRDefault="00357073" w:rsidP="00395023">
      <w:pPr>
        <w:pStyle w:val="afc"/>
      </w:pPr>
      <w:r w:rsidRPr="000F60AE">
        <w:t>В роботі розглядається метод формування тривимірної моделі хмари, що дозволяє при мінімальній кількості параметрів, що задаються формувати реалістичне зображення хмарного шару [11].</w:t>
      </w:r>
    </w:p>
    <w:p w:rsidR="00357073" w:rsidRPr="00DF5A57" w:rsidRDefault="00357073" w:rsidP="00395023">
      <w:pPr>
        <w:pStyle w:val="afc"/>
        <w:rPr>
          <w:lang w:val="ru-RU"/>
        </w:rPr>
      </w:pPr>
      <w:r w:rsidRPr="00395023">
        <w:rPr>
          <w:lang w:val="ru-RU"/>
        </w:rPr>
        <w:t xml:space="preserve">Розглянутий метод відноситься до групи методів обчислювального моделювання. В результаті виконання алгоритму виходить тривимірна модель хмари, задана набором метасфер [23]. </w:t>
      </w:r>
      <w:r w:rsidRPr="00DF5A57">
        <w:rPr>
          <w:lang w:val="ru-RU"/>
        </w:rPr>
        <w:t>Для візуалізації такої моделі застосування методу зворотного трасування дає безсумнівні переваги, оскільки не вимагає тріангуляції метасфер [24].</w:t>
      </w:r>
    </w:p>
    <w:p w:rsidR="00357073" w:rsidRPr="00DF5A57" w:rsidRDefault="00357073" w:rsidP="00395023">
      <w:pPr>
        <w:pStyle w:val="afc"/>
        <w:rPr>
          <w:lang w:val="ru-RU"/>
        </w:rPr>
      </w:pPr>
      <w:r w:rsidRPr="00DF5A57">
        <w:rPr>
          <w:lang w:val="ru-RU"/>
        </w:rPr>
        <w:t xml:space="preserve">Вхідними даними в цій моделі є параметри еліпсоїда, що обмежує формуєму хмару - значення розмірів піввісь </w:t>
      </w:r>
      <w:r w:rsidRPr="000F60AE">
        <w:t>a</w:t>
      </w:r>
      <w:r w:rsidRPr="00DF5A57">
        <w:rPr>
          <w:lang w:val="ru-RU"/>
        </w:rPr>
        <w:t xml:space="preserve">, </w:t>
      </w:r>
      <w:r w:rsidRPr="000F60AE">
        <w:t>b</w:t>
      </w:r>
      <w:r w:rsidRPr="00DF5A57">
        <w:rPr>
          <w:lang w:val="ru-RU"/>
        </w:rPr>
        <w:t xml:space="preserve">, </w:t>
      </w:r>
      <w:r w:rsidRPr="000F60AE">
        <w:t>c</w:t>
      </w:r>
      <w:r w:rsidRPr="00DF5A57">
        <w:rPr>
          <w:lang w:val="ru-RU"/>
        </w:rPr>
        <w:t xml:space="preserve">, і координати його центру </w:t>
      </w:r>
      <w:r w:rsidRPr="000F60AE">
        <w:t>x</w:t>
      </w:r>
      <w:r w:rsidRPr="00DF5A57">
        <w:rPr>
          <w:lang w:val="ru-RU"/>
        </w:rPr>
        <w:t xml:space="preserve">, </w:t>
      </w:r>
      <w:r w:rsidRPr="000F60AE">
        <w:t>y</w:t>
      </w:r>
      <w:r w:rsidRPr="00DF5A57">
        <w:rPr>
          <w:lang w:val="ru-RU"/>
        </w:rPr>
        <w:t xml:space="preserve">, </w:t>
      </w:r>
      <w:r w:rsidRPr="000F60AE">
        <w:t>z</w:t>
      </w:r>
      <w:r w:rsidRPr="00DF5A57">
        <w:rPr>
          <w:lang w:val="ru-RU"/>
        </w:rPr>
        <w:t>.  У процесі формування моделі хмари вихідний еліпсоїд розбивається на п'ять подібних йому фігур (рис. 2.4), розміри головних піввісь яких визначаються за формулою:</w:t>
      </w:r>
    </w:p>
    <w:p w:rsidR="00357073" w:rsidRPr="00DF5A57" w:rsidRDefault="00357073" w:rsidP="00395023">
      <w:pPr>
        <w:pStyle w:val="afc"/>
        <w:rPr>
          <w:sz w:val="20"/>
          <w:lang w:val="ru-RU"/>
        </w:rPr>
      </w:pPr>
    </w:p>
    <w:p w:rsidR="00357073" w:rsidRPr="00DF5A57" w:rsidRDefault="00357073" w:rsidP="00395023">
      <w:pPr>
        <w:pStyle w:val="14"/>
      </w:pPr>
      <w:r w:rsidRPr="00DF5A57">
        <w:tab/>
      </w:r>
      <w:r>
        <w:object w:dxaOrig="3000" w:dyaOrig="380">
          <v:shape id="_x0000_i1077" type="#_x0000_t75" style="width:150pt;height:18.6pt" o:ole="" fillcolor="window">
            <v:imagedata r:id="rId110" o:title=""/>
          </v:shape>
          <o:OLEObject Type="Embed" ProgID="Equation.3" ShapeID="_x0000_i1077" DrawAspect="Content" ObjectID="_1638735402" r:id="rId111"/>
        </w:object>
      </w:r>
      <w:r>
        <w:tab/>
        <w:t>(2.30)</w:t>
      </w:r>
    </w:p>
    <w:p w:rsidR="00357073" w:rsidRPr="00DF5A57" w:rsidRDefault="00357073" w:rsidP="00395023">
      <w:pPr>
        <w:pStyle w:val="14"/>
        <w:rPr>
          <w:sz w:val="20"/>
        </w:rPr>
      </w:pPr>
    </w:p>
    <w:p w:rsidR="00357073" w:rsidRPr="00DF5A57" w:rsidRDefault="00357073" w:rsidP="00395023">
      <w:pPr>
        <w:pStyle w:val="afc"/>
        <w:rPr>
          <w:lang w:val="ru-RU"/>
        </w:rPr>
      </w:pPr>
      <w:r w:rsidRPr="00DF5A57">
        <w:rPr>
          <w:lang w:val="ru-RU"/>
        </w:rPr>
        <w:t xml:space="preserve">де </w:t>
      </w:r>
      <w:r>
        <w:object w:dxaOrig="1460" w:dyaOrig="360">
          <v:shape id="_x0000_i1078" type="#_x0000_t75" style="width:71.4pt;height:18pt" o:ole="" fillcolor="window">
            <v:imagedata r:id="rId112" o:title=""/>
          </v:shape>
          <o:OLEObject Type="Embed" ProgID="Equation.3" ShapeID="_x0000_i1078" DrawAspect="Content" ObjectID="_1638735403" r:id="rId113"/>
        </w:object>
      </w:r>
      <w:r w:rsidRPr="00DF5A57">
        <w:rPr>
          <w:lang w:val="ru-RU"/>
        </w:rPr>
        <w:t xml:space="preserve"> - номер ф</w:t>
      </w:r>
      <w:r>
        <w:rPr>
          <w:lang w:val="uk-UA"/>
        </w:rPr>
        <w:t>і</w:t>
      </w:r>
      <w:r w:rsidRPr="00DF5A57">
        <w:rPr>
          <w:lang w:val="ru-RU"/>
        </w:rPr>
        <w:t>гур</w:t>
      </w:r>
      <w:r>
        <w:rPr>
          <w:lang w:val="uk-UA"/>
        </w:rPr>
        <w:t>и</w:t>
      </w:r>
      <w:r w:rsidRPr="00DF5A57">
        <w:rPr>
          <w:lang w:val="ru-RU"/>
        </w:rPr>
        <w:t xml:space="preserve">; </w:t>
      </w:r>
    </w:p>
    <w:p w:rsidR="00357073" w:rsidRPr="00DF5A57" w:rsidRDefault="00357073" w:rsidP="00395023">
      <w:pPr>
        <w:pStyle w:val="afc"/>
        <w:rPr>
          <w:lang w:val="ru-RU"/>
        </w:rPr>
      </w:pPr>
      <w:r>
        <w:rPr>
          <w:i/>
        </w:rPr>
        <w:t>k</w:t>
      </w:r>
      <w:r w:rsidRPr="00DF5A57">
        <w:rPr>
          <w:lang w:val="ru-RU"/>
        </w:rPr>
        <w:t xml:space="preserve"> - случайная величина в диапазоне от 0 до 1.</w:t>
      </w:r>
    </w:p>
    <w:p w:rsidR="00357073" w:rsidRPr="004C0F03" w:rsidRDefault="00357073" w:rsidP="00395023">
      <w:pPr>
        <w:pStyle w:val="afc"/>
        <w:rPr>
          <w:lang w:val="uk-UA"/>
        </w:rPr>
      </w:pPr>
      <w:r w:rsidRPr="004C0F03">
        <w:rPr>
          <w:lang w:val="uk-UA"/>
        </w:rPr>
        <w:t>Координати центрів одержуваних еліпсоїдів визначаються наступним чином:</w:t>
      </w:r>
    </w:p>
    <w:p w:rsidR="00357073" w:rsidRDefault="00357073" w:rsidP="00395023">
      <w:pPr>
        <w:tabs>
          <w:tab w:val="left" w:pos="3969"/>
          <w:tab w:val="left" w:pos="7371"/>
        </w:tabs>
        <w:spacing w:line="360" w:lineRule="auto"/>
        <w:ind w:firstLine="709"/>
        <w:jc w:val="both"/>
      </w:pPr>
      <w:r w:rsidRPr="00395023">
        <w:t xml:space="preserve">                                     </w:t>
      </w:r>
      <w:r w:rsidRPr="004C0F03">
        <w:t xml:space="preserve"> </w:t>
      </w:r>
      <w:r w:rsidRPr="000647B8">
        <w:rPr>
          <w:position w:val="-98"/>
        </w:rPr>
        <w:object w:dxaOrig="3820" w:dyaOrig="2120">
          <v:shape id="_x0000_i1079" type="#_x0000_t75" style="width:191.4pt;height:105pt" o:ole="" fillcolor="window">
            <v:imagedata r:id="rId114" o:title=""/>
          </v:shape>
          <o:OLEObject Type="Embed" ProgID="Equation.3" ShapeID="_x0000_i1079" DrawAspect="Content" ObjectID="_1638735404" r:id="rId115"/>
        </w:object>
      </w:r>
      <w:r>
        <w:tab/>
      </w:r>
      <w:r w:rsidRPr="00395023">
        <w:tab/>
      </w:r>
      <w:r w:rsidRPr="00DF5A57">
        <w:tab/>
      </w:r>
      <w:r w:rsidRPr="00395023">
        <w:rPr>
          <w:sz w:val="28"/>
          <w:szCs w:val="28"/>
        </w:rPr>
        <w:t>(2.31)</w:t>
      </w:r>
    </w:p>
    <w:p w:rsidR="00357073" w:rsidRPr="004C0F03" w:rsidRDefault="00357073" w:rsidP="00395023">
      <w:pPr>
        <w:pStyle w:val="afc"/>
      </w:pPr>
      <w:r w:rsidRPr="00DF5A57">
        <w:rPr>
          <w:lang w:val="ru-RU"/>
        </w:rPr>
        <w:lastRenderedPageBreak/>
        <w:t xml:space="preserve">На наступному кроці алгоритму кожен з отриманих еліпсоїдів також розбивається на п'ять фігур відповідно до формул (2.30) і (2.31).  Цей процес триває до тих пір, поки не буде досягнутий заданий рівень деталізації.  На останньому кроці кожен еліпсоїд розбивається на п'ять метасфер.  Координати центрів знаходяться по співвідношенню </w:t>
      </w:r>
      <w:r w:rsidRPr="004C0F03">
        <w:t xml:space="preserve">(2.31), з огляду на те, що радіуси </w:t>
      </w:r>
      <w:r w:rsidRPr="004C0F03">
        <w:rPr>
          <w:position w:val="-6"/>
        </w:rPr>
        <w:object w:dxaOrig="1460" w:dyaOrig="300">
          <v:shape id="_x0000_i1080" type="#_x0000_t75" style="width:71.4pt;height:15pt" o:ole="" fillcolor="window">
            <v:imagedata r:id="rId116" o:title=""/>
          </v:shape>
          <o:OLEObject Type="Embed" ProgID="Equation.3" ShapeID="_x0000_i1080" DrawAspect="Content" ObjectID="_1638735405" r:id="rId117"/>
        </w:object>
      </w:r>
      <w:r w:rsidRPr="004C0F03">
        <w:t xml:space="preserve"> визначаються за формулою:</w:t>
      </w:r>
    </w:p>
    <w:p w:rsidR="00357073" w:rsidRDefault="00357073" w:rsidP="00395023">
      <w:pPr>
        <w:pStyle w:val="24"/>
      </w:pPr>
      <w:r>
        <w:rPr>
          <w:lang w:val="en-US"/>
        </w:rPr>
        <w:tab/>
      </w:r>
      <w:r>
        <w:object w:dxaOrig="3460" w:dyaOrig="820">
          <v:shape id="_x0000_i1081" type="#_x0000_t75" style="width:173.4pt;height:41.4pt" o:ole="" fillcolor="window">
            <v:imagedata r:id="rId118" o:title=""/>
          </v:shape>
          <o:OLEObject Type="Embed" ProgID="Equation.3" ShapeID="_x0000_i1081" DrawAspect="Content" ObjectID="_1638735406" r:id="rId119"/>
        </w:object>
      </w:r>
    </w:p>
    <w:p w:rsidR="00357073" w:rsidRPr="00DF5A57" w:rsidRDefault="00357073" w:rsidP="00395023">
      <w:pPr>
        <w:pStyle w:val="afc"/>
        <w:rPr>
          <w:lang w:val="ru-RU"/>
        </w:rPr>
      </w:pPr>
      <w:r w:rsidRPr="00DF5A57">
        <w:rPr>
          <w:lang w:val="ru-RU"/>
        </w:rPr>
        <w:t>Значення коефіцієнта пропускання в точці перетину проекційного променя з метасфер визначається співвідношенням:</w:t>
      </w:r>
    </w:p>
    <w:p w:rsidR="00357073" w:rsidRPr="00996DFB" w:rsidRDefault="00357073" w:rsidP="00395023">
      <w:pPr>
        <w:tabs>
          <w:tab w:val="left" w:pos="3969"/>
          <w:tab w:val="left" w:pos="7371"/>
        </w:tabs>
        <w:spacing w:line="360" w:lineRule="auto"/>
        <w:ind w:firstLine="709"/>
        <w:jc w:val="both"/>
        <w:rPr>
          <w:lang w:val="uk-UA"/>
        </w:rPr>
      </w:pPr>
      <w:r w:rsidRPr="000647B8">
        <w:rPr>
          <w:position w:val="-12"/>
        </w:rPr>
        <w:object w:dxaOrig="1960" w:dyaOrig="380">
          <v:shape id="_x0000_i1082" type="#_x0000_t75" style="width:98.4pt;height:18.6pt" o:ole="" fillcolor="window">
            <v:imagedata r:id="rId120" o:title=""/>
          </v:shape>
          <o:OLEObject Type="Embed" ProgID="Equation.3" ShapeID="_x0000_i1082" DrawAspect="Content" ObjectID="_1638735407" r:id="rId121"/>
        </w:object>
      </w:r>
      <w:r w:rsidRPr="00DF5A57">
        <w:rPr>
          <w:rStyle w:val="afd"/>
          <w:szCs w:val="28"/>
          <w:lang w:val="ru-RU"/>
        </w:rPr>
        <w:t xml:space="preserve">де </w:t>
      </w:r>
      <w:r w:rsidRPr="00395023">
        <w:rPr>
          <w:rStyle w:val="afd"/>
          <w:szCs w:val="28"/>
        </w:rPr>
        <w:t>i</w:t>
      </w:r>
      <w:r w:rsidRPr="00DF5A57">
        <w:rPr>
          <w:rStyle w:val="afd"/>
          <w:szCs w:val="28"/>
          <w:lang w:val="ru-RU"/>
        </w:rPr>
        <w:t xml:space="preserve"> - номер метасфери;</w:t>
      </w:r>
      <w:r w:rsidRPr="00996DFB">
        <w:rPr>
          <w:lang w:val="uk-UA"/>
        </w:rPr>
        <w:t xml:space="preserve"> </w:t>
      </w:r>
    </w:p>
    <w:p w:rsidR="00357073" w:rsidRPr="00DF5A57" w:rsidRDefault="00357073" w:rsidP="00395023">
      <w:pPr>
        <w:pStyle w:val="afc"/>
        <w:rPr>
          <w:lang w:val="ru-RU"/>
        </w:rPr>
      </w:pPr>
      <w:r w:rsidRPr="00996DFB">
        <w:rPr>
          <w:i/>
        </w:rPr>
        <w:t>T</w:t>
      </w:r>
      <w:r w:rsidRPr="00996DFB">
        <w:rPr>
          <w:i/>
          <w:vertAlign w:val="subscript"/>
        </w:rPr>
        <w:t>i</w:t>
      </w:r>
      <w:r w:rsidRPr="00DF5A57">
        <w:rPr>
          <w:lang w:val="ru-RU"/>
        </w:rPr>
        <w:t xml:space="preserve"> – коефіцієнт пропускання в центрі </w:t>
      </w:r>
      <w:r w:rsidRPr="00996DFB">
        <w:rPr>
          <w:i/>
        </w:rPr>
        <w:t>i</w:t>
      </w:r>
      <w:r w:rsidRPr="00DF5A57">
        <w:rPr>
          <w:lang w:val="ru-RU"/>
        </w:rPr>
        <w:t xml:space="preserve">-ой метасфери; </w:t>
      </w:r>
      <w:r w:rsidR="00E00EEF">
        <w:rPr>
          <w:lang w:val="ru-RU"/>
        </w:rPr>
        <w:object w:dxaOrig="0" w:dyaOrig="0">
          <v:group id="_x0000_s1030" style="position:absolute;left:0;text-align:left;margin-left:38.25pt;margin-top:291.75pt;width:349.6pt;height:285.75pt;z-index:2;mso-position-horizontal-relative:text;mso-position-vertical-relative:page" coordorigin="2641,10842" coordsize="6992,4434" o:allowincell="f">
            <v:shape id="_x0000_s1031" type="#_x0000_t75" style="position:absolute;left:2641;top:10842;width:6992;height:3448" fillcolor="window">
              <v:imagedata r:id="rId122" o:title=""/>
            </v:shape>
            <v:shape id="_x0000_s1032" type="#_x0000_t202" style="position:absolute;left:3192;top:14485;width:6102;height:791" filled="f" stroked="f">
              <v:textbox style="mso-next-textbox:#_x0000_s1032" inset="0,0,0,0">
                <w:txbxContent>
                  <w:p w:rsidR="00E00EEF" w:rsidRDefault="00E00EEF" w:rsidP="00395023">
                    <w:pPr>
                      <w:pStyle w:val="Heading1"/>
                    </w:pPr>
                  </w:p>
                </w:txbxContent>
              </v:textbox>
            </v:shape>
            <w10:wrap type="topAndBottom" anchory="page"/>
            <w10:anchorlock/>
          </v:group>
          <o:OLEObject Type="Embed" ProgID="Word.Picture.8" ShapeID="_x0000_s1031" DrawAspect="Content" ObjectID="_1638735478" r:id="rId123"/>
        </w:object>
      </w:r>
    </w:p>
    <w:p w:rsidR="00357073" w:rsidRPr="00DF5A57" w:rsidRDefault="00357073" w:rsidP="00395023">
      <w:pPr>
        <w:pStyle w:val="afc"/>
        <w:rPr>
          <w:lang w:val="ru-RU"/>
        </w:rPr>
      </w:pPr>
      <w:r>
        <w:rPr>
          <w:i/>
        </w:rPr>
        <w:t>f</w:t>
      </w:r>
      <w:r w:rsidRPr="00DF5A57">
        <w:rPr>
          <w:lang w:val="ru-RU"/>
        </w:rPr>
        <w:t xml:space="preserve"> – функція розподілу прозорості всередині метасфери; </w:t>
      </w:r>
    </w:p>
    <w:p w:rsidR="00357073" w:rsidRPr="00DF5A57" w:rsidRDefault="00357073" w:rsidP="00395023">
      <w:pPr>
        <w:pStyle w:val="afc"/>
        <w:rPr>
          <w:lang w:val="ru-RU"/>
        </w:rPr>
      </w:pPr>
      <w:r>
        <w:rPr>
          <w:i/>
        </w:rPr>
        <w:t>R</w:t>
      </w:r>
      <w:r>
        <w:rPr>
          <w:i/>
          <w:vertAlign w:val="subscript"/>
        </w:rPr>
        <w:t>i</w:t>
      </w:r>
      <w:r>
        <w:t> </w:t>
      </w:r>
      <w:r w:rsidRPr="00DF5A57">
        <w:rPr>
          <w:lang w:val="ru-RU"/>
        </w:rPr>
        <w:t xml:space="preserve">– радіус </w:t>
      </w:r>
      <w:r>
        <w:rPr>
          <w:i/>
        </w:rPr>
        <w:t>i</w:t>
      </w:r>
      <w:r w:rsidRPr="00DF5A57">
        <w:rPr>
          <w:lang w:val="ru-RU"/>
        </w:rPr>
        <w:t xml:space="preserve">-ой метасфери; </w:t>
      </w:r>
    </w:p>
    <w:p w:rsidR="00357073" w:rsidRPr="00DF5A57" w:rsidRDefault="00357073" w:rsidP="00395023">
      <w:pPr>
        <w:pStyle w:val="afc"/>
        <w:rPr>
          <w:lang w:val="ru-RU"/>
        </w:rPr>
      </w:pPr>
      <w:r>
        <w:rPr>
          <w:i/>
        </w:rPr>
        <w:t>d</w:t>
      </w:r>
      <w:r>
        <w:rPr>
          <w:i/>
          <w:vertAlign w:val="subscript"/>
        </w:rPr>
        <w:t>i</w:t>
      </w:r>
      <w:r w:rsidRPr="00DF5A57">
        <w:rPr>
          <w:lang w:val="ru-RU"/>
        </w:rPr>
        <w:t xml:space="preserve"> – відстань від проекційного променя до центра </w:t>
      </w:r>
      <w:r>
        <w:rPr>
          <w:i/>
        </w:rPr>
        <w:t>i</w:t>
      </w:r>
      <w:r w:rsidRPr="00DF5A57">
        <w:rPr>
          <w:lang w:val="ru-RU"/>
        </w:rPr>
        <w:t>-ой метасфери.</w:t>
      </w:r>
    </w:p>
    <w:p w:rsidR="00357073" w:rsidRDefault="00357073" w:rsidP="00395023">
      <w:pPr>
        <w:tabs>
          <w:tab w:val="left" w:pos="3969"/>
          <w:tab w:val="left" w:pos="7371"/>
        </w:tabs>
        <w:spacing w:line="360" w:lineRule="auto"/>
        <w:ind w:firstLine="709"/>
        <w:jc w:val="both"/>
      </w:pPr>
    </w:p>
    <w:p w:rsidR="00357073" w:rsidRPr="00DF5A57" w:rsidRDefault="00357073" w:rsidP="00395023">
      <w:pPr>
        <w:pStyle w:val="afc"/>
        <w:rPr>
          <w:lang w:val="ru-RU"/>
        </w:rPr>
      </w:pPr>
      <w:r w:rsidRPr="00DF5A57">
        <w:rPr>
          <w:lang w:val="ru-RU"/>
        </w:rPr>
        <w:t xml:space="preserve">З [14] відомо, що вираз для </w:t>
      </w:r>
      <w:r w:rsidRPr="00996DFB">
        <w:t>Ti</w:t>
      </w:r>
      <w:r w:rsidRPr="00DF5A57">
        <w:rPr>
          <w:lang w:val="ru-RU"/>
        </w:rPr>
        <w:t xml:space="preserve"> можна записати в наступному вигляді:</w:t>
      </w:r>
    </w:p>
    <w:p w:rsidR="00357073" w:rsidRPr="00DF5A57" w:rsidRDefault="00357073" w:rsidP="00395023">
      <w:pPr>
        <w:pStyle w:val="afc"/>
        <w:rPr>
          <w:lang w:val="ru-RU"/>
        </w:rPr>
      </w:pPr>
      <w:r w:rsidRPr="00DF5A57">
        <w:rPr>
          <w:lang w:val="ru-RU"/>
        </w:rPr>
        <w:t>Рис. 2.4 Приклад побудови вихідної фігури хмари</w:t>
      </w:r>
    </w:p>
    <w:p w:rsidR="00357073" w:rsidRDefault="00357073" w:rsidP="00395023">
      <w:pPr>
        <w:pStyle w:val="24"/>
      </w:pPr>
      <w:r w:rsidRPr="00DF5A57">
        <w:lastRenderedPageBreak/>
        <w:tab/>
      </w:r>
      <w:r>
        <w:object w:dxaOrig="1880" w:dyaOrig="380">
          <v:shape id="_x0000_i1083" type="#_x0000_t75" style="width:92.4pt;height:18.6pt" o:ole="" fillcolor="window">
            <v:imagedata r:id="rId124" o:title=""/>
          </v:shape>
          <o:OLEObject Type="Embed" ProgID="Equation.3" ShapeID="_x0000_i1083" DrawAspect="Content" ObjectID="_1638735408" r:id="rId125"/>
        </w:object>
      </w:r>
    </w:p>
    <w:p w:rsidR="00357073" w:rsidRPr="00DF5A57" w:rsidRDefault="00357073" w:rsidP="00395023">
      <w:pPr>
        <w:pStyle w:val="afc"/>
        <w:rPr>
          <w:lang w:val="ru-RU"/>
        </w:rPr>
      </w:pPr>
      <w:r w:rsidRPr="00DF5A57">
        <w:rPr>
          <w:lang w:val="ru-RU"/>
        </w:rPr>
        <w:t xml:space="preserve">де </w:t>
      </w:r>
      <w:r w:rsidRPr="000647B8">
        <w:rPr>
          <w:position w:val="-6"/>
        </w:rPr>
        <w:object w:dxaOrig="260" w:dyaOrig="240">
          <v:shape id="_x0000_i1084" type="#_x0000_t75" style="width:12.6pt;height:12pt" o:ole="" fillcolor="window">
            <v:imagedata r:id="rId35" o:title=""/>
          </v:shape>
          <o:OLEObject Type="Embed" ProgID="Equation.3" ShapeID="_x0000_i1084" DrawAspect="Content" ObjectID="_1638735409" r:id="rId126"/>
        </w:object>
      </w:r>
      <w:r w:rsidRPr="00DF5A57">
        <w:rPr>
          <w:lang w:val="ru-RU"/>
        </w:rPr>
        <w:t xml:space="preserve"> – коефіцієнт, що характеризує прозорість всередині хмарного освіти.</w:t>
      </w:r>
    </w:p>
    <w:p w:rsidR="00357073" w:rsidRPr="00DF5A57" w:rsidRDefault="00357073" w:rsidP="00395023">
      <w:pPr>
        <w:pStyle w:val="24"/>
        <w:ind w:left="1440"/>
      </w:pPr>
      <w:r w:rsidRPr="00DF5A57">
        <w:rPr>
          <w:rStyle w:val="afd"/>
          <w:szCs w:val="28"/>
          <w:lang w:val="ru-RU"/>
        </w:rPr>
        <w:t xml:space="preserve">Як </w:t>
      </w:r>
      <w:r w:rsidRPr="00B94602">
        <w:rPr>
          <w:rStyle w:val="afd"/>
          <w:szCs w:val="28"/>
        </w:rPr>
        <w:t>f</w:t>
      </w:r>
      <w:r w:rsidRPr="00DF5A57">
        <w:rPr>
          <w:rStyle w:val="afd"/>
          <w:szCs w:val="28"/>
          <w:lang w:val="ru-RU"/>
        </w:rPr>
        <w:t xml:space="preserve"> пропонується використовувати одну з наступних функцій</w:t>
      </w:r>
      <w:r w:rsidRPr="006347C7">
        <w:t>:</w:t>
      </w:r>
    </w:p>
    <w:p w:rsidR="00357073" w:rsidRDefault="00357073" w:rsidP="00395023">
      <w:pPr>
        <w:pStyle w:val="24"/>
        <w:ind w:left="1440"/>
      </w:pPr>
      <w:r w:rsidRPr="00DF5A57">
        <w:tab/>
      </w:r>
      <w:r w:rsidRPr="000647B8">
        <w:rPr>
          <w:position w:val="-56"/>
        </w:rPr>
        <w:object w:dxaOrig="3420" w:dyaOrig="1260">
          <v:shape id="_x0000_i1085" type="#_x0000_t75" style="width:171pt;height:63pt" o:ole="" fillcolor="window">
            <v:imagedata r:id="rId127" o:title=""/>
          </v:shape>
          <o:OLEObject Type="Embed" ProgID="Equation.3" ShapeID="_x0000_i1085" DrawAspect="Content" ObjectID="_1638735410" r:id="rId128"/>
        </w:object>
      </w:r>
      <w:r>
        <w:t xml:space="preserve"> </w:t>
      </w:r>
      <w:r w:rsidRPr="00395023">
        <w:tab/>
      </w:r>
      <w:r>
        <w:t xml:space="preserve"> (2.32, </w:t>
      </w:r>
      <w:r>
        <w:rPr>
          <w:i/>
        </w:rPr>
        <w:t>а</w:t>
      </w:r>
      <w:r>
        <w:t>)</w:t>
      </w:r>
    </w:p>
    <w:p w:rsidR="00357073" w:rsidRDefault="00357073" w:rsidP="00B94602">
      <w:pPr>
        <w:pStyle w:val="afc"/>
        <w:rPr>
          <w:lang w:val="ru-RU"/>
        </w:rPr>
      </w:pPr>
      <w:r>
        <w:rPr>
          <w:lang w:val="ru-RU"/>
        </w:rPr>
        <w:t>а</w:t>
      </w:r>
      <w:r w:rsidRPr="00DF5A57">
        <w:rPr>
          <w:lang w:val="ru-RU"/>
        </w:rPr>
        <w:t>бо</w:t>
      </w:r>
    </w:p>
    <w:p w:rsidR="00357073" w:rsidRDefault="00357073" w:rsidP="00B94602">
      <w:pPr>
        <w:pStyle w:val="24"/>
        <w:ind w:left="1440"/>
      </w:pPr>
      <w:r w:rsidRPr="00DF5A57">
        <w:tab/>
      </w:r>
      <w:r w:rsidRPr="00B94602">
        <w:rPr>
          <w:position w:val="-56"/>
        </w:rPr>
        <w:object w:dxaOrig="4160" w:dyaOrig="1260">
          <v:shape id="_x0000_i1086" type="#_x0000_t75" style="width:206.4pt;height:63pt" o:ole="" fillcolor="window">
            <v:imagedata r:id="rId129" o:title=""/>
          </v:shape>
          <o:OLEObject Type="Embed" ProgID="Equation.3" ShapeID="_x0000_i1086" DrawAspect="Content" ObjectID="_1638735411" r:id="rId130"/>
        </w:object>
      </w:r>
      <w:r>
        <w:t xml:space="preserve"> </w:t>
      </w:r>
      <w:r w:rsidRPr="00395023">
        <w:tab/>
      </w:r>
      <w:r>
        <w:t xml:space="preserve"> (2.32, б)</w:t>
      </w:r>
    </w:p>
    <w:p w:rsidR="00357073" w:rsidRPr="00B94602" w:rsidRDefault="00357073" w:rsidP="00B94602">
      <w:pPr>
        <w:pStyle w:val="afc"/>
        <w:rPr>
          <w:lang w:val="ru-RU"/>
        </w:rPr>
      </w:pPr>
      <w:r w:rsidRPr="00B94602">
        <w:rPr>
          <w:lang w:val="ru-RU"/>
        </w:rPr>
        <w:t>Розглянута модель дозволяє легко здійснити анімацію хмарних утворень. Анімація хмар, в загальному випадку, здійснюється шляхом зміни параметрів моделі хмари. У даній моделі змінюються радіуси метасфер і координати їх центрів.</w:t>
      </w:r>
    </w:p>
    <w:p w:rsidR="00357073" w:rsidRPr="00DF5A57" w:rsidRDefault="00357073" w:rsidP="00B94602">
      <w:pPr>
        <w:pStyle w:val="afc"/>
        <w:rPr>
          <w:lang w:val="ru-RU"/>
        </w:rPr>
      </w:pPr>
      <w:r w:rsidRPr="00B94602">
        <w:rPr>
          <w:lang w:val="ru-RU"/>
        </w:rPr>
        <w:t xml:space="preserve">Для анімації зовнішнього вигляду хмари формується послідовність з декількох реалізацій моделей хмар, отриманих описаним вище методом.  </w:t>
      </w:r>
      <w:r w:rsidRPr="00DF5A57">
        <w:rPr>
          <w:lang w:val="ru-RU"/>
        </w:rPr>
        <w:t>Оскільки номера метасфер в одній реалізації моделі відповідають номерам в інших реалізаціях, то легко отримати відповідність між двома реалізаціями.  Потім здійснюється лінійна інтерполяція параметрів між двома моделями.  Оскільки побудова моделі хмари даним методом не вимагає значних витрат обчислювальних ресурсів, то можливо виконання процесу анімації в реальному часі на універсальній ЕОМ.</w:t>
      </w:r>
    </w:p>
    <w:p w:rsidR="00357073" w:rsidRDefault="00357073" w:rsidP="00B94602">
      <w:pPr>
        <w:pStyle w:val="afc"/>
        <w:rPr>
          <w:lang w:val="ru-RU"/>
        </w:rPr>
      </w:pPr>
      <w:r w:rsidRPr="00B94602">
        <w:rPr>
          <w:lang w:val="ru-RU"/>
        </w:rPr>
        <w:t>Розглянутий метод призначений для побудови моделей окремих купчастих хмар. Змінюючи закон розподілу випадкових чисел в формулах (2.30) і (2.31), а також вибираючи відповідну функцію розподілу щільності (2.32), можна впливати на форму одержуваних хмар. Хмарний шар великої протяжності можна отримати комбінацією окремих хмар.</w:t>
      </w:r>
    </w:p>
    <w:p w:rsidR="00357073" w:rsidRPr="00B94602" w:rsidRDefault="00357073" w:rsidP="00B94602">
      <w:pPr>
        <w:pStyle w:val="afc"/>
        <w:rPr>
          <w:b/>
          <w:lang w:val="ru-RU"/>
        </w:rPr>
      </w:pPr>
    </w:p>
    <w:p w:rsidR="00357073" w:rsidRPr="00B94602" w:rsidRDefault="00357073" w:rsidP="00B94602">
      <w:pPr>
        <w:pStyle w:val="22"/>
      </w:pPr>
      <w:bookmarkStart w:id="35" w:name="_Toc27824829"/>
      <w:r>
        <w:t xml:space="preserve">2.5 </w:t>
      </w:r>
      <w:proofErr w:type="spellStart"/>
      <w:r w:rsidRPr="00B94602">
        <w:t>Ітераційний</w:t>
      </w:r>
      <w:proofErr w:type="spellEnd"/>
      <w:r w:rsidRPr="00B94602">
        <w:t xml:space="preserve"> алгоритм в задачах синтезу </w:t>
      </w:r>
      <w:proofErr w:type="spellStart"/>
      <w:r w:rsidRPr="00B94602">
        <w:t>зображень</w:t>
      </w:r>
      <w:proofErr w:type="spellEnd"/>
      <w:r w:rsidRPr="00B94602">
        <w:t xml:space="preserve"> </w:t>
      </w:r>
      <w:proofErr w:type="spellStart"/>
      <w:r w:rsidRPr="00B94602">
        <w:t>хмарного</w:t>
      </w:r>
      <w:proofErr w:type="spellEnd"/>
      <w:r w:rsidRPr="00B94602">
        <w:t xml:space="preserve"> шару </w:t>
      </w:r>
      <w:r w:rsidRPr="00B94602">
        <w:lastRenderedPageBreak/>
        <w:t xml:space="preserve">методом </w:t>
      </w:r>
      <w:proofErr w:type="spellStart"/>
      <w:r w:rsidRPr="00B94602">
        <w:t>зворотного</w:t>
      </w:r>
      <w:proofErr w:type="spellEnd"/>
      <w:r w:rsidRPr="00B94602">
        <w:t xml:space="preserve"> </w:t>
      </w:r>
      <w:proofErr w:type="spellStart"/>
      <w:r w:rsidRPr="00B94602">
        <w:t>трасування</w:t>
      </w:r>
      <w:bookmarkEnd w:id="35"/>
      <w:proofErr w:type="spellEnd"/>
    </w:p>
    <w:p w:rsidR="00357073" w:rsidRPr="00D75492" w:rsidRDefault="00357073" w:rsidP="00B94602">
      <w:pPr>
        <w:pStyle w:val="22"/>
        <w:ind w:left="1110" w:firstLine="0"/>
        <w:rPr>
          <w:lang w:val="uk-UA"/>
        </w:rPr>
      </w:pPr>
    </w:p>
    <w:p w:rsidR="00357073" w:rsidRPr="00DF5A57" w:rsidRDefault="00357073" w:rsidP="00B94602">
      <w:pPr>
        <w:pStyle w:val="afc"/>
        <w:rPr>
          <w:lang w:val="uk-UA"/>
        </w:rPr>
      </w:pPr>
      <w:r w:rsidRPr="00DF5A57">
        <w:rPr>
          <w:lang w:val="uk-UA"/>
        </w:rPr>
        <w:t>Метод зворотного трасування променів отримав досить широке поширення на практиці, його обчислювальним і алгоритмічним особливостям присвячені багато досліджень (1,7,8,15), що пов'язано з відносною простотою і універсальністю методу і можливістю його реалізації на багатопроцесорних обчислювальних пристроях.</w:t>
      </w:r>
    </w:p>
    <w:p w:rsidR="00357073" w:rsidRDefault="00357073" w:rsidP="00B94602">
      <w:pPr>
        <w:pStyle w:val="afc"/>
        <w:rPr>
          <w:lang w:val="ru-RU"/>
        </w:rPr>
      </w:pPr>
      <w:r w:rsidRPr="00DF5A57">
        <w:rPr>
          <w:lang w:val="uk-UA"/>
        </w:rPr>
        <w:t xml:space="preserve"> </w:t>
      </w:r>
      <w:r w:rsidRPr="00DF5A57">
        <w:rPr>
          <w:lang w:val="ru-RU"/>
        </w:rPr>
        <w:t>Запропоновані моделі атмосфери і хмарного шару орієнтовані на метод зворотного трасування і дозволяють здійснювати обробку в реальному часі, що необхідно, наприклад, при побудові СВ для авіа тренажера.</w:t>
      </w:r>
    </w:p>
    <w:p w:rsidR="00357073" w:rsidRPr="00B94602" w:rsidRDefault="00357073" w:rsidP="00B94602">
      <w:pPr>
        <w:pStyle w:val="afc"/>
        <w:rPr>
          <w:lang w:val="ru-RU"/>
        </w:rPr>
      </w:pPr>
    </w:p>
    <w:p w:rsidR="00357073" w:rsidRDefault="00357073" w:rsidP="00B94602">
      <w:pPr>
        <w:pStyle w:val="30"/>
        <w:rPr>
          <w:lang w:val="uk-UA"/>
        </w:rPr>
      </w:pPr>
      <w:bookmarkStart w:id="36" w:name="_Toc27824830"/>
      <w:r w:rsidRPr="00A72466">
        <w:rPr>
          <w:lang w:val="uk-UA"/>
        </w:rPr>
        <w:t xml:space="preserve">2.5.1 </w:t>
      </w:r>
      <w:r w:rsidRPr="00D75492">
        <w:rPr>
          <w:lang w:val="uk-UA"/>
        </w:rPr>
        <w:t>Підвищення продуктивності ітераційного алгоритму</w:t>
      </w:r>
      <w:bookmarkEnd w:id="36"/>
    </w:p>
    <w:p w:rsidR="00357073" w:rsidRPr="00D75492" w:rsidRDefault="00357073" w:rsidP="00395023">
      <w:pPr>
        <w:pStyle w:val="BodyText"/>
        <w:spacing w:line="264" w:lineRule="auto"/>
        <w:rPr>
          <w:b/>
          <w:lang w:val="uk-UA"/>
        </w:rPr>
      </w:pPr>
    </w:p>
    <w:p w:rsidR="00357073" w:rsidRDefault="00357073" w:rsidP="00B94602">
      <w:pPr>
        <w:pStyle w:val="afc"/>
        <w:rPr>
          <w:lang w:val="ru-RU"/>
        </w:rPr>
      </w:pPr>
      <w:r w:rsidRPr="00DF5A57">
        <w:rPr>
          <w:lang w:val="ru-RU"/>
        </w:rPr>
        <w:t xml:space="preserve">Застосування ітераційних алгоритмів для синтезу зображень в графічних спецпроцесор (СП) систем візуалізації тренажерів транспортних засобів дозволяє спроектувати обчислювач з паралельно-конвеєрної структурою високої продуктивності [16]. Число кроків ітерацій - </w:t>
      </w:r>
      <w:r w:rsidRPr="00666DA5">
        <w:t>n</w:t>
      </w:r>
      <w:r w:rsidRPr="00DF5A57">
        <w:rPr>
          <w:lang w:val="ru-RU"/>
        </w:rPr>
        <w:t xml:space="preserve"> визначається необхідною точністю обчислень.  При цьому на кожному кроці в двійковій системі числення визначається один розряд шуканого </w:t>
      </w:r>
      <w:r w:rsidRPr="00666DA5">
        <w:t>n</w:t>
      </w:r>
      <w:r w:rsidRPr="00DF5A57">
        <w:rPr>
          <w:lang w:val="ru-RU"/>
        </w:rPr>
        <w:t xml:space="preserve">-розрядного числа. </w:t>
      </w:r>
      <w:r w:rsidRPr="00B94602">
        <w:rPr>
          <w:lang w:val="ru-RU"/>
        </w:rPr>
        <w:t xml:space="preserve">Для підвищення продуктивності конвеєрної структури необхідно кожен крок ітерацій, в зв'язку з суттєвим часом його виконання, поділяти на </w:t>
      </w:r>
      <w:r w:rsidRPr="00666DA5">
        <w:t>m</w:t>
      </w:r>
      <w:r w:rsidRPr="00B94602">
        <w:rPr>
          <w:lang w:val="ru-RU"/>
        </w:rPr>
        <w:t xml:space="preserve"> тактів конвеєра. Загальна кількість тактів завантаження такого конвеєра від початку надходження даних до отримання результату дорівнюватиме:</w:t>
      </w:r>
    </w:p>
    <w:p w:rsidR="00357073" w:rsidRPr="00B94602" w:rsidRDefault="00357073" w:rsidP="00B94602">
      <w:pPr>
        <w:pStyle w:val="afc"/>
        <w:rPr>
          <w:sz w:val="20"/>
          <w:lang w:val="ru-RU"/>
        </w:rPr>
      </w:pPr>
    </w:p>
    <w:p w:rsidR="00357073" w:rsidRDefault="00357073" w:rsidP="00B94602">
      <w:pPr>
        <w:pStyle w:val="24"/>
        <w:rPr>
          <w:lang w:val="uk-UA"/>
        </w:rPr>
      </w:pPr>
      <w:r w:rsidRPr="001618E2">
        <w:rPr>
          <w:lang w:val="uk-UA"/>
        </w:rPr>
        <w:tab/>
      </w:r>
      <w:r w:rsidRPr="001618E2">
        <w:rPr>
          <w:lang w:val="uk-UA"/>
        </w:rPr>
        <w:object w:dxaOrig="980" w:dyaOrig="300">
          <v:shape id="_x0000_i1087" type="#_x0000_t75" style="width:78pt;height:24pt" o:ole="" fillcolor="window">
            <v:imagedata r:id="rId131" o:title=""/>
          </v:shape>
          <o:OLEObject Type="Embed" ProgID="Equation.3" ShapeID="_x0000_i1087" DrawAspect="Content" ObjectID="_1638735412" r:id="rId132"/>
        </w:object>
      </w:r>
      <w:r w:rsidRPr="001618E2">
        <w:rPr>
          <w:lang w:val="uk-UA"/>
        </w:rPr>
        <w:tab/>
        <w:t>(</w:t>
      </w:r>
      <w:r>
        <w:rPr>
          <w:lang w:val="uk-UA"/>
        </w:rPr>
        <w:t>2.33</w:t>
      </w:r>
      <w:r w:rsidRPr="001618E2">
        <w:rPr>
          <w:lang w:val="uk-UA"/>
        </w:rPr>
        <w:t>)</w:t>
      </w:r>
    </w:p>
    <w:p w:rsidR="00357073" w:rsidRPr="001618E2" w:rsidRDefault="00357073" w:rsidP="00395023">
      <w:pPr>
        <w:spacing w:line="360" w:lineRule="auto"/>
        <w:ind w:firstLine="284"/>
        <w:jc w:val="both"/>
        <w:rPr>
          <w:szCs w:val="28"/>
          <w:lang w:val="uk-UA"/>
        </w:rPr>
      </w:pPr>
    </w:p>
    <w:p w:rsidR="00357073" w:rsidRPr="00DF5A57" w:rsidRDefault="00357073" w:rsidP="00B94602">
      <w:pPr>
        <w:pStyle w:val="afc"/>
        <w:rPr>
          <w:lang w:val="ru-RU"/>
        </w:rPr>
      </w:pPr>
      <w:r w:rsidRPr="00DF5A57">
        <w:rPr>
          <w:lang w:val="ru-RU"/>
        </w:rPr>
        <w:t xml:space="preserve">При безперервному надходженні даних на вхід шуканий результат на виході конвеєра обчислюється на кожному такті.  У разі «розриву» в надходженні даних утворюється «розрив» в потоці вихідних даних </w:t>
      </w:r>
      <w:r w:rsidRPr="00DF5A57">
        <w:rPr>
          <w:lang w:val="ru-RU"/>
        </w:rPr>
        <w:lastRenderedPageBreak/>
        <w:t xml:space="preserve">результату, що призводить до зниження продуктивності конвеєрної структури. Максимальний час затримки при тривалості такту конвеєра </w:t>
      </w:r>
      <w:r w:rsidRPr="001618E2">
        <w:rPr>
          <w:szCs w:val="28"/>
        </w:rPr>
        <w:sym w:font="Symbol" w:char="F074"/>
      </w:r>
      <w:r w:rsidRPr="00DF5A57">
        <w:rPr>
          <w:lang w:val="ru-RU"/>
        </w:rPr>
        <w:t xml:space="preserve"> равно</w:t>
      </w:r>
    </w:p>
    <w:p w:rsidR="00357073" w:rsidRDefault="00357073" w:rsidP="00B94602">
      <w:pPr>
        <w:pStyle w:val="14"/>
        <w:rPr>
          <w:lang w:val="uk-UA"/>
        </w:rPr>
      </w:pPr>
      <w:r w:rsidRPr="001618E2">
        <w:rPr>
          <w:lang w:val="uk-UA"/>
        </w:rPr>
        <w:tab/>
      </w:r>
      <w:r w:rsidRPr="001618E2">
        <w:rPr>
          <w:lang w:val="uk-UA"/>
        </w:rPr>
        <w:object w:dxaOrig="1100" w:dyaOrig="300">
          <v:shape id="_x0000_i1088" type="#_x0000_t75" style="width:75pt;height:21pt" o:ole="" fillcolor="window">
            <v:imagedata r:id="rId133" o:title=""/>
          </v:shape>
          <o:OLEObject Type="Embed" ProgID="Equation.3" ShapeID="_x0000_i1088" DrawAspect="Content" ObjectID="_1638735413" r:id="rId134"/>
        </w:object>
      </w:r>
      <w:r w:rsidRPr="001618E2">
        <w:rPr>
          <w:lang w:val="uk-UA"/>
        </w:rPr>
        <w:tab/>
        <w:t>(2</w:t>
      </w:r>
      <w:r>
        <w:rPr>
          <w:lang w:val="uk-UA"/>
        </w:rPr>
        <w:t>.34</w:t>
      </w:r>
      <w:r w:rsidRPr="001618E2">
        <w:rPr>
          <w:lang w:val="uk-UA"/>
        </w:rPr>
        <w:t>)</w:t>
      </w:r>
    </w:p>
    <w:p w:rsidR="00357073" w:rsidRPr="00B94602" w:rsidRDefault="00357073" w:rsidP="00B94602">
      <w:pPr>
        <w:pStyle w:val="14"/>
        <w:rPr>
          <w:sz w:val="20"/>
          <w:lang w:val="uk-UA"/>
        </w:rPr>
      </w:pPr>
    </w:p>
    <w:p w:rsidR="00357073" w:rsidRDefault="00357073" w:rsidP="00B94602">
      <w:pPr>
        <w:pStyle w:val="afc"/>
        <w:rPr>
          <w:lang w:val="ru-RU"/>
        </w:rPr>
      </w:pPr>
      <w:r w:rsidRPr="00DF5A57">
        <w:rPr>
          <w:lang w:val="ru-RU"/>
        </w:rPr>
        <w:t xml:space="preserve">З (2.34) випливає, що одним із шляхів скорочення максимального часу затримки є зменшення загального числа тактів конвеєра.  </w:t>
      </w:r>
    </w:p>
    <w:p w:rsidR="00357073" w:rsidRPr="00B94602" w:rsidRDefault="00357073" w:rsidP="00B94602">
      <w:pPr>
        <w:pStyle w:val="afc"/>
        <w:rPr>
          <w:b/>
          <w:lang w:val="ru-RU"/>
        </w:rPr>
      </w:pPr>
    </w:p>
    <w:p w:rsidR="00357073" w:rsidRDefault="00357073" w:rsidP="00395023">
      <w:pPr>
        <w:spacing w:line="360" w:lineRule="auto"/>
        <w:ind w:firstLine="284"/>
        <w:jc w:val="both"/>
        <w:rPr>
          <w:szCs w:val="28"/>
          <w:lang w:val="uk-UA"/>
        </w:rPr>
      </w:pPr>
      <w:bookmarkStart w:id="37" w:name="_Toc27824831"/>
      <w:r w:rsidRPr="00B94602">
        <w:rPr>
          <w:rStyle w:val="32"/>
        </w:rPr>
        <w:t>2.5.</w:t>
      </w:r>
      <w:r>
        <w:rPr>
          <w:rStyle w:val="32"/>
        </w:rPr>
        <w:t>2</w:t>
      </w:r>
      <w:r w:rsidRPr="00B94602">
        <w:rPr>
          <w:rStyle w:val="32"/>
        </w:rPr>
        <w:t xml:space="preserve"> </w:t>
      </w:r>
      <w:proofErr w:type="spellStart"/>
      <w:r w:rsidRPr="00B94602">
        <w:rPr>
          <w:rStyle w:val="32"/>
        </w:rPr>
        <w:t>Основні</w:t>
      </w:r>
      <w:proofErr w:type="spellEnd"/>
      <w:r w:rsidRPr="00B94602">
        <w:rPr>
          <w:rStyle w:val="32"/>
        </w:rPr>
        <w:t xml:space="preserve"> </w:t>
      </w:r>
      <w:proofErr w:type="spellStart"/>
      <w:r w:rsidRPr="00B94602">
        <w:rPr>
          <w:rStyle w:val="32"/>
        </w:rPr>
        <w:t>положення</w:t>
      </w:r>
      <w:proofErr w:type="spellEnd"/>
      <w:r w:rsidRPr="00B94602">
        <w:rPr>
          <w:rStyle w:val="32"/>
        </w:rPr>
        <w:t xml:space="preserve"> алгоритму</w:t>
      </w:r>
      <w:bookmarkEnd w:id="37"/>
      <w:r w:rsidRPr="00127CB6">
        <w:rPr>
          <w:szCs w:val="28"/>
          <w:lang w:val="uk-UA"/>
        </w:rPr>
        <w:t>.</w:t>
      </w:r>
    </w:p>
    <w:p w:rsidR="00357073" w:rsidRPr="00127CB6" w:rsidRDefault="00357073" w:rsidP="00395023">
      <w:pPr>
        <w:spacing w:line="360" w:lineRule="auto"/>
        <w:ind w:firstLine="284"/>
        <w:jc w:val="both"/>
        <w:rPr>
          <w:szCs w:val="28"/>
          <w:lang w:val="uk-UA"/>
        </w:rPr>
      </w:pPr>
    </w:p>
    <w:p w:rsidR="00357073" w:rsidRDefault="00357073" w:rsidP="00B94602">
      <w:pPr>
        <w:pStyle w:val="afc"/>
        <w:rPr>
          <w:lang w:val="ru-RU"/>
        </w:rPr>
      </w:pPr>
      <w:r w:rsidRPr="00DF5A57">
        <w:rPr>
          <w:lang w:val="ru-RU"/>
        </w:rPr>
        <w:t xml:space="preserve">Для побудови алгоритму пошуку точки перетину відповідно до методу зменшення ітерацій використовуємо основні поняття і визначення, прийняті автором в роботі [16].  </w:t>
      </w:r>
      <w:r w:rsidRPr="00B94602">
        <w:rPr>
          <w:lang w:val="ru-RU"/>
        </w:rPr>
        <w:t xml:space="preserve">Алгоритм будемо будувати таким чином, щоб на кожному кроці ітераційного процесу (ІП) визначався більш ніж один розряд шуканого числа </w:t>
      </w:r>
      <w:r w:rsidRPr="00666DA5">
        <w:t>N</w:t>
      </w:r>
      <w:r w:rsidRPr="00B94602">
        <w:rPr>
          <w:lang w:val="ru-RU"/>
        </w:rPr>
        <w:t xml:space="preserve">. Позначимо кількість розрядів, визначених на одному кроці, </w:t>
      </w:r>
      <w:r w:rsidRPr="001618E2">
        <w:rPr>
          <w:position w:val="-10"/>
        </w:rPr>
        <w:object w:dxaOrig="260" w:dyaOrig="300">
          <v:shape id="_x0000_i1089" type="#_x0000_t75" style="width:17.4pt;height:20.4pt" o:ole="" fillcolor="window">
            <v:imagedata r:id="rId135" o:title=""/>
          </v:shape>
          <o:OLEObject Type="Embed" ProgID="Equation.3" ShapeID="_x0000_i1089" DrawAspect="Content" ObjectID="_1638735414" r:id="rId136"/>
        </w:object>
      </w:r>
      <w:r w:rsidRPr="00B94602">
        <w:rPr>
          <w:lang w:val="ru-RU"/>
        </w:rPr>
        <w:t xml:space="preserve">. Для спрощення отриманих співвідношень будемо також вважати, що </w:t>
      </w:r>
      <w:r w:rsidRPr="00666DA5">
        <w:t>n</w:t>
      </w:r>
      <w:r w:rsidRPr="00B94602">
        <w:rPr>
          <w:lang w:val="ru-RU"/>
        </w:rPr>
        <w:t xml:space="preserve"> - число, кратне </w:t>
      </w:r>
      <w:r w:rsidRPr="001618E2">
        <w:rPr>
          <w:position w:val="-10"/>
        </w:rPr>
        <w:object w:dxaOrig="260" w:dyaOrig="300">
          <v:shape id="_x0000_i1090" type="#_x0000_t75" style="width:17.4pt;height:20.4pt" o:ole="" fillcolor="window">
            <v:imagedata r:id="rId135" o:title=""/>
          </v:shape>
          <o:OLEObject Type="Embed" ProgID="Equation.3" ShapeID="_x0000_i1090" DrawAspect="Content" ObjectID="_1638735415" r:id="rId137"/>
        </w:object>
      </w:r>
      <w:r w:rsidRPr="00B94602">
        <w:rPr>
          <w:lang w:val="ru-RU"/>
        </w:rPr>
        <w:t>,</w:t>
      </w:r>
      <w:r w:rsidRPr="00B94602">
        <w:rPr>
          <w:vertAlign w:val="subscript"/>
          <w:lang w:val="ru-RU"/>
        </w:rPr>
        <w:t xml:space="preserve"> </w:t>
      </w:r>
      <w:r w:rsidRPr="00B94602">
        <w:rPr>
          <w:lang w:val="ru-RU"/>
        </w:rPr>
        <w:t>тобто.</w:t>
      </w:r>
    </w:p>
    <w:p w:rsidR="00357073" w:rsidRPr="00B94602" w:rsidRDefault="00357073" w:rsidP="00B94602">
      <w:pPr>
        <w:pStyle w:val="afc"/>
        <w:rPr>
          <w:sz w:val="20"/>
          <w:lang w:val="ru-RU"/>
        </w:rPr>
      </w:pPr>
    </w:p>
    <w:p w:rsidR="00357073" w:rsidRDefault="00357073" w:rsidP="00B94602">
      <w:pPr>
        <w:pStyle w:val="24"/>
        <w:rPr>
          <w:lang w:val="uk-UA"/>
        </w:rPr>
      </w:pPr>
      <w:r w:rsidRPr="001618E2">
        <w:rPr>
          <w:lang w:val="uk-UA"/>
        </w:rPr>
        <w:tab/>
        <w:t>n=K·</w:t>
      </w:r>
      <w:r w:rsidRPr="001618E2">
        <w:rPr>
          <w:position w:val="-10"/>
          <w:lang w:val="uk-UA"/>
        </w:rPr>
        <w:object w:dxaOrig="260" w:dyaOrig="300">
          <v:shape id="_x0000_i1091" type="#_x0000_t75" style="width:12.6pt;height:15pt" o:ole="" fillcolor="window">
            <v:imagedata r:id="rId138" o:title=""/>
          </v:shape>
          <o:OLEObject Type="Embed" ProgID="Equation.3" ShapeID="_x0000_i1091" DrawAspect="Content" ObjectID="_1638735416" r:id="rId139"/>
        </w:object>
      </w:r>
      <w:r w:rsidRPr="001618E2">
        <w:rPr>
          <w:lang w:val="uk-UA"/>
        </w:rPr>
        <w:t>,</w:t>
      </w:r>
      <w:r w:rsidRPr="001618E2">
        <w:rPr>
          <w:lang w:val="uk-UA"/>
        </w:rPr>
        <w:tab/>
        <w:t>(</w:t>
      </w:r>
      <w:r>
        <w:rPr>
          <w:lang w:val="uk-UA"/>
        </w:rPr>
        <w:t>2.</w:t>
      </w:r>
      <w:r w:rsidRPr="001618E2">
        <w:rPr>
          <w:lang w:val="uk-UA"/>
        </w:rPr>
        <w:t>3</w:t>
      </w:r>
      <w:r>
        <w:rPr>
          <w:lang w:val="uk-UA"/>
        </w:rPr>
        <w:t>5</w:t>
      </w:r>
      <w:r w:rsidRPr="001618E2">
        <w:rPr>
          <w:lang w:val="uk-UA"/>
        </w:rPr>
        <w:t>)</w:t>
      </w:r>
    </w:p>
    <w:p w:rsidR="00357073" w:rsidRPr="001618E2" w:rsidRDefault="00357073" w:rsidP="00395023">
      <w:pPr>
        <w:spacing w:line="360" w:lineRule="auto"/>
        <w:ind w:firstLine="284"/>
        <w:jc w:val="both"/>
        <w:rPr>
          <w:szCs w:val="28"/>
          <w:lang w:val="uk-UA"/>
        </w:rPr>
      </w:pPr>
    </w:p>
    <w:p w:rsidR="00357073" w:rsidRPr="00DF5A57" w:rsidRDefault="00357073" w:rsidP="00B94602">
      <w:pPr>
        <w:pStyle w:val="afc"/>
        <w:rPr>
          <w:lang w:val="ru-RU"/>
        </w:rPr>
      </w:pPr>
      <w:r w:rsidRPr="00DF5A57">
        <w:rPr>
          <w:lang w:val="ru-RU"/>
        </w:rPr>
        <w:t>де К – число кроків ітерацій нового алгоритму.</w:t>
      </w:r>
    </w:p>
    <w:p w:rsidR="00357073" w:rsidRDefault="00357073" w:rsidP="00B94602">
      <w:pPr>
        <w:pStyle w:val="afc"/>
        <w:rPr>
          <w:lang w:val="ru-RU"/>
        </w:rPr>
      </w:pPr>
      <w:r w:rsidRPr="00B94602">
        <w:rPr>
          <w:lang w:val="ru-RU"/>
        </w:rPr>
        <w:t xml:space="preserve"> Відповідно до [15] координати точки перетину </w:t>
      </w:r>
      <w:r w:rsidRPr="00666DA5">
        <w:t>P</w:t>
      </w:r>
      <w:r w:rsidRPr="00B94602">
        <w:rPr>
          <w:lang w:val="ru-RU"/>
        </w:rPr>
        <w:t xml:space="preserve"> (</w:t>
      </w:r>
      <w:r w:rsidRPr="00666DA5">
        <w:t>X</w:t>
      </w:r>
      <w:r w:rsidRPr="00B94602">
        <w:rPr>
          <w:lang w:val="ru-RU"/>
        </w:rPr>
        <w:t xml:space="preserve">, </w:t>
      </w:r>
      <w:r w:rsidRPr="00666DA5">
        <w:t>Y</w:t>
      </w:r>
      <w:r w:rsidRPr="00B94602">
        <w:rPr>
          <w:lang w:val="ru-RU"/>
        </w:rPr>
        <w:t xml:space="preserve">, </w:t>
      </w:r>
      <w:r w:rsidRPr="00666DA5">
        <w:t>Z</w:t>
      </w:r>
      <w:r w:rsidRPr="00B94602">
        <w:rPr>
          <w:lang w:val="ru-RU"/>
        </w:rPr>
        <w:t xml:space="preserve">) проекційного променя (ПЛ) з площинами базової системи координат (з / к </w:t>
      </w:r>
      <w:r w:rsidRPr="00666DA5">
        <w:t>XYZ</w:t>
      </w:r>
      <w:r w:rsidRPr="00B94602">
        <w:rPr>
          <w:lang w:val="ru-RU"/>
        </w:rPr>
        <w:t xml:space="preserve">) можуть бути знайдені з векторного рівняння </w:t>
      </w:r>
      <w:r w:rsidRPr="001618E2">
        <w:rPr>
          <w:position w:val="-14"/>
        </w:rPr>
        <w:object w:dxaOrig="1080" w:dyaOrig="340">
          <v:shape id="_x0000_i1092" type="#_x0000_t75" style="width:58.2pt;height:18.6pt" o:ole="" fillcolor="window">
            <v:imagedata r:id="rId140" o:title=""/>
          </v:shape>
          <o:OLEObject Type="Embed" ProgID="Equation.3" ShapeID="_x0000_i1092" DrawAspect="Content" ObjectID="_1638735417" r:id="rId141"/>
        </w:object>
      </w:r>
      <w:r w:rsidRPr="00B94602">
        <w:rPr>
          <w:lang w:val="ru-RU"/>
        </w:rPr>
        <w:t xml:space="preserve">. </w:t>
      </w:r>
      <w:r w:rsidRPr="00DF5A57">
        <w:rPr>
          <w:lang w:val="ru-RU"/>
        </w:rPr>
        <w:t>За аналогією з [16], мємо координати довільної точки на ПЛ в параметричної формі:</w:t>
      </w:r>
    </w:p>
    <w:p w:rsidR="00357073" w:rsidRPr="00B94602" w:rsidRDefault="00357073" w:rsidP="00B94602">
      <w:pPr>
        <w:pStyle w:val="afc"/>
        <w:rPr>
          <w:sz w:val="20"/>
          <w:lang w:val="ru-RU"/>
        </w:rPr>
      </w:pPr>
    </w:p>
    <w:p w:rsidR="00357073" w:rsidRDefault="00357073" w:rsidP="00B94602">
      <w:pPr>
        <w:pStyle w:val="24"/>
        <w:rPr>
          <w:lang w:val="uk-UA"/>
        </w:rPr>
      </w:pPr>
      <w:r>
        <w:rPr>
          <w:lang w:val="uk-UA"/>
        </w:rPr>
        <w:tab/>
      </w:r>
      <w:r w:rsidRPr="001618E2">
        <w:rPr>
          <w:lang w:val="uk-UA"/>
        </w:rPr>
        <w:object w:dxaOrig="3760" w:dyaOrig="340">
          <v:shape id="_x0000_i1093" type="#_x0000_t75" style="width:210.6pt;height:19.2pt" o:ole="" fillcolor="window">
            <v:imagedata r:id="rId142" o:title=""/>
          </v:shape>
          <o:OLEObject Type="Embed" ProgID="Equation.3" ShapeID="_x0000_i1093" DrawAspect="Content" ObjectID="_1638735418" r:id="rId143"/>
        </w:object>
      </w:r>
      <w:r w:rsidRPr="001618E2">
        <w:rPr>
          <w:lang w:val="uk-UA"/>
        </w:rPr>
        <w:t>,</w:t>
      </w:r>
      <w:r>
        <w:rPr>
          <w:lang w:val="uk-UA"/>
        </w:rPr>
        <w:tab/>
      </w:r>
      <w:r w:rsidRPr="001618E2">
        <w:rPr>
          <w:lang w:val="uk-UA"/>
        </w:rPr>
        <w:t>(</w:t>
      </w:r>
      <w:r>
        <w:rPr>
          <w:lang w:val="uk-UA"/>
        </w:rPr>
        <w:t>2.36</w:t>
      </w:r>
      <w:r w:rsidRPr="001618E2">
        <w:rPr>
          <w:lang w:val="uk-UA"/>
        </w:rPr>
        <w:t>)</w:t>
      </w:r>
    </w:p>
    <w:p w:rsidR="00357073" w:rsidRPr="001618E2" w:rsidRDefault="00357073" w:rsidP="00395023">
      <w:pPr>
        <w:spacing w:line="360" w:lineRule="auto"/>
        <w:ind w:firstLine="284"/>
        <w:jc w:val="both"/>
        <w:rPr>
          <w:szCs w:val="28"/>
          <w:lang w:val="uk-UA"/>
        </w:rPr>
      </w:pPr>
    </w:p>
    <w:p w:rsidR="00357073" w:rsidRPr="00DF5A57" w:rsidRDefault="00357073" w:rsidP="00B94602">
      <w:pPr>
        <w:pStyle w:val="afc"/>
        <w:rPr>
          <w:lang w:val="ru-RU"/>
        </w:rPr>
      </w:pPr>
      <w:r w:rsidRPr="00DF5A57">
        <w:rPr>
          <w:lang w:val="ru-RU"/>
        </w:rPr>
        <w:t xml:space="preserve">де </w:t>
      </w:r>
      <w:r w:rsidRPr="001618E2">
        <w:rPr>
          <w:position w:val="-14"/>
        </w:rPr>
        <w:object w:dxaOrig="1040" w:dyaOrig="340">
          <v:shape id="_x0000_i1094" type="#_x0000_t75" style="width:51.6pt;height:17.4pt" o:ole="" fillcolor="window">
            <v:imagedata r:id="rId144" o:title=""/>
          </v:shape>
          <o:OLEObject Type="Embed" ProgID="Equation.3" ShapeID="_x0000_i1094" DrawAspect="Content" ObjectID="_1638735419" r:id="rId145"/>
        </w:object>
      </w:r>
      <w:r w:rsidRPr="00DF5A57">
        <w:rPr>
          <w:lang w:val="ru-RU"/>
        </w:rPr>
        <w:t xml:space="preserve">– проекції на осі с / к </w:t>
      </w:r>
      <w:r w:rsidRPr="00666DA5">
        <w:t>XYZ</w:t>
      </w:r>
      <w:r w:rsidRPr="00DF5A57">
        <w:rPr>
          <w:lang w:val="ru-RU"/>
        </w:rPr>
        <w:t xml:space="preserve"> вектора </w:t>
      </w:r>
      <w:r w:rsidRPr="001618E2">
        <w:rPr>
          <w:position w:val="-14"/>
        </w:rPr>
        <w:object w:dxaOrig="279" w:dyaOrig="340">
          <v:shape id="_x0000_i1095" type="#_x0000_t75" style="width:14.4pt;height:17.4pt" o:ole="" fillcolor="window">
            <v:imagedata r:id="rId146" o:title=""/>
          </v:shape>
          <o:OLEObject Type="Embed" ProgID="Equation.3" ShapeID="_x0000_i1095" DrawAspect="Content" ObjectID="_1638735420" r:id="rId147"/>
        </w:object>
      </w:r>
      <w:r w:rsidRPr="00DF5A57">
        <w:rPr>
          <w:lang w:val="ru-RU"/>
        </w:rPr>
        <w:t>, відповідного ПЛ в методі зворотного трасування в [15]:</w:t>
      </w:r>
    </w:p>
    <w:p w:rsidR="00357073" w:rsidRPr="00DF5A57" w:rsidRDefault="00357073" w:rsidP="00B94602">
      <w:pPr>
        <w:pStyle w:val="afc"/>
        <w:rPr>
          <w:lang w:val="ru-RU"/>
        </w:rPr>
      </w:pPr>
      <w:r w:rsidRPr="001618E2">
        <w:lastRenderedPageBreak/>
        <w:t>t</w:t>
      </w:r>
      <w:r w:rsidRPr="00DF5A57">
        <w:rPr>
          <w:lang w:val="ru-RU"/>
        </w:rPr>
        <w:t xml:space="preserve"> – параметр, </w:t>
      </w:r>
      <w:r w:rsidRPr="001618E2">
        <w:t>t</w:t>
      </w:r>
      <w:r w:rsidRPr="001618E2">
        <w:rPr>
          <w:position w:val="-4"/>
        </w:rPr>
        <w:object w:dxaOrig="180" w:dyaOrig="180">
          <v:shape id="_x0000_i1096" type="#_x0000_t75" style="width:9pt;height:9pt" o:ole="" fillcolor="window">
            <v:imagedata r:id="rId148" o:title=""/>
          </v:shape>
          <o:OLEObject Type="Embed" ProgID="Equation.3" ShapeID="_x0000_i1096" DrawAspect="Content" ObjectID="_1638735421" r:id="rId149"/>
        </w:object>
      </w:r>
      <w:r w:rsidRPr="00DF5A57">
        <w:rPr>
          <w:lang w:val="ru-RU"/>
        </w:rPr>
        <w:t>{0,…,1}.</w:t>
      </w:r>
    </w:p>
    <w:p w:rsidR="00357073" w:rsidRDefault="00357073" w:rsidP="00B94602">
      <w:pPr>
        <w:pStyle w:val="afc"/>
        <w:rPr>
          <w:lang w:val="ru-RU"/>
        </w:rPr>
      </w:pPr>
      <w:r w:rsidRPr="00DF5A57">
        <w:rPr>
          <w:lang w:val="ru-RU"/>
        </w:rPr>
        <w:t>Алгоритм будуємо для того ж класу поверхонь, що і в [16]. За аналогією вважаємо, що до початку роботи ітераційного алгоритму поверхні, з якими перетинається ПЛ, попередньо визначені. Рівняння поверхні запишемо в неявній формі:</w:t>
      </w:r>
    </w:p>
    <w:p w:rsidR="00357073" w:rsidRPr="00B94602" w:rsidRDefault="00357073" w:rsidP="00B94602">
      <w:pPr>
        <w:pStyle w:val="afc"/>
        <w:rPr>
          <w:sz w:val="20"/>
          <w:lang w:val="ru-RU"/>
        </w:rPr>
      </w:pPr>
    </w:p>
    <w:p w:rsidR="00357073" w:rsidRDefault="00357073" w:rsidP="00B94602">
      <w:pPr>
        <w:pStyle w:val="24"/>
        <w:rPr>
          <w:lang w:val="uk-UA"/>
        </w:rPr>
      </w:pPr>
      <w:r w:rsidRPr="001618E2">
        <w:rPr>
          <w:lang w:val="uk-UA"/>
        </w:rPr>
        <w:tab/>
        <w:t>F(X,Y,Z)=0</w:t>
      </w:r>
      <w:r w:rsidRPr="001618E2">
        <w:rPr>
          <w:lang w:val="uk-UA"/>
        </w:rPr>
        <w:tab/>
        <w:t>(</w:t>
      </w:r>
      <w:r>
        <w:rPr>
          <w:lang w:val="uk-UA"/>
        </w:rPr>
        <w:t>2.37</w:t>
      </w:r>
      <w:r w:rsidRPr="001618E2">
        <w:rPr>
          <w:lang w:val="uk-UA"/>
        </w:rPr>
        <w:t>)</w:t>
      </w:r>
    </w:p>
    <w:p w:rsidR="00357073" w:rsidRPr="00924EC6" w:rsidRDefault="00357073" w:rsidP="00B94602">
      <w:pPr>
        <w:pStyle w:val="24"/>
        <w:rPr>
          <w:sz w:val="20"/>
          <w:lang w:val="uk-UA"/>
        </w:rPr>
      </w:pPr>
    </w:p>
    <w:p w:rsidR="00357073" w:rsidRDefault="00357073" w:rsidP="00B94602">
      <w:pPr>
        <w:pStyle w:val="afc"/>
        <w:rPr>
          <w:lang w:val="ru-RU"/>
        </w:rPr>
      </w:pPr>
      <w:r w:rsidRPr="00924EC6">
        <w:rPr>
          <w:lang w:val="uk-UA"/>
        </w:rPr>
        <w:t xml:space="preserve">Спільне рішення рівнянь (2.36), (2.37) для знаходження точки перетину </w:t>
      </w:r>
      <w:r w:rsidRPr="001618E2">
        <w:rPr>
          <w:position w:val="-10"/>
        </w:rPr>
        <w:object w:dxaOrig="240" w:dyaOrig="300">
          <v:shape id="_x0000_i1097" type="#_x0000_t75" style="width:12pt;height:15pt" o:ole="" fillcolor="window">
            <v:imagedata r:id="rId150" o:title=""/>
          </v:shape>
          <o:OLEObject Type="Embed" ProgID="Equation.3" ShapeID="_x0000_i1097" DrawAspect="Content" ObjectID="_1638735422" r:id="rId151"/>
        </w:object>
      </w:r>
      <w:r w:rsidRPr="00924EC6">
        <w:rPr>
          <w:lang w:val="uk-UA"/>
        </w:rPr>
        <w:t>(</w:t>
      </w:r>
      <w:r w:rsidRPr="001618E2">
        <w:t>X</w:t>
      </w:r>
      <w:r w:rsidRPr="00924EC6">
        <w:rPr>
          <w:lang w:val="uk-UA"/>
        </w:rPr>
        <w:t>,</w:t>
      </w:r>
      <w:r w:rsidRPr="001618E2">
        <w:t>Y</w:t>
      </w:r>
      <w:r w:rsidRPr="00924EC6">
        <w:rPr>
          <w:lang w:val="uk-UA"/>
        </w:rPr>
        <w:t>,</w:t>
      </w:r>
      <w:r w:rsidRPr="001618E2">
        <w:t>Z</w:t>
      </w:r>
      <w:r w:rsidRPr="00924EC6">
        <w:rPr>
          <w:lang w:val="uk-UA"/>
        </w:rPr>
        <w:t xml:space="preserve">) ПЛ з поверхнею будемо шукати ітераційним методом. </w:t>
      </w:r>
      <w:r w:rsidRPr="00924EC6">
        <w:rPr>
          <w:lang w:val="ru-RU"/>
        </w:rPr>
        <w:t xml:space="preserve">Для побудови ІП параметр </w:t>
      </w:r>
      <w:r w:rsidRPr="00666DA5">
        <w:t>t</w:t>
      </w:r>
      <w:r w:rsidRPr="00924EC6">
        <w:rPr>
          <w:lang w:val="ru-RU"/>
        </w:rPr>
        <w:t xml:space="preserve"> запишемо у вигляді:</w:t>
      </w:r>
    </w:p>
    <w:p w:rsidR="00357073" w:rsidRPr="00B94602" w:rsidRDefault="00357073" w:rsidP="00B94602">
      <w:pPr>
        <w:pStyle w:val="afc"/>
        <w:rPr>
          <w:lang w:val="ru-RU"/>
        </w:rPr>
      </w:pPr>
    </w:p>
    <w:p w:rsidR="00357073" w:rsidRDefault="00357073" w:rsidP="00B94602">
      <w:pPr>
        <w:pStyle w:val="24"/>
        <w:rPr>
          <w:lang w:val="uk-UA"/>
        </w:rPr>
      </w:pPr>
      <w:r w:rsidRPr="001618E2">
        <w:rPr>
          <w:lang w:val="uk-UA"/>
        </w:rPr>
        <w:tab/>
      </w:r>
      <w:r w:rsidRPr="001618E2">
        <w:rPr>
          <w:lang w:val="uk-UA"/>
        </w:rPr>
        <w:object w:dxaOrig="1500" w:dyaOrig="300">
          <v:shape id="_x0000_i1098" type="#_x0000_t75" style="width:109.8pt;height:21.6pt" o:ole="" fillcolor="window">
            <v:imagedata r:id="rId152" o:title=""/>
          </v:shape>
          <o:OLEObject Type="Embed" ProgID="Equation.3" ShapeID="_x0000_i1098" DrawAspect="Content" ObjectID="_1638735423" r:id="rId153"/>
        </w:object>
      </w:r>
      <w:r w:rsidRPr="001618E2">
        <w:rPr>
          <w:lang w:val="uk-UA"/>
        </w:rPr>
        <w:t>,</w:t>
      </w:r>
      <w:r w:rsidRPr="001618E2">
        <w:rPr>
          <w:lang w:val="uk-UA"/>
        </w:rPr>
        <w:tab/>
        <w:t>(</w:t>
      </w:r>
      <w:r>
        <w:rPr>
          <w:lang w:val="uk-UA"/>
        </w:rPr>
        <w:t>2.38</w:t>
      </w:r>
      <w:r w:rsidRPr="001618E2">
        <w:rPr>
          <w:lang w:val="uk-UA"/>
        </w:rPr>
        <w:t>)</w:t>
      </w:r>
    </w:p>
    <w:p w:rsidR="00357073" w:rsidRPr="001618E2" w:rsidRDefault="00357073" w:rsidP="00395023">
      <w:pPr>
        <w:spacing w:line="360" w:lineRule="auto"/>
        <w:ind w:firstLine="284"/>
        <w:jc w:val="both"/>
        <w:rPr>
          <w:szCs w:val="28"/>
          <w:lang w:val="uk-UA"/>
        </w:rPr>
      </w:pPr>
    </w:p>
    <w:p w:rsidR="00357073" w:rsidRPr="00DF5A57" w:rsidRDefault="00357073" w:rsidP="00B94602">
      <w:pPr>
        <w:pStyle w:val="afc"/>
        <w:rPr>
          <w:lang w:val="uk-UA"/>
        </w:rPr>
      </w:pPr>
      <w:r w:rsidRPr="00DF5A57">
        <w:rPr>
          <w:lang w:val="uk-UA"/>
        </w:rPr>
        <w:t xml:space="preserve">де </w:t>
      </w:r>
      <w:r w:rsidRPr="001618E2">
        <w:t>k</w:t>
      </w:r>
      <w:r w:rsidRPr="00DF5A57">
        <w:rPr>
          <w:lang w:val="uk-UA"/>
        </w:rPr>
        <w:t xml:space="preserve"> – номер кроку ітерацій, </w:t>
      </w:r>
      <w:r w:rsidRPr="001618E2">
        <w:t>k</w:t>
      </w:r>
      <w:r w:rsidRPr="001618E2">
        <w:rPr>
          <w:position w:val="-4"/>
        </w:rPr>
        <w:object w:dxaOrig="180" w:dyaOrig="180">
          <v:shape id="_x0000_i1099" type="#_x0000_t75" style="width:9pt;height:9pt" o:ole="" fillcolor="window">
            <v:imagedata r:id="rId148" o:title=""/>
          </v:shape>
          <o:OLEObject Type="Embed" ProgID="Equation.3" ShapeID="_x0000_i1099" DrawAspect="Content" ObjectID="_1638735424" r:id="rId154"/>
        </w:object>
      </w:r>
      <w:r w:rsidRPr="00DF5A57">
        <w:rPr>
          <w:lang w:val="uk-UA"/>
        </w:rPr>
        <w:t>{1,2,…,</w:t>
      </w:r>
      <w:r w:rsidRPr="001618E2">
        <w:t>K</w:t>
      </w:r>
      <w:r w:rsidRPr="00DF5A57">
        <w:rPr>
          <w:lang w:val="uk-UA"/>
        </w:rPr>
        <w:t>};</w:t>
      </w:r>
    </w:p>
    <w:p w:rsidR="00357073" w:rsidRPr="00B94602" w:rsidRDefault="00357073" w:rsidP="00B94602">
      <w:pPr>
        <w:pStyle w:val="afc"/>
        <w:rPr>
          <w:lang w:val="ru-RU"/>
        </w:rPr>
      </w:pPr>
      <w:r w:rsidRPr="001618E2">
        <w:rPr>
          <w:position w:val="-10"/>
        </w:rPr>
        <w:object w:dxaOrig="279" w:dyaOrig="300">
          <v:shape id="_x0000_i1100" type="#_x0000_t75" style="width:20.4pt;height:21pt" o:ole="" fillcolor="window">
            <v:imagedata r:id="rId155" o:title=""/>
          </v:shape>
          <o:OLEObject Type="Embed" ProgID="Equation.3" ShapeID="_x0000_i1100" DrawAspect="Content" ObjectID="_1638735425" r:id="rId156"/>
        </w:object>
      </w:r>
      <w:r w:rsidRPr="00B94602">
        <w:rPr>
          <w:lang w:val="ru-RU"/>
        </w:rPr>
        <w:t xml:space="preserve">– квант </w:t>
      </w:r>
      <w:r w:rsidRPr="00666DA5">
        <w:t>k</w:t>
      </w:r>
      <w:r w:rsidRPr="00B94602">
        <w:rPr>
          <w:lang w:val="ru-RU"/>
        </w:rPr>
        <w:t xml:space="preserve">-го кроку ітерацій, </w:t>
      </w:r>
      <w:r w:rsidRPr="001618E2">
        <w:rPr>
          <w:position w:val="-10"/>
        </w:rPr>
        <w:object w:dxaOrig="999" w:dyaOrig="360">
          <v:shape id="_x0000_i1101" type="#_x0000_t75" style="width:58.2pt;height:21pt" o:ole="" fillcolor="window">
            <v:imagedata r:id="rId157" o:title=""/>
          </v:shape>
          <o:OLEObject Type="Embed" ProgID="Equation.3" ShapeID="_x0000_i1101" DrawAspect="Content" ObjectID="_1638735426" r:id="rId158"/>
        </w:object>
      </w:r>
      <w:r w:rsidRPr="00B94602">
        <w:rPr>
          <w:lang w:val="ru-RU"/>
        </w:rPr>
        <w:t>;</w:t>
      </w:r>
    </w:p>
    <w:p w:rsidR="00357073" w:rsidRPr="00B94602" w:rsidRDefault="00357073" w:rsidP="00B94602">
      <w:pPr>
        <w:pStyle w:val="afc"/>
        <w:rPr>
          <w:lang w:val="ru-RU"/>
        </w:rPr>
      </w:pPr>
      <w:r w:rsidRPr="001618E2">
        <w:rPr>
          <w:position w:val="-10"/>
        </w:rPr>
        <w:object w:dxaOrig="300" w:dyaOrig="300">
          <v:shape id="_x0000_i1102" type="#_x0000_t75" style="width:20.4pt;height:20.4pt" o:ole="" fillcolor="window">
            <v:imagedata r:id="rId159" o:title=""/>
          </v:shape>
          <o:OLEObject Type="Embed" ProgID="Equation.3" ShapeID="_x0000_i1102" DrawAspect="Content" ObjectID="_1638735427" r:id="rId160"/>
        </w:object>
      </w:r>
      <w:r w:rsidRPr="00B94602">
        <w:rPr>
          <w:lang w:val="ru-RU"/>
        </w:rPr>
        <w:t xml:space="preserve">– позитивний коефіцієнт, що визначає кількість використовуваних квантів на </w:t>
      </w:r>
      <w:r w:rsidRPr="00666DA5">
        <w:t>k</w:t>
      </w:r>
      <w:r w:rsidRPr="00B94602">
        <w:rPr>
          <w:lang w:val="ru-RU"/>
        </w:rPr>
        <w:t>-му кроці ітерацій.</w:t>
      </w:r>
    </w:p>
    <w:p w:rsidR="00357073" w:rsidRDefault="00357073" w:rsidP="00B94602">
      <w:pPr>
        <w:pStyle w:val="afc"/>
        <w:rPr>
          <w:lang w:val="ru-RU"/>
        </w:rPr>
      </w:pPr>
      <w:r w:rsidRPr="00B94602">
        <w:rPr>
          <w:lang w:val="ru-RU"/>
        </w:rPr>
        <w:t xml:space="preserve">На відміну від [1], відповідно до пропонованого методом, в нашій задачі будемо шукати екстремум-мінімум модуля величини </w:t>
      </w:r>
      <w:r w:rsidRPr="00666DA5">
        <w:t>F</w:t>
      </w:r>
      <w:r w:rsidRPr="00B94602">
        <w:rPr>
          <w:lang w:val="ru-RU"/>
        </w:rPr>
        <w:t xml:space="preserve"> (</w:t>
      </w:r>
      <w:r w:rsidRPr="00666DA5">
        <w:t>X</w:t>
      </w:r>
      <w:r w:rsidRPr="00B94602">
        <w:rPr>
          <w:lang w:val="ru-RU"/>
        </w:rPr>
        <w:t xml:space="preserve">, </w:t>
      </w:r>
      <w:r w:rsidRPr="00666DA5">
        <w:t>Y</w:t>
      </w:r>
      <w:r w:rsidRPr="00B94602">
        <w:rPr>
          <w:lang w:val="ru-RU"/>
        </w:rPr>
        <w:t xml:space="preserve">, </w:t>
      </w:r>
      <w:r w:rsidRPr="00666DA5">
        <w:t>Z</w:t>
      </w:r>
      <w:r w:rsidRPr="00B94602">
        <w:rPr>
          <w:lang w:val="ru-RU"/>
        </w:rPr>
        <w:t xml:space="preserve">) серед елементів множини </w:t>
      </w:r>
      <w:r w:rsidRPr="001618E2">
        <w:rPr>
          <w:position w:val="-14"/>
        </w:rPr>
        <w:object w:dxaOrig="320" w:dyaOrig="400">
          <v:shape id="_x0000_i1103" type="#_x0000_t75" style="width:19.8pt;height:24.6pt" o:ole="" fillcolor="window">
            <v:imagedata r:id="rId161" o:title=""/>
          </v:shape>
          <o:OLEObject Type="Embed" ProgID="Equation.3" ShapeID="_x0000_i1103" DrawAspect="Content" ObjectID="_1638735428" r:id="rId162"/>
        </w:object>
      </w:r>
      <w:r w:rsidRPr="00B94602">
        <w:rPr>
          <w:lang w:val="ru-RU"/>
        </w:rPr>
        <w:t xml:space="preserve"> (</w:t>
      </w:r>
      <w:r w:rsidRPr="001618E2">
        <w:t>X</w:t>
      </w:r>
      <w:r w:rsidRPr="00B94602">
        <w:rPr>
          <w:lang w:val="ru-RU"/>
        </w:rPr>
        <w:t>,</w:t>
      </w:r>
      <w:r w:rsidRPr="001618E2">
        <w:t>Y</w:t>
      </w:r>
      <w:r w:rsidRPr="00B94602">
        <w:rPr>
          <w:lang w:val="ru-RU"/>
        </w:rPr>
        <w:t>,</w:t>
      </w:r>
      <w:r w:rsidRPr="001618E2">
        <w:t>Z</w:t>
      </w:r>
      <w:r w:rsidRPr="00B94602">
        <w:rPr>
          <w:lang w:val="ru-RU"/>
        </w:rPr>
        <w:t xml:space="preserve">) (Надалі, для спрощення запису – </w:t>
      </w:r>
      <w:r w:rsidRPr="001618E2">
        <w:rPr>
          <w:position w:val="-14"/>
        </w:rPr>
        <w:object w:dxaOrig="320" w:dyaOrig="400">
          <v:shape id="_x0000_i1104" type="#_x0000_t75" style="width:18.6pt;height:24pt" o:ole="" fillcolor="window">
            <v:imagedata r:id="rId163" o:title=""/>
          </v:shape>
          <o:OLEObject Type="Embed" ProgID="Equation.3" ShapeID="_x0000_i1104" DrawAspect="Content" ObjectID="_1638735429" r:id="rId164"/>
        </w:object>
      </w:r>
      <w:r w:rsidRPr="00B94602">
        <w:rPr>
          <w:lang w:val="ru-RU"/>
        </w:rPr>
        <w:t xml:space="preserve">), обчислюваних на кожному </w:t>
      </w:r>
      <w:r w:rsidRPr="001469C9">
        <w:t>k</w:t>
      </w:r>
      <w:r w:rsidRPr="00B94602">
        <w:rPr>
          <w:lang w:val="ru-RU"/>
        </w:rPr>
        <w:t>-му кроці наступним чином:</w:t>
      </w:r>
    </w:p>
    <w:p w:rsidR="00357073" w:rsidRPr="007E4430" w:rsidRDefault="00357073" w:rsidP="00B94602">
      <w:pPr>
        <w:pStyle w:val="afc"/>
        <w:rPr>
          <w:sz w:val="20"/>
          <w:lang w:val="ru-RU"/>
        </w:rPr>
      </w:pPr>
    </w:p>
    <w:p w:rsidR="00357073" w:rsidRDefault="00357073" w:rsidP="00B94602">
      <w:pPr>
        <w:pStyle w:val="24"/>
        <w:rPr>
          <w:lang w:val="uk-UA"/>
        </w:rPr>
      </w:pPr>
      <w:r>
        <w:rPr>
          <w:lang w:val="uk-UA"/>
        </w:rPr>
        <w:tab/>
      </w:r>
      <w:r w:rsidRPr="001618E2">
        <w:rPr>
          <w:lang w:val="uk-UA"/>
        </w:rPr>
        <w:object w:dxaOrig="3560" w:dyaOrig="740">
          <v:shape id="_x0000_i1105" type="#_x0000_t75" style="width:219pt;height:45.6pt" o:ole="" fillcolor="window">
            <v:imagedata r:id="rId165" o:title=""/>
          </v:shape>
          <o:OLEObject Type="Embed" ProgID="Equation.3" ShapeID="_x0000_i1105" DrawAspect="Content" ObjectID="_1638735430" r:id="rId166"/>
        </w:object>
      </w:r>
      <w:r w:rsidRPr="001618E2">
        <w:rPr>
          <w:lang w:val="uk-UA"/>
        </w:rPr>
        <w:t>,</w:t>
      </w:r>
      <w:r w:rsidRPr="001618E2">
        <w:rPr>
          <w:lang w:val="uk-UA"/>
        </w:rPr>
        <w:tab/>
        <w:t>(</w:t>
      </w:r>
      <w:r>
        <w:rPr>
          <w:lang w:val="uk-UA"/>
        </w:rPr>
        <w:t>2.39</w:t>
      </w:r>
      <w:r w:rsidRPr="001618E2">
        <w:rPr>
          <w:lang w:val="uk-UA"/>
        </w:rPr>
        <w:t>)</w:t>
      </w:r>
    </w:p>
    <w:p w:rsidR="00357073" w:rsidRPr="001618E2" w:rsidRDefault="00357073" w:rsidP="00395023">
      <w:pPr>
        <w:spacing w:line="360" w:lineRule="auto"/>
        <w:jc w:val="both"/>
        <w:rPr>
          <w:szCs w:val="28"/>
          <w:lang w:val="uk-UA"/>
        </w:rPr>
      </w:pPr>
    </w:p>
    <w:p w:rsidR="00357073" w:rsidRPr="00DF5A57" w:rsidRDefault="00357073" w:rsidP="007E4430">
      <w:pPr>
        <w:pStyle w:val="afc"/>
        <w:rPr>
          <w:lang w:val="uk-UA"/>
        </w:rPr>
      </w:pPr>
      <w:r w:rsidRPr="00DF5A57">
        <w:rPr>
          <w:lang w:val="uk-UA"/>
        </w:rPr>
        <w:t xml:space="preserve">де </w:t>
      </w:r>
      <w:r w:rsidRPr="001618E2">
        <w:t>j</w:t>
      </w:r>
      <w:r w:rsidRPr="00DF5A57">
        <w:rPr>
          <w:lang w:val="uk-UA"/>
        </w:rPr>
        <w:t xml:space="preserve"> – індекс, що задає номер елемента безлічі </w:t>
      </w:r>
      <w:r w:rsidRPr="001618E2">
        <w:rPr>
          <w:position w:val="-14"/>
        </w:rPr>
        <w:object w:dxaOrig="320" w:dyaOrig="400">
          <v:shape id="_x0000_i1106" type="#_x0000_t75" style="width:15.6pt;height:20.4pt" o:ole="" fillcolor="window">
            <v:imagedata r:id="rId163" o:title=""/>
          </v:shape>
          <o:OLEObject Type="Embed" ProgID="Equation.3" ShapeID="_x0000_i1106" DrawAspect="Content" ObjectID="_1638735431" r:id="rId167"/>
        </w:object>
      </w:r>
      <w:r w:rsidRPr="00DF5A57">
        <w:rPr>
          <w:lang w:val="uk-UA"/>
        </w:rPr>
        <w:t xml:space="preserve">, </w:t>
      </w:r>
      <w:r w:rsidRPr="001618E2">
        <w:t>j</w:t>
      </w:r>
      <w:r w:rsidRPr="001618E2">
        <w:rPr>
          <w:position w:val="-4"/>
        </w:rPr>
        <w:object w:dxaOrig="180" w:dyaOrig="180">
          <v:shape id="_x0000_i1107" type="#_x0000_t75" style="width:9pt;height:9pt" o:ole="" fillcolor="window">
            <v:imagedata r:id="rId148" o:title=""/>
          </v:shape>
          <o:OLEObject Type="Embed" ProgID="Equation.3" ShapeID="_x0000_i1107" DrawAspect="Content" ObjectID="_1638735432" r:id="rId168"/>
        </w:object>
      </w:r>
      <w:r w:rsidRPr="00DF5A57">
        <w:rPr>
          <w:lang w:val="uk-UA"/>
        </w:rPr>
        <w:t>{0,1,…,</w:t>
      </w:r>
      <w:r w:rsidRPr="001618E2">
        <w:t>J</w:t>
      </w:r>
      <w:r w:rsidRPr="00DF5A57">
        <w:rPr>
          <w:lang w:val="uk-UA"/>
        </w:rPr>
        <w:t xml:space="preserve">}, </w:t>
      </w:r>
      <w:r w:rsidRPr="001618E2">
        <w:rPr>
          <w:position w:val="-6"/>
        </w:rPr>
        <w:object w:dxaOrig="620" w:dyaOrig="320">
          <v:shape id="_x0000_i1108" type="#_x0000_t75" style="width:30.6pt;height:15.6pt" o:ole="" fillcolor="window">
            <v:imagedata r:id="rId169" o:title=""/>
          </v:shape>
          <o:OLEObject Type="Embed" ProgID="Equation.3" ShapeID="_x0000_i1108" DrawAspect="Content" ObjectID="_1638735433" r:id="rId170"/>
        </w:object>
      </w:r>
      <w:r w:rsidRPr="00DF5A57">
        <w:rPr>
          <w:lang w:val="uk-UA"/>
        </w:rPr>
        <w:t>.</w:t>
      </w:r>
    </w:p>
    <w:p w:rsidR="00357073" w:rsidRPr="007E4430" w:rsidRDefault="00357073" w:rsidP="007E4430">
      <w:pPr>
        <w:pStyle w:val="afc"/>
        <w:rPr>
          <w:lang w:val="ru-RU"/>
        </w:rPr>
      </w:pPr>
      <w:r w:rsidRPr="00DF5A57">
        <w:rPr>
          <w:lang w:val="ru-RU"/>
        </w:rPr>
        <w:t xml:space="preserve">За аналогією з [16] визначимо елементи безлічі </w:t>
      </w:r>
      <w:r w:rsidRPr="001618E2">
        <w:rPr>
          <w:position w:val="-14"/>
        </w:rPr>
        <w:object w:dxaOrig="320" w:dyaOrig="400">
          <v:shape id="_x0000_i1109" type="#_x0000_t75" style="width:15.6pt;height:20.4pt" o:ole="" fillcolor="window">
            <v:imagedata r:id="rId171" o:title=""/>
          </v:shape>
          <o:OLEObject Type="Embed" ProgID="Equation.3" ShapeID="_x0000_i1109" DrawAspect="Content" ObjectID="_1638735434" r:id="rId172"/>
        </w:object>
      </w:r>
      <w:r w:rsidRPr="00DF5A57">
        <w:rPr>
          <w:lang w:val="ru-RU"/>
        </w:rPr>
        <w:t xml:space="preserve"> як параметри-індикатори (ПІ). </w:t>
      </w:r>
      <w:r w:rsidRPr="007E4430">
        <w:rPr>
          <w:lang w:val="ru-RU"/>
        </w:rPr>
        <w:t xml:space="preserve">Спільний аналіз величин і знаків ПІ дозволяє визначити стратегію руху в процесі ітерацій. Мета кожного </w:t>
      </w:r>
      <w:r w:rsidRPr="001469C9">
        <w:t>k</w:t>
      </w:r>
      <w:r w:rsidRPr="007E4430">
        <w:rPr>
          <w:lang w:val="ru-RU"/>
        </w:rPr>
        <w:t xml:space="preserve">-го кроку - визначення </w:t>
      </w:r>
      <w:r w:rsidRPr="007E4430">
        <w:rPr>
          <w:lang w:val="ru-RU"/>
        </w:rPr>
        <w:lastRenderedPageBreak/>
        <w:t xml:space="preserve">відрізка на ПЛ (надалі - виділений відрізок), в межах якого може знаходитися результат спільного рішення рівнянь (4), (5). Тут важливо зазначити, що на кожному наступному кроці ІП виділений відрізок зменшується в </w:t>
      </w:r>
      <w:r w:rsidRPr="001469C9">
        <w:t>J</w:t>
      </w:r>
      <w:r w:rsidRPr="007E4430">
        <w:rPr>
          <w:lang w:val="ru-RU"/>
        </w:rPr>
        <w:t xml:space="preserve"> раз. величина </w:t>
      </w:r>
      <w:r w:rsidRPr="001618E2">
        <w:rPr>
          <w:position w:val="-10"/>
        </w:rPr>
        <w:object w:dxaOrig="300" w:dyaOrig="300">
          <v:shape id="_x0000_i1110" type="#_x0000_t75" style="width:23.4pt;height:23.4pt" o:ole="" fillcolor="window">
            <v:imagedata r:id="rId173" o:title=""/>
          </v:shape>
          <o:OLEObject Type="Embed" ProgID="Equation.3" ShapeID="_x0000_i1110" DrawAspect="Content" ObjectID="_1638735435" r:id="rId174"/>
        </w:object>
      </w:r>
      <w:r w:rsidRPr="007E4430">
        <w:rPr>
          <w:lang w:val="ru-RU"/>
        </w:rPr>
        <w:t xml:space="preserve"> в (6) визначається на кожному кроці ІП за результатами аналізу </w:t>
      </w:r>
      <w:r w:rsidRPr="001618E2">
        <w:rPr>
          <w:position w:val="-14"/>
        </w:rPr>
        <w:object w:dxaOrig="320" w:dyaOrig="400">
          <v:shape id="_x0000_i1111" type="#_x0000_t75" style="width:15.6pt;height:20.4pt" o:ole="" fillcolor="window">
            <v:imagedata r:id="rId161" o:title=""/>
          </v:shape>
          <o:OLEObject Type="Embed" ProgID="Equation.3" ShapeID="_x0000_i1111" DrawAspect="Content" ObjectID="_1638735436" r:id="rId175"/>
        </w:object>
      </w:r>
      <w:r w:rsidRPr="007E4430">
        <w:rPr>
          <w:lang w:val="ru-RU"/>
        </w:rPr>
        <w:t>.</w:t>
      </w:r>
    </w:p>
    <w:p w:rsidR="00357073" w:rsidRPr="001618E2" w:rsidRDefault="00357073" w:rsidP="00395023">
      <w:pPr>
        <w:spacing w:line="360" w:lineRule="auto"/>
        <w:ind w:firstLine="284"/>
        <w:jc w:val="both"/>
        <w:rPr>
          <w:szCs w:val="28"/>
          <w:lang w:val="uk-UA"/>
        </w:rPr>
      </w:pPr>
    </w:p>
    <w:p w:rsidR="00357073" w:rsidRDefault="00357073" w:rsidP="007E4430">
      <w:pPr>
        <w:pStyle w:val="30"/>
        <w:rPr>
          <w:lang w:val="uk-UA"/>
        </w:rPr>
      </w:pPr>
      <w:bookmarkStart w:id="38" w:name="_Toc27824832"/>
      <w:r>
        <w:rPr>
          <w:lang w:val="uk-UA"/>
        </w:rPr>
        <w:t>2.5.3</w:t>
      </w:r>
      <w:r w:rsidRPr="00BB0DE5">
        <w:rPr>
          <w:lang w:val="uk-UA"/>
        </w:rPr>
        <w:t xml:space="preserve"> </w:t>
      </w:r>
      <w:r>
        <w:rPr>
          <w:lang w:val="uk-UA"/>
        </w:rPr>
        <w:t>Етапи</w:t>
      </w:r>
      <w:r w:rsidRPr="00BB0DE5">
        <w:rPr>
          <w:lang w:val="uk-UA"/>
        </w:rPr>
        <w:t xml:space="preserve"> обчислень</w:t>
      </w:r>
      <w:r>
        <w:rPr>
          <w:lang w:val="uk-UA"/>
        </w:rPr>
        <w:t xml:space="preserve"> ітераційного алгоритму</w:t>
      </w:r>
      <w:bookmarkEnd w:id="38"/>
    </w:p>
    <w:p w:rsidR="00357073" w:rsidRPr="00BB0DE5" w:rsidRDefault="00357073" w:rsidP="007E4430">
      <w:pPr>
        <w:pStyle w:val="30"/>
        <w:rPr>
          <w:lang w:val="uk-UA"/>
        </w:rPr>
      </w:pPr>
    </w:p>
    <w:p w:rsidR="00357073" w:rsidRPr="00924EC6" w:rsidRDefault="00357073" w:rsidP="007E4430">
      <w:pPr>
        <w:pStyle w:val="afc"/>
        <w:rPr>
          <w:lang w:val="ru-RU"/>
        </w:rPr>
      </w:pPr>
      <w:r w:rsidRPr="00DF5A57">
        <w:rPr>
          <w:lang w:val="uk-UA"/>
        </w:rPr>
        <w:t xml:space="preserve">Відповідно до методу будується ітераційний алгоритм, який на кожному кроці визначає </w:t>
      </w:r>
      <w:r w:rsidRPr="001469C9">
        <w:t>n</w:t>
      </w:r>
      <w:r w:rsidRPr="00DF5A57">
        <w:rPr>
          <w:lang w:val="uk-UA"/>
        </w:rPr>
        <w:t xml:space="preserve">1 розрядів шуканого числа </w:t>
      </w:r>
      <w:r w:rsidRPr="001469C9">
        <w:t>N</w:t>
      </w:r>
      <w:r w:rsidRPr="00DF5A57">
        <w:rPr>
          <w:lang w:val="uk-UA"/>
        </w:rPr>
        <w:t xml:space="preserve">, починаючи зі старших. </w:t>
      </w:r>
      <w:r w:rsidRPr="00924EC6">
        <w:rPr>
          <w:lang w:val="ru-RU"/>
        </w:rPr>
        <w:t>Кожен крок ІП складається з наступних обчислень.</w:t>
      </w:r>
    </w:p>
    <w:p w:rsidR="00357073" w:rsidRPr="005E5ABC" w:rsidRDefault="00357073" w:rsidP="007E4430">
      <w:pPr>
        <w:pStyle w:val="afc"/>
        <w:rPr>
          <w:lang w:val="ru-RU"/>
        </w:rPr>
      </w:pPr>
      <w:r w:rsidRPr="00DF5A57">
        <w:rPr>
          <w:lang w:val="ru-RU"/>
        </w:rPr>
        <w:t xml:space="preserve">3.1 Для обраної поверхні </w:t>
      </w:r>
      <w:r w:rsidRPr="001469C9">
        <w:t>F</w:t>
      </w:r>
      <w:r w:rsidRPr="00DF5A57">
        <w:rPr>
          <w:lang w:val="ru-RU"/>
        </w:rPr>
        <w:t xml:space="preserve"> (</w:t>
      </w:r>
      <w:r w:rsidRPr="001469C9">
        <w:t>X</w:t>
      </w:r>
      <w:r w:rsidRPr="00DF5A57">
        <w:rPr>
          <w:lang w:val="ru-RU"/>
        </w:rPr>
        <w:t xml:space="preserve">, </w:t>
      </w:r>
      <w:r w:rsidRPr="001469C9">
        <w:t>Y</w:t>
      </w:r>
      <w:r w:rsidRPr="00DF5A57">
        <w:rPr>
          <w:lang w:val="ru-RU"/>
        </w:rPr>
        <w:t xml:space="preserve">, </w:t>
      </w:r>
      <w:r w:rsidRPr="001469C9">
        <w:t>Z</w:t>
      </w:r>
      <w:r w:rsidRPr="00DF5A57">
        <w:rPr>
          <w:lang w:val="ru-RU"/>
        </w:rPr>
        <w:t xml:space="preserve">) = 0 обчислюються елементи безлічі </w:t>
      </w:r>
      <w:r w:rsidRPr="001618E2">
        <w:rPr>
          <w:position w:val="-14"/>
        </w:rPr>
        <w:object w:dxaOrig="320" w:dyaOrig="400">
          <v:shape id="_x0000_i1112" type="#_x0000_t75" style="width:15.6pt;height:20.4pt" o:ole="" fillcolor="window">
            <v:imagedata r:id="rId176" o:title=""/>
          </v:shape>
          <o:OLEObject Type="Embed" ProgID="Equation.3" ShapeID="_x0000_i1112" DrawAspect="Content" ObjectID="_1638735437" r:id="rId177"/>
        </w:object>
      </w:r>
      <w:r w:rsidRPr="00DF5A57">
        <w:rPr>
          <w:lang w:val="ru-RU"/>
        </w:rPr>
        <w:t xml:space="preserve">. </w:t>
      </w:r>
      <w:r w:rsidRPr="005E5ABC">
        <w:rPr>
          <w:lang w:val="ru-RU"/>
        </w:rPr>
        <w:t>При цьому можливі два випадки.</w:t>
      </w:r>
    </w:p>
    <w:p w:rsidR="00357073" w:rsidRPr="00DF5A57" w:rsidRDefault="00357073" w:rsidP="007E4430">
      <w:pPr>
        <w:pStyle w:val="afc"/>
        <w:rPr>
          <w:lang w:val="ru-RU"/>
        </w:rPr>
      </w:pPr>
      <w:r w:rsidRPr="00DF5A57">
        <w:rPr>
          <w:i/>
          <w:lang w:val="ru-RU"/>
        </w:rPr>
        <w:t>Випадок 1</w:t>
      </w:r>
      <w:r w:rsidRPr="00DF5A57">
        <w:rPr>
          <w:lang w:val="ru-RU"/>
        </w:rPr>
        <w:t xml:space="preserve">. Всі елементи безлічі мають один знак.  Тоді аналіз елементів </w:t>
      </w:r>
      <w:r w:rsidRPr="001618E2">
        <w:rPr>
          <w:position w:val="-14"/>
        </w:rPr>
        <w:object w:dxaOrig="320" w:dyaOrig="400">
          <v:shape id="_x0000_i1113" type="#_x0000_t75" style="width:15.6pt;height:20.4pt" o:ole="" fillcolor="window">
            <v:imagedata r:id="rId178" o:title=""/>
          </v:shape>
          <o:OLEObject Type="Embed" ProgID="Equation.3" ShapeID="_x0000_i1113" DrawAspect="Content" ObjectID="_1638735438" r:id="rId179"/>
        </w:object>
      </w:r>
      <w:r w:rsidRPr="00DF5A57">
        <w:rPr>
          <w:lang w:val="ru-RU"/>
        </w:rPr>
        <w:t xml:space="preserve"> складається з наступних етапів.</w:t>
      </w:r>
    </w:p>
    <w:p w:rsidR="00357073" w:rsidRPr="005E5ABC" w:rsidRDefault="00357073" w:rsidP="007E4430">
      <w:pPr>
        <w:pStyle w:val="afc"/>
        <w:rPr>
          <w:lang w:val="ru-RU"/>
        </w:rPr>
      </w:pPr>
      <w:r w:rsidRPr="00DF5A57">
        <w:rPr>
          <w:lang w:val="ru-RU"/>
        </w:rPr>
        <w:t xml:space="preserve">Етап 1. Визначається елемент безлічі з мінімальним значенням модуля, тобто </w:t>
      </w:r>
      <w:r w:rsidRPr="001618E2">
        <w:rPr>
          <w:position w:val="-14"/>
        </w:rPr>
        <w:object w:dxaOrig="780" w:dyaOrig="400">
          <v:shape id="_x0000_i1114" type="#_x0000_t75" style="width:39pt;height:20.4pt" o:ole="" fillcolor="window">
            <v:imagedata r:id="rId180" o:title=""/>
          </v:shape>
          <o:OLEObject Type="Embed" ProgID="Equation.3" ShapeID="_x0000_i1114" DrawAspect="Content" ObjectID="_1638735439" r:id="rId181"/>
        </w:object>
      </w:r>
      <w:r w:rsidRPr="00DF5A57">
        <w:rPr>
          <w:lang w:val="ru-RU"/>
        </w:rPr>
        <w:t xml:space="preserve">. </w:t>
      </w:r>
      <w:r w:rsidRPr="005E5ABC">
        <w:rPr>
          <w:lang w:val="ru-RU"/>
        </w:rPr>
        <w:t xml:space="preserve">Нехай це буде деякий </w:t>
      </w:r>
      <w:r w:rsidRPr="001469C9">
        <w:t>j</w:t>
      </w:r>
      <w:r w:rsidRPr="005E5ABC">
        <w:rPr>
          <w:lang w:val="ru-RU"/>
        </w:rPr>
        <w:t>-й елемент.</w:t>
      </w:r>
    </w:p>
    <w:p w:rsidR="00357073" w:rsidRPr="00DF5A57" w:rsidRDefault="00357073" w:rsidP="007E4430">
      <w:pPr>
        <w:pStyle w:val="afc"/>
        <w:rPr>
          <w:lang w:val="ru-RU"/>
        </w:rPr>
      </w:pPr>
      <w:r w:rsidRPr="005E5ABC">
        <w:rPr>
          <w:lang w:val="ru-RU"/>
        </w:rPr>
        <w:t xml:space="preserve"> </w:t>
      </w:r>
      <w:r w:rsidRPr="00DF5A57">
        <w:rPr>
          <w:lang w:val="ru-RU"/>
        </w:rPr>
        <w:t>Етап 2. Визначаються модулі перших різниць</w:t>
      </w:r>
      <w:r w:rsidRPr="001618E2">
        <w:rPr>
          <w:position w:val="-14"/>
        </w:rPr>
        <w:object w:dxaOrig="1579" w:dyaOrig="400">
          <v:shape id="_x0000_i1115" type="#_x0000_t75" style="width:77.4pt;height:20.4pt" o:ole="" fillcolor="window">
            <v:imagedata r:id="rId182" o:title=""/>
          </v:shape>
          <o:OLEObject Type="Embed" ProgID="Equation.3" ShapeID="_x0000_i1115" DrawAspect="Content" ObjectID="_1638735440" r:id="rId183"/>
        </w:object>
      </w:r>
      <w:r w:rsidRPr="00DF5A57">
        <w:rPr>
          <w:lang w:val="ru-RU"/>
        </w:rPr>
        <w:t xml:space="preserve">, </w:t>
      </w:r>
      <w:r w:rsidRPr="001618E2">
        <w:rPr>
          <w:position w:val="-14"/>
        </w:rPr>
        <w:object w:dxaOrig="1640" w:dyaOrig="400">
          <v:shape id="_x0000_i1116" type="#_x0000_t75" style="width:80.4pt;height:20.4pt" o:ole="" fillcolor="window">
            <v:imagedata r:id="rId184" o:title=""/>
          </v:shape>
          <o:OLEObject Type="Embed" ProgID="Equation.3" ShapeID="_x0000_i1116" DrawAspect="Content" ObjectID="_1638735441" r:id="rId185"/>
        </w:object>
      </w:r>
    </w:p>
    <w:p w:rsidR="00357073" w:rsidRPr="00DF5A57" w:rsidRDefault="00357073" w:rsidP="007E4430">
      <w:pPr>
        <w:pStyle w:val="afc"/>
        <w:rPr>
          <w:lang w:val="ru-RU"/>
        </w:rPr>
      </w:pPr>
      <w:r w:rsidRPr="00DF5A57">
        <w:rPr>
          <w:lang w:val="ru-RU"/>
        </w:rPr>
        <w:t xml:space="preserve">Етап 3. Індекси найменшого модуля різниці, визначеної на етапі 2, приймаються в якості індексів виділеного відрізка.  Нехай це будуть індекси </w:t>
      </w:r>
      <w:r w:rsidRPr="001469C9">
        <w:t>j</w:t>
      </w:r>
      <w:r w:rsidRPr="00DF5A57">
        <w:rPr>
          <w:lang w:val="ru-RU"/>
        </w:rPr>
        <w:t xml:space="preserve"> і </w:t>
      </w:r>
      <w:r w:rsidRPr="001469C9">
        <w:t>j</w:t>
      </w:r>
      <w:r w:rsidRPr="00DF5A57">
        <w:rPr>
          <w:lang w:val="ru-RU"/>
        </w:rPr>
        <w:t xml:space="preserve"> + 1.  Назвемо їх відповідно: початковий і кінцевий індекси.</w:t>
      </w:r>
    </w:p>
    <w:p w:rsidR="00357073" w:rsidRDefault="00357073" w:rsidP="007E4430">
      <w:pPr>
        <w:pStyle w:val="afc"/>
        <w:rPr>
          <w:lang w:val="ru-RU"/>
        </w:rPr>
      </w:pPr>
      <w:r w:rsidRPr="00DF5A57">
        <w:rPr>
          <w:lang w:val="ru-RU"/>
        </w:rPr>
        <w:t xml:space="preserve"> Етап 4. Коефіцієнт</w:t>
      </w:r>
      <w:r w:rsidRPr="00DF5A57">
        <w:rPr>
          <w:position w:val="-10"/>
          <w:lang w:val="ru-RU"/>
        </w:rPr>
        <w:t xml:space="preserve"> </w:t>
      </w:r>
      <w:r w:rsidRPr="001618E2">
        <w:rPr>
          <w:position w:val="-10"/>
        </w:rPr>
        <w:object w:dxaOrig="300" w:dyaOrig="300">
          <v:shape id="_x0000_i1117" type="#_x0000_t75" style="width:15pt;height:15pt" o:ole="" fillcolor="window">
            <v:imagedata r:id="rId186" o:title=""/>
          </v:shape>
          <o:OLEObject Type="Embed" ProgID="Equation.3" ShapeID="_x0000_i1117" DrawAspect="Content" ObjectID="_1638735442" r:id="rId187"/>
        </w:object>
      </w:r>
      <w:r w:rsidRPr="00DF5A57">
        <w:rPr>
          <w:lang w:val="ru-RU"/>
        </w:rPr>
        <w:t xml:space="preserve"> на цьому кроці дорівнює</w:t>
      </w:r>
    </w:p>
    <w:p w:rsidR="00357073" w:rsidRPr="007E4430" w:rsidRDefault="00357073" w:rsidP="007E4430">
      <w:pPr>
        <w:pStyle w:val="afc"/>
        <w:rPr>
          <w:sz w:val="20"/>
          <w:lang w:val="ru-RU"/>
        </w:rPr>
      </w:pPr>
    </w:p>
    <w:p w:rsidR="00357073" w:rsidRDefault="00357073" w:rsidP="007E4430">
      <w:pPr>
        <w:pStyle w:val="14"/>
        <w:rPr>
          <w:lang w:val="uk-UA"/>
        </w:rPr>
      </w:pPr>
      <w:r w:rsidRPr="001618E2">
        <w:rPr>
          <w:lang w:val="uk-UA"/>
        </w:rPr>
        <w:tab/>
      </w:r>
      <w:r w:rsidRPr="001618E2">
        <w:rPr>
          <w:lang w:val="uk-UA"/>
        </w:rPr>
        <w:object w:dxaOrig="840" w:dyaOrig="300">
          <v:shape id="_x0000_i1118" type="#_x0000_t75" style="width:54.6pt;height:19.8pt" o:ole="" fillcolor="window">
            <v:imagedata r:id="rId188" o:title=""/>
          </v:shape>
          <o:OLEObject Type="Embed" ProgID="Equation.3" ShapeID="_x0000_i1118" DrawAspect="Content" ObjectID="_1638735443" r:id="rId189"/>
        </w:object>
      </w:r>
      <w:r w:rsidRPr="001618E2">
        <w:rPr>
          <w:lang w:val="uk-UA"/>
        </w:rPr>
        <w:t>,</w:t>
      </w:r>
      <w:r w:rsidRPr="001618E2">
        <w:rPr>
          <w:lang w:val="uk-UA"/>
        </w:rPr>
        <w:tab/>
        <w:t>(</w:t>
      </w:r>
      <w:r>
        <w:rPr>
          <w:lang w:val="uk-UA"/>
        </w:rPr>
        <w:t>2.40</w:t>
      </w:r>
      <w:r w:rsidRPr="001618E2">
        <w:rPr>
          <w:lang w:val="uk-UA"/>
        </w:rPr>
        <w:t>)</w:t>
      </w:r>
    </w:p>
    <w:p w:rsidR="00357073" w:rsidRPr="007E4430" w:rsidRDefault="00357073" w:rsidP="007E4430">
      <w:pPr>
        <w:pStyle w:val="14"/>
        <w:rPr>
          <w:sz w:val="20"/>
          <w:lang w:val="uk-UA"/>
        </w:rPr>
      </w:pPr>
    </w:p>
    <w:p w:rsidR="00357073" w:rsidRPr="00DF5A57" w:rsidRDefault="00357073" w:rsidP="007E4430">
      <w:pPr>
        <w:pStyle w:val="afc"/>
        <w:rPr>
          <w:lang w:val="ru-RU"/>
        </w:rPr>
      </w:pPr>
      <w:r w:rsidRPr="00DF5A57">
        <w:rPr>
          <w:lang w:val="ru-RU"/>
        </w:rPr>
        <w:t xml:space="preserve">де </w:t>
      </w:r>
      <w:r w:rsidRPr="001618E2">
        <w:rPr>
          <w:position w:val="-10"/>
        </w:rPr>
        <w:object w:dxaOrig="360" w:dyaOrig="300">
          <v:shape id="_x0000_i1119" type="#_x0000_t75" style="width:18pt;height:15pt" o:ole="" fillcolor="window">
            <v:imagedata r:id="rId190" o:title=""/>
          </v:shape>
          <o:OLEObject Type="Embed" ProgID="Equation.3" ShapeID="_x0000_i1119" DrawAspect="Content" ObjectID="_1638735444" r:id="rId191"/>
        </w:object>
      </w:r>
      <w:r w:rsidRPr="00DF5A57">
        <w:rPr>
          <w:lang w:val="ru-RU"/>
        </w:rPr>
        <w:t xml:space="preserve">– початковий індекс виділеного відрізка на </w:t>
      </w:r>
      <w:r w:rsidRPr="001469C9">
        <w:t>k</w:t>
      </w:r>
      <w:r w:rsidRPr="00DF5A57">
        <w:rPr>
          <w:lang w:val="ru-RU"/>
        </w:rPr>
        <w:t>-му кроці.</w:t>
      </w:r>
    </w:p>
    <w:p w:rsidR="00357073" w:rsidRPr="00DF5A57" w:rsidRDefault="00357073" w:rsidP="007E4430">
      <w:pPr>
        <w:pStyle w:val="afc"/>
        <w:rPr>
          <w:lang w:val="ru-RU"/>
        </w:rPr>
      </w:pPr>
      <w:r w:rsidRPr="00DF5A57">
        <w:rPr>
          <w:i/>
          <w:lang w:val="ru-RU"/>
        </w:rPr>
        <w:t>Випадок</w:t>
      </w:r>
      <w:r w:rsidRPr="00DF5A57">
        <w:rPr>
          <w:lang w:val="ru-RU"/>
        </w:rPr>
        <w:t xml:space="preserve"> </w:t>
      </w:r>
      <w:r w:rsidRPr="00DF5A57">
        <w:rPr>
          <w:i/>
          <w:lang w:val="ru-RU"/>
        </w:rPr>
        <w:t>2</w:t>
      </w:r>
      <w:r w:rsidRPr="00DF5A57">
        <w:rPr>
          <w:lang w:val="ru-RU"/>
        </w:rPr>
        <w:t xml:space="preserve">. Елементи безлічі </w:t>
      </w:r>
      <w:r w:rsidRPr="001618E2">
        <w:rPr>
          <w:position w:val="-14"/>
        </w:rPr>
        <w:object w:dxaOrig="320" w:dyaOrig="400">
          <v:shape id="_x0000_i1120" type="#_x0000_t75" style="width:15.6pt;height:20.4pt" o:ole="" fillcolor="window">
            <v:imagedata r:id="rId178" o:title=""/>
          </v:shape>
          <o:OLEObject Type="Embed" ProgID="Equation.3" ShapeID="_x0000_i1120" DrawAspect="Content" ObjectID="_1638735445" r:id="rId192"/>
        </w:object>
      </w:r>
      <w:r w:rsidRPr="00DF5A57">
        <w:rPr>
          <w:lang w:val="ru-RU"/>
        </w:rPr>
        <w:t xml:space="preserve"> мають різні знаки.  Причому, якщо поверхня </w:t>
      </w:r>
      <w:r w:rsidRPr="001469C9">
        <w:t>F</w:t>
      </w:r>
      <w:r w:rsidRPr="00DF5A57">
        <w:rPr>
          <w:lang w:val="ru-RU"/>
        </w:rPr>
        <w:t xml:space="preserve"> (</w:t>
      </w:r>
      <w:r w:rsidRPr="001469C9">
        <w:t>X</w:t>
      </w:r>
      <w:r w:rsidRPr="00DF5A57">
        <w:rPr>
          <w:lang w:val="ru-RU"/>
        </w:rPr>
        <w:t xml:space="preserve">, </w:t>
      </w:r>
      <w:r w:rsidRPr="001469C9">
        <w:t>Y</w:t>
      </w:r>
      <w:r w:rsidRPr="00DF5A57">
        <w:rPr>
          <w:lang w:val="ru-RU"/>
        </w:rPr>
        <w:t xml:space="preserve">, </w:t>
      </w:r>
      <w:r w:rsidRPr="001469C9">
        <w:t>Z</w:t>
      </w:r>
      <w:r w:rsidRPr="00DF5A57">
        <w:rPr>
          <w:lang w:val="ru-RU"/>
        </w:rPr>
        <w:t xml:space="preserve">) = 0 не замкнута (наприклад, площина), то набір відносин </w:t>
      </w:r>
      <w:r w:rsidRPr="00DF5A57">
        <w:rPr>
          <w:lang w:val="ru-RU"/>
        </w:rPr>
        <w:lastRenderedPageBreak/>
        <w:t xml:space="preserve">для </w:t>
      </w:r>
      <w:r w:rsidRPr="001618E2">
        <w:rPr>
          <w:position w:val="-14"/>
        </w:rPr>
        <w:object w:dxaOrig="320" w:dyaOrig="400">
          <v:shape id="_x0000_i1121" type="#_x0000_t75" style="width:15.6pt;height:20.4pt" o:ole="" fillcolor="window">
            <v:imagedata r:id="rId178" o:title=""/>
          </v:shape>
          <o:OLEObject Type="Embed" ProgID="Equation.3" ShapeID="_x0000_i1121" DrawAspect="Content" ObjectID="_1638735446" r:id="rId193"/>
        </w:object>
      </w:r>
      <w:r w:rsidRPr="00DF5A57">
        <w:rPr>
          <w:lang w:val="ru-RU"/>
        </w:rPr>
        <w:t xml:space="preserve"> може мати такий характер розподілу знаків:</w:t>
      </w:r>
    </w:p>
    <w:p w:rsidR="00357073" w:rsidRDefault="00357073" w:rsidP="007E4430">
      <w:pPr>
        <w:pStyle w:val="BodyTextIndent"/>
        <w:spacing w:line="360" w:lineRule="auto"/>
        <w:ind w:left="1723" w:firstLine="437"/>
        <w:rPr>
          <w:szCs w:val="28"/>
          <w:lang w:val="uk-UA"/>
        </w:rPr>
      </w:pPr>
      <w:r w:rsidRPr="001618E2">
        <w:rPr>
          <w:position w:val="-10"/>
          <w:szCs w:val="28"/>
          <w:lang w:val="uk-UA"/>
        </w:rPr>
        <w:object w:dxaOrig="639" w:dyaOrig="360">
          <v:shape id="_x0000_i1122" type="#_x0000_t75" style="width:32.4pt;height:18pt" o:ole="" fillcolor="window">
            <v:imagedata r:id="rId194" o:title=""/>
          </v:shape>
          <o:OLEObject Type="Embed" ProgID="Equation.3" ShapeID="_x0000_i1122" DrawAspect="Content" ObjectID="_1638735447" r:id="rId195"/>
        </w:object>
      </w:r>
      <w:r w:rsidRPr="001618E2">
        <w:rPr>
          <w:szCs w:val="28"/>
          <w:lang w:val="uk-UA"/>
        </w:rPr>
        <w:t>;</w:t>
      </w:r>
      <w:r w:rsidRPr="001618E2">
        <w:rPr>
          <w:position w:val="-10"/>
          <w:szCs w:val="28"/>
          <w:lang w:val="uk-UA"/>
        </w:rPr>
        <w:object w:dxaOrig="639" w:dyaOrig="360">
          <v:shape id="_x0000_i1123" type="#_x0000_t75" style="width:32.4pt;height:18pt" o:ole="" fillcolor="window">
            <v:imagedata r:id="rId196" o:title=""/>
          </v:shape>
          <o:OLEObject Type="Embed" ProgID="Equation.3" ShapeID="_x0000_i1123" DrawAspect="Content" ObjectID="_1638735448" r:id="rId197"/>
        </w:object>
      </w:r>
      <w:r w:rsidRPr="001618E2">
        <w:rPr>
          <w:szCs w:val="28"/>
          <w:lang w:val="uk-UA"/>
        </w:rPr>
        <w:t>;…;</w:t>
      </w:r>
      <w:r w:rsidRPr="001618E2">
        <w:rPr>
          <w:position w:val="-14"/>
          <w:szCs w:val="28"/>
          <w:lang w:val="uk-UA"/>
        </w:rPr>
        <w:object w:dxaOrig="639" w:dyaOrig="400">
          <v:shape id="_x0000_i1124" type="#_x0000_t75" style="width:32.4pt;height:20.4pt" o:ole="" fillcolor="window">
            <v:imagedata r:id="rId198" o:title=""/>
          </v:shape>
          <o:OLEObject Type="Embed" ProgID="Equation.3" ShapeID="_x0000_i1124" DrawAspect="Content" ObjectID="_1638735449" r:id="rId199"/>
        </w:object>
      </w:r>
      <w:r w:rsidRPr="001618E2">
        <w:rPr>
          <w:szCs w:val="28"/>
          <w:lang w:val="uk-UA"/>
        </w:rPr>
        <w:t>;</w:t>
      </w:r>
      <w:r w:rsidRPr="001618E2">
        <w:rPr>
          <w:position w:val="-14"/>
          <w:szCs w:val="28"/>
          <w:lang w:val="uk-UA"/>
        </w:rPr>
        <w:object w:dxaOrig="700" w:dyaOrig="400">
          <v:shape id="_x0000_i1125" type="#_x0000_t75" style="width:35.4pt;height:20.4pt" o:ole="" fillcolor="window">
            <v:imagedata r:id="rId200" o:title=""/>
          </v:shape>
          <o:OLEObject Type="Embed" ProgID="Equation.3" ShapeID="_x0000_i1125" DrawAspect="Content" ObjectID="_1638735450" r:id="rId201"/>
        </w:object>
      </w:r>
      <w:r w:rsidRPr="001618E2">
        <w:rPr>
          <w:szCs w:val="28"/>
          <w:lang w:val="uk-UA"/>
        </w:rPr>
        <w:t>;…;</w:t>
      </w:r>
      <w:r w:rsidRPr="001618E2">
        <w:rPr>
          <w:position w:val="-10"/>
          <w:szCs w:val="28"/>
          <w:lang w:val="uk-UA"/>
        </w:rPr>
        <w:object w:dxaOrig="639" w:dyaOrig="360">
          <v:shape id="_x0000_i1126" type="#_x0000_t75" style="width:32.4pt;height:18pt" o:ole="" fillcolor="window">
            <v:imagedata r:id="rId202" o:title=""/>
          </v:shape>
          <o:OLEObject Type="Embed" ProgID="Equation.3" ShapeID="_x0000_i1126" DrawAspect="Content" ObjectID="_1638735451" r:id="rId203"/>
        </w:object>
      </w:r>
      <w:r w:rsidRPr="001618E2">
        <w:rPr>
          <w:szCs w:val="28"/>
          <w:lang w:val="uk-UA"/>
        </w:rPr>
        <w:t>,</w:t>
      </w:r>
    </w:p>
    <w:p w:rsidR="00357073" w:rsidRPr="00924EC6" w:rsidRDefault="00357073" w:rsidP="00395023">
      <w:pPr>
        <w:pStyle w:val="BodyTextIndent"/>
        <w:spacing w:line="360" w:lineRule="auto"/>
        <w:rPr>
          <w:rStyle w:val="afd"/>
          <w:szCs w:val="28"/>
          <w:lang w:val="ru-RU"/>
        </w:rPr>
      </w:pPr>
      <w:r w:rsidRPr="00924EC6">
        <w:rPr>
          <w:rStyle w:val="afd"/>
          <w:szCs w:val="28"/>
          <w:lang w:val="ru-RU"/>
        </w:rPr>
        <w:t>або</w:t>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1618E2">
        <w:rPr>
          <w:szCs w:val="28"/>
          <w:lang w:val="uk-UA"/>
        </w:rPr>
        <w:tab/>
      </w:r>
      <w:r w:rsidRPr="00924EC6">
        <w:rPr>
          <w:rStyle w:val="afd"/>
          <w:szCs w:val="28"/>
          <w:lang w:val="ru-RU"/>
        </w:rPr>
        <w:t>(2.41)</w:t>
      </w:r>
    </w:p>
    <w:p w:rsidR="00357073" w:rsidRPr="001618E2" w:rsidRDefault="00357073" w:rsidP="007E4430">
      <w:pPr>
        <w:pStyle w:val="BodyTextIndent"/>
        <w:spacing w:line="360" w:lineRule="auto"/>
        <w:ind w:left="2160"/>
        <w:rPr>
          <w:szCs w:val="28"/>
          <w:lang w:val="uk-UA"/>
        </w:rPr>
      </w:pPr>
      <w:r w:rsidRPr="001618E2">
        <w:rPr>
          <w:position w:val="-10"/>
          <w:szCs w:val="28"/>
          <w:lang w:val="uk-UA"/>
        </w:rPr>
        <w:object w:dxaOrig="639" w:dyaOrig="360">
          <v:shape id="_x0000_i1127" type="#_x0000_t75" style="width:32.4pt;height:18pt" o:ole="" fillcolor="window">
            <v:imagedata r:id="rId204" o:title=""/>
          </v:shape>
          <o:OLEObject Type="Embed" ProgID="Equation.3" ShapeID="_x0000_i1127" DrawAspect="Content" ObjectID="_1638735452" r:id="rId205"/>
        </w:object>
      </w:r>
      <w:r w:rsidRPr="001618E2">
        <w:rPr>
          <w:szCs w:val="28"/>
          <w:lang w:val="uk-UA"/>
        </w:rPr>
        <w:t>;</w:t>
      </w:r>
      <w:r w:rsidRPr="001618E2">
        <w:rPr>
          <w:position w:val="-10"/>
          <w:szCs w:val="28"/>
          <w:lang w:val="uk-UA"/>
        </w:rPr>
        <w:object w:dxaOrig="639" w:dyaOrig="360">
          <v:shape id="_x0000_i1128" type="#_x0000_t75" style="width:32.4pt;height:18pt" o:ole="" fillcolor="window">
            <v:imagedata r:id="rId206" o:title=""/>
          </v:shape>
          <o:OLEObject Type="Embed" ProgID="Equation.3" ShapeID="_x0000_i1128" DrawAspect="Content" ObjectID="_1638735453" r:id="rId207"/>
        </w:object>
      </w:r>
      <w:r w:rsidRPr="001618E2">
        <w:rPr>
          <w:szCs w:val="28"/>
          <w:lang w:val="uk-UA"/>
        </w:rPr>
        <w:t>;…;</w:t>
      </w:r>
      <w:r w:rsidRPr="001618E2">
        <w:rPr>
          <w:position w:val="-14"/>
          <w:szCs w:val="28"/>
          <w:lang w:val="uk-UA"/>
        </w:rPr>
        <w:object w:dxaOrig="639" w:dyaOrig="400">
          <v:shape id="_x0000_i1129" type="#_x0000_t75" style="width:32.4pt;height:20.4pt" o:ole="" fillcolor="window">
            <v:imagedata r:id="rId208" o:title=""/>
          </v:shape>
          <o:OLEObject Type="Embed" ProgID="Equation.3" ShapeID="_x0000_i1129" DrawAspect="Content" ObjectID="_1638735454" r:id="rId209"/>
        </w:object>
      </w:r>
      <w:r w:rsidRPr="001618E2">
        <w:rPr>
          <w:szCs w:val="28"/>
          <w:lang w:val="uk-UA"/>
        </w:rPr>
        <w:t>;</w:t>
      </w:r>
      <w:r w:rsidRPr="001618E2">
        <w:rPr>
          <w:position w:val="-14"/>
          <w:szCs w:val="28"/>
          <w:lang w:val="uk-UA"/>
        </w:rPr>
        <w:object w:dxaOrig="720" w:dyaOrig="400">
          <v:shape id="_x0000_i1130" type="#_x0000_t75" style="width:36pt;height:20.4pt" o:ole="" fillcolor="window">
            <v:imagedata r:id="rId210" o:title=""/>
          </v:shape>
          <o:OLEObject Type="Embed" ProgID="Equation.3" ShapeID="_x0000_i1130" DrawAspect="Content" ObjectID="_1638735455" r:id="rId211"/>
        </w:object>
      </w:r>
      <w:r w:rsidRPr="001618E2">
        <w:rPr>
          <w:szCs w:val="28"/>
          <w:lang w:val="uk-UA"/>
        </w:rPr>
        <w:t>;…;</w:t>
      </w:r>
      <w:r w:rsidRPr="001618E2">
        <w:rPr>
          <w:position w:val="-10"/>
          <w:szCs w:val="28"/>
          <w:lang w:val="uk-UA"/>
        </w:rPr>
        <w:object w:dxaOrig="639" w:dyaOrig="360">
          <v:shape id="_x0000_i1131" type="#_x0000_t75" style="width:32.4pt;height:18pt" o:ole="" fillcolor="window">
            <v:imagedata r:id="rId212" o:title=""/>
          </v:shape>
          <o:OLEObject Type="Embed" ProgID="Equation.3" ShapeID="_x0000_i1131" DrawAspect="Content" ObjectID="_1638735456" r:id="rId213"/>
        </w:object>
      </w:r>
    </w:p>
    <w:p w:rsidR="00357073" w:rsidRPr="007E4430" w:rsidRDefault="00357073" w:rsidP="007E4430">
      <w:pPr>
        <w:pStyle w:val="afc"/>
        <w:rPr>
          <w:lang w:val="uk-UA"/>
        </w:rPr>
      </w:pPr>
      <w:r w:rsidRPr="007E4430">
        <w:rPr>
          <w:lang w:val="uk-UA"/>
        </w:rPr>
        <w:t xml:space="preserve">Тоді для відносин (2.41) маємо один виділений відрізок з індексами </w:t>
      </w:r>
      <w:r w:rsidRPr="001469C9">
        <w:t>j</w:t>
      </w:r>
      <w:r w:rsidRPr="007E4430">
        <w:rPr>
          <w:lang w:val="uk-UA"/>
        </w:rPr>
        <w:t xml:space="preserve">, </w:t>
      </w:r>
      <w:r w:rsidRPr="001469C9">
        <w:t>j</w:t>
      </w:r>
      <w:r w:rsidRPr="007E4430">
        <w:rPr>
          <w:lang w:val="uk-UA"/>
        </w:rPr>
        <w:t xml:space="preserve"> + 1 і коефіцієнт </w:t>
      </w:r>
      <w:r w:rsidRPr="001618E2">
        <w:rPr>
          <w:position w:val="-10"/>
        </w:rPr>
        <w:object w:dxaOrig="820" w:dyaOrig="300">
          <v:shape id="_x0000_i1132" type="#_x0000_t75" style="width:52.2pt;height:19.8pt" o:ole="" fillcolor="window">
            <v:imagedata r:id="rId214" o:title=""/>
          </v:shape>
          <o:OLEObject Type="Embed" ProgID="Equation.3" ShapeID="_x0000_i1132" DrawAspect="Content" ObjectID="_1638735457" r:id="rId215"/>
        </w:object>
      </w:r>
      <w:r w:rsidRPr="007E4430">
        <w:rPr>
          <w:lang w:val="uk-UA"/>
        </w:rPr>
        <w:t>.</w:t>
      </w:r>
    </w:p>
    <w:p w:rsidR="00357073" w:rsidRDefault="00357073" w:rsidP="007E4430">
      <w:pPr>
        <w:pStyle w:val="afc"/>
        <w:rPr>
          <w:lang w:val="ru-RU"/>
        </w:rPr>
      </w:pPr>
      <w:r w:rsidRPr="00DF5A57">
        <w:rPr>
          <w:lang w:val="ru-RU"/>
        </w:rPr>
        <w:t>Якщо поверхню замкнута (наприклад, сфера) відносини можуть мати вигляд:</w:t>
      </w:r>
    </w:p>
    <w:p w:rsidR="00357073" w:rsidRPr="007E4430" w:rsidRDefault="00357073" w:rsidP="007E4430">
      <w:pPr>
        <w:pStyle w:val="afc"/>
        <w:ind w:left="720" w:firstLine="720"/>
        <w:rPr>
          <w:lang w:val="ru-RU"/>
        </w:rPr>
      </w:pPr>
      <w:r w:rsidRPr="001618E2">
        <w:rPr>
          <w:position w:val="-10"/>
        </w:rPr>
        <w:object w:dxaOrig="639" w:dyaOrig="360">
          <v:shape id="_x0000_i1133" type="#_x0000_t75" style="width:32.4pt;height:18pt" o:ole="" fillcolor="window">
            <v:imagedata r:id="rId216" o:title=""/>
          </v:shape>
          <o:OLEObject Type="Embed" ProgID="Equation.3" ShapeID="_x0000_i1133" DrawAspect="Content" ObjectID="_1638735458" r:id="rId217"/>
        </w:object>
      </w:r>
      <w:r w:rsidRPr="007E4430">
        <w:rPr>
          <w:lang w:val="ru-RU"/>
        </w:rPr>
        <w:t>;</w:t>
      </w:r>
      <w:r w:rsidRPr="001618E2">
        <w:rPr>
          <w:position w:val="-10"/>
        </w:rPr>
        <w:object w:dxaOrig="639" w:dyaOrig="360">
          <v:shape id="_x0000_i1134" type="#_x0000_t75" style="width:32.4pt;height:18pt" o:ole="" fillcolor="window">
            <v:imagedata r:id="rId218" o:title=""/>
          </v:shape>
          <o:OLEObject Type="Embed" ProgID="Equation.3" ShapeID="_x0000_i1134" DrawAspect="Content" ObjectID="_1638735459" r:id="rId219"/>
        </w:object>
      </w:r>
      <w:r w:rsidRPr="007E4430">
        <w:rPr>
          <w:lang w:val="ru-RU"/>
        </w:rPr>
        <w:t>;…;</w:t>
      </w:r>
      <w:r w:rsidRPr="001618E2">
        <w:rPr>
          <w:position w:val="-14"/>
        </w:rPr>
        <w:object w:dxaOrig="639" w:dyaOrig="400">
          <v:shape id="_x0000_i1135" type="#_x0000_t75" style="width:32.4pt;height:20.4pt" o:ole="" fillcolor="window">
            <v:imagedata r:id="rId220" o:title=""/>
          </v:shape>
          <o:OLEObject Type="Embed" ProgID="Equation.3" ShapeID="_x0000_i1135" DrawAspect="Content" ObjectID="_1638735460" r:id="rId221"/>
        </w:object>
      </w:r>
      <w:r w:rsidRPr="007E4430">
        <w:rPr>
          <w:lang w:val="ru-RU"/>
        </w:rPr>
        <w:t>;</w:t>
      </w:r>
      <w:r w:rsidRPr="001618E2">
        <w:rPr>
          <w:position w:val="-14"/>
        </w:rPr>
        <w:object w:dxaOrig="720" w:dyaOrig="400">
          <v:shape id="_x0000_i1136" type="#_x0000_t75" style="width:36pt;height:20.4pt" o:ole="" fillcolor="window">
            <v:imagedata r:id="rId222" o:title=""/>
          </v:shape>
          <o:OLEObject Type="Embed" ProgID="Equation.3" ShapeID="_x0000_i1136" DrawAspect="Content" ObjectID="_1638735461" r:id="rId223"/>
        </w:object>
      </w:r>
      <w:r w:rsidRPr="007E4430">
        <w:rPr>
          <w:lang w:val="ru-RU"/>
        </w:rPr>
        <w:t>;</w:t>
      </w:r>
      <w:r w:rsidRPr="001618E2">
        <w:rPr>
          <w:position w:val="-14"/>
        </w:rPr>
        <w:object w:dxaOrig="740" w:dyaOrig="400">
          <v:shape id="_x0000_i1137" type="#_x0000_t75" style="width:36.6pt;height:20.4pt" o:ole="" fillcolor="window">
            <v:imagedata r:id="rId224" o:title=""/>
          </v:shape>
          <o:OLEObject Type="Embed" ProgID="Equation.3" ShapeID="_x0000_i1137" DrawAspect="Content" ObjectID="_1638735462" r:id="rId225"/>
        </w:object>
      </w:r>
      <w:r w:rsidRPr="007E4430">
        <w:rPr>
          <w:lang w:val="ru-RU"/>
        </w:rPr>
        <w:t>;…;</w:t>
      </w:r>
      <w:r w:rsidRPr="001618E2">
        <w:rPr>
          <w:position w:val="-14"/>
        </w:rPr>
        <w:object w:dxaOrig="740" w:dyaOrig="400">
          <v:shape id="_x0000_i1138" type="#_x0000_t75" style="width:36.6pt;height:20.4pt" o:ole="" fillcolor="window">
            <v:imagedata r:id="rId226" o:title=""/>
          </v:shape>
          <o:OLEObject Type="Embed" ProgID="Equation.3" ShapeID="_x0000_i1138" DrawAspect="Content" ObjectID="_1638735463" r:id="rId227"/>
        </w:object>
      </w:r>
      <w:r w:rsidRPr="007E4430">
        <w:rPr>
          <w:lang w:val="ru-RU"/>
        </w:rPr>
        <w:t>;</w:t>
      </w:r>
      <w:r w:rsidRPr="001618E2">
        <w:rPr>
          <w:position w:val="-14"/>
        </w:rPr>
        <w:object w:dxaOrig="760" w:dyaOrig="400">
          <v:shape id="_x0000_i1139" type="#_x0000_t75" style="width:38.4pt;height:20.4pt" o:ole="" fillcolor="window">
            <v:imagedata r:id="rId228" o:title=""/>
          </v:shape>
          <o:OLEObject Type="Embed" ProgID="Equation.3" ShapeID="_x0000_i1139" DrawAspect="Content" ObjectID="_1638735464" r:id="rId229"/>
        </w:object>
      </w:r>
      <w:r w:rsidRPr="007E4430">
        <w:rPr>
          <w:lang w:val="ru-RU"/>
        </w:rPr>
        <w:t>;…;</w:t>
      </w:r>
      <w:r w:rsidRPr="001618E2">
        <w:rPr>
          <w:position w:val="-10"/>
        </w:rPr>
        <w:object w:dxaOrig="639" w:dyaOrig="360">
          <v:shape id="_x0000_i1140" type="#_x0000_t75" style="width:32.4pt;height:18pt" o:ole="" fillcolor="window">
            <v:imagedata r:id="rId230" o:title=""/>
          </v:shape>
          <o:OLEObject Type="Embed" ProgID="Equation.3" ShapeID="_x0000_i1140" DrawAspect="Content" ObjectID="_1638735465" r:id="rId231"/>
        </w:object>
      </w:r>
      <w:r w:rsidRPr="007E4430">
        <w:rPr>
          <w:lang w:val="ru-RU"/>
        </w:rPr>
        <w:tab/>
        <w:t>(2.42)</w:t>
      </w:r>
    </w:p>
    <w:p w:rsidR="00357073" w:rsidRPr="007E4430" w:rsidRDefault="00357073" w:rsidP="007E4430">
      <w:pPr>
        <w:pStyle w:val="afc"/>
        <w:rPr>
          <w:sz w:val="20"/>
          <w:lang w:val="ru-RU"/>
        </w:rPr>
      </w:pPr>
    </w:p>
    <w:p w:rsidR="00357073" w:rsidRPr="007E4430" w:rsidRDefault="00357073" w:rsidP="007E4430">
      <w:pPr>
        <w:pStyle w:val="afc"/>
        <w:rPr>
          <w:lang w:val="ru-RU"/>
        </w:rPr>
      </w:pPr>
      <w:r w:rsidRPr="007E4430">
        <w:rPr>
          <w:lang w:val="ru-RU"/>
        </w:rPr>
        <w:t xml:space="preserve">Для відносин (2.42) маємо два виділених відрізка з індексами </w:t>
      </w:r>
      <w:r w:rsidRPr="001469C9">
        <w:t>j</w:t>
      </w:r>
      <w:r w:rsidRPr="007E4430">
        <w:rPr>
          <w:lang w:val="ru-RU"/>
        </w:rPr>
        <w:t xml:space="preserve">, </w:t>
      </w:r>
      <w:r w:rsidRPr="001469C9">
        <w:t>j</w:t>
      </w:r>
      <w:r w:rsidRPr="007E4430">
        <w:rPr>
          <w:lang w:val="ru-RU"/>
        </w:rPr>
        <w:t xml:space="preserve"> + 1 і </w:t>
      </w:r>
      <w:r w:rsidRPr="001469C9">
        <w:t>j</w:t>
      </w:r>
      <w:r w:rsidRPr="007E4430">
        <w:rPr>
          <w:lang w:val="ru-RU"/>
        </w:rPr>
        <w:t xml:space="preserve"> + 5, </w:t>
      </w:r>
      <w:r w:rsidRPr="001469C9">
        <w:t>j</w:t>
      </w:r>
      <w:r w:rsidRPr="007E4430">
        <w:rPr>
          <w:lang w:val="ru-RU"/>
        </w:rPr>
        <w:t xml:space="preserve"> + 6 і відповідно коефіцієнтами </w:t>
      </w:r>
      <w:r w:rsidRPr="001618E2">
        <w:rPr>
          <w:position w:val="-10"/>
        </w:rPr>
        <w:object w:dxaOrig="840" w:dyaOrig="300">
          <v:shape id="_x0000_i1141" type="#_x0000_t75" style="width:55.2pt;height:20.4pt" o:ole="" fillcolor="window">
            <v:imagedata r:id="rId232" o:title=""/>
          </v:shape>
          <o:OLEObject Type="Embed" ProgID="Equation.3" ShapeID="_x0000_i1141" DrawAspect="Content" ObjectID="_1638735466" r:id="rId233"/>
        </w:object>
      </w:r>
      <w:r w:rsidRPr="007E4430">
        <w:rPr>
          <w:lang w:val="ru-RU"/>
        </w:rPr>
        <w:t xml:space="preserve"> и </w:t>
      </w:r>
      <w:r w:rsidRPr="001618E2">
        <w:rPr>
          <w:position w:val="-10"/>
        </w:rPr>
        <w:object w:dxaOrig="1140" w:dyaOrig="300">
          <v:shape id="_x0000_i1142" type="#_x0000_t75" style="width:72.6pt;height:19.8pt" o:ole="" fillcolor="window">
            <v:imagedata r:id="rId234" o:title=""/>
          </v:shape>
          <o:OLEObject Type="Embed" ProgID="Equation.3" ShapeID="_x0000_i1142" DrawAspect="Content" ObjectID="_1638735467" r:id="rId235"/>
        </w:object>
      </w:r>
      <w:r w:rsidRPr="007E4430">
        <w:rPr>
          <w:lang w:val="ru-RU"/>
        </w:rPr>
        <w:t>.</w:t>
      </w:r>
    </w:p>
    <w:p w:rsidR="00357073" w:rsidRPr="00DF5A57" w:rsidRDefault="00357073" w:rsidP="007E4430">
      <w:pPr>
        <w:pStyle w:val="afc"/>
        <w:rPr>
          <w:lang w:val="ru-RU"/>
        </w:rPr>
      </w:pPr>
      <w:r w:rsidRPr="00DF5A57">
        <w:rPr>
          <w:lang w:val="ru-RU"/>
        </w:rPr>
        <w:t>У разі (2.42) далі можуть виконуватися два ІП для кожного з виділених відрізків, якщо поверхня прозора і необхідно знайти дві точки перетину.  Або - один ІП для виділеного відрізка з меншим індексом, якщо поверхня непрозора.</w:t>
      </w:r>
    </w:p>
    <w:p w:rsidR="00357073" w:rsidRPr="001618E2" w:rsidRDefault="00357073" w:rsidP="00395023">
      <w:pPr>
        <w:pStyle w:val="BodyTextIndent"/>
        <w:spacing w:line="360" w:lineRule="auto"/>
        <w:ind w:firstLine="284"/>
        <w:rPr>
          <w:szCs w:val="28"/>
          <w:lang w:val="uk-UA"/>
        </w:rPr>
      </w:pPr>
      <w:r w:rsidRPr="007E4430">
        <w:rPr>
          <w:rStyle w:val="afd"/>
          <w:szCs w:val="28"/>
          <w:lang w:val="ru-RU"/>
        </w:rPr>
        <w:t xml:space="preserve">3.2 Обчислюється параметр </w:t>
      </w:r>
      <w:r w:rsidRPr="007E4430">
        <w:rPr>
          <w:rStyle w:val="afd"/>
          <w:szCs w:val="28"/>
        </w:rPr>
        <w:object w:dxaOrig="240" w:dyaOrig="300">
          <v:shape id="_x0000_i1143" type="#_x0000_t75" style="width:12pt;height:15pt" o:ole="" fillcolor="window">
            <v:imagedata r:id="rId236" o:title=""/>
          </v:shape>
          <o:OLEObject Type="Embed" ProgID="Equation.3" ShapeID="_x0000_i1143" DrawAspect="Content" ObjectID="_1638735468" r:id="rId237"/>
        </w:object>
      </w:r>
      <w:r w:rsidRPr="007E4430">
        <w:rPr>
          <w:rStyle w:val="afd"/>
          <w:szCs w:val="28"/>
          <w:lang w:val="ru-RU"/>
        </w:rPr>
        <w:t xml:space="preserve">, з урахуванням отриманих </w:t>
      </w:r>
      <w:r w:rsidRPr="007E4430">
        <w:rPr>
          <w:rStyle w:val="afd"/>
          <w:szCs w:val="28"/>
        </w:rPr>
        <w:object w:dxaOrig="300" w:dyaOrig="300">
          <v:shape id="_x0000_i1144" type="#_x0000_t75" style="width:15pt;height:15pt" o:ole="" fillcolor="window">
            <v:imagedata r:id="rId238" o:title=""/>
          </v:shape>
          <o:OLEObject Type="Embed" ProgID="Equation.3" ShapeID="_x0000_i1144" DrawAspect="Content" ObjectID="_1638735469" r:id="rId239"/>
        </w:object>
      </w:r>
      <w:r w:rsidRPr="007E4430">
        <w:rPr>
          <w:rStyle w:val="afd"/>
          <w:szCs w:val="28"/>
          <w:lang w:val="ru-RU"/>
        </w:rPr>
        <w:t xml:space="preserve"> на </w:t>
      </w:r>
      <w:r w:rsidRPr="007E4430">
        <w:rPr>
          <w:rStyle w:val="afd"/>
          <w:szCs w:val="28"/>
        </w:rPr>
        <w:t>k</w:t>
      </w:r>
      <w:r w:rsidRPr="007E4430">
        <w:rPr>
          <w:rStyle w:val="afd"/>
          <w:szCs w:val="28"/>
          <w:lang w:val="ru-RU"/>
        </w:rPr>
        <w:t xml:space="preserve">-ом шаге. початкова </w:t>
      </w:r>
      <w:proofErr w:type="gramStart"/>
      <w:r w:rsidRPr="007E4430">
        <w:rPr>
          <w:rStyle w:val="afd"/>
          <w:szCs w:val="28"/>
          <w:lang w:val="ru-RU"/>
        </w:rPr>
        <w:t>умова</w:t>
      </w:r>
      <w:r w:rsidRPr="001469C9">
        <w:rPr>
          <w:szCs w:val="28"/>
          <w:lang w:val="uk-UA"/>
        </w:rPr>
        <w:t xml:space="preserve"> </w:t>
      </w:r>
      <w:r w:rsidRPr="001618E2">
        <w:rPr>
          <w:position w:val="-10"/>
          <w:szCs w:val="28"/>
          <w:lang w:val="uk-UA"/>
        </w:rPr>
        <w:object w:dxaOrig="1120" w:dyaOrig="300">
          <v:shape id="_x0000_i1145" type="#_x0000_t75" style="width:60.6pt;height:16.8pt" o:ole="" fillcolor="window">
            <v:imagedata r:id="rId240" o:title=""/>
          </v:shape>
          <o:OLEObject Type="Embed" ProgID="Equation.3" ShapeID="_x0000_i1145" DrawAspect="Content" ObjectID="_1638735470" r:id="rId241"/>
        </w:object>
      </w:r>
      <w:r w:rsidRPr="001618E2">
        <w:rPr>
          <w:szCs w:val="28"/>
          <w:lang w:val="uk-UA"/>
        </w:rPr>
        <w:t>.</w:t>
      </w:r>
      <w:proofErr w:type="gramEnd"/>
    </w:p>
    <w:p w:rsidR="00357073" w:rsidRPr="00DF5A57" w:rsidRDefault="00357073" w:rsidP="007E4430">
      <w:pPr>
        <w:pStyle w:val="afc"/>
        <w:rPr>
          <w:lang w:val="ru-RU"/>
        </w:rPr>
      </w:pPr>
      <w:r w:rsidRPr="00DF5A57">
        <w:rPr>
          <w:lang w:val="ru-RU"/>
        </w:rPr>
        <w:t xml:space="preserve">3.3 Обчислення по п.п.  3.1, 3.2 тривають до </w:t>
      </w:r>
      <w:r w:rsidRPr="001469C9">
        <w:t>k</w:t>
      </w:r>
      <w:r w:rsidRPr="00DF5A57">
        <w:rPr>
          <w:lang w:val="ru-RU"/>
        </w:rPr>
        <w:t xml:space="preserve"> = </w:t>
      </w:r>
      <w:r w:rsidRPr="001469C9">
        <w:t>K</w:t>
      </w:r>
      <w:r w:rsidRPr="00DF5A57">
        <w:rPr>
          <w:lang w:val="ru-RU"/>
        </w:rPr>
        <w:t xml:space="preserve">.  Якщо ні на одному з кроків ітерацій не виконувалися відносини (2.41), (2.42), то точка перетину ПЛ з поверхнею </w:t>
      </w:r>
      <w:r w:rsidRPr="001469C9">
        <w:t>F</w:t>
      </w:r>
      <w:r w:rsidRPr="00DF5A57">
        <w:rPr>
          <w:lang w:val="ru-RU"/>
        </w:rPr>
        <w:t xml:space="preserve"> (</w:t>
      </w:r>
      <w:r w:rsidRPr="001469C9">
        <w:t>X</w:t>
      </w:r>
      <w:r w:rsidRPr="00DF5A57">
        <w:rPr>
          <w:lang w:val="ru-RU"/>
        </w:rPr>
        <w:t xml:space="preserve">, </w:t>
      </w:r>
      <w:r w:rsidRPr="001469C9">
        <w:t>Y</w:t>
      </w:r>
      <w:r w:rsidRPr="00DF5A57">
        <w:rPr>
          <w:lang w:val="ru-RU"/>
        </w:rPr>
        <w:t xml:space="preserve">, </w:t>
      </w:r>
      <w:r w:rsidRPr="001469C9">
        <w:t>Z</w:t>
      </w:r>
      <w:r w:rsidRPr="00DF5A57">
        <w:rPr>
          <w:lang w:val="ru-RU"/>
        </w:rPr>
        <w:t>) = 0 відсутній.  При виконанні відносин (2.41), (2.42) хоча б на одному кроці точка перетину існує.  Причому, координати цієї точки рівні координатами будь-якої з меж виділеного відрізка на останньому кроці ІП.</w:t>
      </w:r>
    </w:p>
    <w:p w:rsidR="00357073" w:rsidRPr="00DF5A57" w:rsidRDefault="00357073" w:rsidP="007E4430">
      <w:pPr>
        <w:pStyle w:val="afc"/>
        <w:rPr>
          <w:lang w:val="ru-RU"/>
        </w:rPr>
      </w:pPr>
      <w:r w:rsidRPr="00DF5A57">
        <w:rPr>
          <w:lang w:val="ru-RU"/>
        </w:rPr>
        <w:t xml:space="preserve">Розглянутий метод побудови ітераційних алгоритмів пошуку точки перетину ПЛ з поверхнею є узагальненням алгоритму, викладеного в [16], який виходить при </w:t>
      </w:r>
      <w:r w:rsidRPr="001469C9">
        <w:t>n</w:t>
      </w:r>
      <w:r w:rsidRPr="00DF5A57">
        <w:rPr>
          <w:vertAlign w:val="subscript"/>
          <w:lang w:val="ru-RU"/>
        </w:rPr>
        <w:t>1</w:t>
      </w:r>
      <w:r w:rsidRPr="00DF5A57">
        <w:rPr>
          <w:lang w:val="ru-RU"/>
        </w:rPr>
        <w:t xml:space="preserve"> = 1.  Метод дозволяє зменшити число ітерацій і, як наслідок, довжину конвеєра.  У граничному випадку К = 1.</w:t>
      </w:r>
    </w:p>
    <w:p w:rsidR="00357073" w:rsidRPr="00DF5A57" w:rsidRDefault="00357073" w:rsidP="007E4430">
      <w:pPr>
        <w:pStyle w:val="afc"/>
        <w:rPr>
          <w:lang w:val="ru-RU"/>
        </w:rPr>
      </w:pPr>
      <w:r w:rsidRPr="00DF5A57">
        <w:rPr>
          <w:lang w:val="ru-RU"/>
        </w:rPr>
        <w:lastRenderedPageBreak/>
        <w:t xml:space="preserve"> Зі зменшенням числа ітерацій збільшується паралелізм обчислень, що в цілому підвищує продуктивність системи візуалізації.  При цьому, природно, збільшуються апаратні витрати.  При К = 1 число паралельних гілок обчислення одно 2</w:t>
      </w:r>
      <w:r w:rsidRPr="001618E2">
        <w:rPr>
          <w:vertAlign w:val="superscript"/>
        </w:rPr>
        <w:t>n</w:t>
      </w:r>
      <w:r w:rsidRPr="00DF5A57">
        <w:rPr>
          <w:lang w:val="ru-RU"/>
        </w:rPr>
        <w:t>+1.</w:t>
      </w:r>
    </w:p>
    <w:p w:rsidR="00357073" w:rsidRPr="00DF5A57" w:rsidRDefault="00357073" w:rsidP="007E4430">
      <w:pPr>
        <w:pStyle w:val="afc"/>
        <w:rPr>
          <w:lang w:val="ru-RU"/>
        </w:rPr>
      </w:pPr>
      <w:r w:rsidRPr="00DF5A57">
        <w:rPr>
          <w:lang w:val="ru-RU"/>
        </w:rPr>
        <w:t>Для розглянутого методу виявляється можливим оптимізувати структуру обчислювача за критеріями числа кроків ітерацій і апаратним витратам без втрати точності обчислень.</w:t>
      </w:r>
    </w:p>
    <w:p w:rsidR="00357073" w:rsidRDefault="00357073">
      <w:pPr>
        <w:rPr>
          <w:szCs w:val="28"/>
          <w:lang w:val="uk-UA"/>
        </w:rPr>
      </w:pPr>
      <w:r>
        <w:rPr>
          <w:szCs w:val="28"/>
          <w:lang w:val="uk-UA"/>
        </w:rPr>
        <w:br w:type="page"/>
      </w:r>
    </w:p>
    <w:p w:rsidR="00357073" w:rsidRPr="007E4430" w:rsidRDefault="00357073" w:rsidP="007E4430">
      <w:pPr>
        <w:pStyle w:val="12"/>
      </w:pPr>
      <w:bookmarkStart w:id="39" w:name="_Toc530566083"/>
      <w:bookmarkStart w:id="40" w:name="_Toc27824833"/>
      <w:r w:rsidRPr="007E4430">
        <w:t>3. Моделювання візуалізації з урахуванням спецефектів в атмосфері методом зворотного трасування</w:t>
      </w:r>
      <w:bookmarkEnd w:id="39"/>
      <w:bookmarkEnd w:id="40"/>
    </w:p>
    <w:p w:rsidR="00357073" w:rsidRDefault="00357073" w:rsidP="007E4430">
      <w:pPr>
        <w:pStyle w:val="12"/>
        <w:jc w:val="left"/>
        <w:rPr>
          <w:b/>
          <w:caps w:val="0"/>
        </w:rPr>
      </w:pPr>
    </w:p>
    <w:p w:rsidR="00357073" w:rsidRPr="00E661A1" w:rsidRDefault="00357073" w:rsidP="007E4430">
      <w:pPr>
        <w:pStyle w:val="12"/>
        <w:jc w:val="left"/>
        <w:rPr>
          <w:b/>
        </w:rPr>
      </w:pPr>
    </w:p>
    <w:p w:rsidR="00357073" w:rsidRDefault="00357073" w:rsidP="007E4430">
      <w:pPr>
        <w:pStyle w:val="22"/>
      </w:pPr>
      <w:bookmarkStart w:id="41" w:name="_Toc27824834"/>
      <w:bookmarkStart w:id="42" w:name="_Toc530566084"/>
      <w:r w:rsidRPr="007E4430">
        <w:t>3.1 Схема моделирования системы визуализации</w:t>
      </w:r>
      <w:bookmarkEnd w:id="41"/>
      <w:r w:rsidRPr="007E4430">
        <w:t xml:space="preserve"> </w:t>
      </w:r>
      <w:bookmarkEnd w:id="42"/>
    </w:p>
    <w:p w:rsidR="00357073" w:rsidRPr="007E4430" w:rsidRDefault="00357073" w:rsidP="007E4430">
      <w:pPr>
        <w:pStyle w:val="22"/>
      </w:pPr>
    </w:p>
    <w:p w:rsidR="00357073" w:rsidRPr="00DF5A57" w:rsidRDefault="00357073" w:rsidP="007E4430">
      <w:pPr>
        <w:pStyle w:val="afc"/>
        <w:rPr>
          <w:lang w:val="ru-RU"/>
        </w:rPr>
      </w:pPr>
      <w:r w:rsidRPr="00DF5A57">
        <w:rPr>
          <w:lang w:val="ru-RU"/>
        </w:rPr>
        <w:t xml:space="preserve">На рисунку 3.1 наведено основні геометричні елементи розглянутої задачі. Введені права "земна" система координат </w:t>
      </w:r>
      <w:r w:rsidRPr="00BF1EDC">
        <w:t>X</w:t>
      </w:r>
      <w:r w:rsidRPr="00DF5A57">
        <w:rPr>
          <w:lang w:val="ru-RU"/>
        </w:rPr>
        <w:t>,</w:t>
      </w:r>
      <w:r w:rsidRPr="00BF1EDC">
        <w:t>Y</w:t>
      </w:r>
      <w:r w:rsidRPr="00DF5A57">
        <w:rPr>
          <w:lang w:val="ru-RU"/>
        </w:rPr>
        <w:t>,</w:t>
      </w:r>
      <w:r w:rsidRPr="00BF1EDC">
        <w:t>Z</w:t>
      </w:r>
      <w:r w:rsidRPr="00DF5A57">
        <w:rPr>
          <w:lang w:val="ru-RU"/>
        </w:rPr>
        <w:t xml:space="preserve"> (</w:t>
      </w:r>
      <w:r w:rsidRPr="00BF1EDC">
        <w:t>g</w:t>
      </w:r>
      <w:r w:rsidRPr="00DF5A57">
        <w:rPr>
          <w:lang w:val="ru-RU"/>
        </w:rPr>
        <w:t xml:space="preserve">-система) і пов'язана з спостерігачем система координат </w:t>
      </w:r>
      <w:r w:rsidRPr="00BF1EDC">
        <w:t>u</w:t>
      </w:r>
      <w:r w:rsidRPr="00DF5A57">
        <w:rPr>
          <w:lang w:val="ru-RU"/>
        </w:rPr>
        <w:t>,</w:t>
      </w:r>
      <w:r w:rsidRPr="00BF1EDC">
        <w:t>v</w:t>
      </w:r>
      <w:r w:rsidRPr="00DF5A57">
        <w:rPr>
          <w:lang w:val="ru-RU"/>
        </w:rPr>
        <w:t>,</w:t>
      </w:r>
      <w:r w:rsidRPr="00BF1EDC">
        <w:t>w</w:t>
      </w:r>
      <w:r w:rsidRPr="00DF5A57">
        <w:rPr>
          <w:lang w:val="ru-RU"/>
        </w:rPr>
        <w:t xml:space="preserve"> (</w:t>
      </w:r>
      <w:r w:rsidRPr="00BF1EDC">
        <w:t>v</w:t>
      </w:r>
      <w:r w:rsidRPr="00DF5A57">
        <w:rPr>
          <w:lang w:val="ru-RU"/>
        </w:rPr>
        <w:t xml:space="preserve">-система), початок якої розміщено в центрі тяжіння апарата </w:t>
      </w:r>
      <w:r w:rsidRPr="00D63F29">
        <w:rPr>
          <w:lang w:val="uk-UA"/>
        </w:rPr>
        <w:t xml:space="preserve">що </w:t>
      </w:r>
      <w:r w:rsidRPr="00DF5A57">
        <w:rPr>
          <w:lang w:val="ru-RU"/>
        </w:rPr>
        <w:t xml:space="preserve">переміщається (літака, машини тощо). Точка спостереження </w:t>
      </w:r>
      <w:r w:rsidRPr="00BF1EDC">
        <w:t>h</w:t>
      </w:r>
      <w:r w:rsidRPr="00DF5A57">
        <w:rPr>
          <w:lang w:val="ru-RU"/>
        </w:rPr>
        <w:t xml:space="preserve"> (центр проекції) задана відносно початку координат </w:t>
      </w:r>
      <w:r w:rsidRPr="00BF1EDC">
        <w:t>v</w:t>
      </w:r>
      <w:r w:rsidRPr="00DF5A57">
        <w:rPr>
          <w:lang w:val="ru-RU"/>
        </w:rPr>
        <w:t xml:space="preserve">-системи радіус-вектором </w:t>
      </w:r>
      <w:r w:rsidRPr="00BF1EDC">
        <w:t>h</w:t>
      </w:r>
      <w:r w:rsidRPr="00DF5A57">
        <w:rPr>
          <w:lang w:val="ru-RU"/>
        </w:rPr>
        <w:t>(</w:t>
      </w:r>
      <w:r w:rsidRPr="00BF1EDC">
        <w:t>Uh</w:t>
      </w:r>
      <w:r w:rsidRPr="00DF5A57">
        <w:rPr>
          <w:lang w:val="ru-RU"/>
        </w:rPr>
        <w:t>,</w:t>
      </w:r>
      <w:r w:rsidRPr="00BF1EDC">
        <w:t>Vh</w:t>
      </w:r>
      <w:r w:rsidRPr="00DF5A57">
        <w:rPr>
          <w:lang w:val="ru-RU"/>
        </w:rPr>
        <w:t>,</w:t>
      </w:r>
      <w:r w:rsidRPr="00BF1EDC">
        <w:t>Wh</w:t>
      </w:r>
      <w:r w:rsidRPr="00DF5A57">
        <w:rPr>
          <w:lang w:val="ru-RU"/>
        </w:rPr>
        <w:t>).</w:t>
      </w:r>
    </w:p>
    <w:p w:rsidR="00357073" w:rsidRDefault="00357073" w:rsidP="00395023">
      <w:pPr>
        <w:spacing w:line="360" w:lineRule="auto"/>
        <w:jc w:val="both"/>
        <w:rPr>
          <w:noProof/>
          <w:szCs w:val="28"/>
        </w:rPr>
      </w:pPr>
    </w:p>
    <w:p w:rsidR="00357073" w:rsidRPr="00F27EC4" w:rsidRDefault="00357073" w:rsidP="007E4430">
      <w:pPr>
        <w:pStyle w:val="aff6"/>
      </w:pPr>
      <w:r w:rsidRPr="00F27EC4">
        <w:object w:dxaOrig="4661" w:dyaOrig="3403">
          <v:shape id="_x0000_i1146" type="#_x0000_t75" style="width:303pt;height:178.2pt" o:ole="">
            <v:imagedata r:id="rId242" o:title=""/>
          </v:shape>
          <o:OLEObject Type="Embed" ProgID="Word.Picture.8" ShapeID="_x0000_i1146" DrawAspect="Content" ObjectID="_1638735471" r:id="rId243"/>
        </w:object>
      </w:r>
    </w:p>
    <w:p w:rsidR="00357073" w:rsidRDefault="00357073" w:rsidP="00395023">
      <w:pPr>
        <w:pStyle w:val="aff6"/>
      </w:pPr>
    </w:p>
    <w:p w:rsidR="00357073" w:rsidRPr="00395023" w:rsidRDefault="00357073" w:rsidP="00395023">
      <w:pPr>
        <w:pStyle w:val="aff6"/>
        <w:rPr>
          <w:lang w:val="ru-RU"/>
        </w:rPr>
      </w:pPr>
      <w:r w:rsidRPr="00395023">
        <w:rPr>
          <w:lang w:val="ru-RU"/>
        </w:rPr>
        <w:t>Рисунок 3.1</w:t>
      </w:r>
      <w:r>
        <w:rPr>
          <w:lang w:val="uk-UA"/>
        </w:rPr>
        <w:t xml:space="preserve"> –</w:t>
      </w:r>
      <w:r w:rsidRPr="00395023">
        <w:rPr>
          <w:lang w:val="ru-RU"/>
        </w:rPr>
        <w:t xml:space="preserve"> Схема модел</w:t>
      </w:r>
      <w:r>
        <w:rPr>
          <w:lang w:val="uk-UA"/>
        </w:rPr>
        <w:t>ювання</w:t>
      </w:r>
    </w:p>
    <w:p w:rsidR="00357073" w:rsidRPr="00395023" w:rsidRDefault="00357073" w:rsidP="00395023">
      <w:pPr>
        <w:pStyle w:val="aff6"/>
        <w:rPr>
          <w:lang w:val="ru-RU"/>
        </w:rPr>
      </w:pPr>
    </w:p>
    <w:p w:rsidR="00357073" w:rsidRPr="008543B4" w:rsidRDefault="00357073" w:rsidP="00395023">
      <w:pPr>
        <w:pStyle w:val="afc"/>
        <w:rPr>
          <w:lang w:val="uk-UA"/>
        </w:rPr>
      </w:pPr>
      <w:r w:rsidRPr="008543B4">
        <w:rPr>
          <w:lang w:val="uk-UA"/>
        </w:rPr>
        <w:t xml:space="preserve">Введемо позначення проекційного променя </w:t>
      </w:r>
      <w:r w:rsidRPr="008543B4">
        <w:rPr>
          <w:position w:val="-8"/>
          <w:lang w:val="uk-UA"/>
        </w:rPr>
        <w:object w:dxaOrig="999" w:dyaOrig="360">
          <v:shape id="_x0000_i1147" type="#_x0000_t75" style="width:50.4pt;height:18pt" o:ole="">
            <v:imagedata r:id="rId244" o:title=""/>
          </v:shape>
          <o:OLEObject Type="Embed" ProgID="Equation.3" ShapeID="_x0000_i1147" DrawAspect="Content" ObjectID="_1638735472" r:id="rId245"/>
        </w:object>
      </w:r>
      <w:r w:rsidRPr="008543B4">
        <w:rPr>
          <w:sz w:val="24"/>
          <w:lang w:val="uk-UA"/>
        </w:rPr>
        <w:t>.</w:t>
      </w:r>
    </w:p>
    <w:p w:rsidR="00357073" w:rsidRPr="008543B4" w:rsidRDefault="00357073" w:rsidP="00395023">
      <w:pPr>
        <w:pStyle w:val="afc"/>
        <w:rPr>
          <w:lang w:val="uk-UA"/>
        </w:rPr>
      </w:pPr>
      <w:r w:rsidRPr="008543B4">
        <w:rPr>
          <w:lang w:val="uk-UA"/>
        </w:rPr>
        <w:t>Екран (площину проекції) розташований перпендикулярно осі U, так що його центр O</w:t>
      </w:r>
      <w:r w:rsidRPr="008543B4">
        <w:rPr>
          <w:sz w:val="24"/>
          <w:vertAlign w:val="subscript"/>
          <w:lang w:val="uk-UA"/>
        </w:rPr>
        <w:t>э</w:t>
      </w:r>
      <w:r w:rsidRPr="008543B4">
        <w:rPr>
          <w:lang w:val="uk-UA"/>
        </w:rPr>
        <w:t xml:space="preserve"> в v-системі в загальному випадку має координати (U</w:t>
      </w:r>
      <w:r w:rsidRPr="008543B4">
        <w:rPr>
          <w:sz w:val="24"/>
          <w:vertAlign w:val="subscript"/>
          <w:lang w:val="uk-UA"/>
        </w:rPr>
        <w:t>э</w:t>
      </w:r>
      <w:r w:rsidRPr="008543B4">
        <w:rPr>
          <w:lang w:val="uk-UA"/>
        </w:rPr>
        <w:t>+U</w:t>
      </w:r>
      <w:r w:rsidRPr="008543B4">
        <w:rPr>
          <w:sz w:val="24"/>
          <w:vertAlign w:val="subscript"/>
          <w:lang w:val="uk-UA"/>
        </w:rPr>
        <w:t>h</w:t>
      </w:r>
      <w:r w:rsidRPr="008543B4">
        <w:rPr>
          <w:lang w:val="uk-UA"/>
        </w:rPr>
        <w:t>),V</w:t>
      </w:r>
      <w:r w:rsidRPr="008543B4">
        <w:rPr>
          <w:sz w:val="24"/>
          <w:vertAlign w:val="subscript"/>
          <w:lang w:val="uk-UA"/>
        </w:rPr>
        <w:t>э</w:t>
      </w:r>
      <w:r w:rsidRPr="008543B4">
        <w:rPr>
          <w:lang w:val="uk-UA"/>
        </w:rPr>
        <w:t>,W</w:t>
      </w:r>
      <w:r w:rsidRPr="008543B4">
        <w:rPr>
          <w:sz w:val="24"/>
          <w:vertAlign w:val="subscript"/>
          <w:lang w:val="uk-UA"/>
        </w:rPr>
        <w:t>э</w:t>
      </w:r>
      <w:r w:rsidRPr="008543B4">
        <w:rPr>
          <w:lang w:val="uk-UA"/>
        </w:rPr>
        <w:t>. У площині екрану введена система координат Y</w:t>
      </w:r>
      <w:r w:rsidRPr="008543B4">
        <w:rPr>
          <w:sz w:val="24"/>
          <w:vertAlign w:val="subscript"/>
          <w:lang w:val="uk-UA"/>
        </w:rPr>
        <w:t>э</w:t>
      </w:r>
      <w:r w:rsidRPr="008543B4">
        <w:rPr>
          <w:lang w:val="uk-UA"/>
        </w:rPr>
        <w:t>,Z</w:t>
      </w:r>
      <w:r w:rsidRPr="008543B4">
        <w:rPr>
          <w:sz w:val="24"/>
          <w:vertAlign w:val="subscript"/>
          <w:lang w:val="uk-UA"/>
        </w:rPr>
        <w:t>э</w:t>
      </w:r>
      <w:r w:rsidRPr="008543B4">
        <w:rPr>
          <w:lang w:val="uk-UA"/>
        </w:rPr>
        <w:t xml:space="preserve"> з початком в центрі екрану.  Введено вектор спостереження </w:t>
      </w:r>
      <w:r w:rsidRPr="008543B4">
        <w:rPr>
          <w:position w:val="-6"/>
          <w:lang w:val="uk-UA"/>
        </w:rPr>
        <w:object w:dxaOrig="260" w:dyaOrig="320">
          <v:shape id="_x0000_i1148" type="#_x0000_t75" style="width:12.6pt;height:15.6pt" o:ole="">
            <v:imagedata r:id="rId246" o:title=""/>
          </v:shape>
          <o:OLEObject Type="Embed" ProgID="Equation.3" ShapeID="_x0000_i1148" DrawAspect="Content" ObjectID="_1638735473" r:id="rId247"/>
        </w:object>
      </w:r>
      <w:r w:rsidRPr="008543B4">
        <w:rPr>
          <w:lang w:val="uk-UA"/>
        </w:rPr>
        <w:t xml:space="preserve">, йде від точки спостереження h до центру поточного пікселя екрана. Проекцію точки </w:t>
      </w:r>
      <w:r w:rsidRPr="008543B4">
        <w:rPr>
          <w:lang w:val="uk-UA"/>
        </w:rPr>
        <w:lastRenderedPageBreak/>
        <w:t xml:space="preserve">екрана, яка визначається цим вектором, на відображуваної поверхні f(x,y,z)=0 шукаємо на проекційному лучі </w:t>
      </w:r>
      <w:r w:rsidRPr="008543B4">
        <w:rPr>
          <w:position w:val="-6"/>
          <w:lang w:val="uk-UA"/>
        </w:rPr>
        <w:object w:dxaOrig="420" w:dyaOrig="340">
          <v:shape id="_x0000_i1149" type="#_x0000_t75" style="width:21pt;height:17.4pt" o:ole="">
            <v:imagedata r:id="rId248" o:title=""/>
          </v:shape>
          <o:OLEObject Type="Embed" ProgID="Equation.3" ShapeID="_x0000_i1149" DrawAspect="Content" ObjectID="_1638735474" r:id="rId249"/>
        </w:object>
      </w:r>
      <w:r w:rsidRPr="008543B4">
        <w:rPr>
          <w:lang w:val="uk-UA"/>
        </w:rPr>
        <w:t xml:space="preserve">, проведеному з центру проекції h в напрямку вектора </w:t>
      </w:r>
      <w:r w:rsidRPr="008543B4">
        <w:rPr>
          <w:position w:val="-6"/>
          <w:lang w:val="uk-UA"/>
        </w:rPr>
        <w:object w:dxaOrig="260" w:dyaOrig="340">
          <v:shape id="_x0000_i1150" type="#_x0000_t75" style="width:12.6pt;height:17.4pt" o:ole="">
            <v:imagedata r:id="rId250" o:title=""/>
          </v:shape>
          <o:OLEObject Type="Embed" ProgID="Equation.3" ShapeID="_x0000_i1150" DrawAspect="Content" ObjectID="_1638735475" r:id="rId251"/>
        </w:object>
      </w:r>
      <w:r w:rsidRPr="008543B4">
        <w:rPr>
          <w:lang w:val="uk-UA"/>
        </w:rPr>
        <w:t xml:space="preserve"> до перетину з відображається поверхнею в точці P. Визначаємо параметр </w:t>
      </w:r>
      <w:r w:rsidRPr="008543B4">
        <w:rPr>
          <w:szCs w:val="28"/>
          <w:lang w:val="uk-UA"/>
        </w:rPr>
        <w:sym w:font="Symbol" w:char="F06C"/>
      </w:r>
      <w:r w:rsidRPr="008543B4">
        <w:rPr>
          <w:lang w:val="uk-UA"/>
        </w:rPr>
        <w:t xml:space="preserve"> так, щоб виконувалося векторне рівняння. У загальному випадку, для знаходження точки перетину ПЛ з поверхнею застосовуються ітераційні методи [17]. На рисунку умовно показаний об'єкт сцени і точка перетину ПЛ з поверхнею.</w:t>
      </w:r>
    </w:p>
    <w:p w:rsidR="00357073" w:rsidRPr="008543B4" w:rsidRDefault="00357073" w:rsidP="00395023">
      <w:pPr>
        <w:pStyle w:val="22"/>
        <w:rPr>
          <w:lang w:val="uk-UA"/>
        </w:rPr>
      </w:pPr>
      <w:bookmarkStart w:id="43" w:name="_Toc530566085"/>
    </w:p>
    <w:p w:rsidR="00357073" w:rsidRDefault="00357073" w:rsidP="00395023">
      <w:pPr>
        <w:pStyle w:val="22"/>
        <w:rPr>
          <w:lang w:val="uk-UA"/>
        </w:rPr>
      </w:pPr>
      <w:bookmarkStart w:id="44" w:name="_Toc27824835"/>
      <w:r>
        <w:t xml:space="preserve">3.2 </w:t>
      </w:r>
      <w:r w:rsidRPr="00D36A65">
        <w:rPr>
          <w:lang w:val="uk-UA"/>
        </w:rPr>
        <w:t>Програмне середовище моделювання</w:t>
      </w:r>
      <w:bookmarkEnd w:id="43"/>
      <w:bookmarkEnd w:id="44"/>
    </w:p>
    <w:p w:rsidR="00357073" w:rsidRDefault="00357073" w:rsidP="00395023">
      <w:pPr>
        <w:pStyle w:val="22"/>
      </w:pPr>
    </w:p>
    <w:p w:rsidR="00357073" w:rsidRPr="005E5ABC" w:rsidRDefault="00357073" w:rsidP="00FD0045">
      <w:pPr>
        <w:pStyle w:val="afc"/>
        <w:rPr>
          <w:lang w:val="ru-RU"/>
        </w:rPr>
      </w:pPr>
      <w:r w:rsidRPr="005E5ABC">
        <w:rPr>
          <w:lang w:val="ru-RU"/>
        </w:rPr>
        <w:t>У процесі досліджень дуже важлива спадкоємність результатів, отриманих на всіх етапах. Особливо це важливо для третього етапу, де дослідник стикається з певними труднощами. Наприклад, щоб побачити результати роботи алгоритму синтезу зображення, потрібно виконати розрахунок освітленості. При цьому виникає необхідність або створення спрощеного алгоритму розрахунку освітленості, або пошук сторонніх розробників для реалізації цього алгоритму. Розробнику алгоритму розрахунку освітленості, навпаки, треба мати набір об'єктів, що візуалізуються, щоб досліджувати результати роботи свого алгоритму.  У той же час існуючі графічні редактори 3</w:t>
      </w:r>
      <w:r w:rsidRPr="00D36A65">
        <w:t>DSMax</w:t>
      </w:r>
      <w:r w:rsidRPr="005E5ABC">
        <w:rPr>
          <w:lang w:val="ru-RU"/>
        </w:rPr>
        <w:t xml:space="preserve"> і </w:t>
      </w:r>
      <w:r w:rsidRPr="00D36A65">
        <w:t>Maya</w:t>
      </w:r>
      <w:r w:rsidRPr="005E5ABC">
        <w:rPr>
          <w:lang w:val="ru-RU"/>
        </w:rPr>
        <w:t xml:space="preserve"> і ін. Хоча і орієнтовані на створення, редагування і анімацію тривимірних сцен, проте в їх середовищі неможливо в повній мірі дослідити ново розроблені алгоритми синтезу зображення. Крім цього для прискорення процесу рендеринга сцени більшість редакторів використовують сучасні графічні карти, які працюють за прямим методом трасування. Це може спотворити результати дослідження алгоритмів синтезу зображення, заснованих на методі зворотного трасування. У зв'язку з цим на кафедрі ЕОМ було створено програмне середовище моделювання (ПСМ) [18]. </w:t>
      </w:r>
    </w:p>
    <w:p w:rsidR="00357073" w:rsidRPr="005E5ABC" w:rsidRDefault="00357073" w:rsidP="00FD0045">
      <w:pPr>
        <w:pStyle w:val="afc"/>
        <w:rPr>
          <w:lang w:val="ru-RU"/>
        </w:rPr>
      </w:pPr>
      <w:r w:rsidRPr="005E5ABC">
        <w:rPr>
          <w:lang w:val="ru-RU"/>
        </w:rPr>
        <w:t xml:space="preserve">Процес створення алгоритмів синтезу природних або штучних об'єктів для систем візуалізації (СВ), заснованих на методі зворотного трасування, </w:t>
      </w:r>
      <w:r w:rsidRPr="005E5ABC">
        <w:rPr>
          <w:lang w:val="ru-RU"/>
        </w:rPr>
        <w:lastRenderedPageBreak/>
        <w:t>можливо умовно розділити на наступні етапи:</w:t>
      </w:r>
    </w:p>
    <w:p w:rsidR="00357073" w:rsidRPr="00D36A65" w:rsidRDefault="00357073" w:rsidP="00395023">
      <w:pPr>
        <w:pStyle w:val="a0"/>
        <w:rPr>
          <w:lang w:val="uk-UA"/>
        </w:rPr>
      </w:pPr>
      <w:r w:rsidRPr="00D36A65">
        <w:rPr>
          <w:lang w:val="uk-UA"/>
        </w:rPr>
        <w:t>створення математичної моделі для опису (геометричного уявлення) об'єктів і явищ що візуалізуються;</w:t>
      </w:r>
    </w:p>
    <w:p w:rsidR="00357073" w:rsidRPr="00D36A65" w:rsidRDefault="00357073" w:rsidP="00395023">
      <w:pPr>
        <w:pStyle w:val="a0"/>
        <w:rPr>
          <w:lang w:val="uk-UA"/>
        </w:rPr>
      </w:pPr>
      <w:r w:rsidRPr="00D36A65">
        <w:rPr>
          <w:lang w:val="uk-UA"/>
        </w:rPr>
        <w:t>побудова алгоритмів синтезу зображення об'єктів і явищ що візуалізуються;</w:t>
      </w:r>
    </w:p>
    <w:p w:rsidR="00357073" w:rsidRPr="00D36A65" w:rsidRDefault="00357073" w:rsidP="00395023">
      <w:pPr>
        <w:pStyle w:val="a0"/>
        <w:rPr>
          <w:lang w:val="uk-UA"/>
        </w:rPr>
      </w:pPr>
      <w:r w:rsidRPr="00D36A65">
        <w:rPr>
          <w:lang w:val="uk-UA"/>
        </w:rPr>
        <w:t>для перевірки працездатності і дослідження результатів роботи алгоритмів створюється їх програмна реалізація на мові високого рівня;</w:t>
      </w:r>
    </w:p>
    <w:p w:rsidR="00357073" w:rsidRPr="00D36A65" w:rsidRDefault="00357073" w:rsidP="00395023">
      <w:pPr>
        <w:pStyle w:val="a0"/>
        <w:rPr>
          <w:lang w:val="uk-UA"/>
        </w:rPr>
      </w:pPr>
      <w:r w:rsidRPr="00D36A65">
        <w:rPr>
          <w:lang w:val="uk-UA"/>
        </w:rPr>
        <w:t>для дослідження швидкодії алгоритмів і необхідних апаратних витрат за допомогою САПР реалізують алгоритми на ПЛІС.</w:t>
      </w:r>
    </w:p>
    <w:p w:rsidR="00357073" w:rsidRPr="00D36A65" w:rsidRDefault="00357073" w:rsidP="00395023">
      <w:pPr>
        <w:pStyle w:val="afc"/>
        <w:rPr>
          <w:lang w:val="uk-UA"/>
        </w:rPr>
      </w:pPr>
      <w:r w:rsidRPr="00D36A65">
        <w:rPr>
          <w:lang w:val="uk-UA"/>
        </w:rPr>
        <w:t xml:space="preserve"> Для моделювання використовувалася програмне середовище моделювання (ПСМ. Цей програмний інструмент покликан допомогти дослідникам і розробникам на третьому етапі.  В такому середовищі надається можливість використовувати моделі опису об'єктів, явищ і алгоритми синтезу 3D зображень, розроблені в процесі раніше проведених досліджень, а також підключати в ПСМ нові моделі опису і алгоритми синтезу, що дозволяє спростити і прискорити процес досліджень.</w:t>
      </w:r>
    </w:p>
    <w:p w:rsidR="00357073" w:rsidRPr="00D36A65" w:rsidRDefault="00357073" w:rsidP="00395023">
      <w:pPr>
        <w:pStyle w:val="afc"/>
        <w:rPr>
          <w:lang w:val="uk-UA"/>
        </w:rPr>
      </w:pPr>
      <w:r w:rsidRPr="00D36A65">
        <w:rPr>
          <w:lang w:val="uk-UA"/>
        </w:rPr>
        <w:t xml:space="preserve"> ПСМ має розвинений користувальницький інтерфейс (див. Рис.3.2).  Перемикання в інші канали відбувається за вибором відповідного пункту меню. При переході в інший канал стан поточного каналу зберігається.</w:t>
      </w:r>
    </w:p>
    <w:p w:rsidR="00357073" w:rsidRDefault="00E00EEF" w:rsidP="007E4430">
      <w:pPr>
        <w:pStyle w:val="aff6"/>
      </w:pPr>
      <w:r>
        <w:rPr>
          <w:lang w:val="ru-RU"/>
        </w:rPr>
        <w:pict>
          <v:shape id="Рисунок 9" o:spid="_x0000_i1151" type="#_x0000_t75" style="width:324pt;height:243pt;visibility:visible">
            <v:imagedata r:id="rId252" o:title=""/>
          </v:shape>
        </w:pict>
      </w:r>
    </w:p>
    <w:p w:rsidR="00357073" w:rsidRDefault="00357073" w:rsidP="007E4430">
      <w:pPr>
        <w:pStyle w:val="aff6"/>
        <w:rPr>
          <w:lang w:val="ru-RU"/>
        </w:rPr>
      </w:pPr>
      <w:r w:rsidRPr="00DF5A57">
        <w:rPr>
          <w:lang w:val="ru-RU"/>
        </w:rPr>
        <w:t>Рис</w:t>
      </w:r>
      <w:r>
        <w:rPr>
          <w:lang w:val="ru-RU"/>
        </w:rPr>
        <w:t>унок</w:t>
      </w:r>
      <w:r w:rsidRPr="00DF5A57">
        <w:rPr>
          <w:lang w:val="ru-RU"/>
        </w:rPr>
        <w:t xml:space="preserve"> 3.2</w:t>
      </w:r>
      <w:r>
        <w:rPr>
          <w:lang w:val="ru-RU"/>
        </w:rPr>
        <w:t xml:space="preserve"> – </w:t>
      </w:r>
      <w:r w:rsidRPr="00DF5A57">
        <w:rPr>
          <w:lang w:val="ru-RU"/>
        </w:rPr>
        <w:t>Пользовательский интерфейс ПСМ</w:t>
      </w:r>
    </w:p>
    <w:p w:rsidR="00357073" w:rsidRPr="0085545B" w:rsidRDefault="00357073" w:rsidP="00395023">
      <w:pPr>
        <w:pStyle w:val="afc"/>
        <w:rPr>
          <w:lang w:val="uk-UA"/>
        </w:rPr>
      </w:pPr>
      <w:r w:rsidRPr="0085545B">
        <w:rPr>
          <w:lang w:val="uk-UA"/>
        </w:rPr>
        <w:lastRenderedPageBreak/>
        <w:t>Крім функцій, призначених безпосередньо для дослідження роботи каналів, середа моделювання надає:</w:t>
      </w:r>
    </w:p>
    <w:p w:rsidR="00357073" w:rsidRPr="0085545B" w:rsidRDefault="00357073" w:rsidP="00395023">
      <w:pPr>
        <w:pStyle w:val="a0"/>
        <w:rPr>
          <w:lang w:val="uk-UA"/>
        </w:rPr>
      </w:pPr>
      <w:r w:rsidRPr="0085545B">
        <w:rPr>
          <w:lang w:val="uk-UA"/>
        </w:rPr>
        <w:t>створення сцен, що містять об'єкти всіх каналів;</w:t>
      </w:r>
    </w:p>
    <w:p w:rsidR="00357073" w:rsidRPr="0085545B" w:rsidRDefault="00357073" w:rsidP="00395023">
      <w:pPr>
        <w:pStyle w:val="a0"/>
        <w:rPr>
          <w:lang w:val="uk-UA"/>
        </w:rPr>
      </w:pPr>
      <w:r w:rsidRPr="0085545B">
        <w:rPr>
          <w:lang w:val="uk-UA"/>
        </w:rPr>
        <w:t>режим підготовки демонстраційних зображень;</w:t>
      </w:r>
    </w:p>
    <w:p w:rsidR="00357073" w:rsidRPr="0085545B" w:rsidRDefault="00357073" w:rsidP="00395023">
      <w:pPr>
        <w:pStyle w:val="a0"/>
        <w:rPr>
          <w:lang w:val="uk-UA"/>
        </w:rPr>
      </w:pPr>
      <w:r w:rsidRPr="0085545B">
        <w:rPr>
          <w:lang w:val="uk-UA"/>
        </w:rPr>
        <w:t>вибір і збереження установок для розрахунку освітленості (день, ніч і т.</w:t>
      </w:r>
      <w:r>
        <w:rPr>
          <w:lang w:val="uk-UA"/>
        </w:rPr>
        <w:t>і</w:t>
      </w:r>
      <w:r w:rsidRPr="0085545B">
        <w:rPr>
          <w:lang w:val="uk-UA"/>
        </w:rPr>
        <w:t>.);</w:t>
      </w:r>
    </w:p>
    <w:p w:rsidR="00357073" w:rsidRPr="0085545B" w:rsidRDefault="00357073" w:rsidP="00395023">
      <w:pPr>
        <w:pStyle w:val="a0"/>
        <w:rPr>
          <w:lang w:val="uk-UA"/>
        </w:rPr>
      </w:pPr>
      <w:r w:rsidRPr="0085545B">
        <w:rPr>
          <w:lang w:val="uk-UA"/>
        </w:rPr>
        <w:t>робота з обраними користувачем каналами;</w:t>
      </w:r>
    </w:p>
    <w:p w:rsidR="00357073" w:rsidRPr="0085545B" w:rsidRDefault="00357073" w:rsidP="00395023">
      <w:pPr>
        <w:pStyle w:val="a0"/>
        <w:rPr>
          <w:lang w:val="uk-UA"/>
        </w:rPr>
      </w:pPr>
      <w:r w:rsidRPr="0085545B">
        <w:rPr>
          <w:lang w:val="uk-UA"/>
        </w:rPr>
        <w:t>можливість задавати траєкторії пересування об'єктів;</w:t>
      </w:r>
    </w:p>
    <w:p w:rsidR="00357073" w:rsidRPr="0085545B" w:rsidRDefault="00357073" w:rsidP="00395023">
      <w:pPr>
        <w:pStyle w:val="a0"/>
        <w:rPr>
          <w:lang w:val="uk-UA"/>
        </w:rPr>
      </w:pPr>
      <w:r w:rsidRPr="0085545B">
        <w:rPr>
          <w:lang w:val="uk-UA"/>
        </w:rPr>
        <w:t>режим підготовки демонстраційного ролика;</w:t>
      </w:r>
    </w:p>
    <w:p w:rsidR="00357073" w:rsidRPr="0085545B" w:rsidRDefault="00357073" w:rsidP="00395023">
      <w:pPr>
        <w:pStyle w:val="a0"/>
        <w:rPr>
          <w:lang w:val="uk-UA"/>
        </w:rPr>
      </w:pPr>
      <w:r w:rsidRPr="0085545B">
        <w:rPr>
          <w:lang w:val="uk-UA"/>
        </w:rPr>
        <w:t>режим підготовки демонстраційного ролика по мережі;</w:t>
      </w:r>
    </w:p>
    <w:p w:rsidR="00357073" w:rsidRPr="0085545B" w:rsidRDefault="00357073" w:rsidP="00395023">
      <w:pPr>
        <w:pStyle w:val="a0"/>
        <w:rPr>
          <w:lang w:val="uk-UA"/>
        </w:rPr>
      </w:pPr>
      <w:r w:rsidRPr="0085545B">
        <w:rPr>
          <w:lang w:val="uk-UA"/>
        </w:rPr>
        <w:t>включення, вимикання розрахунку тіней від об'єктів певного каналу;</w:t>
      </w:r>
    </w:p>
    <w:p w:rsidR="00357073" w:rsidRPr="0085545B" w:rsidRDefault="00357073" w:rsidP="00395023">
      <w:pPr>
        <w:pStyle w:val="a0"/>
        <w:rPr>
          <w:lang w:val="uk-UA"/>
        </w:rPr>
      </w:pPr>
      <w:r w:rsidRPr="0085545B">
        <w:rPr>
          <w:lang w:val="uk-UA"/>
        </w:rPr>
        <w:t>схематичне відображення сцени.</w:t>
      </w:r>
    </w:p>
    <w:p w:rsidR="00357073" w:rsidRDefault="00357073" w:rsidP="00395023">
      <w:pPr>
        <w:pStyle w:val="afc"/>
        <w:rPr>
          <w:lang w:val="uk-UA"/>
        </w:rPr>
      </w:pPr>
      <w:r w:rsidRPr="008543B4">
        <w:rPr>
          <w:lang w:val="uk-UA"/>
        </w:rPr>
        <w:t xml:space="preserve"> У додатку </w:t>
      </w:r>
      <w:r>
        <w:rPr>
          <w:lang w:val="ru-RU"/>
        </w:rPr>
        <w:t>В</w:t>
      </w:r>
      <w:r w:rsidRPr="008543B4">
        <w:rPr>
          <w:lang w:val="uk-UA"/>
        </w:rPr>
        <w:t xml:space="preserve"> представлений текст програми якої виконувалося моделювання на базі ПСМ.  Програма дозволяє виконати розрахунок кольору пікселя (</w:t>
      </w:r>
      <w:r>
        <w:rPr>
          <w:lang w:val="uk-UA"/>
        </w:rPr>
        <w:t>2.23</w:t>
      </w:r>
      <w:r w:rsidRPr="008543B4">
        <w:rPr>
          <w:lang w:val="uk-UA"/>
        </w:rPr>
        <w:t>) для відповідного ПЛ в процесі синтезу зображень з урахуванням прозорості атмосфери.</w:t>
      </w:r>
    </w:p>
    <w:p w:rsidR="00357073" w:rsidRPr="008543B4" w:rsidRDefault="00357073" w:rsidP="00395023">
      <w:pPr>
        <w:pStyle w:val="afc"/>
        <w:rPr>
          <w:lang w:val="uk-UA"/>
        </w:rPr>
      </w:pPr>
      <w:r w:rsidRPr="008543B4">
        <w:rPr>
          <w:lang w:val="uk-UA"/>
        </w:rPr>
        <w:t>У додатку</w:t>
      </w:r>
      <w:r>
        <w:rPr>
          <w:lang w:val="uk-UA"/>
        </w:rPr>
        <w:t xml:space="preserve"> Б</w:t>
      </w:r>
      <w:r w:rsidRPr="008543B4">
        <w:rPr>
          <w:color w:val="FF0000"/>
          <w:lang w:val="uk-UA"/>
        </w:rPr>
        <w:t xml:space="preserve"> </w:t>
      </w:r>
      <w:r w:rsidRPr="008543B4">
        <w:rPr>
          <w:lang w:val="uk-UA"/>
        </w:rPr>
        <w:t>наведені результати роботи програми «для різних сцен з урахуванням спецефектів в атмосфері</w:t>
      </w:r>
    </w:p>
    <w:p w:rsidR="00357073" w:rsidRPr="001618E2" w:rsidRDefault="00357073" w:rsidP="00395023">
      <w:pPr>
        <w:pStyle w:val="BodyTextIndent"/>
        <w:spacing w:line="360" w:lineRule="auto"/>
        <w:ind w:firstLine="284"/>
        <w:rPr>
          <w:szCs w:val="28"/>
          <w:lang w:val="uk-UA"/>
        </w:rPr>
      </w:pPr>
    </w:p>
    <w:p w:rsidR="00357073" w:rsidRPr="00013B4B" w:rsidRDefault="00357073" w:rsidP="00395023">
      <w:pPr>
        <w:pStyle w:val="afc"/>
        <w:rPr>
          <w:lang w:val="uk-UA"/>
        </w:rPr>
      </w:pPr>
    </w:p>
    <w:p w:rsidR="00357073" w:rsidRDefault="00357073" w:rsidP="00395023">
      <w:pPr>
        <w:pStyle w:val="afc"/>
        <w:rPr>
          <w:lang w:val="ru-RU"/>
        </w:rPr>
      </w:pPr>
    </w:p>
    <w:p w:rsidR="00357073" w:rsidRDefault="00357073" w:rsidP="00395023">
      <w:pPr>
        <w:pStyle w:val="afc"/>
        <w:rPr>
          <w:lang w:val="ru-RU"/>
        </w:rPr>
      </w:pPr>
    </w:p>
    <w:p w:rsidR="00357073" w:rsidRPr="00395023" w:rsidRDefault="00357073" w:rsidP="00955DDF">
      <w:pPr>
        <w:spacing w:line="312" w:lineRule="auto"/>
        <w:jc w:val="both"/>
      </w:pPr>
    </w:p>
    <w:p w:rsidR="00357073" w:rsidRDefault="00357073">
      <w:pPr>
        <w:rPr>
          <w:noProof/>
          <w:sz w:val="28"/>
          <w:szCs w:val="28"/>
        </w:rPr>
      </w:pPr>
      <w:r>
        <w:br w:type="page"/>
      </w:r>
    </w:p>
    <w:p w:rsidR="00357073" w:rsidRPr="002E5B47" w:rsidRDefault="00357073" w:rsidP="0092248C">
      <w:pPr>
        <w:pStyle w:val="12"/>
      </w:pPr>
      <w:bookmarkStart w:id="45" w:name="_Toc310272355"/>
      <w:bookmarkStart w:id="46" w:name="_Toc27824836"/>
      <w:bookmarkStart w:id="47" w:name="_Toc501312013"/>
      <w:r w:rsidRPr="002E5B47">
        <w:t>В</w:t>
      </w:r>
      <w:bookmarkEnd w:id="45"/>
      <w:r>
        <w:rPr>
          <w:lang w:val="uk-UA"/>
        </w:rPr>
        <w:t>исновки</w:t>
      </w:r>
      <w:bookmarkEnd w:id="46"/>
      <w:r w:rsidRPr="002E5B47">
        <w:t xml:space="preserve"> </w:t>
      </w:r>
      <w:bookmarkEnd w:id="47"/>
    </w:p>
    <w:p w:rsidR="00357073" w:rsidRPr="002E5B47" w:rsidRDefault="00357073" w:rsidP="0092248C">
      <w:pPr>
        <w:pStyle w:val="afc"/>
        <w:rPr>
          <w:noProof w:val="0"/>
          <w:lang w:val="ru-RU"/>
        </w:rPr>
      </w:pPr>
    </w:p>
    <w:p w:rsidR="00357073" w:rsidRPr="002E5B47" w:rsidRDefault="00357073" w:rsidP="0092248C">
      <w:pPr>
        <w:pStyle w:val="afc"/>
        <w:rPr>
          <w:noProof w:val="0"/>
          <w:lang w:val="ru-RU"/>
        </w:rPr>
      </w:pPr>
    </w:p>
    <w:p w:rsidR="00357073" w:rsidRPr="002E5B47" w:rsidRDefault="00357073" w:rsidP="003A633E">
      <w:pPr>
        <w:pStyle w:val="afc"/>
        <w:rPr>
          <w:noProof w:val="0"/>
          <w:lang w:val="ru-RU"/>
        </w:rPr>
      </w:pPr>
      <w:r w:rsidRPr="00924EC6">
        <w:rPr>
          <w:lang w:val="ru-RU"/>
        </w:rPr>
        <w:t xml:space="preserve">В ході виконання атестаційної роботи досліджені існуючі колірні моделі. Показано, що для управління кольором пікселя найбільш підходить модель </w:t>
      </w:r>
      <w:r w:rsidRPr="00924EC6">
        <w:t>TLS</w:t>
      </w:r>
      <w:r w:rsidRPr="00924EC6">
        <w:rPr>
          <w:lang w:val="ru-RU"/>
        </w:rPr>
        <w:t xml:space="preserve"> в силу своєї симетрії і однорідності. Досліджено питання ослаблення випромінювання (перенесення зображення) в атмосфері. Докладно розглянута однорідна модель атмосфери. На базі цієї моделі досліджені співвідношення, які визначають дальність видимості абсолютно чорного об'єкта і однозначно характеризують ослаблення атмосферою випромінювання через показник - метеорологічна дальність видимості (МДВ). Для спрощення розрахунку коефіцієнта пропускання атмосфери запропоновано використовувати показову функцію з основою два. В кінцевому підсумку отримані і досліджені співвідношення, які дозволяю</w:t>
      </w:r>
      <w:r>
        <w:rPr>
          <w:lang w:val="uk-UA"/>
        </w:rPr>
        <w:t>ть</w:t>
      </w:r>
      <w:r w:rsidRPr="00924EC6">
        <w:rPr>
          <w:lang w:val="ru-RU"/>
        </w:rPr>
        <w:t xml:space="preserve"> керувати основними кольорами </w:t>
      </w:r>
      <w:r w:rsidRPr="00924EC6">
        <w:t>RGB</w:t>
      </w:r>
      <w:r w:rsidRPr="00924EC6">
        <w:rPr>
          <w:lang w:val="ru-RU"/>
        </w:rPr>
        <w:t xml:space="preserve"> через параметри </w:t>
      </w:r>
      <w:r w:rsidRPr="00924EC6">
        <w:t>TLS</w:t>
      </w:r>
      <w:r w:rsidRPr="00924EC6">
        <w:rPr>
          <w:lang w:val="ru-RU"/>
        </w:rPr>
        <w:t xml:space="preserve"> на базі прийнятої колірної моделі і з урахуванням коефіцієнта пропускання. Отримано співвідношення для коефіцієнта пропускання в разі неоднорідності шарів атмосфери. Як приклад, наводиться метод формування хмар, при синтезі зображення яких можуть бути використані розглянуті співвідношення.  Детально розглянуто ітераційний алгоритм, який може бути використаний при синтезі зображення хмарного шару методом зворотного трасування.  На базі розробленої програми виконано моделювання, яке підтвердило правильність результатів проведених досліджень. Отримані результати можуть бути використані при побудові СВ для тренажерів транспортних засобів різного призначення.</w:t>
      </w:r>
    </w:p>
    <w:p w:rsidR="00357073" w:rsidRPr="002E5B47" w:rsidRDefault="00357073" w:rsidP="0092248C">
      <w:pPr>
        <w:pStyle w:val="afc"/>
        <w:rPr>
          <w:noProof w:val="0"/>
          <w:lang w:val="ru-RU"/>
        </w:rPr>
      </w:pPr>
    </w:p>
    <w:p w:rsidR="00E00EEF" w:rsidRPr="00C3504E" w:rsidRDefault="00357073" w:rsidP="00E00EEF">
      <w:pPr>
        <w:pStyle w:val="12"/>
        <w:rPr>
          <w:lang w:val="en-US"/>
        </w:rPr>
      </w:pPr>
      <w:r w:rsidRPr="00E00EEF">
        <w:br w:type="page"/>
      </w:r>
      <w:bookmarkStart w:id="48" w:name="_Toc501312015"/>
      <w:bookmarkStart w:id="49" w:name="_Toc27824837"/>
      <w:bookmarkStart w:id="50" w:name="_Toc501312014"/>
      <w:r w:rsidR="00E00EEF" w:rsidRPr="000041BC">
        <w:lastRenderedPageBreak/>
        <w:t>Перелік</w:t>
      </w:r>
      <w:r w:rsidR="00E00EEF" w:rsidRPr="00C3504E">
        <w:rPr>
          <w:lang w:val="en-US"/>
        </w:rPr>
        <w:t xml:space="preserve"> </w:t>
      </w:r>
      <w:r w:rsidR="00E00EEF" w:rsidRPr="000041BC">
        <w:t>джерел</w:t>
      </w:r>
      <w:r w:rsidR="00E00EEF" w:rsidRPr="00C3504E">
        <w:rPr>
          <w:lang w:val="en-US"/>
        </w:rPr>
        <w:t xml:space="preserve"> </w:t>
      </w:r>
      <w:r w:rsidR="00E00EEF" w:rsidRPr="000041BC">
        <w:t>посилання</w:t>
      </w:r>
      <w:bookmarkEnd w:id="49"/>
      <w:r w:rsidR="00E00EEF" w:rsidRPr="00C3504E">
        <w:rPr>
          <w:lang w:val="en-US"/>
        </w:rPr>
        <w:t xml:space="preserve"> </w:t>
      </w:r>
      <w:bookmarkEnd w:id="50"/>
    </w:p>
    <w:p w:rsidR="00E00EEF" w:rsidRPr="00C3504E" w:rsidRDefault="00E00EEF" w:rsidP="00E00EEF">
      <w:pPr>
        <w:pStyle w:val="afc"/>
        <w:rPr>
          <w:noProof w:val="0"/>
        </w:rPr>
      </w:pPr>
    </w:p>
    <w:p w:rsidR="00E00EEF" w:rsidRPr="00C3504E" w:rsidRDefault="00E00EEF" w:rsidP="00E00EEF">
      <w:pPr>
        <w:pStyle w:val="afc"/>
        <w:rPr>
          <w:noProof w:val="0"/>
        </w:rPr>
      </w:pPr>
    </w:p>
    <w:p w:rsidR="00E00EEF" w:rsidRPr="003C5AD5" w:rsidRDefault="00E00EEF" w:rsidP="00E00EEF">
      <w:pPr>
        <w:pStyle w:val="aff1"/>
        <w:numPr>
          <w:ilvl w:val="0"/>
          <w:numId w:val="50"/>
        </w:numPr>
        <w:ind w:left="0" w:firstLine="709"/>
      </w:pPr>
      <w:r w:rsidRPr="003C5AD5">
        <w:t xml:space="preserve">Hughes, F., John, Andries van Dam, Morgan McGuire, David F. Sklar, James D. Foley, Steven K. Feiner, Kurt Akeley. (2014). Computer Graphics (principles and practice) Addison-Wesley Publishing Company, Inc. 1209p.  </w:t>
      </w:r>
    </w:p>
    <w:p w:rsidR="00E00EEF" w:rsidRPr="003C5AD5" w:rsidRDefault="00E00EEF" w:rsidP="00E00EEF">
      <w:pPr>
        <w:pStyle w:val="aff1"/>
        <w:numPr>
          <w:ilvl w:val="0"/>
          <w:numId w:val="50"/>
        </w:numPr>
        <w:ind w:left="0" w:firstLine="709"/>
      </w:pPr>
      <w:r w:rsidRPr="003C5AD5">
        <w:t>Шукшунов В.Е. и др. Тренажерные системы.М.: Машиностроение, 1981. - 256с.</w:t>
      </w:r>
    </w:p>
    <w:p w:rsidR="00E00EEF" w:rsidRPr="003C5AD5" w:rsidRDefault="00E00EEF" w:rsidP="00E00EEF">
      <w:pPr>
        <w:pStyle w:val="aff1"/>
        <w:numPr>
          <w:ilvl w:val="0"/>
          <w:numId w:val="50"/>
        </w:numPr>
        <w:ind w:left="0" w:firstLine="709"/>
      </w:pPr>
      <w:r w:rsidRPr="003C5AD5">
        <w:t>Красовский А.А. Основы теории авиационных тренажеров</w:t>
      </w:r>
      <w:r w:rsidRPr="003C5AD5">
        <w:rPr>
          <w:lang w:val="ru-RU"/>
        </w:rPr>
        <w:t xml:space="preserve"> </w:t>
      </w:r>
      <w:r w:rsidRPr="003C5AD5">
        <w:rPr>
          <w:lang w:val="ru-RU"/>
        </w:rPr>
        <w:br/>
        <w:t xml:space="preserve">/ </w:t>
      </w:r>
      <w:r w:rsidRPr="003C5AD5">
        <w:t>А.А.</w:t>
      </w:r>
      <w:r w:rsidRPr="003C5AD5">
        <w:rPr>
          <w:lang w:val="ru-RU"/>
        </w:rPr>
        <w:t xml:space="preserve"> </w:t>
      </w:r>
      <w:r w:rsidRPr="003C5AD5">
        <w:t>Красовский. – М.: Знание, 1995. – 303 c.</w:t>
      </w:r>
    </w:p>
    <w:p w:rsidR="00E00EEF" w:rsidRPr="003C5AD5" w:rsidRDefault="00E00EEF" w:rsidP="00E00EEF">
      <w:pPr>
        <w:pStyle w:val="aff1"/>
        <w:numPr>
          <w:ilvl w:val="0"/>
          <w:numId w:val="50"/>
        </w:numPr>
        <w:ind w:left="0" w:firstLine="709"/>
      </w:pPr>
      <w:r w:rsidRPr="003C5AD5">
        <w:t>Ландсберг Г.С. Оптика. – М.: Наука, 1976. – 928 с.</w:t>
      </w:r>
    </w:p>
    <w:p w:rsidR="00E00EEF" w:rsidRPr="003C5AD5" w:rsidRDefault="00E00EEF" w:rsidP="00E00EEF">
      <w:pPr>
        <w:pStyle w:val="aff1"/>
        <w:numPr>
          <w:ilvl w:val="0"/>
          <w:numId w:val="50"/>
        </w:numPr>
        <w:ind w:left="0" w:firstLine="709"/>
      </w:pPr>
      <w:r w:rsidRPr="003C5AD5">
        <w:t>Атмосфера: Справочник. – Л.: Гидрометеоиздат, 1991. – 512 С.</w:t>
      </w:r>
    </w:p>
    <w:p w:rsidR="00E00EEF" w:rsidRPr="003C5AD5" w:rsidRDefault="00E00EEF" w:rsidP="00E00EEF">
      <w:pPr>
        <w:pStyle w:val="aff1"/>
        <w:numPr>
          <w:ilvl w:val="0"/>
          <w:numId w:val="50"/>
        </w:numPr>
        <w:ind w:left="0" w:firstLine="709"/>
      </w:pPr>
      <w:r w:rsidRPr="003C5AD5">
        <w:t xml:space="preserve">Электросветосигнальное оборудование аэродромов. / Фрид Ю.В., Величко Ю.К., Козлов В.Д. и др. – М.: Транспорт, 1988. – 318С. </w:t>
      </w:r>
    </w:p>
    <w:p w:rsidR="00E00EEF" w:rsidRPr="003C5AD5" w:rsidRDefault="00E00EEF" w:rsidP="00E00EEF">
      <w:pPr>
        <w:pStyle w:val="aff1"/>
        <w:numPr>
          <w:ilvl w:val="0"/>
          <w:numId w:val="50"/>
        </w:numPr>
        <w:ind w:left="0" w:firstLine="709"/>
      </w:pPr>
      <w:r w:rsidRPr="003C5AD5">
        <w:t>Иванов В.П., Батраков А.С. Трехмерная компьютерная графика.  М.: Радио и связь, 1995. - 222 с.</w:t>
      </w:r>
    </w:p>
    <w:p w:rsidR="00E00EEF" w:rsidRPr="003C5AD5" w:rsidRDefault="00E00EEF" w:rsidP="00E00EEF">
      <w:pPr>
        <w:pStyle w:val="aff1"/>
        <w:numPr>
          <w:ilvl w:val="0"/>
          <w:numId w:val="50"/>
        </w:numPr>
        <w:ind w:left="0" w:firstLine="709"/>
      </w:pPr>
      <w:r w:rsidRPr="003C5AD5">
        <w:t>S. Campanga and P. Slusallek. Improving Bezier Clipping and Chebyshev Boxing for Ray Tracing Parametric Surfaces. Technical report, University of Erlangen, Computer Graphics Group, 1996.</w:t>
      </w:r>
    </w:p>
    <w:p w:rsidR="00E00EEF" w:rsidRPr="003C5AD5" w:rsidRDefault="00E00EEF" w:rsidP="00E00EEF">
      <w:pPr>
        <w:pStyle w:val="aff1"/>
        <w:numPr>
          <w:ilvl w:val="0"/>
          <w:numId w:val="50"/>
        </w:numPr>
        <w:ind w:left="0" w:firstLine="709"/>
      </w:pPr>
      <w:r w:rsidRPr="003C5AD5">
        <w:t>Гусятин В.М. Метод уменьшения итераций в алгоритмах синтеза изображений реального масштаба времени // Харьков, ХНУРЭ, Радиоэлектроника и информатика. – 2001. №1. – С.99-100.</w:t>
      </w:r>
    </w:p>
    <w:p w:rsidR="00E00EEF" w:rsidRPr="003C5AD5" w:rsidRDefault="00E00EEF" w:rsidP="00E00EEF">
      <w:pPr>
        <w:pStyle w:val="aff1"/>
        <w:numPr>
          <w:ilvl w:val="0"/>
          <w:numId w:val="50"/>
        </w:numPr>
        <w:ind w:left="0" w:firstLine="709"/>
      </w:pPr>
      <w:r w:rsidRPr="003C5AD5">
        <w:t>Остроушко А.П., Гусятин В.М. Учет свойств атмосферы в системах визуализации // Системний аналіз, управління і інформаційні технології: Вісник Харківського державного політехнічного університету. Збірка наукових праць. Випуск 93. – Харків: ХДПУ, 2000. – С. 120-123.</w:t>
      </w:r>
    </w:p>
    <w:p w:rsidR="00E00EEF" w:rsidRPr="003C5AD5" w:rsidRDefault="00E00EEF" w:rsidP="00E00EEF">
      <w:pPr>
        <w:pStyle w:val="aff1"/>
        <w:numPr>
          <w:ilvl w:val="0"/>
          <w:numId w:val="50"/>
        </w:numPr>
        <w:ind w:left="0" w:firstLine="709"/>
      </w:pPr>
      <w:r w:rsidRPr="003C5AD5">
        <w:t>Остроушко А.П., Гусятин В.М. Синтез изображений отдельных облачных образований // Радиоэлектроника и информатика. – 2000. – №2. – С. 79-81.</w:t>
      </w:r>
    </w:p>
    <w:p w:rsidR="00E00EEF" w:rsidRPr="003C5AD5" w:rsidRDefault="00E00EEF" w:rsidP="00E00EEF">
      <w:pPr>
        <w:pStyle w:val="aff1"/>
        <w:numPr>
          <w:ilvl w:val="0"/>
          <w:numId w:val="50"/>
        </w:numPr>
        <w:ind w:left="0" w:firstLine="709"/>
      </w:pPr>
      <w:r w:rsidRPr="003C5AD5">
        <w:lastRenderedPageBreak/>
        <w:t>Гусятин В.М., Остроушко А.П. Математическая модель и алгоритм обработки метеоусловий для систем визуализации // Автоматизированные системы управления и приборы автоматики. – 2000. – №111. – С. 9-14.</w:t>
      </w:r>
    </w:p>
    <w:p w:rsidR="00E00EEF" w:rsidRPr="003C5AD5" w:rsidRDefault="00E00EEF" w:rsidP="00E00EEF">
      <w:pPr>
        <w:pStyle w:val="aff1"/>
        <w:numPr>
          <w:ilvl w:val="0"/>
          <w:numId w:val="50"/>
        </w:numPr>
        <w:ind w:left="0" w:firstLine="709"/>
      </w:pPr>
      <w:r w:rsidRPr="003C5AD5">
        <w:t xml:space="preserve">Timothy J. Purcell, Ian Buck, William R. Mark, Pat Hanrahan, Ray Tracing on Programmable Graphics Hardware. - Computer Graphics, </w:t>
      </w:r>
      <w:r w:rsidRPr="003C5AD5">
        <w:rPr>
          <w:iCs/>
        </w:rPr>
        <w:t>SIGGRAPH 2002 Proceedings</w:t>
      </w:r>
      <w:r w:rsidRPr="003C5AD5">
        <w:t>, 2002, pp. 83-89.</w:t>
      </w:r>
    </w:p>
    <w:p w:rsidR="00E00EEF" w:rsidRPr="003C5AD5" w:rsidRDefault="00E00EEF" w:rsidP="00E00EEF">
      <w:pPr>
        <w:pStyle w:val="aff1"/>
        <w:numPr>
          <w:ilvl w:val="0"/>
          <w:numId w:val="50"/>
        </w:numPr>
        <w:ind w:left="0" w:firstLine="709"/>
      </w:pPr>
      <w:r w:rsidRPr="003C5AD5">
        <w:t>Дрофа А.С., Кацев И.Л. Некоторые вопросы видения через облака и туманы. // Метеорология и гидрология, 1981. - № 1. - C. 101-109.</w:t>
      </w:r>
    </w:p>
    <w:p w:rsidR="00E00EEF" w:rsidRPr="003C5AD5" w:rsidRDefault="00E00EEF" w:rsidP="00E00EEF">
      <w:pPr>
        <w:pStyle w:val="aff1"/>
        <w:numPr>
          <w:ilvl w:val="0"/>
          <w:numId w:val="50"/>
        </w:numPr>
        <w:ind w:left="0" w:firstLine="709"/>
      </w:pPr>
      <w:r w:rsidRPr="003C5AD5">
        <w:t>Гусятин В.М. Алгоритм геометрических преобразований изображения в системах визуализации тренажеров транспортных средств // Авиационно-космическая техника и технология. Труды ХАИ им. Н.Е. Жуковского за 1997.  - С.467-471.</w:t>
      </w:r>
    </w:p>
    <w:p w:rsidR="00E00EEF" w:rsidRPr="003C5AD5" w:rsidRDefault="00E00EEF" w:rsidP="00E00EEF">
      <w:pPr>
        <w:pStyle w:val="aff1"/>
        <w:numPr>
          <w:ilvl w:val="0"/>
          <w:numId w:val="50"/>
        </w:numPr>
        <w:ind w:left="0" w:firstLine="709"/>
      </w:pPr>
      <w:r w:rsidRPr="003C5AD5">
        <w:t>Гусятин В.М. Итерационный алгоритм синтеза изображения в растровой графике реального масштаба времени. //Харьков, ХТУРЭ, Радиоэлектроника и информатика. -1998. -№3. -С.81-83.</w:t>
      </w:r>
    </w:p>
    <w:p w:rsidR="00E00EEF" w:rsidRPr="003C5AD5" w:rsidRDefault="00E00EEF" w:rsidP="00E00EEF">
      <w:pPr>
        <w:pStyle w:val="aff1"/>
        <w:numPr>
          <w:ilvl w:val="0"/>
          <w:numId w:val="50"/>
        </w:numPr>
        <w:ind w:left="0" w:firstLine="709"/>
      </w:pPr>
      <w:r w:rsidRPr="003C5AD5">
        <w:t>Гусятин В.М., Бугрий А.Н., Остроушко А.П., Определение цветовых параметров пикселов с учетом физических характеристик источников света // Вестник Национального технического университета "ХПИ". Сборник научных трудов. Тематический выпуск: Автомобиле- и тракторостроение. – Харьков: НТУ "ХПИ", 2004. – №24. – С.13-18</w:t>
      </w:r>
    </w:p>
    <w:p w:rsidR="00E00EEF" w:rsidRPr="003C5AD5" w:rsidRDefault="00E00EEF" w:rsidP="00E00EEF">
      <w:pPr>
        <w:pStyle w:val="aff1"/>
        <w:numPr>
          <w:ilvl w:val="0"/>
          <w:numId w:val="50"/>
        </w:numPr>
        <w:ind w:left="0" w:firstLine="709"/>
      </w:pPr>
      <w:r w:rsidRPr="003C5AD5">
        <w:t xml:space="preserve">. Гусятин В.М. К вопросу построения программной среды моделирования метода обратного трассирования. / В.М. Гусятин, А.Е. Громенко, Я.В. Чаговец // Автоматизированные системы управления и приборы автоматики. -  Харьков: ХНУРЭ, 2004. - №128 – С.4-9. </w:t>
      </w:r>
    </w:p>
    <w:p w:rsidR="00E00EEF" w:rsidRPr="003C5AD5" w:rsidRDefault="00E00EEF" w:rsidP="00E00EEF">
      <w:pPr>
        <w:pStyle w:val="aff1"/>
        <w:numPr>
          <w:ilvl w:val="0"/>
          <w:numId w:val="50"/>
        </w:numPr>
        <w:ind w:left="0" w:firstLine="709"/>
      </w:pPr>
      <w:r w:rsidRPr="003C5AD5">
        <w:t xml:space="preserve">Jim Hurley. Ray Tracing Goes Mainstream / Jim Hurley // Intel Technology Journal “Compute-Intensive, Highly Parallel Applications and Uses” – 2005. - May 19. - vol.09, Published. - Issue 02. –pp 99 – 108. </w:t>
      </w:r>
    </w:p>
    <w:p w:rsidR="00E00EEF" w:rsidRPr="003C5AD5" w:rsidRDefault="00E00EEF" w:rsidP="00E00EEF">
      <w:pPr>
        <w:pStyle w:val="aff1"/>
        <w:numPr>
          <w:ilvl w:val="0"/>
          <w:numId w:val="50"/>
        </w:numPr>
        <w:ind w:left="0" w:firstLine="709"/>
      </w:pPr>
      <w:r w:rsidRPr="003C5AD5">
        <w:t xml:space="preserve">Howard J. Real time ray-tracing: the end of rasterization? [Electronic resource] // Research@Intel. – 2007, 10 oct. – Режим доступа: </w:t>
      </w:r>
      <w:r w:rsidRPr="003C5AD5">
        <w:lastRenderedPageBreak/>
        <w:t xml:space="preserve">http://blogs.intel.com/research/2007/10/real_time_raytracing_the_end_o.php </w:t>
      </w:r>
    </w:p>
    <w:p w:rsidR="00E00EEF" w:rsidRPr="003C5AD5" w:rsidRDefault="00E00EEF" w:rsidP="00E00EEF">
      <w:pPr>
        <w:pStyle w:val="aff1"/>
        <w:numPr>
          <w:ilvl w:val="0"/>
          <w:numId w:val="50"/>
        </w:numPr>
        <w:ind w:left="0" w:firstLine="709"/>
      </w:pPr>
      <w:r w:rsidRPr="003C5AD5">
        <w:t>Ч. Пэдхем, Дж. Сондерс. Восприятие света и цвета.–М: Мир,1978,256 с.</w:t>
      </w:r>
    </w:p>
    <w:p w:rsidR="00E00EEF" w:rsidRPr="003C5AD5" w:rsidRDefault="00E00EEF" w:rsidP="00E00EEF">
      <w:pPr>
        <w:pStyle w:val="aff1"/>
        <w:numPr>
          <w:ilvl w:val="0"/>
          <w:numId w:val="50"/>
        </w:numPr>
        <w:ind w:left="0" w:firstLine="709"/>
      </w:pPr>
      <w:r w:rsidRPr="003C5AD5">
        <w:t>Мартинес Ф. Синтез изображений. Принципы, аппаратное и програмное обеспечение: Пер. с франц. - М.: Радио и связь, 1990. - 192 C., ил.</w:t>
      </w:r>
    </w:p>
    <w:p w:rsidR="00E00EEF" w:rsidRPr="003C5AD5" w:rsidRDefault="00E00EEF" w:rsidP="00E00EEF">
      <w:pPr>
        <w:pStyle w:val="aff1"/>
        <w:numPr>
          <w:ilvl w:val="0"/>
          <w:numId w:val="50"/>
        </w:numPr>
        <w:ind w:left="0" w:firstLine="709"/>
      </w:pPr>
      <w:r w:rsidRPr="003C5AD5">
        <w:rPr>
          <w:snapToGrid w:val="0"/>
        </w:rPr>
        <w:t xml:space="preserve">Dobashi Y., Nishita T., Yamashita H., Okita T. (1999) Using metaballs to modeling and animate clouds from satellite images. </w:t>
      </w:r>
      <w:r w:rsidRPr="003C5AD5">
        <w:rPr>
          <w:snapToGrid w:val="0"/>
          <w:lang w:val="en-GB"/>
        </w:rPr>
        <w:t>Comput</w:t>
      </w:r>
      <w:r w:rsidRPr="003C5AD5">
        <w:rPr>
          <w:snapToGrid w:val="0"/>
          <w:lang w:val="ru-RU"/>
        </w:rPr>
        <w:t xml:space="preserve"> </w:t>
      </w:r>
      <w:r w:rsidRPr="003C5AD5">
        <w:rPr>
          <w:snapToGrid w:val="0"/>
          <w:lang w:val="en-GB"/>
        </w:rPr>
        <w:t>Graph</w:t>
      </w:r>
      <w:r w:rsidRPr="003C5AD5">
        <w:rPr>
          <w:snapToGrid w:val="0"/>
          <w:lang w:val="ru-RU"/>
        </w:rPr>
        <w:t xml:space="preserve"> </w:t>
      </w:r>
      <w:r w:rsidRPr="003C5AD5">
        <w:rPr>
          <w:snapToGrid w:val="0"/>
          <w:lang w:val="en-GB"/>
        </w:rPr>
        <w:t>Forum</w:t>
      </w:r>
      <w:r w:rsidRPr="003C5AD5">
        <w:rPr>
          <w:snapToGrid w:val="0"/>
          <w:lang w:val="ru-RU"/>
        </w:rPr>
        <w:t xml:space="preserve"> </w:t>
      </w:r>
      <w:r w:rsidRPr="003C5AD5">
        <w:rPr>
          <w:snapToGrid w:val="0"/>
        </w:rPr>
        <w:t>15:471–482.</w:t>
      </w:r>
    </w:p>
    <w:p w:rsidR="00E00EEF" w:rsidRPr="004F10C8" w:rsidRDefault="00E00EEF" w:rsidP="00E00EEF">
      <w:pPr>
        <w:pStyle w:val="aff1"/>
        <w:numPr>
          <w:ilvl w:val="0"/>
          <w:numId w:val="50"/>
        </w:numPr>
        <w:ind w:left="0" w:firstLine="709"/>
      </w:pPr>
      <w:r w:rsidRPr="003C5AD5">
        <w:t>Ковалев А.М., Тарнопольский Ю.В. Проективное преобразование триангулированных поверхностей // Автометрия. - 1991. - №1. - С. 117-123.</w:t>
      </w:r>
    </w:p>
    <w:p w:rsidR="00E00EEF" w:rsidRPr="003C5AD5" w:rsidRDefault="00E00EEF" w:rsidP="00E00EEF">
      <w:pPr>
        <w:pStyle w:val="aff1"/>
        <w:numPr>
          <w:ilvl w:val="0"/>
          <w:numId w:val="50"/>
        </w:numPr>
        <w:ind w:left="0" w:firstLine="709"/>
      </w:pPr>
      <w:r w:rsidRPr="004F10C8">
        <w:t>Gusiatin V., Gusiatin M., Mikhal O. Ray tracing synthesis of images of triangulated surfaces smoothed by the spherical interpolation metho</w:t>
      </w:r>
      <w:r>
        <w:t>d</w:t>
      </w:r>
      <w:r w:rsidRPr="004F10C8">
        <w:rPr>
          <w:lang w:val="en-US"/>
        </w:rPr>
        <w:t xml:space="preserve"> </w:t>
      </w:r>
      <w:r w:rsidRPr="004F10C8">
        <w:t>// Eastern-European Journal of Enter</w:t>
      </w:r>
      <w:r>
        <w:t xml:space="preserve">prise Technologies. </w:t>
      </w:r>
      <w:r w:rsidRPr="004F10C8">
        <w:t>2018</w:t>
      </w:r>
      <w:r>
        <w:t xml:space="preserve">. Vol. </w:t>
      </w:r>
      <w:r w:rsidRPr="004F10C8">
        <w:t>5</w:t>
      </w:r>
      <w:r>
        <w:t xml:space="preserve">, Issue </w:t>
      </w:r>
      <w:r w:rsidRPr="004F10C8">
        <w:t>4 (95</w:t>
      </w:r>
      <w:r>
        <w:t>).</w:t>
      </w:r>
      <w:r w:rsidRPr="004F10C8">
        <w:t xml:space="preserve"> doi: https://doi.org/10.15587/1729-4061.2018.145531</w:t>
      </w:r>
    </w:p>
    <w:p w:rsidR="00357073" w:rsidRDefault="00357073"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Default="00E00EEF" w:rsidP="00E00EEF">
      <w:pPr>
        <w:pStyle w:val="12"/>
      </w:pPr>
    </w:p>
    <w:p w:rsidR="00E00EEF" w:rsidRPr="004F10C8" w:rsidRDefault="00E00EEF" w:rsidP="00E00EEF">
      <w:pPr>
        <w:pStyle w:val="12"/>
        <w:rPr>
          <w:lang w:val="uk-UA"/>
        </w:rPr>
      </w:pPr>
      <w:bookmarkStart w:id="51" w:name="_Toc27824838"/>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Pr="004F10C8" w:rsidRDefault="00E00EEF" w:rsidP="00E00EEF">
      <w:pPr>
        <w:pStyle w:val="12"/>
        <w:rPr>
          <w:lang w:val="uk-UA"/>
        </w:rPr>
      </w:pPr>
    </w:p>
    <w:p w:rsidR="00E00EEF" w:rsidRDefault="00E00EEF" w:rsidP="00F5107C">
      <w:pPr>
        <w:pStyle w:val="12"/>
      </w:pPr>
    </w:p>
    <w:p w:rsidR="00357073" w:rsidRDefault="00357073" w:rsidP="00F5107C">
      <w:pPr>
        <w:pStyle w:val="12"/>
      </w:pPr>
      <w:r w:rsidRPr="00F5107C">
        <w:t>ДОДАТОК</w:t>
      </w:r>
      <w:r w:rsidRPr="002E5B47">
        <w:t xml:space="preserve"> А </w:t>
      </w:r>
      <w:bookmarkEnd w:id="48"/>
      <w:r>
        <w:rPr>
          <w:highlight w:val="red"/>
          <w:lang w:eastAsia="uk-UA"/>
        </w:rPr>
        <w:br/>
      </w:r>
      <w:proofErr w:type="spellStart"/>
      <w:r>
        <w:t>Г</w:t>
      </w:r>
      <w:r>
        <w:rPr>
          <w:caps w:val="0"/>
        </w:rPr>
        <w:t>рафічний</w:t>
      </w:r>
      <w:proofErr w:type="spellEnd"/>
      <w:r w:rsidRPr="002E5B47">
        <w:rPr>
          <w:caps w:val="0"/>
        </w:rPr>
        <w:t xml:space="preserve"> </w:t>
      </w:r>
      <w:proofErr w:type="spellStart"/>
      <w:r>
        <w:rPr>
          <w:caps w:val="0"/>
        </w:rPr>
        <w:t>матеріал</w:t>
      </w:r>
      <w:proofErr w:type="spellEnd"/>
      <w:r>
        <w:rPr>
          <w:caps w:val="0"/>
        </w:rPr>
        <w:t xml:space="preserve"> </w:t>
      </w:r>
      <w:proofErr w:type="spellStart"/>
      <w:r>
        <w:rPr>
          <w:caps w:val="0"/>
        </w:rPr>
        <w:t>атестаційної</w:t>
      </w:r>
      <w:proofErr w:type="spellEnd"/>
      <w:r>
        <w:rPr>
          <w:caps w:val="0"/>
        </w:rPr>
        <w:t xml:space="preserve"> </w:t>
      </w:r>
      <w:proofErr w:type="spellStart"/>
      <w:r>
        <w:rPr>
          <w:caps w:val="0"/>
        </w:rPr>
        <w:t>роботи</w:t>
      </w:r>
      <w:bookmarkEnd w:id="51"/>
      <w:proofErr w:type="spellEnd"/>
    </w:p>
    <w:p w:rsidR="00357073" w:rsidRDefault="00357073" w:rsidP="00F5107C">
      <w:pPr>
        <w:pStyle w:val="aff6"/>
        <w:rPr>
          <w:lang w:val="ru-RU"/>
        </w:rPr>
      </w:pPr>
      <w:r w:rsidRPr="004B1F65">
        <w:rPr>
          <w:lang w:val="ru-RU"/>
        </w:rPr>
        <w:br w:type="page"/>
      </w:r>
      <w:r w:rsidR="00E00EEF">
        <w:rPr>
          <w:lang w:val="ru-RU"/>
        </w:rPr>
        <w:lastRenderedPageBreak/>
        <w:pict>
          <v:shape id="Рисунок 3" o:spid="_x0000_i1152" type="#_x0000_t75" style="width:5in;height:270pt;visibility:visible">
            <v:imagedata r:id="rId253"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4" o:spid="_x0000_i1153" type="#_x0000_t75" style="width:5in;height:270pt;visibility:visible">
            <v:imagedata r:id="rId254"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5" o:spid="_x0000_i1154" type="#_x0000_t75" style="width:5in;height:270pt;visibility:visible">
            <v:imagedata r:id="rId255"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7" o:spid="_x0000_i1155" type="#_x0000_t75" style="width:5in;height:270pt;visibility:visible">
            <v:imagedata r:id="rId256"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0" o:spid="_x0000_i1156" type="#_x0000_t75" style="width:5in;height:270pt;visibility:visible">
            <v:imagedata r:id="rId257"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1" o:spid="_x0000_i1157" type="#_x0000_t75" style="width:5in;height:270pt;visibility:visible">
            <v:imagedata r:id="rId258"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2" o:spid="_x0000_i1158" type="#_x0000_t75" style="width:5in;height:270pt;visibility:visible">
            <v:imagedata r:id="rId259"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3" o:spid="_x0000_i1159" type="#_x0000_t75" style="width:5in;height:270pt;visibility:visible">
            <v:imagedata r:id="rId260"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6" o:spid="_x0000_i1160" type="#_x0000_t75" style="width:5in;height:270pt;visibility:visible">
            <v:imagedata r:id="rId261"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7" o:spid="_x0000_i1161" type="#_x0000_t75" style="width:5in;height:270pt;visibility:visible">
            <v:imagedata r:id="rId262" o:title=""/>
          </v:shape>
        </w:pict>
      </w: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357073" w:rsidP="00F5107C">
      <w:pPr>
        <w:pStyle w:val="aff6"/>
        <w:rPr>
          <w:lang w:val="ru-RU"/>
        </w:rPr>
      </w:pPr>
    </w:p>
    <w:p w:rsidR="00357073" w:rsidRDefault="00E00EEF" w:rsidP="00F5107C">
      <w:pPr>
        <w:pStyle w:val="aff6"/>
        <w:rPr>
          <w:lang w:val="ru-RU"/>
        </w:rPr>
      </w:pPr>
      <w:r>
        <w:rPr>
          <w:lang w:val="ru-RU"/>
        </w:rPr>
        <w:pict>
          <v:shape id="Рисунок 18" o:spid="_x0000_i1162" type="#_x0000_t75" style="width:5in;height:270pt;visibility:visible">
            <v:imagedata r:id="rId263" o:title=""/>
          </v:shape>
        </w:pict>
      </w:r>
    </w:p>
    <w:p w:rsidR="00357073" w:rsidRPr="0042746B" w:rsidRDefault="00357073" w:rsidP="00F5107C">
      <w:pPr>
        <w:pStyle w:val="aff6"/>
        <w:rPr>
          <w:lang w:val="uk-UA"/>
        </w:rPr>
      </w:pPr>
    </w:p>
    <w:p w:rsidR="00357073" w:rsidRPr="00277175" w:rsidRDefault="00357073" w:rsidP="00F5107C">
      <w:pPr>
        <w:pStyle w:val="12"/>
        <w:rPr>
          <w:lang w:eastAsia="uk-UA"/>
        </w:rPr>
      </w:pPr>
      <w:r>
        <w:rPr>
          <w:lang w:val="uk-UA"/>
        </w:rPr>
        <w:br w:type="page"/>
      </w:r>
      <w:bookmarkStart w:id="52" w:name="_Toc27824839"/>
      <w:r w:rsidRPr="00277175">
        <w:rPr>
          <w:lang w:val="uk-UA"/>
        </w:rPr>
        <w:lastRenderedPageBreak/>
        <w:t>ДОДАТОК</w:t>
      </w:r>
      <w:r w:rsidRPr="00277175">
        <w:t xml:space="preserve"> </w:t>
      </w:r>
      <w:r w:rsidRPr="00277175">
        <w:rPr>
          <w:lang w:val="uk-UA"/>
        </w:rPr>
        <w:t>Б</w:t>
      </w:r>
      <w:bookmarkEnd w:id="52"/>
    </w:p>
    <w:p w:rsidR="00357073" w:rsidRPr="00277175" w:rsidRDefault="00357073" w:rsidP="00F5107C">
      <w:pPr>
        <w:pStyle w:val="12"/>
        <w:rPr>
          <w:lang w:val="uk-UA"/>
        </w:rPr>
      </w:pPr>
      <w:bookmarkStart w:id="53" w:name="_Toc27824840"/>
      <w:r w:rsidRPr="00277175">
        <w:rPr>
          <w:lang w:val="uk-UA"/>
        </w:rPr>
        <w:t>Приклади роботи програми</w:t>
      </w:r>
      <w:bookmarkEnd w:id="53"/>
    </w:p>
    <w:p w:rsidR="00357073" w:rsidRPr="00277175" w:rsidRDefault="00357073" w:rsidP="005322FD">
      <w:pPr>
        <w:pStyle w:val="afc"/>
        <w:rPr>
          <w:noProof w:val="0"/>
          <w:lang w:val="ru-RU"/>
        </w:rPr>
      </w:pPr>
    </w:p>
    <w:p w:rsidR="00357073" w:rsidRDefault="00357073" w:rsidP="005322FD">
      <w:pPr>
        <w:pStyle w:val="afc"/>
        <w:rPr>
          <w:noProof w:val="0"/>
          <w:lang w:val="ru-RU"/>
        </w:rPr>
      </w:pPr>
    </w:p>
    <w:p w:rsidR="00357073" w:rsidRPr="002E5B47" w:rsidRDefault="00357073" w:rsidP="005322FD">
      <w:pPr>
        <w:pStyle w:val="22"/>
      </w:pPr>
      <w:bookmarkStart w:id="54" w:name="_Toc27824841"/>
      <w:r>
        <w:rPr>
          <w:lang w:val="uk-UA"/>
        </w:rPr>
        <w:t>Б</w:t>
      </w:r>
      <w:r w:rsidRPr="002E5B47">
        <w:t xml:space="preserve">.1 </w:t>
      </w:r>
      <w:r>
        <w:rPr>
          <w:lang w:val="uk-UA"/>
        </w:rPr>
        <w:t xml:space="preserve">Ефект </w:t>
      </w:r>
      <w:proofErr w:type="spellStart"/>
      <w:r>
        <w:rPr>
          <w:lang w:val="uk-UA"/>
        </w:rPr>
        <w:t>тумана</w:t>
      </w:r>
      <w:bookmarkEnd w:id="54"/>
      <w:proofErr w:type="spellEnd"/>
      <w:r w:rsidRPr="002E5B47">
        <w:t xml:space="preserve"> </w:t>
      </w:r>
    </w:p>
    <w:p w:rsidR="00357073" w:rsidRDefault="00E00EEF" w:rsidP="005322FD">
      <w:pPr>
        <w:pStyle w:val="afc"/>
        <w:rPr>
          <w:noProof w:val="0"/>
        </w:rPr>
      </w:pPr>
      <w:r>
        <w:rPr>
          <w:lang w:val="ru-RU"/>
        </w:rPr>
        <w:pict>
          <v:shape id="Рисунок 1" o:spid="_x0000_i1163" type="#_x0000_t75" alt="0007" style="width:371.4pt;height:283.8pt;visibility:visible">
            <v:imagedata r:id="rId264" o:title="" blacklevel="1966f"/>
          </v:shape>
        </w:pict>
      </w:r>
    </w:p>
    <w:p w:rsidR="00357073" w:rsidRPr="004F2E1B" w:rsidRDefault="00357073" w:rsidP="004F2E1B">
      <w:pPr>
        <w:pStyle w:val="22"/>
      </w:pPr>
      <w:bookmarkStart w:id="55" w:name="_Toc27824842"/>
      <w:r>
        <w:rPr>
          <w:lang w:val="uk-UA"/>
        </w:rPr>
        <w:t>Б</w:t>
      </w:r>
      <w:r w:rsidRPr="002E5B47">
        <w:t>.</w:t>
      </w:r>
      <w:r>
        <w:rPr>
          <w:lang w:val="en-US"/>
        </w:rPr>
        <w:t>2</w:t>
      </w:r>
      <w:r w:rsidRPr="002E5B47">
        <w:t xml:space="preserve"> </w:t>
      </w:r>
      <w:r w:rsidRPr="004F2E1B">
        <w:rPr>
          <w:lang w:val="uk-UA"/>
        </w:rPr>
        <w:t>Наявність атмосферної димки</w:t>
      </w:r>
      <w:bookmarkEnd w:id="55"/>
    </w:p>
    <w:p w:rsidR="00357073" w:rsidRDefault="00E00EEF" w:rsidP="005322FD">
      <w:pPr>
        <w:pStyle w:val="afc"/>
        <w:rPr>
          <w:noProof w:val="0"/>
          <w:lang w:val="uk-UA"/>
        </w:rPr>
      </w:pPr>
      <w:r>
        <w:rPr>
          <w:lang w:val="ru-RU"/>
        </w:rPr>
        <w:pict>
          <v:shape id="Рисунок 2" o:spid="_x0000_i1164" type="#_x0000_t75" alt="kadr1830" style="width:372pt;height:282pt;visibility:visible">
            <v:imagedata r:id="rId265" o:title="" blacklevel="1966f"/>
          </v:shape>
        </w:pict>
      </w:r>
    </w:p>
    <w:p w:rsidR="00357073" w:rsidRPr="00C3504E" w:rsidRDefault="00357073" w:rsidP="004F2E1B">
      <w:pPr>
        <w:pStyle w:val="12"/>
        <w:rPr>
          <w:lang w:eastAsia="uk-UA"/>
        </w:rPr>
      </w:pPr>
      <w:bookmarkStart w:id="56" w:name="_Toc27824843"/>
      <w:r>
        <w:rPr>
          <w:lang w:val="uk-UA"/>
        </w:rPr>
        <w:lastRenderedPageBreak/>
        <w:t>ДОДАТОК</w:t>
      </w:r>
      <w:r w:rsidRPr="002E5B47">
        <w:t xml:space="preserve"> </w:t>
      </w:r>
      <w:r>
        <w:rPr>
          <w:lang w:val="uk-UA"/>
        </w:rPr>
        <w:t>В</w:t>
      </w:r>
      <w:bookmarkEnd w:id="56"/>
      <w:r w:rsidRPr="002E5B47">
        <w:t xml:space="preserve"> </w:t>
      </w:r>
    </w:p>
    <w:p w:rsidR="00357073" w:rsidRPr="004F2E1B" w:rsidRDefault="00357073" w:rsidP="004F2E1B">
      <w:pPr>
        <w:pStyle w:val="12"/>
        <w:rPr>
          <w:lang w:val="uk-UA"/>
        </w:rPr>
      </w:pPr>
      <w:bookmarkStart w:id="57" w:name="_Toc27824844"/>
      <w:r w:rsidRPr="004F2E1B">
        <w:rPr>
          <w:lang w:val="uk-UA"/>
        </w:rPr>
        <w:t>Підпрограма для обчислення кольору пікселя зображення</w:t>
      </w:r>
      <w:bookmarkEnd w:id="57"/>
    </w:p>
    <w:p w:rsidR="00357073" w:rsidRDefault="00357073" w:rsidP="005322FD">
      <w:pPr>
        <w:pStyle w:val="afc"/>
        <w:rPr>
          <w:noProof w:val="0"/>
          <w:lang w:val="uk-UA"/>
        </w:rPr>
      </w:pPr>
    </w:p>
    <w:p w:rsidR="00357073" w:rsidRDefault="00357073" w:rsidP="005322FD">
      <w:pPr>
        <w:pStyle w:val="afc"/>
        <w:rPr>
          <w:noProof w:val="0"/>
          <w:lang w:val="uk-UA"/>
        </w:rPr>
      </w:pPr>
    </w:p>
    <w:p w:rsidR="00357073" w:rsidRPr="004F2E1B" w:rsidRDefault="00357073" w:rsidP="004F2E1B">
      <w:pPr>
        <w:pStyle w:val="aff"/>
      </w:pPr>
      <w:r w:rsidRPr="004F2E1B">
        <w:t xml:space="preserve">void CView::OnStart() </w:t>
      </w:r>
    </w:p>
    <w:p w:rsidR="00357073" w:rsidRPr="004F2E1B" w:rsidRDefault="00357073" w:rsidP="004F2E1B">
      <w:pPr>
        <w:pStyle w:val="aff"/>
      </w:pPr>
      <w:r w:rsidRPr="004F2E1B">
        <w:t>{</w:t>
      </w:r>
    </w:p>
    <w:p w:rsidR="00357073" w:rsidRPr="004F2E1B" w:rsidRDefault="00357073" w:rsidP="004F2E1B">
      <w:pPr>
        <w:pStyle w:val="aff"/>
      </w:pPr>
      <w:r w:rsidRPr="004F2E1B">
        <w:t> CDoc* pDoc=GetDocument();</w:t>
      </w:r>
    </w:p>
    <w:p w:rsidR="00357073" w:rsidRPr="004F2E1B" w:rsidRDefault="00357073" w:rsidP="004F2E1B">
      <w:pPr>
        <w:pStyle w:val="aff"/>
      </w:pPr>
      <w:r w:rsidRPr="004F2E1B">
        <w:t>   ASSERT_VALID(pDoc);</w:t>
      </w:r>
    </w:p>
    <w:p w:rsidR="00357073" w:rsidRPr="004F2E1B" w:rsidRDefault="00357073" w:rsidP="004F2E1B">
      <w:pPr>
        <w:pStyle w:val="aff"/>
      </w:pPr>
      <w:r w:rsidRPr="004F2E1B">
        <w:t>//==========================================================</w:t>
      </w:r>
    </w:p>
    <w:p w:rsidR="00357073" w:rsidRPr="004F2E1B" w:rsidRDefault="00357073" w:rsidP="004F2E1B">
      <w:pPr>
        <w:pStyle w:val="aff"/>
      </w:pPr>
      <w:r w:rsidRPr="004F2E1B">
        <w:t>   int  Hx,Hy,Hz;</w:t>
      </w:r>
      <w:r w:rsidRPr="004F2E1B">
        <w:tab/>
        <w:t> //положение наблюдателя</w:t>
      </w:r>
    </w:p>
    <w:p w:rsidR="00357073" w:rsidRPr="00C3504E" w:rsidRDefault="00357073" w:rsidP="004F2E1B">
      <w:pPr>
        <w:pStyle w:val="aff"/>
        <w:rPr>
          <w:lang w:val="ru-RU"/>
        </w:rPr>
      </w:pPr>
      <w:r w:rsidRPr="004F2E1B">
        <w:t>   int</w:t>
      </w:r>
      <w:r w:rsidRPr="00C3504E">
        <w:rPr>
          <w:lang w:val="ru-RU"/>
        </w:rPr>
        <w:t xml:space="preserve">  </w:t>
      </w:r>
      <w:r w:rsidRPr="004F2E1B">
        <w:t>Px</w:t>
      </w:r>
      <w:r w:rsidRPr="00C3504E">
        <w:rPr>
          <w:lang w:val="ru-RU"/>
        </w:rPr>
        <w:t>,</w:t>
      </w:r>
      <w:r w:rsidRPr="004F2E1B">
        <w:t>Py</w:t>
      </w:r>
      <w:r w:rsidRPr="00C3504E">
        <w:rPr>
          <w:lang w:val="ru-RU"/>
        </w:rPr>
        <w:t>,</w:t>
      </w:r>
      <w:r w:rsidRPr="004F2E1B">
        <w:t>Pz</w:t>
      </w:r>
      <w:r w:rsidRPr="00C3504E">
        <w:rPr>
          <w:lang w:val="ru-RU"/>
        </w:rPr>
        <w:t>;</w:t>
      </w:r>
      <w:r w:rsidRPr="00C3504E">
        <w:rPr>
          <w:lang w:val="ru-RU"/>
        </w:rPr>
        <w:tab/>
      </w:r>
      <w:r w:rsidRPr="004F2E1B">
        <w:t> </w:t>
      </w:r>
      <w:r w:rsidRPr="00C3504E">
        <w:rPr>
          <w:lang w:val="ru-RU"/>
        </w:rPr>
        <w:t>//координаты точки поверхности</w:t>
      </w:r>
    </w:p>
    <w:p w:rsidR="00357073" w:rsidRPr="00C3504E" w:rsidRDefault="00357073" w:rsidP="004F2E1B">
      <w:pPr>
        <w:pStyle w:val="aff"/>
        <w:rPr>
          <w:lang w:val="ru-RU"/>
        </w:rPr>
      </w:pPr>
      <w:r w:rsidRPr="004F2E1B">
        <w:t>  </w:t>
      </w:r>
      <w:r w:rsidRPr="00C3504E">
        <w:rPr>
          <w:lang w:val="ru-RU"/>
        </w:rPr>
        <w:t xml:space="preserve"> </w:t>
      </w:r>
      <w:r w:rsidRPr="004F2E1B">
        <w:t>char</w:t>
      </w:r>
      <w:r w:rsidRPr="00C3504E">
        <w:rPr>
          <w:lang w:val="ru-RU"/>
        </w:rPr>
        <w:t xml:space="preserve"> </w:t>
      </w:r>
      <w:r w:rsidRPr="004F2E1B">
        <w:t>Nx</w:t>
      </w:r>
      <w:r w:rsidRPr="00C3504E">
        <w:rPr>
          <w:lang w:val="ru-RU"/>
        </w:rPr>
        <w:t>,</w:t>
      </w:r>
      <w:r w:rsidRPr="004F2E1B">
        <w:t>Ny</w:t>
      </w:r>
      <w:r w:rsidRPr="00C3504E">
        <w:rPr>
          <w:lang w:val="ru-RU"/>
        </w:rPr>
        <w:t>,</w:t>
      </w:r>
      <w:r w:rsidRPr="004F2E1B">
        <w:t>Nz</w:t>
      </w:r>
      <w:r w:rsidRPr="00C3504E">
        <w:rPr>
          <w:lang w:val="ru-RU"/>
        </w:rPr>
        <w:t>;</w:t>
      </w:r>
      <w:r w:rsidRPr="00C3504E">
        <w:rPr>
          <w:lang w:val="ru-RU"/>
        </w:rPr>
        <w:tab/>
      </w:r>
      <w:r w:rsidRPr="004F2E1B">
        <w:t> </w:t>
      </w:r>
      <w:r w:rsidRPr="00C3504E">
        <w:rPr>
          <w:lang w:val="ru-RU"/>
        </w:rPr>
        <w:t>//нормаль к поверхности</w:t>
      </w:r>
    </w:p>
    <w:p w:rsidR="00357073" w:rsidRPr="00C3504E" w:rsidRDefault="00357073" w:rsidP="004F2E1B">
      <w:pPr>
        <w:pStyle w:val="aff"/>
        <w:rPr>
          <w:lang w:val="ru-RU"/>
        </w:rPr>
      </w:pPr>
      <w:r w:rsidRPr="004F2E1B">
        <w:t>  </w:t>
      </w:r>
      <w:r w:rsidRPr="00C3504E">
        <w:rPr>
          <w:lang w:val="ru-RU"/>
        </w:rPr>
        <w:t xml:space="preserve"> </w:t>
      </w:r>
      <w:r w:rsidRPr="004F2E1B">
        <w:t>BYTE</w:t>
      </w:r>
      <w:r w:rsidRPr="00C3504E">
        <w:rPr>
          <w:lang w:val="ru-RU"/>
        </w:rPr>
        <w:t xml:space="preserve"> </w:t>
      </w:r>
      <w:r w:rsidRPr="004F2E1B">
        <w:t>r</w:t>
      </w:r>
      <w:r w:rsidRPr="00C3504E">
        <w:rPr>
          <w:lang w:val="ru-RU"/>
        </w:rPr>
        <w:t>,</w:t>
      </w:r>
      <w:r w:rsidRPr="004F2E1B">
        <w:t>g</w:t>
      </w:r>
      <w:r w:rsidRPr="00C3504E">
        <w:rPr>
          <w:lang w:val="ru-RU"/>
        </w:rPr>
        <w:t>,</w:t>
      </w:r>
      <w:r w:rsidRPr="004F2E1B">
        <w:t>b</w:t>
      </w:r>
      <w:r w:rsidRPr="00C3504E">
        <w:rPr>
          <w:lang w:val="ru-RU"/>
        </w:rPr>
        <w:t>;</w:t>
      </w:r>
      <w:r w:rsidRPr="00C3504E">
        <w:rPr>
          <w:lang w:val="ru-RU"/>
        </w:rPr>
        <w:tab/>
      </w:r>
      <w:r w:rsidRPr="00C3504E">
        <w:rPr>
          <w:lang w:val="ru-RU"/>
        </w:rPr>
        <w:tab/>
      </w:r>
      <w:r w:rsidRPr="004F2E1B">
        <w:t> </w:t>
      </w:r>
      <w:r w:rsidRPr="00C3504E">
        <w:rPr>
          <w:lang w:val="ru-RU"/>
        </w:rPr>
        <w:t xml:space="preserve">//цвет точки в координатах </w:t>
      </w:r>
      <w:r w:rsidRPr="004F2E1B">
        <w:t>RGB</w:t>
      </w:r>
    </w:p>
    <w:p w:rsidR="00357073" w:rsidRPr="00C3504E" w:rsidRDefault="00357073" w:rsidP="004F2E1B">
      <w:pPr>
        <w:pStyle w:val="aff"/>
        <w:rPr>
          <w:lang w:val="ru-RU"/>
        </w:rPr>
      </w:pPr>
      <w:r w:rsidRPr="004F2E1B">
        <w:t>  </w:t>
      </w:r>
      <w:r w:rsidRPr="00C3504E">
        <w:rPr>
          <w:lang w:val="ru-RU"/>
        </w:rPr>
        <w:t xml:space="preserve"> </w:t>
      </w:r>
      <w:r w:rsidRPr="004F2E1B">
        <w:t>BYTE</w:t>
      </w:r>
      <w:r w:rsidRPr="00C3504E">
        <w:rPr>
          <w:lang w:val="ru-RU"/>
        </w:rPr>
        <w:t xml:space="preserve"> </w:t>
      </w:r>
      <w:r w:rsidRPr="004F2E1B">
        <w:t>Kt</w:t>
      </w:r>
      <w:r w:rsidRPr="00C3504E">
        <w:rPr>
          <w:lang w:val="ru-RU"/>
        </w:rPr>
        <w:t>,</w:t>
      </w:r>
      <w:r w:rsidRPr="004F2E1B">
        <w:t>Kd</w:t>
      </w:r>
      <w:r w:rsidRPr="00C3504E">
        <w:rPr>
          <w:lang w:val="ru-RU"/>
        </w:rPr>
        <w:t>,</w:t>
      </w:r>
      <w:r w:rsidRPr="004F2E1B">
        <w:t>Kz</w:t>
      </w:r>
      <w:r w:rsidRPr="00C3504E">
        <w:rPr>
          <w:lang w:val="ru-RU"/>
        </w:rPr>
        <w:t>;</w:t>
      </w:r>
      <w:r w:rsidRPr="00C3504E">
        <w:rPr>
          <w:lang w:val="ru-RU"/>
        </w:rPr>
        <w:tab/>
      </w:r>
      <w:r w:rsidRPr="004F2E1B">
        <w:t> </w:t>
      </w:r>
      <w:r w:rsidRPr="00C3504E">
        <w:rPr>
          <w:lang w:val="ru-RU"/>
        </w:rPr>
        <w:t>//коэффициенты отражения поверхности</w:t>
      </w:r>
    </w:p>
    <w:p w:rsidR="00357073" w:rsidRPr="00C3504E" w:rsidRDefault="00357073" w:rsidP="004F2E1B">
      <w:pPr>
        <w:pStyle w:val="aff"/>
        <w:rPr>
          <w:lang w:val="ru-RU"/>
        </w:rPr>
      </w:pPr>
      <w:r w:rsidRPr="004F2E1B">
        <w:t>  </w:t>
      </w:r>
      <w:r w:rsidRPr="00C3504E">
        <w:rPr>
          <w:lang w:val="ru-RU"/>
        </w:rPr>
        <w:t xml:space="preserve"> </w:t>
      </w:r>
      <w:r w:rsidRPr="004F2E1B">
        <w:t>BYTE</w:t>
      </w:r>
      <w:r w:rsidRPr="00C3504E">
        <w:rPr>
          <w:lang w:val="ru-RU"/>
        </w:rPr>
        <w:t xml:space="preserve"> </w:t>
      </w:r>
      <w:r w:rsidRPr="004F2E1B">
        <w:t>st</w:t>
      </w:r>
      <w:r w:rsidRPr="00C3504E">
        <w:rPr>
          <w:lang w:val="ru-RU"/>
        </w:rPr>
        <w:t>_</w:t>
      </w:r>
      <w:r w:rsidRPr="004F2E1B">
        <w:t>cos</w:t>
      </w:r>
      <w:r w:rsidRPr="00C3504E">
        <w:rPr>
          <w:lang w:val="ru-RU"/>
        </w:rPr>
        <w:t>,</w:t>
      </w:r>
      <w:r w:rsidRPr="004F2E1B">
        <w:t>tip</w:t>
      </w:r>
      <w:r w:rsidRPr="00C3504E">
        <w:rPr>
          <w:lang w:val="ru-RU"/>
        </w:rPr>
        <w:t>_</w:t>
      </w:r>
      <w:r w:rsidRPr="004F2E1B">
        <w:t>p</w:t>
      </w:r>
      <w:r w:rsidRPr="00C3504E">
        <w:rPr>
          <w:lang w:val="ru-RU"/>
        </w:rPr>
        <w:t>;</w:t>
      </w:r>
      <w:r w:rsidRPr="004F2E1B">
        <w:t> </w:t>
      </w:r>
      <w:r w:rsidRPr="00C3504E">
        <w:rPr>
          <w:lang w:val="ru-RU"/>
        </w:rPr>
        <w:t>//свойства поверхности</w:t>
      </w:r>
    </w:p>
    <w:p w:rsidR="00357073" w:rsidRPr="00C3504E" w:rsidRDefault="00357073" w:rsidP="004F2E1B">
      <w:pPr>
        <w:pStyle w:val="aff"/>
        <w:rPr>
          <w:lang w:val="ru-RU"/>
        </w:rPr>
      </w:pPr>
      <w:r w:rsidRPr="004F2E1B">
        <w:t>  </w:t>
      </w:r>
      <w:r w:rsidRPr="00C3504E">
        <w:rPr>
          <w:lang w:val="ru-RU"/>
        </w:rPr>
        <w:t xml:space="preserve"> </w:t>
      </w:r>
      <w:r w:rsidRPr="004F2E1B">
        <w:t>BYTE</w:t>
      </w:r>
      <w:r w:rsidRPr="00C3504E">
        <w:rPr>
          <w:lang w:val="ru-RU"/>
        </w:rPr>
        <w:t xml:space="preserve"> </w:t>
      </w:r>
      <w:r w:rsidRPr="004F2E1B">
        <w:t>Vs</w:t>
      </w:r>
      <w:r w:rsidRPr="00C3504E">
        <w:rPr>
          <w:lang w:val="ru-RU"/>
        </w:rPr>
        <w:t>;</w:t>
      </w:r>
      <w:r w:rsidRPr="00C3504E">
        <w:rPr>
          <w:lang w:val="ru-RU"/>
        </w:rPr>
        <w:tab/>
      </w:r>
      <w:r w:rsidRPr="004F2E1B">
        <w:t> </w:t>
      </w:r>
      <w:r w:rsidRPr="00C3504E">
        <w:rPr>
          <w:lang w:val="ru-RU"/>
        </w:rPr>
        <w:tab/>
      </w:r>
      <w:r w:rsidRPr="004F2E1B">
        <w:t> </w:t>
      </w:r>
      <w:r w:rsidRPr="00C3504E">
        <w:rPr>
          <w:lang w:val="ru-RU"/>
        </w:rPr>
        <w:t>//яркость источника</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Lo</w:t>
      </w:r>
      <w:r w:rsidRPr="00C3504E">
        <w:rPr>
          <w:lang w:val="ru-RU"/>
        </w:rPr>
        <w:t>;</w:t>
      </w:r>
      <w:r w:rsidRPr="00C3504E">
        <w:rPr>
          <w:lang w:val="ru-RU"/>
        </w:rPr>
        <w:tab/>
      </w:r>
      <w:r w:rsidRPr="004F2E1B">
        <w:t> </w:t>
      </w:r>
      <w:r w:rsidRPr="00C3504E">
        <w:rPr>
          <w:lang w:val="ru-RU"/>
        </w:rPr>
        <w:tab/>
      </w:r>
      <w:r w:rsidRPr="004F2E1B">
        <w:t> </w:t>
      </w:r>
      <w:r w:rsidRPr="00C3504E">
        <w:rPr>
          <w:lang w:val="ru-RU"/>
        </w:rPr>
        <w:t>//расстояние на котором прозрачность уменьшается в два раза</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PHx</w:t>
      </w:r>
      <w:r w:rsidRPr="00C3504E">
        <w:rPr>
          <w:lang w:val="ru-RU"/>
        </w:rPr>
        <w:t>,</w:t>
      </w:r>
      <w:r w:rsidRPr="004F2E1B">
        <w:t>PHy</w:t>
      </w:r>
      <w:r w:rsidRPr="00C3504E">
        <w:rPr>
          <w:lang w:val="ru-RU"/>
        </w:rPr>
        <w:t>,</w:t>
      </w:r>
      <w:r w:rsidRPr="004F2E1B">
        <w:t>PHz</w:t>
      </w:r>
      <w:r w:rsidRPr="00C3504E">
        <w:rPr>
          <w:lang w:val="ru-RU"/>
        </w:rPr>
        <w:t>;</w:t>
      </w:r>
      <w:r w:rsidRPr="004F2E1B">
        <w:t> </w:t>
      </w:r>
      <w:r w:rsidRPr="00C3504E">
        <w:rPr>
          <w:lang w:val="ru-RU"/>
        </w:rPr>
        <w:t>//вектор проекционного луча</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PSx</w:t>
      </w:r>
      <w:r w:rsidRPr="00C3504E">
        <w:rPr>
          <w:lang w:val="ru-RU"/>
        </w:rPr>
        <w:t>,</w:t>
      </w:r>
      <w:r w:rsidRPr="004F2E1B">
        <w:t>PSy</w:t>
      </w:r>
      <w:r w:rsidRPr="00C3504E">
        <w:rPr>
          <w:lang w:val="ru-RU"/>
        </w:rPr>
        <w:t>,</w:t>
      </w:r>
      <w:r w:rsidRPr="004F2E1B">
        <w:t>PSz</w:t>
      </w:r>
      <w:r w:rsidRPr="00C3504E">
        <w:rPr>
          <w:lang w:val="ru-RU"/>
        </w:rPr>
        <w:t>;</w:t>
      </w:r>
      <w:r w:rsidRPr="004F2E1B">
        <w:t> </w:t>
      </w:r>
      <w:r w:rsidRPr="00C3504E">
        <w:rPr>
          <w:lang w:val="ru-RU"/>
        </w:rPr>
        <w:t>//вектор направления на солнце</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OSx</w:t>
      </w:r>
      <w:r w:rsidRPr="00C3504E">
        <w:rPr>
          <w:lang w:val="ru-RU"/>
        </w:rPr>
        <w:t>,</w:t>
      </w:r>
      <w:r w:rsidRPr="004F2E1B">
        <w:t>OSy</w:t>
      </w:r>
      <w:r w:rsidRPr="00C3504E">
        <w:rPr>
          <w:lang w:val="ru-RU"/>
        </w:rPr>
        <w:t>,</w:t>
      </w:r>
      <w:r w:rsidRPr="004F2E1B">
        <w:t>OSz</w:t>
      </w:r>
      <w:r w:rsidRPr="00C3504E">
        <w:rPr>
          <w:lang w:val="ru-RU"/>
        </w:rPr>
        <w:t>;</w:t>
      </w:r>
      <w:r w:rsidRPr="004F2E1B">
        <w:t> </w:t>
      </w:r>
      <w:r w:rsidRPr="00C3504E">
        <w:rPr>
          <w:lang w:val="ru-RU"/>
        </w:rPr>
        <w:t>//вектор направления отраженного луча</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modulP</w:t>
      </w:r>
      <w:r w:rsidRPr="00C3504E">
        <w:rPr>
          <w:lang w:val="ru-RU"/>
        </w:rPr>
        <w:t>;</w:t>
      </w:r>
      <w:r w:rsidRPr="00C3504E">
        <w:rPr>
          <w:lang w:val="ru-RU"/>
        </w:rPr>
        <w:tab/>
      </w:r>
      <w:r w:rsidRPr="004F2E1B">
        <w:t>  </w:t>
      </w:r>
      <w:r w:rsidRPr="00C3504E">
        <w:rPr>
          <w:lang w:val="ru-RU"/>
        </w:rPr>
        <w:t>//расстояние от наблюдателя до поверхности</w:t>
      </w:r>
    </w:p>
    <w:p w:rsidR="00357073" w:rsidRPr="004F2E1B" w:rsidRDefault="00357073" w:rsidP="004F2E1B">
      <w:pPr>
        <w:pStyle w:val="aff"/>
      </w:pPr>
      <w:r w:rsidRPr="004F2E1B">
        <w:t>  </w:t>
      </w:r>
      <w:r w:rsidRPr="00C3504E">
        <w:rPr>
          <w:lang w:val="ru-RU"/>
        </w:rPr>
        <w:t xml:space="preserve"> </w:t>
      </w:r>
      <w:r w:rsidRPr="004F2E1B">
        <w:t>double PNx,PNy,PNz;</w:t>
      </w:r>
    </w:p>
    <w:p w:rsidR="00357073" w:rsidRPr="004F2E1B" w:rsidRDefault="00357073" w:rsidP="004F2E1B">
      <w:pPr>
        <w:pStyle w:val="aff"/>
      </w:pPr>
      <w:r w:rsidRPr="004F2E1B">
        <w:t>   double temp1,temp2;</w:t>
      </w:r>
    </w:p>
    <w:p w:rsidR="00357073" w:rsidRPr="00C3504E" w:rsidRDefault="00357073" w:rsidP="004F2E1B">
      <w:pPr>
        <w:pStyle w:val="aff"/>
        <w:rPr>
          <w:lang w:val="ru-RU"/>
        </w:rPr>
      </w:pPr>
      <w:r w:rsidRPr="004F2E1B">
        <w:t>   int</w:t>
      </w:r>
      <w:r w:rsidRPr="00C3504E">
        <w:rPr>
          <w:lang w:val="ru-RU"/>
        </w:rPr>
        <w:t xml:space="preserve"> </w:t>
      </w:r>
      <w:r w:rsidRPr="004F2E1B">
        <w:t>X</w:t>
      </w:r>
      <w:r w:rsidRPr="00C3504E">
        <w:rPr>
          <w:lang w:val="ru-RU"/>
        </w:rPr>
        <w:t>1,</w:t>
      </w:r>
      <w:r w:rsidRPr="004F2E1B">
        <w:t>Y</w:t>
      </w:r>
      <w:r w:rsidRPr="00C3504E">
        <w:rPr>
          <w:lang w:val="ru-RU"/>
        </w:rPr>
        <w:t>1,</w:t>
      </w:r>
      <w:r w:rsidRPr="004F2E1B">
        <w:t>X</w:t>
      </w:r>
      <w:r w:rsidRPr="00C3504E">
        <w:rPr>
          <w:lang w:val="ru-RU"/>
        </w:rPr>
        <w:t>2,</w:t>
      </w:r>
      <w:r w:rsidRPr="004F2E1B">
        <w:t>Y</w:t>
      </w:r>
      <w:r w:rsidRPr="00C3504E">
        <w:rPr>
          <w:lang w:val="ru-RU"/>
        </w:rPr>
        <w:t>2;</w:t>
      </w:r>
    </w:p>
    <w:p w:rsidR="00357073" w:rsidRPr="00C3504E" w:rsidRDefault="00357073" w:rsidP="004F2E1B">
      <w:pPr>
        <w:pStyle w:val="aff"/>
        <w:rPr>
          <w:lang w:val="ru-RU"/>
        </w:rPr>
      </w:pPr>
      <w:r w:rsidRPr="004F2E1B">
        <w:t>  </w:t>
      </w:r>
      <w:r w:rsidRPr="00C3504E">
        <w:rPr>
          <w:lang w:val="ru-RU"/>
        </w:rPr>
        <w:t xml:space="preserve"> </w:t>
      </w:r>
      <w:r w:rsidRPr="004F2E1B">
        <w:t>int</w:t>
      </w:r>
      <w:r w:rsidRPr="00C3504E">
        <w:rPr>
          <w:lang w:val="ru-RU"/>
        </w:rPr>
        <w:t xml:space="preserve">  </w:t>
      </w:r>
      <w:r w:rsidRPr="004F2E1B">
        <w:t>i</w:t>
      </w:r>
      <w:r w:rsidRPr="00C3504E">
        <w:rPr>
          <w:lang w:val="ru-RU"/>
        </w:rPr>
        <w:t>,</w:t>
      </w:r>
      <w:r w:rsidRPr="004F2E1B">
        <w:t>j</w:t>
      </w:r>
      <w:r w:rsidRPr="00C3504E">
        <w:rPr>
          <w:lang w:val="ru-RU"/>
        </w:rPr>
        <w:t>;</w:t>
      </w:r>
      <w:r w:rsidRPr="004F2E1B">
        <w:t> </w:t>
      </w:r>
      <w:r w:rsidRPr="00C3504E">
        <w:rPr>
          <w:lang w:val="ru-RU"/>
        </w:rPr>
        <w:t>//координаты текущей точки изображения</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Alph</w:t>
      </w:r>
      <w:r w:rsidRPr="00C3504E">
        <w:rPr>
          <w:lang w:val="ru-RU"/>
        </w:rPr>
        <w:t>;</w:t>
      </w:r>
      <w:r w:rsidRPr="004F2E1B">
        <w:t> </w:t>
      </w:r>
      <w:r w:rsidRPr="00C3504E">
        <w:rPr>
          <w:lang w:val="ru-RU"/>
        </w:rPr>
        <w:t>//</w:t>
      </w:r>
      <w:r w:rsidRPr="004F2E1B">
        <w:t>COS</w:t>
      </w:r>
      <w:r w:rsidRPr="00C3504E">
        <w:rPr>
          <w:lang w:val="ru-RU"/>
        </w:rPr>
        <w:t xml:space="preserve"> угла между нормалью к поверхности и направлением на солнце</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Beta</w:t>
      </w:r>
      <w:r w:rsidRPr="00C3504E">
        <w:rPr>
          <w:lang w:val="ru-RU"/>
        </w:rPr>
        <w:t>;</w:t>
      </w:r>
      <w:r w:rsidRPr="004F2E1B">
        <w:t> </w:t>
      </w:r>
      <w:r w:rsidRPr="00C3504E">
        <w:rPr>
          <w:lang w:val="ru-RU"/>
        </w:rPr>
        <w:t>//</w:t>
      </w:r>
      <w:r w:rsidRPr="004F2E1B">
        <w:t>COS</w:t>
      </w:r>
      <w:r w:rsidRPr="00C3504E">
        <w:rPr>
          <w:lang w:val="ru-RU"/>
        </w:rPr>
        <w:t xml:space="preserve"> угла между наблюдателем и отраженным лучом</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Gamm</w:t>
      </w:r>
      <w:r w:rsidRPr="00C3504E">
        <w:rPr>
          <w:lang w:val="ru-RU"/>
        </w:rPr>
        <w:t>;</w:t>
      </w:r>
      <w:r w:rsidRPr="004F2E1B">
        <w:t> </w:t>
      </w:r>
      <w:r w:rsidRPr="00C3504E">
        <w:rPr>
          <w:lang w:val="ru-RU"/>
        </w:rPr>
        <w:t>//</w:t>
      </w:r>
      <w:r w:rsidRPr="004F2E1B">
        <w:t>COS</w:t>
      </w:r>
      <w:r w:rsidRPr="00C3504E">
        <w:rPr>
          <w:lang w:val="ru-RU"/>
        </w:rPr>
        <w:t xml:space="preserve"> угла между мировой нормалью и нормалью к поверхности</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Light</w:t>
      </w:r>
      <w:r w:rsidRPr="00C3504E">
        <w:rPr>
          <w:lang w:val="ru-RU"/>
        </w:rPr>
        <w:t>;//</w:t>
      </w:r>
      <w:r w:rsidRPr="004F2E1B">
        <w:t>COS</w:t>
      </w:r>
      <w:r w:rsidRPr="00C3504E">
        <w:rPr>
          <w:lang w:val="ru-RU"/>
        </w:rPr>
        <w:t xml:space="preserve"> угла между вектором </w:t>
      </w:r>
      <w:r w:rsidRPr="004F2E1B">
        <w:t>PH</w:t>
      </w:r>
      <w:r w:rsidRPr="00C3504E">
        <w:rPr>
          <w:lang w:val="ru-RU"/>
        </w:rPr>
        <w:t xml:space="preserve"> и </w:t>
      </w:r>
      <w:r w:rsidRPr="004F2E1B">
        <w:t>PS</w:t>
      </w:r>
    </w:p>
    <w:p w:rsidR="00357073" w:rsidRPr="00C3504E" w:rsidRDefault="00357073" w:rsidP="004F2E1B">
      <w:pPr>
        <w:pStyle w:val="aff"/>
        <w:rPr>
          <w:lang w:val="ru-RU"/>
        </w:rPr>
      </w:pPr>
      <w:r w:rsidRPr="004F2E1B">
        <w:t>  </w:t>
      </w:r>
      <w:r w:rsidRPr="00C3504E">
        <w:rPr>
          <w:lang w:val="ru-RU"/>
        </w:rPr>
        <w:t xml:space="preserve"> </w:t>
      </w:r>
      <w:r w:rsidRPr="004F2E1B">
        <w:t>double</w:t>
      </w:r>
      <w:r w:rsidRPr="00C3504E">
        <w:rPr>
          <w:lang w:val="ru-RU"/>
        </w:rPr>
        <w:t xml:space="preserve"> </w:t>
      </w:r>
      <w:r w:rsidRPr="004F2E1B">
        <w:t>H</w:t>
      </w:r>
      <w:r w:rsidRPr="00C3504E">
        <w:rPr>
          <w:lang w:val="ru-RU"/>
        </w:rPr>
        <w:t>,</w:t>
      </w:r>
      <w:r w:rsidRPr="004F2E1B">
        <w:t>S</w:t>
      </w:r>
      <w:r w:rsidRPr="00C3504E">
        <w:rPr>
          <w:lang w:val="ru-RU"/>
        </w:rPr>
        <w:t>,</w:t>
      </w:r>
      <w:r w:rsidRPr="004F2E1B">
        <w:t>V</w:t>
      </w:r>
      <w:r w:rsidRPr="00C3504E">
        <w:rPr>
          <w:lang w:val="ru-RU"/>
        </w:rPr>
        <w:t>;</w:t>
      </w:r>
    </w:p>
    <w:p w:rsidR="00357073" w:rsidRPr="00C3504E" w:rsidRDefault="00357073" w:rsidP="004F2E1B">
      <w:pPr>
        <w:pStyle w:val="aff"/>
        <w:rPr>
          <w:lang w:val="ru-RU"/>
        </w:rPr>
      </w:pPr>
      <w:r w:rsidRPr="004F2E1B">
        <w:t>  </w:t>
      </w:r>
      <w:r w:rsidRPr="00C3504E">
        <w:rPr>
          <w:lang w:val="ru-RU"/>
        </w:rPr>
        <w:t xml:space="preserve"> </w:t>
      </w:r>
      <w:r w:rsidRPr="004F2E1B">
        <w:t>int</w:t>
      </w:r>
      <w:r w:rsidRPr="00C3504E">
        <w:rPr>
          <w:lang w:val="ru-RU"/>
        </w:rPr>
        <w:t xml:space="preserve">  </w:t>
      </w:r>
      <w:r w:rsidRPr="004F2E1B">
        <w:t>index</w:t>
      </w:r>
      <w:r w:rsidRPr="00C3504E">
        <w:rPr>
          <w:lang w:val="ru-RU"/>
        </w:rPr>
        <w:t xml:space="preserve">=0; //индекс динамического массива </w:t>
      </w:r>
      <w:r w:rsidRPr="004F2E1B">
        <w:t>masRGB</w:t>
      </w:r>
    </w:p>
    <w:p w:rsidR="00357073" w:rsidRPr="00C3504E" w:rsidRDefault="00357073" w:rsidP="004F2E1B">
      <w:pPr>
        <w:pStyle w:val="aff"/>
        <w:rPr>
          <w:lang w:val="ru-RU"/>
        </w:rPr>
      </w:pPr>
      <w:r w:rsidRPr="00C3504E">
        <w:rPr>
          <w:lang w:val="ru-RU"/>
        </w:rPr>
        <w:t>//=================================================</w:t>
      </w:r>
      <w:r w:rsidRPr="00C3504E">
        <w:rPr>
          <w:lang w:val="ru-RU"/>
        </w:rPr>
        <w:lastRenderedPageBreak/>
        <w:t>=========</w:t>
      </w:r>
    </w:p>
    <w:p w:rsidR="00357073" w:rsidRPr="00C3504E" w:rsidRDefault="00357073" w:rsidP="004F2E1B">
      <w:pPr>
        <w:pStyle w:val="aff"/>
        <w:rPr>
          <w:lang w:val="ru-RU"/>
        </w:rPr>
      </w:pPr>
      <w:r w:rsidRPr="00C3504E">
        <w:rPr>
          <w:lang w:val="ru-RU"/>
        </w:rPr>
        <w:t xml:space="preserve">// чтение параметров из файла </w:t>
      </w:r>
    </w:p>
    <w:p w:rsidR="00357073" w:rsidRPr="004F2E1B" w:rsidRDefault="00357073" w:rsidP="004F2E1B">
      <w:pPr>
        <w:pStyle w:val="aff"/>
      </w:pPr>
      <w:r w:rsidRPr="004F2E1B">
        <w:t>  </w:t>
      </w:r>
      <w:r w:rsidRPr="00C3504E">
        <w:rPr>
          <w:lang w:val="ru-RU"/>
        </w:rPr>
        <w:t xml:space="preserve"> </w:t>
      </w:r>
      <w:r w:rsidRPr="004F2E1B">
        <w:t>CFile infile(pDoc-&gt;sfile,CFile::modeRead);</w:t>
      </w:r>
    </w:p>
    <w:p w:rsidR="00357073" w:rsidRPr="004F2E1B" w:rsidRDefault="00357073" w:rsidP="004F2E1B">
      <w:pPr>
        <w:pStyle w:val="aff"/>
      </w:pPr>
      <w:r w:rsidRPr="004F2E1B">
        <w:t>   CFile infile2(pDoc-&gt;sfile2,CFile::modeRead);</w:t>
      </w:r>
    </w:p>
    <w:p w:rsidR="00357073" w:rsidRPr="004F2E1B" w:rsidRDefault="00357073" w:rsidP="004F2E1B">
      <w:pPr>
        <w:pStyle w:val="aff"/>
      </w:pPr>
      <w:r w:rsidRPr="004F2E1B">
        <w:t>   CFile infile3(pDoc-&gt;sfile3,CFile::modeRead);</w:t>
      </w:r>
    </w:p>
    <w:p w:rsidR="00357073" w:rsidRPr="004F2E1B" w:rsidRDefault="00357073" w:rsidP="004F2E1B">
      <w:pPr>
        <w:pStyle w:val="aff"/>
      </w:pPr>
      <w:r w:rsidRPr="004F2E1B">
        <w:t>   infile.SeekToEnd();</w:t>
      </w:r>
    </w:p>
    <w:p w:rsidR="00357073" w:rsidRPr="004F2E1B" w:rsidRDefault="00357073" w:rsidP="004F2E1B">
      <w:pPr>
        <w:pStyle w:val="aff"/>
      </w:pPr>
      <w:r w:rsidRPr="004F2E1B">
        <w:t>   int sizef=infile.GetPosition();</w:t>
      </w:r>
    </w:p>
    <w:p w:rsidR="00357073" w:rsidRPr="004F2E1B" w:rsidRDefault="00357073" w:rsidP="004F2E1B">
      <w:pPr>
        <w:pStyle w:val="aff"/>
      </w:pPr>
      <w:r w:rsidRPr="004F2E1B">
        <w:t>   infile.SeekToBegin();</w:t>
      </w:r>
    </w:p>
    <w:p w:rsidR="00357073" w:rsidRPr="004F2E1B" w:rsidRDefault="00357073" w:rsidP="004F2E1B">
      <w:pPr>
        <w:pStyle w:val="aff"/>
      </w:pPr>
      <w:r w:rsidRPr="004F2E1B">
        <w:t>   infile.Read(&amp;pDoc-&gt;X,4);</w:t>
      </w:r>
    </w:p>
    <w:p w:rsidR="00357073" w:rsidRPr="004F2E1B" w:rsidRDefault="00357073" w:rsidP="004F2E1B">
      <w:pPr>
        <w:pStyle w:val="aff"/>
      </w:pPr>
      <w:r w:rsidRPr="004F2E1B">
        <w:t>   infile.Read(&amp;pDoc-&gt;Y,4);</w:t>
      </w:r>
    </w:p>
    <w:p w:rsidR="00357073" w:rsidRPr="004F2E1B" w:rsidRDefault="00357073" w:rsidP="004F2E1B">
      <w:pPr>
        <w:pStyle w:val="aff"/>
      </w:pPr>
      <w:r w:rsidRPr="004F2E1B">
        <w:t>   infile.Read(&amp;Hx,4);</w:t>
      </w:r>
    </w:p>
    <w:p w:rsidR="00357073" w:rsidRPr="004F2E1B" w:rsidRDefault="00357073" w:rsidP="004F2E1B">
      <w:pPr>
        <w:pStyle w:val="aff"/>
      </w:pPr>
      <w:r w:rsidRPr="004F2E1B">
        <w:t>   infile.Read(&amp;Hz,4);</w:t>
      </w:r>
    </w:p>
    <w:p w:rsidR="00357073" w:rsidRPr="004F2E1B" w:rsidRDefault="00357073" w:rsidP="004F2E1B">
      <w:pPr>
        <w:pStyle w:val="aff"/>
      </w:pPr>
      <w:r w:rsidRPr="004F2E1B">
        <w:t>   infile.Read(&amp;Hy,4);</w:t>
      </w:r>
    </w:p>
    <w:p w:rsidR="00357073" w:rsidRPr="004F2E1B" w:rsidRDefault="00357073" w:rsidP="004F2E1B">
      <w:pPr>
        <w:pStyle w:val="aff"/>
      </w:pPr>
      <w:r w:rsidRPr="004F2E1B">
        <w:t>   if (sizef!=(pDoc-&gt;X*pDoc-&gt;Y*23+20))</w:t>
      </w:r>
    </w:p>
    <w:p w:rsidR="00357073" w:rsidRPr="004F2E1B" w:rsidRDefault="00357073" w:rsidP="004F2E1B">
      <w:pPr>
        <w:pStyle w:val="aff"/>
      </w:pPr>
      <w:r w:rsidRPr="004F2E1B">
        <w:tab/>
        <w:t>  pDoc-&gt;X=pDoc-&gt;Y=0;</w:t>
      </w:r>
    </w:p>
    <w:p w:rsidR="00357073" w:rsidRPr="004F2E1B" w:rsidRDefault="00357073" w:rsidP="004F2E1B">
      <w:pPr>
        <w:pStyle w:val="aff"/>
      </w:pPr>
      <w:r w:rsidRPr="004F2E1B">
        <w:t>   Ns=0;</w:t>
      </w:r>
    </w:p>
    <w:p w:rsidR="00357073" w:rsidRPr="004F2E1B" w:rsidRDefault="00357073" w:rsidP="004F2E1B">
      <w:pPr>
        <w:pStyle w:val="aff"/>
      </w:pPr>
      <w:r w:rsidRPr="004F2E1B">
        <w:t>   infile2.Read(&amp;X1,4);</w:t>
      </w:r>
    </w:p>
    <w:p w:rsidR="00357073" w:rsidRPr="004F2E1B" w:rsidRDefault="00357073" w:rsidP="004F2E1B">
      <w:pPr>
        <w:pStyle w:val="aff"/>
      </w:pPr>
      <w:r w:rsidRPr="004F2E1B">
        <w:t>   infile2.Read(&amp;Y1,4);</w:t>
      </w:r>
    </w:p>
    <w:p w:rsidR="00357073" w:rsidRPr="004F2E1B" w:rsidRDefault="00357073" w:rsidP="004F2E1B">
      <w:pPr>
        <w:pStyle w:val="aff"/>
      </w:pPr>
      <w:r w:rsidRPr="004F2E1B">
        <w:t>   if (((X1!=pDoc-&gt;X)||(Y1!=pDoc-&gt;Y))&amp;&amp;(!pDoc-&gt;s7))</w:t>
      </w:r>
    </w:p>
    <w:p w:rsidR="00357073" w:rsidRPr="004F2E1B" w:rsidRDefault="00357073" w:rsidP="004F2E1B">
      <w:pPr>
        <w:pStyle w:val="aff"/>
      </w:pPr>
      <w:r w:rsidRPr="004F2E1B">
        <w:tab/>
        <w:t>  AfxMessageBox("File cloud.dan is not correct");</w:t>
      </w:r>
    </w:p>
    <w:p w:rsidR="00357073" w:rsidRPr="004F2E1B" w:rsidRDefault="00357073" w:rsidP="004F2E1B">
      <w:pPr>
        <w:pStyle w:val="aff"/>
      </w:pPr>
      <w:r w:rsidRPr="004F2E1B">
        <w:t>   infile3.Read(&amp;X2,4);</w:t>
      </w:r>
    </w:p>
    <w:p w:rsidR="00357073" w:rsidRPr="004F2E1B" w:rsidRDefault="00357073" w:rsidP="004F2E1B">
      <w:pPr>
        <w:pStyle w:val="aff"/>
      </w:pPr>
      <w:r w:rsidRPr="004F2E1B">
        <w:t>   infile3.Read(&amp;Y2,4);</w:t>
      </w:r>
    </w:p>
    <w:p w:rsidR="00357073" w:rsidRPr="004F2E1B" w:rsidRDefault="00357073" w:rsidP="004F2E1B">
      <w:pPr>
        <w:pStyle w:val="aff"/>
      </w:pPr>
      <w:r w:rsidRPr="004F2E1B">
        <w:t>   if (((X2!=pDoc-&gt;X)||(Y2!=pDoc-&gt;Y))&amp;&amp;(!pDoc-&gt;s7))</w:t>
      </w:r>
    </w:p>
    <w:p w:rsidR="00357073" w:rsidRPr="004F2E1B" w:rsidRDefault="00357073" w:rsidP="004F2E1B">
      <w:pPr>
        <w:pStyle w:val="aff"/>
      </w:pPr>
      <w:r w:rsidRPr="004F2E1B">
        <w:tab/>
        <w:t>  AfxMessageBox("File movobj.dan is not correct");</w:t>
      </w:r>
    </w:p>
    <w:p w:rsidR="00357073" w:rsidRPr="004F2E1B" w:rsidRDefault="00357073" w:rsidP="004F2E1B">
      <w:pPr>
        <w:pStyle w:val="aff"/>
      </w:pPr>
      <w:r w:rsidRPr="004F2E1B">
        <w:t xml:space="preserve">// создание массива пикселов </w:t>
      </w:r>
    </w:p>
    <w:p w:rsidR="00357073" w:rsidRPr="004F2E1B" w:rsidRDefault="00357073" w:rsidP="004F2E1B">
      <w:pPr>
        <w:pStyle w:val="aff"/>
      </w:pPr>
      <w:r w:rsidRPr="004F2E1B">
        <w:t>   pDoc-&gt;masRGB=new BYTE[3*pDoc-&gt;X*pDoc-&gt;Y];</w:t>
      </w:r>
    </w:p>
    <w:p w:rsidR="00357073" w:rsidRPr="004F2E1B" w:rsidRDefault="00357073" w:rsidP="004F2E1B">
      <w:pPr>
        <w:pStyle w:val="aff"/>
      </w:pPr>
      <w:r w:rsidRPr="004F2E1B">
        <w:t>   pDoc-&gt;maslenpix=new BYTE[pDoc-&gt;X*pDoc-&gt;Y];</w:t>
      </w:r>
    </w:p>
    <w:p w:rsidR="00357073" w:rsidRPr="004F2E1B" w:rsidRDefault="00357073" w:rsidP="004F2E1B">
      <w:pPr>
        <w:pStyle w:val="aff"/>
      </w:pPr>
      <w:r w:rsidRPr="004F2E1B">
        <w:t>   pDoc-&gt;masmedf=new BYTE[pDoc-&gt;X*pDoc-&gt;Y];</w:t>
      </w:r>
    </w:p>
    <w:p w:rsidR="00357073" w:rsidRPr="004F2E1B" w:rsidRDefault="00357073" w:rsidP="004F2E1B">
      <w:pPr>
        <w:pStyle w:val="aff"/>
      </w:pPr>
      <w:r w:rsidRPr="004F2E1B">
        <w:t>   double pi=asin(1.0)*2.0; </w:t>
      </w:r>
    </w:p>
    <w:p w:rsidR="00357073" w:rsidRPr="004F2E1B" w:rsidRDefault="00357073" w:rsidP="004F2E1B">
      <w:pPr>
        <w:pStyle w:val="aff"/>
      </w:pPr>
      <w:r w:rsidRPr="004F2E1B">
        <w:t>   temp1=pDoc-&gt;a*pi/180.0;</w:t>
      </w:r>
    </w:p>
    <w:p w:rsidR="00357073" w:rsidRPr="004F2E1B" w:rsidRDefault="00357073" w:rsidP="004F2E1B">
      <w:pPr>
        <w:pStyle w:val="aff"/>
      </w:pPr>
      <w:r w:rsidRPr="004F2E1B">
        <w:t>   temp2=pDoc-&gt;b*pi/180.0;</w:t>
      </w:r>
    </w:p>
    <w:p w:rsidR="00357073" w:rsidRPr="004F2E1B" w:rsidRDefault="00357073" w:rsidP="004F2E1B">
      <w:pPr>
        <w:pStyle w:val="aff"/>
      </w:pPr>
      <w:r w:rsidRPr="004F2E1B">
        <w:t>   Lo=log(0.5)*pDoc-&gt;mdv/log(0.02);</w:t>
      </w:r>
    </w:p>
    <w:p w:rsidR="00357073" w:rsidRPr="004F2E1B" w:rsidRDefault="00357073" w:rsidP="004F2E1B">
      <w:pPr>
        <w:pStyle w:val="aff"/>
      </w:pPr>
      <w:r w:rsidRPr="004F2E1B">
        <w:t>   double c=exp(-log(2.0)/(log(0.5)*pDoc-&gt;mdvh/log(0.02)));</w:t>
      </w:r>
    </w:p>
    <w:p w:rsidR="00357073" w:rsidRPr="004F2E1B" w:rsidRDefault="00357073" w:rsidP="004F2E1B">
      <w:pPr>
        <w:pStyle w:val="aff"/>
      </w:pPr>
      <w:r w:rsidRPr="004F2E1B">
        <w:t>   double bb1=exp(-log(2.0)/Lo);</w:t>
      </w:r>
    </w:p>
    <w:p w:rsidR="00357073" w:rsidRPr="004F2E1B" w:rsidRDefault="00357073" w:rsidP="004F2E1B">
      <w:pPr>
        <w:pStyle w:val="aff"/>
      </w:pPr>
      <w:r w:rsidRPr="004F2E1B">
        <w:t>   double bb=-pDoc-&gt;Vt*pDoc-&gt;st-log(1.0-bb1)/log(2.0);</w:t>
      </w:r>
    </w:p>
    <w:p w:rsidR="00357073" w:rsidRPr="00C3504E" w:rsidRDefault="00357073" w:rsidP="004F2E1B">
      <w:pPr>
        <w:pStyle w:val="aff"/>
        <w:rPr>
          <w:lang w:val="ru-RU"/>
        </w:rPr>
      </w:pPr>
      <w:r w:rsidRPr="004F2E1B">
        <w:t>   double</w:t>
      </w:r>
      <w:r w:rsidRPr="00C3504E">
        <w:rPr>
          <w:lang w:val="ru-RU"/>
        </w:rPr>
        <w:t xml:space="preserve"> </w:t>
      </w:r>
      <w:r w:rsidRPr="004F2E1B">
        <w:t>x</w:t>
      </w:r>
      <w:r w:rsidRPr="00C3504E">
        <w:rPr>
          <w:lang w:val="ru-RU"/>
        </w:rPr>
        <w:t>2=</w:t>
      </w:r>
      <w:r w:rsidRPr="004F2E1B">
        <w:t>Hy</w:t>
      </w:r>
      <w:r w:rsidRPr="00C3504E">
        <w:rPr>
          <w:lang w:val="ru-RU"/>
        </w:rPr>
        <w:t>/256000.0;</w:t>
      </w:r>
      <w:r w:rsidRPr="004F2E1B">
        <w:t>  </w:t>
      </w:r>
      <w:r w:rsidRPr="00C3504E">
        <w:rPr>
          <w:lang w:val="ru-RU"/>
        </w:rPr>
        <w:t xml:space="preserve"> </w:t>
      </w:r>
      <w:r w:rsidRPr="004F2E1B">
        <w:t>Vs</w:t>
      </w:r>
      <w:r w:rsidRPr="00C3504E">
        <w:rPr>
          <w:lang w:val="ru-RU"/>
        </w:rPr>
        <w:t>=1;</w:t>
      </w:r>
    </w:p>
    <w:p w:rsidR="00357073" w:rsidRPr="00C3504E" w:rsidRDefault="00357073" w:rsidP="004F2E1B">
      <w:pPr>
        <w:pStyle w:val="aff"/>
        <w:rPr>
          <w:lang w:val="ru-RU"/>
        </w:rPr>
      </w:pPr>
      <w:r w:rsidRPr="00C3504E">
        <w:rPr>
          <w:lang w:val="ru-RU"/>
        </w:rPr>
        <w:t>// вычисление вектора направления на Солнце</w:t>
      </w:r>
    </w:p>
    <w:p w:rsidR="00357073" w:rsidRPr="004F2E1B" w:rsidRDefault="00357073" w:rsidP="004F2E1B">
      <w:pPr>
        <w:pStyle w:val="aff"/>
      </w:pPr>
      <w:r w:rsidRPr="004F2E1B">
        <w:t>  </w:t>
      </w:r>
      <w:r w:rsidRPr="00C3504E">
        <w:rPr>
          <w:lang w:val="ru-RU"/>
        </w:rPr>
        <w:t xml:space="preserve"> </w:t>
      </w:r>
      <w:r w:rsidRPr="004F2E1B">
        <w:t>PSx=cos(temp2)*cos(temp1);</w:t>
      </w:r>
    </w:p>
    <w:p w:rsidR="00357073" w:rsidRPr="004F2E1B" w:rsidRDefault="00357073" w:rsidP="004F2E1B">
      <w:pPr>
        <w:pStyle w:val="aff"/>
      </w:pPr>
      <w:r w:rsidRPr="004F2E1B">
        <w:t>   PSz=-cos(temp2)*sin(temp1);</w:t>
      </w:r>
    </w:p>
    <w:p w:rsidR="00357073" w:rsidRPr="004F2E1B" w:rsidRDefault="00357073" w:rsidP="004F2E1B">
      <w:pPr>
        <w:pStyle w:val="aff"/>
      </w:pPr>
      <w:r w:rsidRPr="004F2E1B">
        <w:t>   PSy=sin(temp2);</w:t>
      </w:r>
    </w:p>
    <w:p w:rsidR="00357073" w:rsidRPr="004F2E1B" w:rsidRDefault="00357073" w:rsidP="004F2E1B">
      <w:pPr>
        <w:pStyle w:val="aff"/>
      </w:pPr>
      <w:r w:rsidRPr="004F2E1B">
        <w:t>// начало обработки</w:t>
      </w:r>
    </w:p>
    <w:p w:rsidR="00357073" w:rsidRPr="004F2E1B" w:rsidRDefault="00357073" w:rsidP="004F2E1B">
      <w:pPr>
        <w:pStyle w:val="aff"/>
      </w:pPr>
      <w:r w:rsidRPr="004F2E1B">
        <w:t>   for (j=0;j&lt;pDoc-&gt;Y;j++)</w:t>
      </w:r>
    </w:p>
    <w:p w:rsidR="00357073" w:rsidRPr="004F2E1B" w:rsidRDefault="00357073" w:rsidP="004F2E1B">
      <w:pPr>
        <w:pStyle w:val="aff"/>
      </w:pPr>
      <w:r w:rsidRPr="004F2E1B">
        <w:tab/>
        <w:t>  for (i=0;i&lt;pDoc-&gt;X;i++)</w:t>
      </w:r>
    </w:p>
    <w:p w:rsidR="00357073" w:rsidRPr="004F2E1B" w:rsidRDefault="00357073" w:rsidP="004F2E1B">
      <w:pPr>
        <w:pStyle w:val="aff"/>
      </w:pPr>
      <w:r w:rsidRPr="004F2E1B">
        <w:lastRenderedPageBreak/>
        <w:tab/>
        <w:t>   {</w:t>
      </w:r>
    </w:p>
    <w:p w:rsidR="00357073" w:rsidRPr="004F2E1B" w:rsidRDefault="00357073" w:rsidP="004F2E1B">
      <w:pPr>
        <w:pStyle w:val="aff"/>
      </w:pPr>
      <w:r w:rsidRPr="004F2E1B">
        <w:tab/>
        <w:t>   infile.Read(&amp;Px,4);</w:t>
      </w:r>
      <w:r w:rsidRPr="004F2E1B">
        <w:tab/>
        <w:t>    infile.Read(&amp;Pz,4);</w:t>
      </w:r>
    </w:p>
    <w:p w:rsidR="00357073" w:rsidRPr="004F2E1B" w:rsidRDefault="00357073" w:rsidP="004F2E1B">
      <w:pPr>
        <w:pStyle w:val="aff"/>
      </w:pPr>
      <w:r w:rsidRPr="004F2E1B">
        <w:tab/>
        <w:t>    infile.Read(&amp;Py,4);</w:t>
      </w:r>
      <w:r w:rsidRPr="004F2E1B">
        <w:tab/>
        <w:t>    infile.Read(&amp;Nx,1);</w:t>
      </w:r>
    </w:p>
    <w:p w:rsidR="00357073" w:rsidRPr="004F2E1B" w:rsidRDefault="00357073" w:rsidP="004F2E1B">
      <w:pPr>
        <w:pStyle w:val="aff"/>
      </w:pPr>
      <w:r w:rsidRPr="004F2E1B">
        <w:tab/>
        <w:t>    infile.Read(&amp;Nz,1);    infile.Read(&amp;Ny,1); </w:t>
      </w:r>
    </w:p>
    <w:p w:rsidR="00357073" w:rsidRPr="004F2E1B" w:rsidRDefault="00357073" w:rsidP="004F2E1B">
      <w:pPr>
        <w:pStyle w:val="aff"/>
      </w:pPr>
      <w:r w:rsidRPr="004F2E1B">
        <w:tab/>
        <w:t>   infile.Read(&amp;r,1);</w:t>
      </w:r>
      <w:r w:rsidRPr="004F2E1B">
        <w:tab/>
        <w:t>     infile.Read(&amp;g,1);</w:t>
      </w:r>
    </w:p>
    <w:p w:rsidR="00357073" w:rsidRPr="004F2E1B" w:rsidRDefault="00357073" w:rsidP="004F2E1B">
      <w:pPr>
        <w:pStyle w:val="aff"/>
      </w:pPr>
      <w:r w:rsidRPr="004F2E1B">
        <w:tab/>
        <w:t>    infile.Read(&amp;b,1);</w:t>
      </w:r>
      <w:r w:rsidRPr="004F2E1B">
        <w:tab/>
        <w:t>     infile.Read(&amp;Kt,1);</w:t>
      </w:r>
    </w:p>
    <w:p w:rsidR="00357073" w:rsidRPr="004F2E1B" w:rsidRDefault="00357073" w:rsidP="004F2E1B">
      <w:pPr>
        <w:pStyle w:val="aff"/>
      </w:pPr>
      <w:r w:rsidRPr="004F2E1B">
        <w:tab/>
        <w:t>    infile.Read(&amp;Kd,1);    infile.Read(&amp;Kz,1); </w:t>
      </w:r>
    </w:p>
    <w:p w:rsidR="00357073" w:rsidRPr="004F2E1B" w:rsidRDefault="00357073" w:rsidP="004F2E1B">
      <w:pPr>
        <w:pStyle w:val="aff"/>
      </w:pPr>
      <w:r w:rsidRPr="004F2E1B">
        <w:tab/>
        <w:t xml:space="preserve">   infile.Read(&amp;st_cos,1); infile.Read(&amp;tip_p,1); </w:t>
      </w:r>
    </w:p>
    <w:p w:rsidR="00357073" w:rsidRPr="004F2E1B" w:rsidRDefault="00357073" w:rsidP="004F2E1B">
      <w:pPr>
        <w:pStyle w:val="aff"/>
      </w:pPr>
      <w:r w:rsidRPr="004F2E1B">
        <w:tab/>
        <w:t>   PHx=Hx-Px;</w:t>
      </w:r>
      <w:r w:rsidRPr="004F2E1B">
        <w:tab/>
        <w:t>   PHy=Hy-Py;</w:t>
      </w:r>
      <w:r w:rsidRPr="004F2E1B">
        <w:tab/>
        <w:t>   PHz=Hz-Pz;</w:t>
      </w:r>
    </w:p>
    <w:p w:rsidR="00357073" w:rsidRPr="004F2E1B" w:rsidRDefault="00357073" w:rsidP="004F2E1B">
      <w:pPr>
        <w:pStyle w:val="aff"/>
      </w:pPr>
      <w:r w:rsidRPr="004F2E1B">
        <w:tab/>
        <w:t>   modulP=sqrt(PHx*PHx+PHy*PHy+PHz*PHz);</w:t>
      </w:r>
      <w:r w:rsidRPr="004F2E1B">
        <w:tab/>
        <w:t>   </w:t>
      </w:r>
    </w:p>
    <w:p w:rsidR="00357073" w:rsidRPr="004F2E1B" w:rsidRDefault="00357073" w:rsidP="004F2E1B">
      <w:pPr>
        <w:pStyle w:val="aff"/>
      </w:pPr>
      <w:r w:rsidRPr="004F2E1B">
        <w:tab/>
        <w:t>   PHx/=modulP;   PHy/=modulP;   PHz/=modulP;</w:t>
      </w:r>
    </w:p>
    <w:p w:rsidR="00357073" w:rsidRPr="004F2E1B" w:rsidRDefault="00357073" w:rsidP="004F2E1B">
      <w:pPr>
        <w:pStyle w:val="aff"/>
      </w:pPr>
      <w:r w:rsidRPr="004F2E1B">
        <w:tab/>
        <w:t>   int por=modulP/(256.0*pDoc-&gt;Lf);</w:t>
      </w:r>
    </w:p>
    <w:p w:rsidR="00357073" w:rsidRPr="004F2E1B" w:rsidRDefault="00357073" w:rsidP="004F2E1B">
      <w:pPr>
        <w:pStyle w:val="aff"/>
      </w:pPr>
      <w:r w:rsidRPr="004F2E1B">
        <w:tab/>
        <w:t>   pDoc-&gt;masmedf[j*pDoc-&gt;X+i]=(por&lt;1)?0:1;   por=0;</w:t>
      </w:r>
    </w:p>
    <w:p w:rsidR="00357073" w:rsidRPr="00C3504E" w:rsidRDefault="00357073" w:rsidP="004F2E1B">
      <w:pPr>
        <w:pStyle w:val="aff"/>
        <w:rPr>
          <w:lang w:val="ru-RU"/>
        </w:rPr>
      </w:pPr>
      <w:r w:rsidRPr="004F2E1B">
        <w:tab/>
        <w:t>   if</w:t>
      </w:r>
      <w:r w:rsidRPr="00C3504E">
        <w:rPr>
          <w:lang w:val="ru-RU"/>
        </w:rPr>
        <w:t xml:space="preserve"> (</w:t>
      </w:r>
      <w:r w:rsidRPr="004F2E1B">
        <w:t>pDoc</w:t>
      </w:r>
      <w:r w:rsidRPr="00C3504E">
        <w:rPr>
          <w:lang w:val="ru-RU"/>
        </w:rPr>
        <w:t>-&gt;</w:t>
      </w:r>
      <w:r w:rsidRPr="004F2E1B">
        <w:t>s</w:t>
      </w:r>
      <w:r w:rsidRPr="00C3504E">
        <w:rPr>
          <w:lang w:val="ru-RU"/>
        </w:rPr>
        <w:t>1) //обработка освещенности</w:t>
      </w:r>
    </w:p>
    <w:p w:rsidR="00357073" w:rsidRPr="00C3504E" w:rsidRDefault="00357073" w:rsidP="004F2E1B">
      <w:pPr>
        <w:pStyle w:val="aff"/>
        <w:rPr>
          <w:lang w:val="ru-RU"/>
        </w:rPr>
      </w:pPr>
      <w:r w:rsidRPr="004F2E1B">
        <w:t> </w:t>
      </w:r>
      <w:r w:rsidRPr="00C3504E">
        <w:rPr>
          <w:lang w:val="ru-RU"/>
        </w:rPr>
        <w:tab/>
      </w:r>
      <w:r w:rsidRPr="004F2E1B">
        <w:t> </w:t>
      </w:r>
      <w:r w:rsidRPr="00C3504E">
        <w:rPr>
          <w:lang w:val="ru-RU"/>
        </w:rPr>
        <w:t>{</w:t>
      </w:r>
      <w:r w:rsidRPr="00C3504E">
        <w:rPr>
          <w:lang w:val="ru-RU"/>
        </w:rPr>
        <w:tab/>
      </w:r>
      <w:r w:rsidRPr="004F2E1B">
        <w:t> </w:t>
      </w:r>
      <w:r w:rsidRPr="00C3504E">
        <w:rPr>
          <w:lang w:val="ru-RU"/>
        </w:rPr>
        <w:tab/>
      </w:r>
      <w:r w:rsidRPr="004F2E1B">
        <w:t> </w:t>
      </w:r>
      <w:r w:rsidRPr="00C3504E">
        <w:rPr>
          <w:lang w:val="ru-RU"/>
        </w:rPr>
        <w:tab/>
      </w:r>
      <w:r w:rsidRPr="004F2E1B">
        <w:t> </w:t>
      </w:r>
    </w:p>
    <w:p w:rsidR="00357073" w:rsidRPr="004F2E1B" w:rsidRDefault="00357073" w:rsidP="004F2E1B">
      <w:pPr>
        <w:pStyle w:val="aff"/>
      </w:pPr>
      <w:r w:rsidRPr="00C3504E">
        <w:rPr>
          <w:lang w:val="ru-RU"/>
        </w:rPr>
        <w:tab/>
      </w:r>
      <w:r w:rsidRPr="004F2E1B">
        <w:t> </w:t>
      </w:r>
      <w:r w:rsidRPr="00C3504E">
        <w:rPr>
          <w:lang w:val="ru-RU"/>
        </w:rPr>
        <w:tab/>
      </w:r>
      <w:r w:rsidRPr="004F2E1B">
        <w:t>  PNx=Nx/127.0;  PNy=Ny/127.0;  PNz=Nz/127.0;</w:t>
      </w:r>
    </w:p>
    <w:p w:rsidR="00357073" w:rsidRPr="004F2E1B" w:rsidRDefault="00357073" w:rsidP="004F2E1B">
      <w:pPr>
        <w:pStyle w:val="aff"/>
      </w:pPr>
      <w:r w:rsidRPr="004F2E1B">
        <w:tab/>
        <w:t> </w:t>
      </w:r>
      <w:r w:rsidRPr="004F2E1B">
        <w:tab/>
        <w:t>  Alph=PSx*PNx+PSy*PNy+PSz*PNz;</w:t>
      </w:r>
    </w:p>
    <w:p w:rsidR="00357073" w:rsidRPr="004F2E1B" w:rsidRDefault="00357073" w:rsidP="004F2E1B">
      <w:pPr>
        <w:pStyle w:val="aff"/>
      </w:pPr>
      <w:r w:rsidRPr="004F2E1B">
        <w:tab/>
        <w:t> </w:t>
      </w:r>
      <w:r w:rsidRPr="004F2E1B">
        <w:tab/>
        <w:t>  double m=2.0*Alph;</w:t>
      </w:r>
    </w:p>
    <w:p w:rsidR="00357073" w:rsidRPr="004F2E1B" w:rsidRDefault="00357073" w:rsidP="004F2E1B">
      <w:pPr>
        <w:pStyle w:val="aff"/>
      </w:pPr>
      <w:r w:rsidRPr="004F2E1B">
        <w:tab/>
        <w:t> </w:t>
      </w:r>
      <w:r w:rsidRPr="004F2E1B">
        <w:tab/>
        <w:t>  OSx=PNx*m-PSx;</w:t>
      </w:r>
    </w:p>
    <w:p w:rsidR="00357073" w:rsidRPr="004F2E1B" w:rsidRDefault="00357073" w:rsidP="004F2E1B">
      <w:pPr>
        <w:pStyle w:val="aff"/>
      </w:pPr>
      <w:r w:rsidRPr="004F2E1B">
        <w:tab/>
        <w:t> </w:t>
      </w:r>
      <w:r w:rsidRPr="004F2E1B">
        <w:tab/>
        <w:t>  OSy=PNy*m-PSy;</w:t>
      </w:r>
    </w:p>
    <w:p w:rsidR="00357073" w:rsidRPr="004F2E1B" w:rsidRDefault="00357073" w:rsidP="004F2E1B">
      <w:pPr>
        <w:pStyle w:val="aff"/>
      </w:pPr>
      <w:r w:rsidRPr="004F2E1B">
        <w:tab/>
        <w:t> </w:t>
      </w:r>
      <w:r w:rsidRPr="004F2E1B">
        <w:tab/>
        <w:t>  OSz=PNz*m-PSz;</w:t>
      </w:r>
    </w:p>
    <w:p w:rsidR="00357073" w:rsidRPr="004F2E1B" w:rsidRDefault="00357073" w:rsidP="004F2E1B">
      <w:pPr>
        <w:pStyle w:val="aff"/>
      </w:pPr>
      <w:r w:rsidRPr="004F2E1B">
        <w:tab/>
        <w:t> </w:t>
      </w:r>
      <w:r w:rsidRPr="004F2E1B">
        <w:tab/>
        <w:t>  switch (tip_p)</w:t>
      </w:r>
    </w:p>
    <w:p w:rsidR="00357073" w:rsidRPr="004F2E1B" w:rsidRDefault="00357073" w:rsidP="004F2E1B">
      <w:pPr>
        <w:pStyle w:val="aff"/>
      </w:pPr>
      <w:r w:rsidRPr="004F2E1B">
        <w:tab/>
        <w:t> </w:t>
      </w:r>
      <w:r w:rsidRPr="004F2E1B">
        <w:tab/>
        <w:t>  {</w:t>
      </w:r>
    </w:p>
    <w:p w:rsidR="00357073" w:rsidRPr="004F2E1B" w:rsidRDefault="00357073" w:rsidP="004F2E1B">
      <w:pPr>
        <w:pStyle w:val="aff"/>
      </w:pPr>
      <w:r w:rsidRPr="004F2E1B">
        <w:t xml:space="preserve">      case 1: Beta=OSx*PHx+OSy*PHy+OSz*PHz; break;</w:t>
      </w:r>
    </w:p>
    <w:p w:rsidR="00357073" w:rsidRPr="004F2E1B" w:rsidRDefault="00357073" w:rsidP="004F2E1B">
      <w:pPr>
        <w:pStyle w:val="aff"/>
      </w:pPr>
      <w:r w:rsidRPr="004F2E1B">
        <w:tab/>
        <w:t> </w:t>
      </w:r>
      <w:r w:rsidRPr="004F2E1B">
        <w:tab/>
        <w:t>      case 2: Beta=PSx*PHx+PSy*PHy+PSz*PHz; break;</w:t>
      </w:r>
      <w:r w:rsidRPr="004F2E1B">
        <w:tab/>
      </w:r>
      <w:r w:rsidRPr="004F2E1B">
        <w:tab/>
        <w:t>  default:Beta=max(OSx*PHx+OSy*PHy+OSz*PHz,PSx*PHx+PSy*PHy+PSz*PHz);</w:t>
      </w:r>
    </w:p>
    <w:p w:rsidR="00357073" w:rsidRPr="004F2E1B" w:rsidRDefault="00357073" w:rsidP="004F2E1B">
      <w:pPr>
        <w:pStyle w:val="aff"/>
      </w:pPr>
      <w:r w:rsidRPr="004F2E1B">
        <w:tab/>
        <w:t> </w:t>
      </w:r>
      <w:r w:rsidRPr="004F2E1B">
        <w:tab/>
        <w:t>  }</w:t>
      </w:r>
    </w:p>
    <w:p w:rsidR="00357073" w:rsidRPr="004F2E1B" w:rsidRDefault="00357073" w:rsidP="004F2E1B">
      <w:pPr>
        <w:pStyle w:val="aff"/>
      </w:pPr>
      <w:r w:rsidRPr="004F2E1B">
        <w:tab/>
        <w:t> </w:t>
      </w:r>
      <w:r w:rsidRPr="004F2E1B">
        <w:tab/>
        <w:t>  Gamm=PNy;</w:t>
      </w:r>
    </w:p>
    <w:p w:rsidR="00357073" w:rsidRPr="004F2E1B" w:rsidRDefault="00357073" w:rsidP="004F2E1B">
      <w:pPr>
        <w:pStyle w:val="aff"/>
      </w:pPr>
      <w:r w:rsidRPr="004F2E1B">
        <w:tab/>
        <w:t> </w:t>
      </w:r>
      <w:r w:rsidRPr="004F2E1B">
        <w:tab/>
        <w:t>  if (Alph&lt;0.0) Alph=0.0;</w:t>
      </w:r>
    </w:p>
    <w:p w:rsidR="00357073" w:rsidRPr="00C3504E" w:rsidRDefault="00357073" w:rsidP="004F2E1B">
      <w:pPr>
        <w:pStyle w:val="aff"/>
        <w:rPr>
          <w:lang w:val="ru-RU"/>
        </w:rPr>
      </w:pPr>
      <w:r w:rsidRPr="004F2E1B">
        <w:tab/>
        <w:t> </w:t>
      </w:r>
      <w:r w:rsidRPr="004F2E1B">
        <w:tab/>
        <w:t>  if</w:t>
      </w:r>
      <w:r w:rsidRPr="00C3504E">
        <w:rPr>
          <w:lang w:val="ru-RU"/>
        </w:rPr>
        <w:t xml:space="preserve"> (</w:t>
      </w:r>
      <w:r w:rsidRPr="004F2E1B">
        <w:t>Beta</w:t>
      </w:r>
      <w:r w:rsidRPr="00C3504E">
        <w:rPr>
          <w:lang w:val="ru-RU"/>
        </w:rPr>
        <w:t xml:space="preserve">&lt;0.0) </w:t>
      </w:r>
      <w:r w:rsidRPr="004F2E1B">
        <w:t>Beta</w:t>
      </w:r>
      <w:r w:rsidRPr="00C3504E">
        <w:rPr>
          <w:lang w:val="ru-RU"/>
        </w:rPr>
        <w:t>=0.0;</w:t>
      </w:r>
    </w:p>
    <w:p w:rsidR="00357073" w:rsidRPr="00C3504E" w:rsidRDefault="00357073" w:rsidP="004F2E1B">
      <w:pPr>
        <w:pStyle w:val="aff"/>
        <w:rPr>
          <w:lang w:val="ru-RU"/>
        </w:rPr>
      </w:pPr>
      <w:r w:rsidRPr="00C3504E">
        <w:rPr>
          <w:lang w:val="ru-RU"/>
        </w:rPr>
        <w:tab/>
      </w:r>
      <w:r w:rsidRPr="004F2E1B">
        <w:t> </w:t>
      </w:r>
      <w:r w:rsidRPr="00C3504E">
        <w:rPr>
          <w:lang w:val="ru-RU"/>
        </w:rPr>
        <w:tab/>
      </w:r>
      <w:r w:rsidRPr="004F2E1B">
        <w:t> </w:t>
      </w:r>
      <w:r w:rsidRPr="00C3504E">
        <w:rPr>
          <w:lang w:val="ru-RU"/>
        </w:rPr>
        <w:t>// вычисление коэффициента зеркального отражения</w:t>
      </w:r>
    </w:p>
    <w:p w:rsidR="00357073" w:rsidRPr="004F2E1B" w:rsidRDefault="00357073" w:rsidP="004F2E1B">
      <w:pPr>
        <w:pStyle w:val="aff"/>
      </w:pPr>
      <w:r w:rsidRPr="00C3504E">
        <w:rPr>
          <w:lang w:val="ru-RU"/>
        </w:rPr>
        <w:tab/>
      </w:r>
      <w:r w:rsidRPr="004F2E1B">
        <w:t> </w:t>
      </w:r>
      <w:r w:rsidRPr="00C3504E">
        <w:rPr>
          <w:lang w:val="ru-RU"/>
        </w:rPr>
        <w:tab/>
      </w:r>
      <w:r w:rsidRPr="004F2E1B">
        <w:t>  double cos_n=1.0;</w:t>
      </w:r>
      <w:r w:rsidRPr="004F2E1B">
        <w:tab/>
        <w:t>  </w:t>
      </w:r>
    </w:p>
    <w:p w:rsidR="00357073" w:rsidRPr="004F2E1B" w:rsidRDefault="00357073" w:rsidP="004F2E1B">
      <w:pPr>
        <w:pStyle w:val="aff"/>
      </w:pPr>
      <w:r w:rsidRPr="004F2E1B">
        <w:tab/>
        <w:t> </w:t>
      </w:r>
      <w:r w:rsidRPr="004F2E1B">
        <w:tab/>
        <w:t>  while (st_cos&gt;0)</w:t>
      </w:r>
    </w:p>
    <w:p w:rsidR="00357073" w:rsidRPr="004F2E1B" w:rsidRDefault="00357073" w:rsidP="004F2E1B">
      <w:pPr>
        <w:pStyle w:val="aff"/>
      </w:pPr>
      <w:r w:rsidRPr="004F2E1B">
        <w:tab/>
        <w:t> </w:t>
      </w:r>
      <w:r w:rsidRPr="004F2E1B">
        <w:tab/>
        <w:t>   { </w:t>
      </w:r>
      <w:r w:rsidRPr="004F2E1B">
        <w:tab/>
        <w:t> cos_n*=Beta;</w:t>
      </w:r>
    </w:p>
    <w:p w:rsidR="00357073" w:rsidRPr="004F2E1B" w:rsidRDefault="00357073" w:rsidP="004F2E1B">
      <w:pPr>
        <w:pStyle w:val="aff"/>
      </w:pPr>
      <w:r w:rsidRPr="004F2E1B">
        <w:tab/>
        <w:t> </w:t>
      </w:r>
      <w:r w:rsidRPr="004F2E1B">
        <w:tab/>
        <w:t> </w:t>
      </w:r>
      <w:r w:rsidRPr="004F2E1B">
        <w:tab/>
        <w:t> st_cos--;</w:t>
      </w:r>
    </w:p>
    <w:p w:rsidR="00357073" w:rsidRPr="004F2E1B" w:rsidRDefault="00357073" w:rsidP="004F2E1B">
      <w:pPr>
        <w:pStyle w:val="aff"/>
      </w:pPr>
      <w:r w:rsidRPr="004F2E1B">
        <w:tab/>
        <w:t> </w:t>
      </w:r>
      <w:r w:rsidRPr="004F2E1B">
        <w:tab/>
        <w:t>   }</w:t>
      </w:r>
    </w:p>
    <w:p w:rsidR="00357073" w:rsidRPr="004F2E1B" w:rsidRDefault="00357073" w:rsidP="004F2E1B">
      <w:pPr>
        <w:pStyle w:val="aff"/>
      </w:pPr>
      <w:r w:rsidRPr="004F2E1B">
        <w:tab/>
        <w:t> </w:t>
      </w:r>
      <w:r w:rsidRPr="004F2E1B">
        <w:tab/>
        <w:t>  H=Kt*(1.0+Gamm)/510;</w:t>
      </w:r>
    </w:p>
    <w:p w:rsidR="00357073" w:rsidRPr="004F2E1B" w:rsidRDefault="00357073" w:rsidP="004F2E1B">
      <w:pPr>
        <w:pStyle w:val="aff"/>
      </w:pPr>
      <w:r w:rsidRPr="004F2E1B">
        <w:tab/>
        <w:t> </w:t>
      </w:r>
      <w:r w:rsidRPr="004F2E1B">
        <w:tab/>
        <w:t>  V=Vs*Kd*Alph/255.;</w:t>
      </w:r>
    </w:p>
    <w:p w:rsidR="00357073" w:rsidRPr="00C3504E" w:rsidRDefault="00357073" w:rsidP="004F2E1B">
      <w:pPr>
        <w:pStyle w:val="aff"/>
        <w:rPr>
          <w:lang w:val="ru-RU"/>
        </w:rPr>
      </w:pPr>
      <w:r w:rsidRPr="004F2E1B">
        <w:tab/>
        <w:t> </w:t>
      </w:r>
      <w:r w:rsidRPr="004F2E1B">
        <w:tab/>
        <w:t>  S</w:t>
      </w:r>
      <w:r w:rsidRPr="00C3504E">
        <w:rPr>
          <w:lang w:val="ru-RU"/>
        </w:rPr>
        <w:t>=</w:t>
      </w:r>
      <w:r w:rsidRPr="004F2E1B">
        <w:t>Vs</w:t>
      </w:r>
      <w:r w:rsidRPr="00C3504E">
        <w:rPr>
          <w:lang w:val="ru-RU"/>
        </w:rPr>
        <w:t>*</w:t>
      </w:r>
      <w:r w:rsidRPr="004F2E1B">
        <w:t>Kz</w:t>
      </w:r>
      <w:r w:rsidRPr="00C3504E">
        <w:rPr>
          <w:lang w:val="ru-RU"/>
        </w:rPr>
        <w:t>*</w:t>
      </w:r>
      <w:r w:rsidRPr="004F2E1B">
        <w:t>cos</w:t>
      </w:r>
      <w:r w:rsidRPr="00C3504E">
        <w:rPr>
          <w:lang w:val="ru-RU"/>
        </w:rPr>
        <w:t>_</w:t>
      </w:r>
      <w:r w:rsidRPr="004F2E1B">
        <w:t>n</w:t>
      </w:r>
      <w:r w:rsidRPr="00C3504E">
        <w:rPr>
          <w:lang w:val="ru-RU"/>
        </w:rPr>
        <w:t>;</w:t>
      </w:r>
    </w:p>
    <w:p w:rsidR="00357073" w:rsidRPr="00C3504E" w:rsidRDefault="00357073" w:rsidP="004F2E1B">
      <w:pPr>
        <w:pStyle w:val="aff"/>
        <w:rPr>
          <w:lang w:val="ru-RU"/>
        </w:rPr>
      </w:pPr>
      <w:r w:rsidRPr="00C3504E">
        <w:rPr>
          <w:lang w:val="ru-RU"/>
        </w:rPr>
        <w:tab/>
      </w:r>
      <w:r w:rsidRPr="00C3504E">
        <w:rPr>
          <w:lang w:val="ru-RU"/>
        </w:rPr>
        <w:tab/>
        <w:t>// вычисление интенсивности отраженного земной поверхностью света</w:t>
      </w:r>
    </w:p>
    <w:p w:rsidR="00357073" w:rsidRPr="004F2E1B" w:rsidRDefault="00357073" w:rsidP="004F2E1B">
      <w:pPr>
        <w:pStyle w:val="aff"/>
      </w:pPr>
      <w:r w:rsidRPr="00C3504E">
        <w:rPr>
          <w:lang w:val="ru-RU"/>
        </w:rPr>
        <w:tab/>
      </w:r>
      <w:r w:rsidRPr="004F2E1B">
        <w:t> </w:t>
      </w:r>
      <w:r w:rsidRPr="00C3504E">
        <w:rPr>
          <w:lang w:val="ru-RU"/>
        </w:rPr>
        <w:tab/>
      </w:r>
      <w:r w:rsidRPr="004F2E1B">
        <w:t>  r=pDoc-&gt;Tt*r*H+pDoc-&gt;Ri*(r*V+S);</w:t>
      </w:r>
    </w:p>
    <w:p w:rsidR="00357073" w:rsidRPr="004F2E1B" w:rsidRDefault="00357073" w:rsidP="004F2E1B">
      <w:pPr>
        <w:pStyle w:val="aff"/>
      </w:pPr>
      <w:r w:rsidRPr="004F2E1B">
        <w:lastRenderedPageBreak/>
        <w:tab/>
        <w:t> </w:t>
      </w:r>
      <w:r w:rsidRPr="004F2E1B">
        <w:tab/>
        <w:t>  g=pDoc-&gt;Td*g*H+pDoc-&gt;Gi*(g*V+S);</w:t>
      </w:r>
    </w:p>
    <w:p w:rsidR="00357073" w:rsidRPr="004F2E1B" w:rsidRDefault="00357073" w:rsidP="004F2E1B">
      <w:pPr>
        <w:pStyle w:val="aff"/>
      </w:pPr>
      <w:r w:rsidRPr="004F2E1B">
        <w:tab/>
        <w:t> </w:t>
      </w:r>
      <w:r w:rsidRPr="004F2E1B">
        <w:tab/>
        <w:t>  b=pDoc-&gt;Tz*b*H+pDoc-&gt;Bi*(b*V+S);</w:t>
      </w:r>
    </w:p>
    <w:p w:rsidR="00357073" w:rsidRPr="004F2E1B" w:rsidRDefault="00357073" w:rsidP="004F2E1B">
      <w:pPr>
        <w:pStyle w:val="aff"/>
      </w:pPr>
      <w:r w:rsidRPr="004F2E1B">
        <w:tab/>
        <w:t> </w:t>
      </w:r>
      <w:r w:rsidRPr="004F2E1B">
        <w:tab/>
        <w:t> }</w:t>
      </w:r>
    </w:p>
    <w:p w:rsidR="00357073" w:rsidRPr="004F2E1B" w:rsidRDefault="00357073" w:rsidP="004F2E1B">
      <w:pPr>
        <w:pStyle w:val="aff"/>
      </w:pPr>
      <w:r w:rsidRPr="004F2E1B">
        <w:t>if (pDoc-&gt;s4||pDoc-&gt;s3||pDoc-&gt;s2) //обработка прозрачных поверхностей</w:t>
      </w:r>
    </w:p>
    <w:p w:rsidR="00357073" w:rsidRPr="004F2E1B" w:rsidRDefault="00357073" w:rsidP="004F2E1B">
      <w:pPr>
        <w:pStyle w:val="aff"/>
      </w:pPr>
      <w:r w:rsidRPr="004F2E1B">
        <w:t> { double PHxx,PHyy,PHzz;</w:t>
      </w:r>
    </w:p>
    <w:p w:rsidR="00357073" w:rsidRPr="004F2E1B" w:rsidRDefault="00357073" w:rsidP="004F2E1B">
      <w:pPr>
        <w:pStyle w:val="aff"/>
      </w:pPr>
      <w:r w:rsidRPr="004F2E1B">
        <w:t>  struct ZapP</w:t>
      </w:r>
    </w:p>
    <w:p w:rsidR="00357073" w:rsidRPr="004F2E1B" w:rsidRDefault="00357073" w:rsidP="004F2E1B">
      <w:pPr>
        <w:pStyle w:val="aff"/>
      </w:pPr>
      <w:r w:rsidRPr="004F2E1B">
        <w:t>  {</w:t>
      </w:r>
    </w:p>
    <w:p w:rsidR="00357073" w:rsidRPr="004F2E1B" w:rsidRDefault="00357073" w:rsidP="004F2E1B">
      <w:pPr>
        <w:pStyle w:val="aff"/>
      </w:pPr>
      <w:r w:rsidRPr="004F2E1B">
        <w:tab/>
        <w:t> int X,Z,Y;</w:t>
      </w:r>
    </w:p>
    <w:p w:rsidR="00357073" w:rsidRPr="004F2E1B" w:rsidRDefault="00357073" w:rsidP="004F2E1B">
      <w:pPr>
        <w:pStyle w:val="aff"/>
      </w:pPr>
      <w:r w:rsidRPr="004F2E1B">
        <w:tab/>
        <w:t> char Nx,Nz,Ny;</w:t>
      </w:r>
    </w:p>
    <w:p w:rsidR="00357073" w:rsidRPr="004F2E1B" w:rsidRDefault="00357073" w:rsidP="004F2E1B">
      <w:pPr>
        <w:pStyle w:val="aff"/>
      </w:pPr>
      <w:r w:rsidRPr="004F2E1B">
        <w:tab/>
        <w:t> BYTE pr;</w:t>
      </w:r>
    </w:p>
    <w:p w:rsidR="00357073" w:rsidRPr="004F2E1B" w:rsidRDefault="00357073" w:rsidP="004F2E1B">
      <w:pPr>
        <w:pStyle w:val="aff"/>
      </w:pPr>
      <w:r w:rsidRPr="004F2E1B">
        <w:t>  };</w:t>
      </w:r>
    </w:p>
    <w:p w:rsidR="00357073" w:rsidRPr="004F2E1B" w:rsidRDefault="00357073" w:rsidP="004F2E1B">
      <w:pPr>
        <w:pStyle w:val="aff"/>
      </w:pPr>
      <w:r w:rsidRPr="004F2E1B">
        <w:t>  struct ZapPC</w:t>
      </w:r>
    </w:p>
    <w:p w:rsidR="00357073" w:rsidRPr="004F2E1B" w:rsidRDefault="00357073" w:rsidP="004F2E1B">
      <w:pPr>
        <w:pStyle w:val="aff"/>
      </w:pPr>
      <w:r w:rsidRPr="004F2E1B">
        <w:t>  {</w:t>
      </w:r>
    </w:p>
    <w:p w:rsidR="00357073" w:rsidRPr="004F2E1B" w:rsidRDefault="00357073" w:rsidP="004F2E1B">
      <w:pPr>
        <w:pStyle w:val="aff"/>
      </w:pPr>
      <w:r w:rsidRPr="004F2E1B">
        <w:tab/>
        <w:t> int X,Z,Y;</w:t>
      </w:r>
    </w:p>
    <w:p w:rsidR="00357073" w:rsidRPr="004F2E1B" w:rsidRDefault="00357073" w:rsidP="004F2E1B">
      <w:pPr>
        <w:pStyle w:val="aff"/>
      </w:pPr>
      <w:r w:rsidRPr="004F2E1B">
        <w:tab/>
        <w:t> char Nx,Nz,Ny;</w:t>
      </w:r>
    </w:p>
    <w:p w:rsidR="00357073" w:rsidRPr="004F2E1B" w:rsidRDefault="00357073" w:rsidP="004F2E1B">
      <w:pPr>
        <w:pStyle w:val="aff"/>
      </w:pPr>
      <w:r w:rsidRPr="004F2E1B">
        <w:tab/>
        <w:t> BYTE pr;</w:t>
      </w:r>
    </w:p>
    <w:p w:rsidR="00357073" w:rsidRPr="004F2E1B" w:rsidRDefault="00357073" w:rsidP="004F2E1B">
      <w:pPr>
        <w:pStyle w:val="aff"/>
      </w:pPr>
      <w:r w:rsidRPr="004F2E1B">
        <w:tab/>
        <w:t> BYTE r,g,b;</w:t>
      </w:r>
    </w:p>
    <w:p w:rsidR="00357073" w:rsidRPr="004F2E1B" w:rsidRDefault="00357073" w:rsidP="004F2E1B">
      <w:pPr>
        <w:pStyle w:val="aff"/>
      </w:pPr>
      <w:r w:rsidRPr="004F2E1B">
        <w:tab/>
        <w:t> BYTE Kt,Kd,Kz,st;</w:t>
      </w:r>
    </w:p>
    <w:p w:rsidR="00357073" w:rsidRPr="004F2E1B" w:rsidRDefault="00357073" w:rsidP="004F2E1B">
      <w:pPr>
        <w:pStyle w:val="aff"/>
      </w:pPr>
      <w:r w:rsidRPr="004F2E1B">
        <w:t>  };</w:t>
      </w:r>
    </w:p>
    <w:p w:rsidR="00357073" w:rsidRPr="004F2E1B" w:rsidRDefault="00357073" w:rsidP="004F2E1B">
      <w:pPr>
        <w:pStyle w:val="aff"/>
      </w:pPr>
      <w:r w:rsidRPr="004F2E1B">
        <w:t>  struct NP</w:t>
      </w:r>
    </w:p>
    <w:p w:rsidR="00357073" w:rsidRPr="004F2E1B" w:rsidRDefault="00357073" w:rsidP="004F2E1B">
      <w:pPr>
        <w:pStyle w:val="aff"/>
      </w:pPr>
      <w:r w:rsidRPr="004F2E1B">
        <w:t>  {</w:t>
      </w:r>
    </w:p>
    <w:p w:rsidR="00357073" w:rsidRPr="004F2E1B" w:rsidRDefault="00357073" w:rsidP="004F2E1B">
      <w:pPr>
        <w:pStyle w:val="aff"/>
      </w:pPr>
      <w:r w:rsidRPr="004F2E1B">
        <w:tab/>
        <w:t> float d;</w:t>
      </w:r>
    </w:p>
    <w:p w:rsidR="00357073" w:rsidRPr="004F2E1B" w:rsidRDefault="00357073" w:rsidP="004F2E1B">
      <w:pPr>
        <w:pStyle w:val="aff"/>
      </w:pPr>
      <w:r w:rsidRPr="004F2E1B">
        <w:tab/>
        <w:t> char Nx,Nz,Ny;</w:t>
      </w:r>
    </w:p>
    <w:p w:rsidR="00357073" w:rsidRPr="004F2E1B" w:rsidRDefault="00357073" w:rsidP="004F2E1B">
      <w:pPr>
        <w:pStyle w:val="aff"/>
      </w:pPr>
      <w:r w:rsidRPr="004F2E1B">
        <w:tab/>
        <w:t> BYTE pr;</w:t>
      </w:r>
      <w:r w:rsidRPr="004F2E1B">
        <w:tab/>
        <w:t> </w:t>
      </w:r>
      <w:r w:rsidRPr="004F2E1B">
        <w:tab/>
        <w:t>  </w:t>
      </w:r>
    </w:p>
    <w:p w:rsidR="00357073" w:rsidRPr="004F2E1B" w:rsidRDefault="00357073" w:rsidP="004F2E1B">
      <w:pPr>
        <w:pStyle w:val="aff"/>
      </w:pPr>
      <w:r w:rsidRPr="004F2E1B">
        <w:t>  };</w:t>
      </w:r>
    </w:p>
    <w:p w:rsidR="00357073" w:rsidRPr="004F2E1B" w:rsidRDefault="00357073" w:rsidP="004F2E1B">
      <w:pPr>
        <w:pStyle w:val="aff"/>
      </w:pPr>
      <w:r w:rsidRPr="004F2E1B">
        <w:t>  struct NPC</w:t>
      </w:r>
    </w:p>
    <w:p w:rsidR="00357073" w:rsidRPr="004F2E1B" w:rsidRDefault="00357073" w:rsidP="004F2E1B">
      <w:pPr>
        <w:pStyle w:val="aff"/>
      </w:pPr>
      <w:r w:rsidRPr="004F2E1B">
        <w:t>  {</w:t>
      </w:r>
    </w:p>
    <w:p w:rsidR="00357073" w:rsidRPr="004F2E1B" w:rsidRDefault="00357073" w:rsidP="004F2E1B">
      <w:pPr>
        <w:pStyle w:val="aff"/>
      </w:pPr>
      <w:r w:rsidRPr="004F2E1B">
        <w:tab/>
        <w:t> float d;</w:t>
      </w:r>
    </w:p>
    <w:p w:rsidR="00357073" w:rsidRPr="004F2E1B" w:rsidRDefault="00357073" w:rsidP="004F2E1B">
      <w:pPr>
        <w:pStyle w:val="aff"/>
      </w:pPr>
      <w:r w:rsidRPr="004F2E1B">
        <w:tab/>
        <w:t> char Nx,Nz,Ny;</w:t>
      </w:r>
    </w:p>
    <w:p w:rsidR="00357073" w:rsidRPr="004F2E1B" w:rsidRDefault="00357073" w:rsidP="004F2E1B">
      <w:pPr>
        <w:pStyle w:val="aff"/>
      </w:pPr>
      <w:r w:rsidRPr="004F2E1B">
        <w:tab/>
        <w:t> BYTE pr;</w:t>
      </w:r>
    </w:p>
    <w:p w:rsidR="00357073" w:rsidRPr="004F2E1B" w:rsidRDefault="00357073" w:rsidP="004F2E1B">
      <w:pPr>
        <w:pStyle w:val="aff"/>
      </w:pPr>
      <w:r w:rsidRPr="004F2E1B">
        <w:tab/>
        <w:t> BYTE r,g,b;</w:t>
      </w:r>
    </w:p>
    <w:p w:rsidR="00357073" w:rsidRPr="004F2E1B" w:rsidRDefault="00357073" w:rsidP="004F2E1B">
      <w:pPr>
        <w:pStyle w:val="aff"/>
      </w:pPr>
      <w:r w:rsidRPr="004F2E1B">
        <w:tab/>
        <w:t> BYTE Kt,Kd,Kz,st;</w:t>
      </w:r>
    </w:p>
    <w:p w:rsidR="00357073" w:rsidRPr="004F2E1B" w:rsidRDefault="00357073" w:rsidP="004F2E1B">
      <w:pPr>
        <w:pStyle w:val="aff"/>
      </w:pPr>
      <w:r w:rsidRPr="004F2E1B">
        <w:t>  };</w:t>
      </w:r>
    </w:p>
    <w:p w:rsidR="00357073" w:rsidRPr="004F2E1B" w:rsidRDefault="00357073" w:rsidP="004F2E1B">
      <w:pPr>
        <w:pStyle w:val="aff"/>
      </w:pPr>
    </w:p>
    <w:p w:rsidR="00357073" w:rsidRPr="004F2E1B" w:rsidRDefault="00357073" w:rsidP="005322FD">
      <w:pPr>
        <w:pStyle w:val="afc"/>
        <w:rPr>
          <w:noProof w:val="0"/>
          <w:lang w:val="uk-UA"/>
        </w:rPr>
      </w:pPr>
    </w:p>
    <w:sectPr w:rsidR="00357073" w:rsidRPr="004F2E1B" w:rsidSect="00430964">
      <w:headerReference w:type="default" r:id="rId266"/>
      <w:pgSz w:w="11907" w:h="16840" w:code="9"/>
      <w:pgMar w:top="1134" w:right="851" w:bottom="1134" w:left="1701" w:header="567" w:footer="567" w:gutter="0"/>
      <w:pgNumType w:start="7"/>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F76" w:rsidRDefault="00F83F76" w:rsidP="00490DC3">
      <w:r>
        <w:separator/>
      </w:r>
    </w:p>
  </w:endnote>
  <w:endnote w:type="continuationSeparator" w:id="0">
    <w:p w:rsidR="00F83F76" w:rsidRDefault="00F83F76"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PosterBodoni Win95BT">
    <w:altName w:val="Georgia"/>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JTIVGV+MyriadPro-SemiboldCond">
    <w:altName w:val="Arial"/>
    <w:panose1 w:val="00000000000000000000"/>
    <w:charset w:val="CC"/>
    <w:family w:val="swiss"/>
    <w:notTrueType/>
    <w:pitch w:val="default"/>
    <w:sig w:usb0="00000201" w:usb1="00000000" w:usb2="00000000" w:usb3="00000000" w:csb0="00000004" w:csb1="00000000"/>
  </w:font>
  <w:font w:name="ETZWOF+MyriadPro-LightCond">
    <w:altName w:val="Times New Roman"/>
    <w:panose1 w:val="00000000000000000000"/>
    <w:charset w:val="CC"/>
    <w:family w:val="swiss"/>
    <w:notTrueType/>
    <w:pitch w:val="default"/>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F76" w:rsidRDefault="00F83F76" w:rsidP="00490DC3">
      <w:r>
        <w:separator/>
      </w:r>
    </w:p>
  </w:footnote>
  <w:footnote w:type="continuationSeparator" w:id="0">
    <w:p w:rsidR="00F83F76" w:rsidRDefault="00F83F76" w:rsidP="00490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rsidP="00C672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0EEF" w:rsidRDefault="00E00EEF" w:rsidP="00FF23A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rsidP="00FF23A3">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Default="00E00E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Pr="00FF23A3" w:rsidRDefault="00E00EEF" w:rsidP="00FF23A3">
    <w:pPr>
      <w:pStyle w:val="Header"/>
      <w:ind w:right="360"/>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Pr="00E93893" w:rsidRDefault="00E00EEF" w:rsidP="00FF23A3">
    <w:pPr>
      <w:pStyle w:val="Header"/>
      <w:jc w:val="right"/>
      <w:rPr>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EEF" w:rsidRPr="007E2C24" w:rsidRDefault="00E00EEF" w:rsidP="006644E7">
    <w:pPr>
      <w:pStyle w:val="Header"/>
      <w:jc w:val="right"/>
      <w:rPr>
        <w:lang w:val="en-US"/>
      </w:rPr>
    </w:pPr>
    <w:r w:rsidRPr="0092248C">
      <w:rPr>
        <w:rStyle w:val="PageNumber"/>
        <w:sz w:val="24"/>
        <w:szCs w:val="24"/>
      </w:rPr>
      <w:fldChar w:fldCharType="begin"/>
    </w:r>
    <w:r w:rsidRPr="0092248C">
      <w:rPr>
        <w:rStyle w:val="PageNumber"/>
        <w:sz w:val="24"/>
        <w:szCs w:val="24"/>
      </w:rPr>
      <w:instrText xml:space="preserve"> PAGE </w:instrText>
    </w:r>
    <w:r w:rsidRPr="0092248C">
      <w:rPr>
        <w:rStyle w:val="PageNumber"/>
        <w:sz w:val="24"/>
        <w:szCs w:val="24"/>
      </w:rPr>
      <w:fldChar w:fldCharType="separate"/>
    </w:r>
    <w:r w:rsidR="00863120">
      <w:rPr>
        <w:rStyle w:val="PageNumber"/>
        <w:noProof/>
        <w:sz w:val="24"/>
        <w:szCs w:val="24"/>
      </w:rPr>
      <w:t>20</w:t>
    </w:r>
    <w:r w:rsidRPr="0092248C">
      <w:rPr>
        <w:rStyle w:val="PageNumbe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952E8A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268F5E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086C67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ACF3F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75483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45A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D4B6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E070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38951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3A4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93F"/>
    <w:multiLevelType w:val="hybridMultilevel"/>
    <w:tmpl w:val="DADA94B8"/>
    <w:lvl w:ilvl="0" w:tplc="6B9E1FF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01431883"/>
    <w:multiLevelType w:val="hybridMultilevel"/>
    <w:tmpl w:val="0F3A861C"/>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031F7AC0"/>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6E361ED"/>
    <w:multiLevelType w:val="hybridMultilevel"/>
    <w:tmpl w:val="0C021104"/>
    <w:lvl w:ilvl="0" w:tplc="DD66225E">
      <w:start w:val="1"/>
      <w:numFmt w:val="bullet"/>
      <w:lvlText w:val=""/>
      <w:lvlJc w:val="left"/>
      <w:pPr>
        <w:tabs>
          <w:tab w:val="num" w:pos="992"/>
        </w:tabs>
        <w:ind w:left="992" w:hanging="283"/>
      </w:pPr>
      <w:rPr>
        <w:rFonts w:ascii="Symbol" w:hAnsi="Symbol" w:hint="default"/>
      </w:rPr>
    </w:lvl>
    <w:lvl w:ilvl="1" w:tplc="04190003">
      <w:start w:val="1"/>
      <w:numFmt w:val="bullet"/>
      <w:lvlText w:val="o"/>
      <w:lvlJc w:val="left"/>
      <w:pPr>
        <w:tabs>
          <w:tab w:val="num" w:pos="1298"/>
        </w:tabs>
        <w:ind w:left="1298" w:hanging="360"/>
      </w:pPr>
      <w:rPr>
        <w:rFonts w:ascii="Courier New" w:hAnsi="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14" w15:restartNumberingAfterBreak="0">
    <w:nsid w:val="071F5208"/>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5" w15:restartNumberingAfterBreak="0">
    <w:nsid w:val="11DA7B22"/>
    <w:multiLevelType w:val="multilevel"/>
    <w:tmpl w:val="3DFE8A62"/>
    <w:lvl w:ilvl="0">
      <w:start w:val="2"/>
      <w:numFmt w:val="decimal"/>
      <w:lvlText w:val="%1"/>
      <w:lvlJc w:val="left"/>
      <w:pPr>
        <w:ind w:left="600" w:hanging="600"/>
      </w:pPr>
      <w:rPr>
        <w:rFonts w:cs="Times New Roman" w:hint="default"/>
      </w:rPr>
    </w:lvl>
    <w:lvl w:ilvl="1">
      <w:start w:val="4"/>
      <w:numFmt w:val="decimal"/>
      <w:lvlText w:val="%1.%2"/>
      <w:lvlJc w:val="left"/>
      <w:pPr>
        <w:ind w:left="1515" w:hanging="600"/>
      </w:pPr>
      <w:rPr>
        <w:rFonts w:cs="Times New Roman" w:hint="default"/>
      </w:rPr>
    </w:lvl>
    <w:lvl w:ilvl="2">
      <w:start w:val="1"/>
      <w:numFmt w:val="decimal"/>
      <w:lvlText w:val="%1.%2.%3"/>
      <w:lvlJc w:val="left"/>
      <w:pPr>
        <w:ind w:left="2550" w:hanging="720"/>
      </w:pPr>
      <w:rPr>
        <w:rFonts w:cs="Times New Roman" w:hint="default"/>
      </w:rPr>
    </w:lvl>
    <w:lvl w:ilvl="3">
      <w:start w:val="1"/>
      <w:numFmt w:val="decimal"/>
      <w:lvlText w:val="%1.%2.%3.%4"/>
      <w:lvlJc w:val="left"/>
      <w:pPr>
        <w:ind w:left="3825" w:hanging="1080"/>
      </w:pPr>
      <w:rPr>
        <w:rFonts w:cs="Times New Roman" w:hint="default"/>
      </w:rPr>
    </w:lvl>
    <w:lvl w:ilvl="4">
      <w:start w:val="1"/>
      <w:numFmt w:val="decimal"/>
      <w:lvlText w:val="%1.%2.%3.%4.%5"/>
      <w:lvlJc w:val="left"/>
      <w:pPr>
        <w:ind w:left="4740" w:hanging="1080"/>
      </w:pPr>
      <w:rPr>
        <w:rFonts w:cs="Times New Roman" w:hint="default"/>
      </w:rPr>
    </w:lvl>
    <w:lvl w:ilvl="5">
      <w:start w:val="1"/>
      <w:numFmt w:val="decimal"/>
      <w:lvlText w:val="%1.%2.%3.%4.%5.%6"/>
      <w:lvlJc w:val="left"/>
      <w:pPr>
        <w:ind w:left="6015" w:hanging="1440"/>
      </w:pPr>
      <w:rPr>
        <w:rFonts w:cs="Times New Roman" w:hint="default"/>
      </w:rPr>
    </w:lvl>
    <w:lvl w:ilvl="6">
      <w:start w:val="1"/>
      <w:numFmt w:val="decimal"/>
      <w:lvlText w:val="%1.%2.%3.%4.%5.%6.%7"/>
      <w:lvlJc w:val="left"/>
      <w:pPr>
        <w:ind w:left="6930" w:hanging="1440"/>
      </w:pPr>
      <w:rPr>
        <w:rFonts w:cs="Times New Roman" w:hint="default"/>
      </w:rPr>
    </w:lvl>
    <w:lvl w:ilvl="7">
      <w:start w:val="1"/>
      <w:numFmt w:val="decimal"/>
      <w:lvlText w:val="%1.%2.%3.%4.%5.%6.%7.%8"/>
      <w:lvlJc w:val="left"/>
      <w:pPr>
        <w:ind w:left="8205" w:hanging="1800"/>
      </w:pPr>
      <w:rPr>
        <w:rFonts w:cs="Times New Roman" w:hint="default"/>
      </w:rPr>
    </w:lvl>
    <w:lvl w:ilvl="8">
      <w:start w:val="1"/>
      <w:numFmt w:val="decimal"/>
      <w:lvlText w:val="%1.%2.%3.%4.%5.%6.%7.%8.%9"/>
      <w:lvlJc w:val="left"/>
      <w:pPr>
        <w:ind w:left="9480" w:hanging="2160"/>
      </w:pPr>
      <w:rPr>
        <w:rFonts w:cs="Times New Roman" w:hint="default"/>
      </w:rPr>
    </w:lvl>
  </w:abstractNum>
  <w:abstractNum w:abstractNumId="16" w15:restartNumberingAfterBreak="0">
    <w:nsid w:val="14105C44"/>
    <w:multiLevelType w:val="hybridMultilevel"/>
    <w:tmpl w:val="E6E219EE"/>
    <w:lvl w:ilvl="0" w:tplc="08F64A3A">
      <w:start w:val="1"/>
      <w:numFmt w:val="decimal"/>
      <w:lvlText w:val="%1."/>
      <w:lvlJc w:val="left"/>
      <w:pPr>
        <w:ind w:left="1080" w:hanging="420"/>
      </w:pPr>
      <w:rPr>
        <w:rFonts w:cs="Times New Roman" w:hint="default"/>
      </w:rPr>
    </w:lvl>
    <w:lvl w:ilvl="1" w:tplc="04190019" w:tentative="1">
      <w:start w:val="1"/>
      <w:numFmt w:val="lowerLetter"/>
      <w:lvlText w:val="%2."/>
      <w:lvlJc w:val="left"/>
      <w:pPr>
        <w:ind w:left="1740" w:hanging="360"/>
      </w:pPr>
      <w:rPr>
        <w:rFonts w:cs="Times New Roman"/>
      </w:rPr>
    </w:lvl>
    <w:lvl w:ilvl="2" w:tplc="0419001B" w:tentative="1">
      <w:start w:val="1"/>
      <w:numFmt w:val="lowerRoman"/>
      <w:lvlText w:val="%3."/>
      <w:lvlJc w:val="right"/>
      <w:pPr>
        <w:ind w:left="2460" w:hanging="180"/>
      </w:pPr>
      <w:rPr>
        <w:rFonts w:cs="Times New Roman"/>
      </w:rPr>
    </w:lvl>
    <w:lvl w:ilvl="3" w:tplc="0419000F" w:tentative="1">
      <w:start w:val="1"/>
      <w:numFmt w:val="decimal"/>
      <w:lvlText w:val="%4."/>
      <w:lvlJc w:val="left"/>
      <w:pPr>
        <w:ind w:left="3180" w:hanging="360"/>
      </w:pPr>
      <w:rPr>
        <w:rFonts w:cs="Times New Roman"/>
      </w:rPr>
    </w:lvl>
    <w:lvl w:ilvl="4" w:tplc="04190019" w:tentative="1">
      <w:start w:val="1"/>
      <w:numFmt w:val="lowerLetter"/>
      <w:lvlText w:val="%5."/>
      <w:lvlJc w:val="left"/>
      <w:pPr>
        <w:ind w:left="3900" w:hanging="360"/>
      </w:pPr>
      <w:rPr>
        <w:rFonts w:cs="Times New Roman"/>
      </w:rPr>
    </w:lvl>
    <w:lvl w:ilvl="5" w:tplc="0419001B" w:tentative="1">
      <w:start w:val="1"/>
      <w:numFmt w:val="lowerRoman"/>
      <w:lvlText w:val="%6."/>
      <w:lvlJc w:val="right"/>
      <w:pPr>
        <w:ind w:left="4620" w:hanging="180"/>
      </w:pPr>
      <w:rPr>
        <w:rFonts w:cs="Times New Roman"/>
      </w:rPr>
    </w:lvl>
    <w:lvl w:ilvl="6" w:tplc="0419000F" w:tentative="1">
      <w:start w:val="1"/>
      <w:numFmt w:val="decimal"/>
      <w:lvlText w:val="%7."/>
      <w:lvlJc w:val="left"/>
      <w:pPr>
        <w:ind w:left="5340" w:hanging="360"/>
      </w:pPr>
      <w:rPr>
        <w:rFonts w:cs="Times New Roman"/>
      </w:rPr>
    </w:lvl>
    <w:lvl w:ilvl="7" w:tplc="04190019" w:tentative="1">
      <w:start w:val="1"/>
      <w:numFmt w:val="lowerLetter"/>
      <w:lvlText w:val="%8."/>
      <w:lvlJc w:val="left"/>
      <w:pPr>
        <w:ind w:left="6060" w:hanging="360"/>
      </w:pPr>
      <w:rPr>
        <w:rFonts w:cs="Times New Roman"/>
      </w:rPr>
    </w:lvl>
    <w:lvl w:ilvl="8" w:tplc="0419001B" w:tentative="1">
      <w:start w:val="1"/>
      <w:numFmt w:val="lowerRoman"/>
      <w:lvlText w:val="%9."/>
      <w:lvlJc w:val="right"/>
      <w:pPr>
        <w:ind w:left="6780" w:hanging="180"/>
      </w:pPr>
      <w:rPr>
        <w:rFonts w:cs="Times New Roman"/>
      </w:rPr>
    </w:lvl>
  </w:abstractNum>
  <w:abstractNum w:abstractNumId="17" w15:restartNumberingAfterBreak="0">
    <w:nsid w:val="142A3509"/>
    <w:multiLevelType w:val="singleLevel"/>
    <w:tmpl w:val="0419000F"/>
    <w:lvl w:ilvl="0">
      <w:start w:val="1"/>
      <w:numFmt w:val="decimal"/>
      <w:lvlText w:val="%1."/>
      <w:lvlJc w:val="left"/>
      <w:pPr>
        <w:ind w:left="720" w:hanging="360"/>
      </w:pPr>
      <w:rPr>
        <w:rFonts w:cs="Times New Roman"/>
      </w:rPr>
    </w:lvl>
  </w:abstractNum>
  <w:abstractNum w:abstractNumId="18" w15:restartNumberingAfterBreak="0">
    <w:nsid w:val="15DD6C4C"/>
    <w:multiLevelType w:val="hybridMultilevel"/>
    <w:tmpl w:val="0004FED4"/>
    <w:lvl w:ilvl="0" w:tplc="2E24909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15:restartNumberingAfterBreak="0">
    <w:nsid w:val="17A66012"/>
    <w:multiLevelType w:val="multilevel"/>
    <w:tmpl w:val="9C04E36A"/>
    <w:lvl w:ilvl="0">
      <w:start w:val="1"/>
      <w:numFmt w:val="decimal"/>
      <w:lvlText w:val="%1"/>
      <w:lvlJc w:val="left"/>
      <w:pPr>
        <w:ind w:left="375" w:hanging="375"/>
      </w:pPr>
      <w:rPr>
        <w:rFonts w:cs="Times New Roman" w:hint="default"/>
      </w:rPr>
    </w:lvl>
    <w:lvl w:ilvl="1">
      <w:start w:val="1"/>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0" w15:restartNumberingAfterBreak="0">
    <w:nsid w:val="1A545039"/>
    <w:multiLevelType w:val="hybridMultilevel"/>
    <w:tmpl w:val="AD40F754"/>
    <w:lvl w:ilvl="0" w:tplc="74C04DAC">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1EFE311C"/>
    <w:multiLevelType w:val="multilevel"/>
    <w:tmpl w:val="655E20CE"/>
    <w:lvl w:ilvl="0">
      <w:start w:val="2"/>
      <w:numFmt w:val="decimal"/>
      <w:lvlText w:val="%1"/>
      <w:lvlJc w:val="left"/>
      <w:pPr>
        <w:ind w:left="375" w:hanging="375"/>
      </w:pPr>
      <w:rPr>
        <w:rFonts w:cs="Times New Roman" w:hint="default"/>
      </w:rPr>
    </w:lvl>
    <w:lvl w:ilvl="1">
      <w:start w:val="1"/>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2" w15:restartNumberingAfterBreak="0">
    <w:nsid w:val="21700C77"/>
    <w:multiLevelType w:val="hybridMultilevel"/>
    <w:tmpl w:val="B78E3BBE"/>
    <w:lvl w:ilvl="0" w:tplc="73D08DD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15:restartNumberingAfterBreak="0">
    <w:nsid w:val="22AC6AE5"/>
    <w:multiLevelType w:val="multilevel"/>
    <w:tmpl w:val="79C2A9CE"/>
    <w:lvl w:ilvl="0">
      <w:start w:val="1"/>
      <w:numFmt w:val="decimal"/>
      <w:lvlText w:val="%1"/>
      <w:lvlJc w:val="left"/>
      <w:pPr>
        <w:tabs>
          <w:tab w:val="num" w:pos="1141"/>
        </w:tabs>
        <w:ind w:left="1141" w:hanging="432"/>
      </w:pPr>
      <w:rPr>
        <w:rFonts w:cs="Times New Roman" w:hint="default"/>
      </w:rPr>
    </w:lvl>
    <w:lvl w:ilvl="1">
      <w:start w:val="1"/>
      <w:numFmt w:val="decimal"/>
      <w:pStyle w:val="a"/>
      <w:lvlText w:val="%1.%2"/>
      <w:lvlJc w:val="left"/>
      <w:pPr>
        <w:tabs>
          <w:tab w:val="num" w:pos="1285"/>
        </w:tabs>
        <w:ind w:left="1285" w:hanging="576"/>
      </w:pPr>
      <w:rPr>
        <w:rFonts w:cs="Times New Roman" w:hint="default"/>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24" w15:restartNumberingAfterBreak="0">
    <w:nsid w:val="292A7A42"/>
    <w:multiLevelType w:val="hybridMultilevel"/>
    <w:tmpl w:val="0408107E"/>
    <w:lvl w:ilvl="0" w:tplc="D53CD8E6">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15:restartNumberingAfterBreak="0">
    <w:nsid w:val="2CD65B7B"/>
    <w:multiLevelType w:val="hybridMultilevel"/>
    <w:tmpl w:val="B05438CE"/>
    <w:lvl w:ilvl="0" w:tplc="2000000F">
      <w:start w:val="1"/>
      <w:numFmt w:val="decimal"/>
      <w:lvlText w:val="%1."/>
      <w:lvlJc w:val="left"/>
      <w:pPr>
        <w:ind w:left="1429" w:hanging="360"/>
      </w:pPr>
      <w:rPr>
        <w:rFonts w:cs="Times New Roman" w:hint="default"/>
        <w:b w:val="0"/>
        <w:i w:val="0"/>
        <w:sz w:val="32"/>
      </w:rPr>
    </w:lvl>
    <w:lvl w:ilvl="1" w:tplc="20000003" w:tentative="1">
      <w:start w:val="1"/>
      <w:numFmt w:val="bullet"/>
      <w:lvlText w:val="o"/>
      <w:lvlJc w:val="left"/>
      <w:pPr>
        <w:ind w:left="2149" w:hanging="360"/>
      </w:pPr>
      <w:rPr>
        <w:rFonts w:ascii="Courier New" w:hAnsi="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6" w15:restartNumberingAfterBreak="0">
    <w:nsid w:val="360A5391"/>
    <w:multiLevelType w:val="hybridMultilevel"/>
    <w:tmpl w:val="6E5656F8"/>
    <w:lvl w:ilvl="0" w:tplc="5BFC4170">
      <w:start w:val="4"/>
      <w:numFmt w:val="bullet"/>
      <w:lvlText w:val=""/>
      <w:lvlJc w:val="left"/>
      <w:pPr>
        <w:tabs>
          <w:tab w:val="num" w:pos="284"/>
        </w:tabs>
        <w:ind w:firstLine="709"/>
      </w:pPr>
      <w:rPr>
        <w:rFonts w:ascii="Symbol" w:eastAsia="Times New Roman" w:hAnsi="Symbol" w:hint="default"/>
      </w:rPr>
    </w:lvl>
    <w:lvl w:ilvl="1" w:tplc="04190019">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38E72BA9"/>
    <w:multiLevelType w:val="hybridMultilevel"/>
    <w:tmpl w:val="44422A9E"/>
    <w:lvl w:ilvl="0" w:tplc="2D2AE812">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99025A"/>
    <w:multiLevelType w:val="hybridMultilevel"/>
    <w:tmpl w:val="B33A67BC"/>
    <w:lvl w:ilvl="0" w:tplc="5A8872AA">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3E24242A"/>
    <w:multiLevelType w:val="multilevel"/>
    <w:tmpl w:val="96C0ADD6"/>
    <w:lvl w:ilvl="0">
      <w:start w:val="1"/>
      <w:numFmt w:val="decimal"/>
      <w:suff w:val="space"/>
      <w:lvlText w:val="%1"/>
      <w:lvlJc w:val="left"/>
      <w:pPr>
        <w:ind w:firstLine="720"/>
      </w:pPr>
      <w:rPr>
        <w:rFonts w:cs="Times New Roman"/>
      </w:rPr>
    </w:lvl>
    <w:lvl w:ilvl="1">
      <w:start w:val="1"/>
      <w:numFmt w:val="decimal"/>
      <w:suff w:val="space"/>
      <w:lvlText w:val="%1.%2"/>
      <w:lvlJc w:val="left"/>
      <w:pPr>
        <w:ind w:firstLine="720"/>
      </w:pPr>
      <w:rPr>
        <w:rFonts w:cs="Times New Roman"/>
      </w:rPr>
    </w:lvl>
    <w:lvl w:ilvl="2">
      <w:start w:val="1"/>
      <w:numFmt w:val="decimal"/>
      <w:suff w:val="space"/>
      <w:lvlText w:val="%1.%2.%3"/>
      <w:lvlJc w:val="left"/>
      <w:pPr>
        <w:ind w:firstLine="720"/>
      </w:pPr>
      <w:rPr>
        <w:rFonts w:cs="Times New Roman"/>
      </w:rPr>
    </w:lvl>
    <w:lvl w:ilvl="3">
      <w:start w:val="1"/>
      <w:numFmt w:val="decimal"/>
      <w:suff w:val="space"/>
      <w:lvlText w:val="%1.%2.%3.%4"/>
      <w:lvlJc w:val="left"/>
      <w:pPr>
        <w:ind w:firstLine="720"/>
      </w:pPr>
      <w:rPr>
        <w:rFonts w:cs="Times New Roman"/>
      </w:rPr>
    </w:lvl>
    <w:lvl w:ilvl="4">
      <w:start w:val="1"/>
      <w:numFmt w:val="decimal"/>
      <w:suff w:val="space"/>
      <w:lvlText w:val="%1.%2.%3.%4.%5."/>
      <w:lvlJc w:val="left"/>
      <w:pPr>
        <w:ind w:firstLine="720"/>
      </w:pPr>
      <w:rPr>
        <w:rFonts w:cs="Times New Roman"/>
      </w:rPr>
    </w:lvl>
    <w:lvl w:ilvl="5">
      <w:start w:val="1"/>
      <w:numFmt w:val="decimal"/>
      <w:lvlText w:val="%1.%2.%3.%4.%5.%6."/>
      <w:lvlJc w:val="left"/>
      <w:pPr>
        <w:tabs>
          <w:tab w:val="num" w:pos="5760"/>
        </w:tabs>
        <w:ind w:left="2736" w:hanging="936"/>
      </w:pPr>
      <w:rPr>
        <w:rFonts w:cs="Times New Roman"/>
      </w:rPr>
    </w:lvl>
    <w:lvl w:ilvl="6">
      <w:start w:val="1"/>
      <w:numFmt w:val="decimal"/>
      <w:lvlText w:val="%1.%2.%3.%4.%5.%6.%7."/>
      <w:lvlJc w:val="left"/>
      <w:pPr>
        <w:tabs>
          <w:tab w:val="num" w:pos="6840"/>
        </w:tabs>
        <w:ind w:left="3240" w:hanging="1080"/>
      </w:pPr>
      <w:rPr>
        <w:rFonts w:cs="Times New Roman"/>
      </w:rPr>
    </w:lvl>
    <w:lvl w:ilvl="7">
      <w:start w:val="1"/>
      <w:numFmt w:val="decimal"/>
      <w:lvlText w:val="%1.%2.%3.%4.%5.%6.%7.%8."/>
      <w:lvlJc w:val="left"/>
      <w:pPr>
        <w:tabs>
          <w:tab w:val="num" w:pos="7920"/>
        </w:tabs>
        <w:ind w:left="3744" w:hanging="1224"/>
      </w:pPr>
      <w:rPr>
        <w:rFonts w:cs="Times New Roman"/>
      </w:rPr>
    </w:lvl>
    <w:lvl w:ilvl="8">
      <w:start w:val="1"/>
      <w:numFmt w:val="decimal"/>
      <w:lvlText w:val="%1.%2.%3.%4.%5.%6.%7.%8.%9."/>
      <w:lvlJc w:val="left"/>
      <w:pPr>
        <w:tabs>
          <w:tab w:val="num" w:pos="8640"/>
        </w:tabs>
        <w:ind w:left="4320" w:hanging="1440"/>
      </w:pPr>
      <w:rPr>
        <w:rFonts w:cs="Times New Roman"/>
      </w:rPr>
    </w:lvl>
  </w:abstractNum>
  <w:abstractNum w:abstractNumId="30"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3710EEB"/>
    <w:multiLevelType w:val="hybridMultilevel"/>
    <w:tmpl w:val="E8B03E1C"/>
    <w:lvl w:ilvl="0" w:tplc="DD66225E">
      <w:start w:val="1"/>
      <w:numFmt w:val="bullet"/>
      <w:lvlText w:val=""/>
      <w:lvlJc w:val="left"/>
      <w:pPr>
        <w:tabs>
          <w:tab w:val="num" w:pos="1003"/>
        </w:tabs>
        <w:ind w:left="1003" w:hanging="283"/>
      </w:pPr>
      <w:rPr>
        <w:rFonts w:ascii="Symbol" w:hAnsi="Symbol" w:hint="default"/>
      </w:rPr>
    </w:lvl>
    <w:lvl w:ilvl="1" w:tplc="04190003" w:tentative="1">
      <w:start w:val="1"/>
      <w:numFmt w:val="bullet"/>
      <w:lvlText w:val="o"/>
      <w:lvlJc w:val="left"/>
      <w:pPr>
        <w:tabs>
          <w:tab w:val="num" w:pos="1309"/>
        </w:tabs>
        <w:ind w:left="1309" w:hanging="360"/>
      </w:pPr>
      <w:rPr>
        <w:rFonts w:ascii="Courier New" w:hAnsi="Courier New" w:hint="default"/>
      </w:rPr>
    </w:lvl>
    <w:lvl w:ilvl="2" w:tplc="04190005" w:tentative="1">
      <w:start w:val="1"/>
      <w:numFmt w:val="bullet"/>
      <w:lvlText w:val=""/>
      <w:lvlJc w:val="left"/>
      <w:pPr>
        <w:tabs>
          <w:tab w:val="num" w:pos="2029"/>
        </w:tabs>
        <w:ind w:left="2029" w:hanging="360"/>
      </w:pPr>
      <w:rPr>
        <w:rFonts w:ascii="Wingdings" w:hAnsi="Wingdings" w:hint="default"/>
      </w:rPr>
    </w:lvl>
    <w:lvl w:ilvl="3" w:tplc="04190001" w:tentative="1">
      <w:start w:val="1"/>
      <w:numFmt w:val="bullet"/>
      <w:lvlText w:val=""/>
      <w:lvlJc w:val="left"/>
      <w:pPr>
        <w:tabs>
          <w:tab w:val="num" w:pos="2749"/>
        </w:tabs>
        <w:ind w:left="2749" w:hanging="360"/>
      </w:pPr>
      <w:rPr>
        <w:rFonts w:ascii="Symbol" w:hAnsi="Symbol" w:hint="default"/>
      </w:rPr>
    </w:lvl>
    <w:lvl w:ilvl="4" w:tplc="04190003" w:tentative="1">
      <w:start w:val="1"/>
      <w:numFmt w:val="bullet"/>
      <w:lvlText w:val="o"/>
      <w:lvlJc w:val="left"/>
      <w:pPr>
        <w:tabs>
          <w:tab w:val="num" w:pos="3469"/>
        </w:tabs>
        <w:ind w:left="3469" w:hanging="360"/>
      </w:pPr>
      <w:rPr>
        <w:rFonts w:ascii="Courier New" w:hAnsi="Courier New" w:hint="default"/>
      </w:rPr>
    </w:lvl>
    <w:lvl w:ilvl="5" w:tplc="04190005" w:tentative="1">
      <w:start w:val="1"/>
      <w:numFmt w:val="bullet"/>
      <w:lvlText w:val=""/>
      <w:lvlJc w:val="left"/>
      <w:pPr>
        <w:tabs>
          <w:tab w:val="num" w:pos="4189"/>
        </w:tabs>
        <w:ind w:left="4189" w:hanging="360"/>
      </w:pPr>
      <w:rPr>
        <w:rFonts w:ascii="Wingdings" w:hAnsi="Wingdings" w:hint="default"/>
      </w:rPr>
    </w:lvl>
    <w:lvl w:ilvl="6" w:tplc="04190001" w:tentative="1">
      <w:start w:val="1"/>
      <w:numFmt w:val="bullet"/>
      <w:lvlText w:val=""/>
      <w:lvlJc w:val="left"/>
      <w:pPr>
        <w:tabs>
          <w:tab w:val="num" w:pos="4909"/>
        </w:tabs>
        <w:ind w:left="4909" w:hanging="360"/>
      </w:pPr>
      <w:rPr>
        <w:rFonts w:ascii="Symbol" w:hAnsi="Symbol" w:hint="default"/>
      </w:rPr>
    </w:lvl>
    <w:lvl w:ilvl="7" w:tplc="04190003" w:tentative="1">
      <w:start w:val="1"/>
      <w:numFmt w:val="bullet"/>
      <w:lvlText w:val="o"/>
      <w:lvlJc w:val="left"/>
      <w:pPr>
        <w:tabs>
          <w:tab w:val="num" w:pos="5629"/>
        </w:tabs>
        <w:ind w:left="5629" w:hanging="360"/>
      </w:pPr>
      <w:rPr>
        <w:rFonts w:ascii="Courier New" w:hAnsi="Courier New" w:hint="default"/>
      </w:rPr>
    </w:lvl>
    <w:lvl w:ilvl="8" w:tplc="04190005" w:tentative="1">
      <w:start w:val="1"/>
      <w:numFmt w:val="bullet"/>
      <w:lvlText w:val=""/>
      <w:lvlJc w:val="left"/>
      <w:pPr>
        <w:tabs>
          <w:tab w:val="num" w:pos="6349"/>
        </w:tabs>
        <w:ind w:left="6349" w:hanging="360"/>
      </w:pPr>
      <w:rPr>
        <w:rFonts w:ascii="Wingdings" w:hAnsi="Wingdings" w:hint="default"/>
      </w:rPr>
    </w:lvl>
  </w:abstractNum>
  <w:abstractNum w:abstractNumId="32" w15:restartNumberingAfterBreak="0">
    <w:nsid w:val="43792B40"/>
    <w:multiLevelType w:val="multilevel"/>
    <w:tmpl w:val="E262600C"/>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3" w15:restartNumberingAfterBreak="0">
    <w:nsid w:val="447B725B"/>
    <w:multiLevelType w:val="hybridMultilevel"/>
    <w:tmpl w:val="43A0D17E"/>
    <w:lvl w:ilvl="0" w:tplc="616E396C">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48B20950"/>
    <w:multiLevelType w:val="multilevel"/>
    <w:tmpl w:val="D430E4DC"/>
    <w:lvl w:ilvl="0">
      <w:start w:val="1"/>
      <w:numFmt w:val="decimal"/>
      <w:lvlText w:val="%1"/>
      <w:lvlJc w:val="left"/>
      <w:pPr>
        <w:tabs>
          <w:tab w:val="num" w:pos="555"/>
        </w:tabs>
        <w:ind w:left="555" w:hanging="555"/>
      </w:pPr>
      <w:rPr>
        <w:rFonts w:cs="Times New Roman" w:hint="default"/>
      </w:rPr>
    </w:lvl>
    <w:lvl w:ilvl="1">
      <w:start w:val="3"/>
      <w:numFmt w:val="decimal"/>
      <w:lvlText w:val="%1.%2"/>
      <w:lvlJc w:val="left"/>
      <w:pPr>
        <w:tabs>
          <w:tab w:val="num" w:pos="555"/>
        </w:tabs>
        <w:ind w:left="555" w:hanging="555"/>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5" w15:restartNumberingAfterBreak="0">
    <w:nsid w:val="4D95245E"/>
    <w:multiLevelType w:val="hybridMultilevel"/>
    <w:tmpl w:val="DA42A6A2"/>
    <w:lvl w:ilvl="0" w:tplc="2F866ED2">
      <w:start w:val="1"/>
      <w:numFmt w:val="bullet"/>
      <w:lvlText w:val=""/>
      <w:lvlJc w:val="left"/>
      <w:pPr>
        <w:tabs>
          <w:tab w:val="num" w:pos="1627"/>
        </w:tabs>
        <w:ind w:left="1627" w:hanging="198"/>
      </w:pPr>
      <w:rPr>
        <w:rFonts w:ascii="Symbol" w:hAnsi="Symbol" w:hint="default"/>
      </w:rPr>
    </w:lvl>
    <w:lvl w:ilvl="1" w:tplc="77C891EC">
      <w:start w:val="1"/>
      <w:numFmt w:val="bullet"/>
      <w:lvlText w:val=""/>
      <w:lvlJc w:val="left"/>
      <w:pPr>
        <w:tabs>
          <w:tab w:val="num" w:pos="907"/>
        </w:tabs>
        <w:ind w:left="907" w:hanging="198"/>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4FD319ED"/>
    <w:multiLevelType w:val="hybridMultilevel"/>
    <w:tmpl w:val="BEAA2E78"/>
    <w:lvl w:ilvl="0" w:tplc="0419000F">
      <w:start w:val="1"/>
      <w:numFmt w:val="decimal"/>
      <w:lvlText w:val="%1."/>
      <w:lvlJc w:val="left"/>
      <w:pPr>
        <w:tabs>
          <w:tab w:val="num" w:pos="900"/>
        </w:tabs>
        <w:ind w:left="90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5C363A61"/>
    <w:multiLevelType w:val="hybridMultilevel"/>
    <w:tmpl w:val="C6147AB8"/>
    <w:lvl w:ilvl="0" w:tplc="75E8A4FC">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15:restartNumberingAfterBreak="0">
    <w:nsid w:val="5FAF7B6F"/>
    <w:multiLevelType w:val="hybridMultilevel"/>
    <w:tmpl w:val="477023D6"/>
    <w:lvl w:ilvl="0" w:tplc="BBD08C4C">
      <w:start w:val="1"/>
      <w:numFmt w:val="bullet"/>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9746CB"/>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AE23AC9"/>
    <w:multiLevelType w:val="hybridMultilevel"/>
    <w:tmpl w:val="F9EC7CFC"/>
    <w:lvl w:ilvl="0" w:tplc="F446A218">
      <w:start w:val="2"/>
      <w:numFmt w:val="decimal"/>
      <w:lvlText w:val="%1"/>
      <w:lvlJc w:val="left"/>
      <w:pPr>
        <w:ind w:left="1830" w:hanging="360"/>
      </w:pPr>
      <w:rPr>
        <w:rFonts w:cs="Times New Roman" w:hint="default"/>
      </w:rPr>
    </w:lvl>
    <w:lvl w:ilvl="1" w:tplc="04190019" w:tentative="1">
      <w:start w:val="1"/>
      <w:numFmt w:val="lowerLetter"/>
      <w:lvlText w:val="%2."/>
      <w:lvlJc w:val="left"/>
      <w:pPr>
        <w:ind w:left="2550" w:hanging="360"/>
      </w:pPr>
      <w:rPr>
        <w:rFonts w:cs="Times New Roman"/>
      </w:rPr>
    </w:lvl>
    <w:lvl w:ilvl="2" w:tplc="0419001B" w:tentative="1">
      <w:start w:val="1"/>
      <w:numFmt w:val="lowerRoman"/>
      <w:lvlText w:val="%3."/>
      <w:lvlJc w:val="right"/>
      <w:pPr>
        <w:ind w:left="3270" w:hanging="180"/>
      </w:pPr>
      <w:rPr>
        <w:rFonts w:cs="Times New Roman"/>
      </w:rPr>
    </w:lvl>
    <w:lvl w:ilvl="3" w:tplc="0419000F" w:tentative="1">
      <w:start w:val="1"/>
      <w:numFmt w:val="decimal"/>
      <w:lvlText w:val="%4."/>
      <w:lvlJc w:val="left"/>
      <w:pPr>
        <w:ind w:left="3990" w:hanging="360"/>
      </w:pPr>
      <w:rPr>
        <w:rFonts w:cs="Times New Roman"/>
      </w:rPr>
    </w:lvl>
    <w:lvl w:ilvl="4" w:tplc="04190019" w:tentative="1">
      <w:start w:val="1"/>
      <w:numFmt w:val="lowerLetter"/>
      <w:lvlText w:val="%5."/>
      <w:lvlJc w:val="left"/>
      <w:pPr>
        <w:ind w:left="4710" w:hanging="360"/>
      </w:pPr>
      <w:rPr>
        <w:rFonts w:cs="Times New Roman"/>
      </w:rPr>
    </w:lvl>
    <w:lvl w:ilvl="5" w:tplc="0419001B" w:tentative="1">
      <w:start w:val="1"/>
      <w:numFmt w:val="lowerRoman"/>
      <w:lvlText w:val="%6."/>
      <w:lvlJc w:val="right"/>
      <w:pPr>
        <w:ind w:left="5430" w:hanging="180"/>
      </w:pPr>
      <w:rPr>
        <w:rFonts w:cs="Times New Roman"/>
      </w:rPr>
    </w:lvl>
    <w:lvl w:ilvl="6" w:tplc="0419000F" w:tentative="1">
      <w:start w:val="1"/>
      <w:numFmt w:val="decimal"/>
      <w:lvlText w:val="%7."/>
      <w:lvlJc w:val="left"/>
      <w:pPr>
        <w:ind w:left="6150" w:hanging="360"/>
      </w:pPr>
      <w:rPr>
        <w:rFonts w:cs="Times New Roman"/>
      </w:rPr>
    </w:lvl>
    <w:lvl w:ilvl="7" w:tplc="04190019" w:tentative="1">
      <w:start w:val="1"/>
      <w:numFmt w:val="lowerLetter"/>
      <w:lvlText w:val="%8."/>
      <w:lvlJc w:val="left"/>
      <w:pPr>
        <w:ind w:left="6870" w:hanging="360"/>
      </w:pPr>
      <w:rPr>
        <w:rFonts w:cs="Times New Roman"/>
      </w:rPr>
    </w:lvl>
    <w:lvl w:ilvl="8" w:tplc="0419001B" w:tentative="1">
      <w:start w:val="1"/>
      <w:numFmt w:val="lowerRoman"/>
      <w:lvlText w:val="%9."/>
      <w:lvlJc w:val="right"/>
      <w:pPr>
        <w:ind w:left="7590" w:hanging="180"/>
      </w:pPr>
      <w:rPr>
        <w:rFonts w:cs="Times New Roman"/>
      </w:rPr>
    </w:lvl>
  </w:abstractNum>
  <w:abstractNum w:abstractNumId="41" w15:restartNumberingAfterBreak="0">
    <w:nsid w:val="6B0B410B"/>
    <w:multiLevelType w:val="multilevel"/>
    <w:tmpl w:val="1422BAB8"/>
    <w:lvl w:ilvl="0">
      <w:start w:val="1"/>
      <w:numFmt w:val="bullet"/>
      <w:lvlText w:val=""/>
      <w:lvlJc w:val="left"/>
      <w:pPr>
        <w:tabs>
          <w:tab w:val="num" w:pos="907"/>
        </w:tabs>
        <w:ind w:left="907" w:hanging="198"/>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2" w15:restartNumberingAfterBreak="0">
    <w:nsid w:val="71FD545A"/>
    <w:multiLevelType w:val="multilevel"/>
    <w:tmpl w:val="DC0414C4"/>
    <w:lvl w:ilvl="0">
      <w:start w:val="1"/>
      <w:numFmt w:val="decimal"/>
      <w:lvlText w:val="%1."/>
      <w:lvlJc w:val="left"/>
      <w:pPr>
        <w:tabs>
          <w:tab w:val="num" w:pos="1062"/>
        </w:tabs>
        <w:ind w:left="1062" w:hanging="360"/>
      </w:pPr>
      <w:rPr>
        <w:rFonts w:cs="Times New Roman"/>
      </w:rPr>
    </w:lvl>
    <w:lvl w:ilvl="1" w:tentative="1">
      <w:start w:val="1"/>
      <w:numFmt w:val="lowerLetter"/>
      <w:lvlText w:val="%2."/>
      <w:lvlJc w:val="left"/>
      <w:pPr>
        <w:tabs>
          <w:tab w:val="num" w:pos="2149"/>
        </w:tabs>
        <w:ind w:left="2149" w:hanging="360"/>
      </w:pPr>
      <w:rPr>
        <w:rFonts w:cs="Times New Roman"/>
      </w:rPr>
    </w:lvl>
    <w:lvl w:ilvl="2" w:tentative="1">
      <w:start w:val="1"/>
      <w:numFmt w:val="lowerRoman"/>
      <w:lvlText w:val="%3."/>
      <w:lvlJc w:val="right"/>
      <w:pPr>
        <w:tabs>
          <w:tab w:val="num" w:pos="2869"/>
        </w:tabs>
        <w:ind w:left="2869" w:hanging="180"/>
      </w:pPr>
      <w:rPr>
        <w:rFonts w:cs="Times New Roman"/>
      </w:rPr>
    </w:lvl>
    <w:lvl w:ilvl="3" w:tentative="1">
      <w:start w:val="1"/>
      <w:numFmt w:val="decimal"/>
      <w:lvlText w:val="%4."/>
      <w:lvlJc w:val="left"/>
      <w:pPr>
        <w:tabs>
          <w:tab w:val="num" w:pos="3589"/>
        </w:tabs>
        <w:ind w:left="3589" w:hanging="360"/>
      </w:pPr>
      <w:rPr>
        <w:rFonts w:cs="Times New Roman"/>
      </w:rPr>
    </w:lvl>
    <w:lvl w:ilvl="4" w:tentative="1">
      <w:start w:val="1"/>
      <w:numFmt w:val="lowerLetter"/>
      <w:lvlText w:val="%5."/>
      <w:lvlJc w:val="left"/>
      <w:pPr>
        <w:tabs>
          <w:tab w:val="num" w:pos="4309"/>
        </w:tabs>
        <w:ind w:left="4309" w:hanging="360"/>
      </w:pPr>
      <w:rPr>
        <w:rFonts w:cs="Times New Roman"/>
      </w:rPr>
    </w:lvl>
    <w:lvl w:ilvl="5" w:tentative="1">
      <w:start w:val="1"/>
      <w:numFmt w:val="lowerRoman"/>
      <w:lvlText w:val="%6."/>
      <w:lvlJc w:val="right"/>
      <w:pPr>
        <w:tabs>
          <w:tab w:val="num" w:pos="5029"/>
        </w:tabs>
        <w:ind w:left="5029" w:hanging="180"/>
      </w:pPr>
      <w:rPr>
        <w:rFonts w:cs="Times New Roman"/>
      </w:rPr>
    </w:lvl>
    <w:lvl w:ilvl="6" w:tentative="1">
      <w:start w:val="1"/>
      <w:numFmt w:val="decimal"/>
      <w:lvlText w:val="%7."/>
      <w:lvlJc w:val="left"/>
      <w:pPr>
        <w:tabs>
          <w:tab w:val="num" w:pos="5749"/>
        </w:tabs>
        <w:ind w:left="5749" w:hanging="360"/>
      </w:pPr>
      <w:rPr>
        <w:rFonts w:cs="Times New Roman"/>
      </w:rPr>
    </w:lvl>
    <w:lvl w:ilvl="7" w:tentative="1">
      <w:start w:val="1"/>
      <w:numFmt w:val="lowerLetter"/>
      <w:lvlText w:val="%8."/>
      <w:lvlJc w:val="left"/>
      <w:pPr>
        <w:tabs>
          <w:tab w:val="num" w:pos="6469"/>
        </w:tabs>
        <w:ind w:left="6469" w:hanging="360"/>
      </w:pPr>
      <w:rPr>
        <w:rFonts w:cs="Times New Roman"/>
      </w:rPr>
    </w:lvl>
    <w:lvl w:ilvl="8" w:tentative="1">
      <w:start w:val="1"/>
      <w:numFmt w:val="lowerRoman"/>
      <w:lvlText w:val="%9."/>
      <w:lvlJc w:val="right"/>
      <w:pPr>
        <w:tabs>
          <w:tab w:val="num" w:pos="7189"/>
        </w:tabs>
        <w:ind w:left="7189" w:hanging="180"/>
      </w:pPr>
      <w:rPr>
        <w:rFonts w:cs="Times New Roman"/>
      </w:rPr>
    </w:lvl>
  </w:abstractNum>
  <w:abstractNum w:abstractNumId="43" w15:restartNumberingAfterBreak="0">
    <w:nsid w:val="743C05D2"/>
    <w:multiLevelType w:val="multilevel"/>
    <w:tmpl w:val="0C7C622A"/>
    <w:lvl w:ilvl="0">
      <w:start w:val="2"/>
      <w:numFmt w:val="decimal"/>
      <w:lvlText w:val="%1"/>
      <w:lvlJc w:val="left"/>
      <w:pPr>
        <w:ind w:left="375" w:hanging="375"/>
      </w:pPr>
      <w:rPr>
        <w:rFonts w:cs="Times New Roman" w:hint="default"/>
        <w:sz w:val="28"/>
      </w:rPr>
    </w:lvl>
    <w:lvl w:ilvl="1">
      <w:start w:val="2"/>
      <w:numFmt w:val="decimal"/>
      <w:lvlText w:val="%1.%2"/>
      <w:lvlJc w:val="left"/>
      <w:pPr>
        <w:ind w:left="1110" w:hanging="375"/>
      </w:pPr>
      <w:rPr>
        <w:rFonts w:cs="Times New Roman" w:hint="default"/>
        <w:sz w:val="28"/>
      </w:rPr>
    </w:lvl>
    <w:lvl w:ilvl="2">
      <w:start w:val="1"/>
      <w:numFmt w:val="decimal"/>
      <w:lvlText w:val="%1.%2.%3"/>
      <w:lvlJc w:val="left"/>
      <w:pPr>
        <w:ind w:left="2190" w:hanging="720"/>
      </w:pPr>
      <w:rPr>
        <w:rFonts w:cs="Times New Roman" w:hint="default"/>
        <w:sz w:val="28"/>
      </w:rPr>
    </w:lvl>
    <w:lvl w:ilvl="3">
      <w:start w:val="1"/>
      <w:numFmt w:val="decimal"/>
      <w:lvlText w:val="%1.%2.%3.%4"/>
      <w:lvlJc w:val="left"/>
      <w:pPr>
        <w:ind w:left="2925" w:hanging="720"/>
      </w:pPr>
      <w:rPr>
        <w:rFonts w:cs="Times New Roman" w:hint="default"/>
        <w:sz w:val="28"/>
      </w:rPr>
    </w:lvl>
    <w:lvl w:ilvl="4">
      <w:start w:val="1"/>
      <w:numFmt w:val="decimal"/>
      <w:lvlText w:val="%1.%2.%3.%4.%5"/>
      <w:lvlJc w:val="left"/>
      <w:pPr>
        <w:ind w:left="3660" w:hanging="720"/>
      </w:pPr>
      <w:rPr>
        <w:rFonts w:cs="Times New Roman" w:hint="default"/>
        <w:sz w:val="28"/>
      </w:rPr>
    </w:lvl>
    <w:lvl w:ilvl="5">
      <w:start w:val="1"/>
      <w:numFmt w:val="decimal"/>
      <w:lvlText w:val="%1.%2.%3.%4.%5.%6"/>
      <w:lvlJc w:val="left"/>
      <w:pPr>
        <w:ind w:left="4755" w:hanging="1080"/>
      </w:pPr>
      <w:rPr>
        <w:rFonts w:cs="Times New Roman" w:hint="default"/>
        <w:sz w:val="28"/>
      </w:rPr>
    </w:lvl>
    <w:lvl w:ilvl="6">
      <w:start w:val="1"/>
      <w:numFmt w:val="decimal"/>
      <w:lvlText w:val="%1.%2.%3.%4.%5.%6.%7"/>
      <w:lvlJc w:val="left"/>
      <w:pPr>
        <w:ind w:left="5490" w:hanging="1080"/>
      </w:pPr>
      <w:rPr>
        <w:rFonts w:cs="Times New Roman" w:hint="default"/>
        <w:sz w:val="28"/>
      </w:rPr>
    </w:lvl>
    <w:lvl w:ilvl="7">
      <w:start w:val="1"/>
      <w:numFmt w:val="decimal"/>
      <w:lvlText w:val="%1.%2.%3.%4.%5.%6.%7.%8"/>
      <w:lvlJc w:val="left"/>
      <w:pPr>
        <w:ind w:left="6585" w:hanging="1440"/>
      </w:pPr>
      <w:rPr>
        <w:rFonts w:cs="Times New Roman" w:hint="default"/>
        <w:sz w:val="28"/>
      </w:rPr>
    </w:lvl>
    <w:lvl w:ilvl="8">
      <w:start w:val="1"/>
      <w:numFmt w:val="decimal"/>
      <w:lvlText w:val="%1.%2.%3.%4.%5.%6.%7.%8.%9"/>
      <w:lvlJc w:val="left"/>
      <w:pPr>
        <w:ind w:left="7320" w:hanging="1440"/>
      </w:pPr>
      <w:rPr>
        <w:rFonts w:cs="Times New Roman" w:hint="default"/>
        <w:sz w:val="28"/>
      </w:rPr>
    </w:lvl>
  </w:abstractNum>
  <w:abstractNum w:abstractNumId="44" w15:restartNumberingAfterBreak="0">
    <w:nsid w:val="75505CB7"/>
    <w:multiLevelType w:val="hybridMultilevel"/>
    <w:tmpl w:val="4A90FCF2"/>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7B856C25"/>
    <w:multiLevelType w:val="multilevel"/>
    <w:tmpl w:val="11BEEAF0"/>
    <w:lvl w:ilvl="0">
      <w:start w:val="2"/>
      <w:numFmt w:val="decimal"/>
      <w:lvlText w:val="%1"/>
      <w:lvlJc w:val="left"/>
      <w:pPr>
        <w:ind w:left="600" w:hanging="600"/>
      </w:pPr>
      <w:rPr>
        <w:rFonts w:cs="Times New Roman" w:hint="default"/>
      </w:rPr>
    </w:lvl>
    <w:lvl w:ilvl="1">
      <w:start w:val="4"/>
      <w:numFmt w:val="decimal"/>
      <w:lvlText w:val="%1.%2"/>
      <w:lvlJc w:val="left"/>
      <w:pPr>
        <w:ind w:left="1515" w:hanging="600"/>
      </w:pPr>
      <w:rPr>
        <w:rFonts w:cs="Times New Roman" w:hint="default"/>
      </w:rPr>
    </w:lvl>
    <w:lvl w:ilvl="2">
      <w:start w:val="2"/>
      <w:numFmt w:val="decimal"/>
      <w:lvlText w:val="%1.%2.%3"/>
      <w:lvlJc w:val="left"/>
      <w:pPr>
        <w:ind w:left="2550" w:hanging="720"/>
      </w:pPr>
      <w:rPr>
        <w:rFonts w:cs="Times New Roman" w:hint="default"/>
      </w:rPr>
    </w:lvl>
    <w:lvl w:ilvl="3">
      <w:start w:val="1"/>
      <w:numFmt w:val="decimal"/>
      <w:lvlText w:val="%1.%2.%3.%4"/>
      <w:lvlJc w:val="left"/>
      <w:pPr>
        <w:ind w:left="3825" w:hanging="1080"/>
      </w:pPr>
      <w:rPr>
        <w:rFonts w:cs="Times New Roman" w:hint="default"/>
      </w:rPr>
    </w:lvl>
    <w:lvl w:ilvl="4">
      <w:start w:val="1"/>
      <w:numFmt w:val="decimal"/>
      <w:lvlText w:val="%1.%2.%3.%4.%5"/>
      <w:lvlJc w:val="left"/>
      <w:pPr>
        <w:ind w:left="4740" w:hanging="1080"/>
      </w:pPr>
      <w:rPr>
        <w:rFonts w:cs="Times New Roman" w:hint="default"/>
      </w:rPr>
    </w:lvl>
    <w:lvl w:ilvl="5">
      <w:start w:val="1"/>
      <w:numFmt w:val="decimal"/>
      <w:lvlText w:val="%1.%2.%3.%4.%5.%6"/>
      <w:lvlJc w:val="left"/>
      <w:pPr>
        <w:ind w:left="6015" w:hanging="1440"/>
      </w:pPr>
      <w:rPr>
        <w:rFonts w:cs="Times New Roman" w:hint="default"/>
      </w:rPr>
    </w:lvl>
    <w:lvl w:ilvl="6">
      <w:start w:val="1"/>
      <w:numFmt w:val="decimal"/>
      <w:lvlText w:val="%1.%2.%3.%4.%5.%6.%7"/>
      <w:lvlJc w:val="left"/>
      <w:pPr>
        <w:ind w:left="6930" w:hanging="1440"/>
      </w:pPr>
      <w:rPr>
        <w:rFonts w:cs="Times New Roman" w:hint="default"/>
      </w:rPr>
    </w:lvl>
    <w:lvl w:ilvl="7">
      <w:start w:val="1"/>
      <w:numFmt w:val="decimal"/>
      <w:lvlText w:val="%1.%2.%3.%4.%5.%6.%7.%8"/>
      <w:lvlJc w:val="left"/>
      <w:pPr>
        <w:ind w:left="8205" w:hanging="1800"/>
      </w:pPr>
      <w:rPr>
        <w:rFonts w:cs="Times New Roman" w:hint="default"/>
      </w:rPr>
    </w:lvl>
    <w:lvl w:ilvl="8">
      <w:start w:val="1"/>
      <w:numFmt w:val="decimal"/>
      <w:lvlText w:val="%1.%2.%3.%4.%5.%6.%7.%8.%9"/>
      <w:lvlJc w:val="left"/>
      <w:pPr>
        <w:ind w:left="9480" w:hanging="2160"/>
      </w:pPr>
      <w:rPr>
        <w:rFonts w:cs="Times New Roman" w:hint="default"/>
      </w:rPr>
    </w:lvl>
  </w:abstractNum>
  <w:num w:numId="1">
    <w:abstractNumId w:val="3"/>
  </w:num>
  <w:num w:numId="2">
    <w:abstractNumId w:val="3"/>
  </w:num>
  <w:num w:numId="3">
    <w:abstractNumId w:val="3"/>
  </w:num>
  <w:num w:numId="4">
    <w:abstractNumId w:val="3"/>
  </w:num>
  <w:num w:numId="5">
    <w:abstractNumId w:val="26"/>
  </w:num>
  <w:num w:numId="6">
    <w:abstractNumId w:val="42"/>
  </w:num>
  <w:num w:numId="7">
    <w:abstractNumId w:val="23"/>
  </w:num>
  <w:num w:numId="8">
    <w:abstractNumId w:val="29"/>
  </w:num>
  <w:num w:numId="9">
    <w:abstractNumId w:val="20"/>
  </w:num>
  <w:num w:numId="10">
    <w:abstractNumId w:val="34"/>
  </w:num>
  <w:num w:numId="11">
    <w:abstractNumId w:val="24"/>
  </w:num>
  <w:num w:numId="12">
    <w:abstractNumId w:val="41"/>
  </w:num>
  <w:num w:numId="13">
    <w:abstractNumId w:val="28"/>
  </w:num>
  <w:num w:numId="14">
    <w:abstractNumId w:val="27"/>
  </w:num>
  <w:num w:numId="15">
    <w:abstractNumId w:val="37"/>
  </w:num>
  <w:num w:numId="16">
    <w:abstractNumId w:val="18"/>
  </w:num>
  <w:num w:numId="17">
    <w:abstractNumId w:val="22"/>
  </w:num>
  <w:num w:numId="18">
    <w:abstractNumId w:val="10"/>
  </w:num>
  <w:num w:numId="19">
    <w:abstractNumId w:val="35"/>
  </w:num>
  <w:num w:numId="20">
    <w:abstractNumId w:val="38"/>
  </w:num>
  <w:num w:numId="21">
    <w:abstractNumId w:val="13"/>
  </w:num>
  <w:num w:numId="22">
    <w:abstractNumId w:val="31"/>
  </w:num>
  <w:num w:numId="23">
    <w:abstractNumId w:val="11"/>
  </w:num>
  <w:num w:numId="24">
    <w:abstractNumId w:val="44"/>
  </w:num>
  <w:num w:numId="25">
    <w:abstractNumId w:val="36"/>
  </w:num>
  <w:num w:numId="26">
    <w:abstractNumId w:val="33"/>
  </w:num>
  <w:num w:numId="27">
    <w:abstractNumId w:val="30"/>
  </w:num>
  <w:num w:numId="28">
    <w:abstractNumId w:val="17"/>
  </w:num>
  <w:num w:numId="29">
    <w:abstractNumId w:val="12"/>
  </w:num>
  <w:num w:numId="30">
    <w:abstractNumId w:val="39"/>
  </w:num>
  <w:num w:numId="31">
    <w:abstractNumId w:val="14"/>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9"/>
  </w:num>
  <w:num w:numId="43">
    <w:abstractNumId w:val="21"/>
  </w:num>
  <w:num w:numId="44">
    <w:abstractNumId w:val="32"/>
  </w:num>
  <w:num w:numId="45">
    <w:abstractNumId w:val="43"/>
  </w:num>
  <w:num w:numId="46">
    <w:abstractNumId w:val="40"/>
  </w:num>
  <w:num w:numId="47">
    <w:abstractNumId w:val="45"/>
  </w:num>
  <w:num w:numId="48">
    <w:abstractNumId w:val="15"/>
  </w:num>
  <w:num w:numId="49">
    <w:abstractNumId w:val="16"/>
  </w:num>
  <w:num w:numId="5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dit="readOnly"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C6096"/>
    <w:rsid w:val="00002D74"/>
    <w:rsid w:val="000041BC"/>
    <w:rsid w:val="00006E7B"/>
    <w:rsid w:val="0001119E"/>
    <w:rsid w:val="0001186D"/>
    <w:rsid w:val="0001222B"/>
    <w:rsid w:val="000129FA"/>
    <w:rsid w:val="00013B4B"/>
    <w:rsid w:val="00015B66"/>
    <w:rsid w:val="00017746"/>
    <w:rsid w:val="00022358"/>
    <w:rsid w:val="0002257A"/>
    <w:rsid w:val="00022BD8"/>
    <w:rsid w:val="000232D3"/>
    <w:rsid w:val="000239D1"/>
    <w:rsid w:val="00024001"/>
    <w:rsid w:val="00024443"/>
    <w:rsid w:val="00026F20"/>
    <w:rsid w:val="000321D3"/>
    <w:rsid w:val="0003334F"/>
    <w:rsid w:val="00034FB2"/>
    <w:rsid w:val="000366C6"/>
    <w:rsid w:val="00037996"/>
    <w:rsid w:val="00037B65"/>
    <w:rsid w:val="000462CB"/>
    <w:rsid w:val="0004676A"/>
    <w:rsid w:val="000479A0"/>
    <w:rsid w:val="000504D0"/>
    <w:rsid w:val="00051DB6"/>
    <w:rsid w:val="000540DD"/>
    <w:rsid w:val="00057AF5"/>
    <w:rsid w:val="00060464"/>
    <w:rsid w:val="000633D9"/>
    <w:rsid w:val="000647B8"/>
    <w:rsid w:val="000669AF"/>
    <w:rsid w:val="00067A9C"/>
    <w:rsid w:val="00070D3B"/>
    <w:rsid w:val="00073325"/>
    <w:rsid w:val="00077688"/>
    <w:rsid w:val="00082AF6"/>
    <w:rsid w:val="0008527D"/>
    <w:rsid w:val="00086094"/>
    <w:rsid w:val="00087FC9"/>
    <w:rsid w:val="00090B1D"/>
    <w:rsid w:val="00090C2F"/>
    <w:rsid w:val="00090C61"/>
    <w:rsid w:val="0009202D"/>
    <w:rsid w:val="0009279C"/>
    <w:rsid w:val="00093BC9"/>
    <w:rsid w:val="000947ED"/>
    <w:rsid w:val="00095A26"/>
    <w:rsid w:val="00095BF5"/>
    <w:rsid w:val="00096475"/>
    <w:rsid w:val="000A091A"/>
    <w:rsid w:val="000A16B3"/>
    <w:rsid w:val="000A1B5B"/>
    <w:rsid w:val="000A23FF"/>
    <w:rsid w:val="000A2B3E"/>
    <w:rsid w:val="000B1675"/>
    <w:rsid w:val="000B267A"/>
    <w:rsid w:val="000B3D58"/>
    <w:rsid w:val="000B650A"/>
    <w:rsid w:val="000C351C"/>
    <w:rsid w:val="000C382F"/>
    <w:rsid w:val="000C40ED"/>
    <w:rsid w:val="000C4EE0"/>
    <w:rsid w:val="000C67A4"/>
    <w:rsid w:val="000C72E0"/>
    <w:rsid w:val="000D0B33"/>
    <w:rsid w:val="000D1429"/>
    <w:rsid w:val="000D18EC"/>
    <w:rsid w:val="000D476A"/>
    <w:rsid w:val="000D4E1F"/>
    <w:rsid w:val="000E238B"/>
    <w:rsid w:val="000E5840"/>
    <w:rsid w:val="000F2451"/>
    <w:rsid w:val="000F26C3"/>
    <w:rsid w:val="000F4BF1"/>
    <w:rsid w:val="000F5698"/>
    <w:rsid w:val="000F60AE"/>
    <w:rsid w:val="001016F4"/>
    <w:rsid w:val="00102CCF"/>
    <w:rsid w:val="00102E0C"/>
    <w:rsid w:val="0010409F"/>
    <w:rsid w:val="0010499D"/>
    <w:rsid w:val="001076C3"/>
    <w:rsid w:val="001100B4"/>
    <w:rsid w:val="00110AC1"/>
    <w:rsid w:val="0011165C"/>
    <w:rsid w:val="00111E01"/>
    <w:rsid w:val="00112480"/>
    <w:rsid w:val="0011473A"/>
    <w:rsid w:val="0011748F"/>
    <w:rsid w:val="00120F5D"/>
    <w:rsid w:val="00123CEF"/>
    <w:rsid w:val="00125B6F"/>
    <w:rsid w:val="00127CB6"/>
    <w:rsid w:val="00130544"/>
    <w:rsid w:val="00131986"/>
    <w:rsid w:val="00132CA1"/>
    <w:rsid w:val="00133636"/>
    <w:rsid w:val="00136C87"/>
    <w:rsid w:val="00137482"/>
    <w:rsid w:val="0014004E"/>
    <w:rsid w:val="00142C0F"/>
    <w:rsid w:val="0014429D"/>
    <w:rsid w:val="00144B96"/>
    <w:rsid w:val="00145A1D"/>
    <w:rsid w:val="001469C9"/>
    <w:rsid w:val="00146B9F"/>
    <w:rsid w:val="00146FBD"/>
    <w:rsid w:val="001500D9"/>
    <w:rsid w:val="00150F78"/>
    <w:rsid w:val="0015174F"/>
    <w:rsid w:val="00152021"/>
    <w:rsid w:val="00152C1F"/>
    <w:rsid w:val="00154512"/>
    <w:rsid w:val="0016083C"/>
    <w:rsid w:val="00160D27"/>
    <w:rsid w:val="001618E2"/>
    <w:rsid w:val="001728BF"/>
    <w:rsid w:val="0017351D"/>
    <w:rsid w:val="00176A85"/>
    <w:rsid w:val="00176F9C"/>
    <w:rsid w:val="00177B9B"/>
    <w:rsid w:val="001805EB"/>
    <w:rsid w:val="00180AA2"/>
    <w:rsid w:val="001849BD"/>
    <w:rsid w:val="00185642"/>
    <w:rsid w:val="00185C84"/>
    <w:rsid w:val="00186120"/>
    <w:rsid w:val="00190196"/>
    <w:rsid w:val="0019413D"/>
    <w:rsid w:val="001972E3"/>
    <w:rsid w:val="001A42DE"/>
    <w:rsid w:val="001A6215"/>
    <w:rsid w:val="001A7A85"/>
    <w:rsid w:val="001B1B4E"/>
    <w:rsid w:val="001B35C4"/>
    <w:rsid w:val="001B566B"/>
    <w:rsid w:val="001B608C"/>
    <w:rsid w:val="001C2B7A"/>
    <w:rsid w:val="001C3DE1"/>
    <w:rsid w:val="001C4C45"/>
    <w:rsid w:val="001C593B"/>
    <w:rsid w:val="001C5E7F"/>
    <w:rsid w:val="001C7A37"/>
    <w:rsid w:val="001D00EA"/>
    <w:rsid w:val="001D1727"/>
    <w:rsid w:val="001D50E9"/>
    <w:rsid w:val="001E2969"/>
    <w:rsid w:val="001E36C8"/>
    <w:rsid w:val="001E64EA"/>
    <w:rsid w:val="001E7544"/>
    <w:rsid w:val="001F0098"/>
    <w:rsid w:val="001F2A6A"/>
    <w:rsid w:val="001F3BDB"/>
    <w:rsid w:val="001F5FB2"/>
    <w:rsid w:val="001F6AD7"/>
    <w:rsid w:val="001F706C"/>
    <w:rsid w:val="001F78E7"/>
    <w:rsid w:val="0020178A"/>
    <w:rsid w:val="00202297"/>
    <w:rsid w:val="00205C63"/>
    <w:rsid w:val="0020666B"/>
    <w:rsid w:val="00206B0A"/>
    <w:rsid w:val="002079D2"/>
    <w:rsid w:val="00211364"/>
    <w:rsid w:val="002136C6"/>
    <w:rsid w:val="00217458"/>
    <w:rsid w:val="00223764"/>
    <w:rsid w:val="002251F1"/>
    <w:rsid w:val="00227F31"/>
    <w:rsid w:val="00233A81"/>
    <w:rsid w:val="002343FE"/>
    <w:rsid w:val="002361EE"/>
    <w:rsid w:val="00241CFF"/>
    <w:rsid w:val="00241FDC"/>
    <w:rsid w:val="00243AB7"/>
    <w:rsid w:val="00244A44"/>
    <w:rsid w:val="00252C26"/>
    <w:rsid w:val="00253067"/>
    <w:rsid w:val="00254A1D"/>
    <w:rsid w:val="0025516B"/>
    <w:rsid w:val="0025645C"/>
    <w:rsid w:val="00257431"/>
    <w:rsid w:val="00261523"/>
    <w:rsid w:val="00261EDD"/>
    <w:rsid w:val="00266195"/>
    <w:rsid w:val="00267F6E"/>
    <w:rsid w:val="002700C5"/>
    <w:rsid w:val="00271308"/>
    <w:rsid w:val="00272123"/>
    <w:rsid w:val="00272F47"/>
    <w:rsid w:val="00275D7F"/>
    <w:rsid w:val="00277175"/>
    <w:rsid w:val="0028275F"/>
    <w:rsid w:val="002829FB"/>
    <w:rsid w:val="00282D48"/>
    <w:rsid w:val="002850B5"/>
    <w:rsid w:val="00294A44"/>
    <w:rsid w:val="00294B76"/>
    <w:rsid w:val="0029583D"/>
    <w:rsid w:val="002A309C"/>
    <w:rsid w:val="002A5E93"/>
    <w:rsid w:val="002A7AB3"/>
    <w:rsid w:val="002B0FDA"/>
    <w:rsid w:val="002B1322"/>
    <w:rsid w:val="002B3880"/>
    <w:rsid w:val="002B45AC"/>
    <w:rsid w:val="002B477E"/>
    <w:rsid w:val="002B4ABA"/>
    <w:rsid w:val="002B5044"/>
    <w:rsid w:val="002B616B"/>
    <w:rsid w:val="002B6F4A"/>
    <w:rsid w:val="002C01EC"/>
    <w:rsid w:val="002C2211"/>
    <w:rsid w:val="002C3BFB"/>
    <w:rsid w:val="002C41BC"/>
    <w:rsid w:val="002C5EF7"/>
    <w:rsid w:val="002C6F86"/>
    <w:rsid w:val="002C7501"/>
    <w:rsid w:val="002D0229"/>
    <w:rsid w:val="002D1D1E"/>
    <w:rsid w:val="002D7746"/>
    <w:rsid w:val="002E09A7"/>
    <w:rsid w:val="002E32BF"/>
    <w:rsid w:val="002E3FBD"/>
    <w:rsid w:val="002E5B47"/>
    <w:rsid w:val="002F0299"/>
    <w:rsid w:val="002F3F6C"/>
    <w:rsid w:val="002F50E1"/>
    <w:rsid w:val="00300F5A"/>
    <w:rsid w:val="00301FF0"/>
    <w:rsid w:val="00303D7A"/>
    <w:rsid w:val="003118D3"/>
    <w:rsid w:val="00312DEC"/>
    <w:rsid w:val="00312E77"/>
    <w:rsid w:val="00313851"/>
    <w:rsid w:val="003218E6"/>
    <w:rsid w:val="003220B6"/>
    <w:rsid w:val="00325150"/>
    <w:rsid w:val="003277AA"/>
    <w:rsid w:val="00332634"/>
    <w:rsid w:val="003333C7"/>
    <w:rsid w:val="00335594"/>
    <w:rsid w:val="00335C59"/>
    <w:rsid w:val="0033776C"/>
    <w:rsid w:val="003404A5"/>
    <w:rsid w:val="00340C60"/>
    <w:rsid w:val="003423C2"/>
    <w:rsid w:val="003424F6"/>
    <w:rsid w:val="00342A63"/>
    <w:rsid w:val="00343192"/>
    <w:rsid w:val="00344658"/>
    <w:rsid w:val="00346D5C"/>
    <w:rsid w:val="00350024"/>
    <w:rsid w:val="00350847"/>
    <w:rsid w:val="00350C4D"/>
    <w:rsid w:val="003533AF"/>
    <w:rsid w:val="00353A39"/>
    <w:rsid w:val="00357073"/>
    <w:rsid w:val="00357AEF"/>
    <w:rsid w:val="00360161"/>
    <w:rsid w:val="0036029B"/>
    <w:rsid w:val="00360E5D"/>
    <w:rsid w:val="00360FEB"/>
    <w:rsid w:val="00361042"/>
    <w:rsid w:val="00361441"/>
    <w:rsid w:val="00363369"/>
    <w:rsid w:val="003704C1"/>
    <w:rsid w:val="00371CA6"/>
    <w:rsid w:val="003735CF"/>
    <w:rsid w:val="00377106"/>
    <w:rsid w:val="00377CCA"/>
    <w:rsid w:val="003809D2"/>
    <w:rsid w:val="00380D9D"/>
    <w:rsid w:val="00382C1F"/>
    <w:rsid w:val="00382D21"/>
    <w:rsid w:val="003832F2"/>
    <w:rsid w:val="00384153"/>
    <w:rsid w:val="0038621A"/>
    <w:rsid w:val="00386594"/>
    <w:rsid w:val="00390457"/>
    <w:rsid w:val="00391CE9"/>
    <w:rsid w:val="00395023"/>
    <w:rsid w:val="00396D10"/>
    <w:rsid w:val="003A076B"/>
    <w:rsid w:val="003A55CA"/>
    <w:rsid w:val="003A633E"/>
    <w:rsid w:val="003A69D9"/>
    <w:rsid w:val="003B0E83"/>
    <w:rsid w:val="003B15DB"/>
    <w:rsid w:val="003B20D1"/>
    <w:rsid w:val="003B63FB"/>
    <w:rsid w:val="003C102A"/>
    <w:rsid w:val="003C3024"/>
    <w:rsid w:val="003C3598"/>
    <w:rsid w:val="003C7181"/>
    <w:rsid w:val="003C736F"/>
    <w:rsid w:val="003D044D"/>
    <w:rsid w:val="003D09C0"/>
    <w:rsid w:val="003D0D97"/>
    <w:rsid w:val="003D0F92"/>
    <w:rsid w:val="003D1187"/>
    <w:rsid w:val="003D1876"/>
    <w:rsid w:val="003D1E9D"/>
    <w:rsid w:val="003D463A"/>
    <w:rsid w:val="003D6B0A"/>
    <w:rsid w:val="003D6D9E"/>
    <w:rsid w:val="003D749B"/>
    <w:rsid w:val="003D759A"/>
    <w:rsid w:val="003E3603"/>
    <w:rsid w:val="003E3C70"/>
    <w:rsid w:val="003E4F2D"/>
    <w:rsid w:val="003F5804"/>
    <w:rsid w:val="00404205"/>
    <w:rsid w:val="00405ACF"/>
    <w:rsid w:val="00410C5B"/>
    <w:rsid w:val="00412C60"/>
    <w:rsid w:val="00414740"/>
    <w:rsid w:val="004151AA"/>
    <w:rsid w:val="00416967"/>
    <w:rsid w:val="00422E90"/>
    <w:rsid w:val="00426016"/>
    <w:rsid w:val="0042746B"/>
    <w:rsid w:val="00427F8A"/>
    <w:rsid w:val="00430454"/>
    <w:rsid w:val="00430964"/>
    <w:rsid w:val="00430AA8"/>
    <w:rsid w:val="004356FD"/>
    <w:rsid w:val="00440320"/>
    <w:rsid w:val="00441FDB"/>
    <w:rsid w:val="00442E5A"/>
    <w:rsid w:val="00442FEB"/>
    <w:rsid w:val="00445B2B"/>
    <w:rsid w:val="0044794E"/>
    <w:rsid w:val="00456621"/>
    <w:rsid w:val="00471495"/>
    <w:rsid w:val="00471F14"/>
    <w:rsid w:val="004740B1"/>
    <w:rsid w:val="0047421E"/>
    <w:rsid w:val="00474B50"/>
    <w:rsid w:val="0047588E"/>
    <w:rsid w:val="0047651D"/>
    <w:rsid w:val="004824B9"/>
    <w:rsid w:val="00482D0A"/>
    <w:rsid w:val="00484753"/>
    <w:rsid w:val="00484AEC"/>
    <w:rsid w:val="00485332"/>
    <w:rsid w:val="00487344"/>
    <w:rsid w:val="00490DC3"/>
    <w:rsid w:val="00491711"/>
    <w:rsid w:val="004945CC"/>
    <w:rsid w:val="00494DCC"/>
    <w:rsid w:val="00496339"/>
    <w:rsid w:val="0049669A"/>
    <w:rsid w:val="00497999"/>
    <w:rsid w:val="004A0A25"/>
    <w:rsid w:val="004A2695"/>
    <w:rsid w:val="004A4F4B"/>
    <w:rsid w:val="004B0888"/>
    <w:rsid w:val="004B1F65"/>
    <w:rsid w:val="004B2140"/>
    <w:rsid w:val="004B2657"/>
    <w:rsid w:val="004C0F03"/>
    <w:rsid w:val="004C14CA"/>
    <w:rsid w:val="004C5610"/>
    <w:rsid w:val="004C6702"/>
    <w:rsid w:val="004C72C6"/>
    <w:rsid w:val="004E68B6"/>
    <w:rsid w:val="004F175F"/>
    <w:rsid w:val="004F2519"/>
    <w:rsid w:val="004F2E1B"/>
    <w:rsid w:val="004F3A54"/>
    <w:rsid w:val="004F54CA"/>
    <w:rsid w:val="00500B63"/>
    <w:rsid w:val="005018BC"/>
    <w:rsid w:val="00502BE8"/>
    <w:rsid w:val="005055BE"/>
    <w:rsid w:val="005079CD"/>
    <w:rsid w:val="00510A2F"/>
    <w:rsid w:val="00511C5D"/>
    <w:rsid w:val="00520832"/>
    <w:rsid w:val="0052382B"/>
    <w:rsid w:val="005246C6"/>
    <w:rsid w:val="0052483A"/>
    <w:rsid w:val="00530329"/>
    <w:rsid w:val="005311C9"/>
    <w:rsid w:val="005322FD"/>
    <w:rsid w:val="00532B88"/>
    <w:rsid w:val="00535AFB"/>
    <w:rsid w:val="00536B69"/>
    <w:rsid w:val="00540238"/>
    <w:rsid w:val="0054071C"/>
    <w:rsid w:val="00541772"/>
    <w:rsid w:val="00544185"/>
    <w:rsid w:val="005463D5"/>
    <w:rsid w:val="005468E1"/>
    <w:rsid w:val="00550CF5"/>
    <w:rsid w:val="005528D4"/>
    <w:rsid w:val="005645A1"/>
    <w:rsid w:val="00567921"/>
    <w:rsid w:val="00571586"/>
    <w:rsid w:val="005751C6"/>
    <w:rsid w:val="0057674D"/>
    <w:rsid w:val="005819E0"/>
    <w:rsid w:val="00586F58"/>
    <w:rsid w:val="005921FC"/>
    <w:rsid w:val="00592C2E"/>
    <w:rsid w:val="005946A1"/>
    <w:rsid w:val="00594A10"/>
    <w:rsid w:val="0059723E"/>
    <w:rsid w:val="005978C8"/>
    <w:rsid w:val="005A1842"/>
    <w:rsid w:val="005A1B83"/>
    <w:rsid w:val="005A45EB"/>
    <w:rsid w:val="005A49B0"/>
    <w:rsid w:val="005A542C"/>
    <w:rsid w:val="005A574E"/>
    <w:rsid w:val="005B087B"/>
    <w:rsid w:val="005C12FE"/>
    <w:rsid w:val="005C17CF"/>
    <w:rsid w:val="005C19AE"/>
    <w:rsid w:val="005C5C86"/>
    <w:rsid w:val="005C5E0E"/>
    <w:rsid w:val="005C634C"/>
    <w:rsid w:val="005C6A06"/>
    <w:rsid w:val="005C70F5"/>
    <w:rsid w:val="005D0A0A"/>
    <w:rsid w:val="005D1EE3"/>
    <w:rsid w:val="005D23AD"/>
    <w:rsid w:val="005D2B18"/>
    <w:rsid w:val="005D68C8"/>
    <w:rsid w:val="005E0A60"/>
    <w:rsid w:val="005E2D6A"/>
    <w:rsid w:val="005E5ABC"/>
    <w:rsid w:val="005E5BD4"/>
    <w:rsid w:val="005F07DD"/>
    <w:rsid w:val="005F12F0"/>
    <w:rsid w:val="005F6C91"/>
    <w:rsid w:val="006067A0"/>
    <w:rsid w:val="006067EB"/>
    <w:rsid w:val="00606875"/>
    <w:rsid w:val="00610AAD"/>
    <w:rsid w:val="0061450A"/>
    <w:rsid w:val="00620034"/>
    <w:rsid w:val="00621664"/>
    <w:rsid w:val="00622490"/>
    <w:rsid w:val="006238D6"/>
    <w:rsid w:val="00624F7E"/>
    <w:rsid w:val="006347C7"/>
    <w:rsid w:val="00635A46"/>
    <w:rsid w:val="00637CD4"/>
    <w:rsid w:val="00642A4C"/>
    <w:rsid w:val="00643621"/>
    <w:rsid w:val="006458B5"/>
    <w:rsid w:val="00646AEA"/>
    <w:rsid w:val="00656D68"/>
    <w:rsid w:val="00662773"/>
    <w:rsid w:val="00662E23"/>
    <w:rsid w:val="006644E7"/>
    <w:rsid w:val="00666DA5"/>
    <w:rsid w:val="00666F29"/>
    <w:rsid w:val="00670937"/>
    <w:rsid w:val="00672618"/>
    <w:rsid w:val="00676366"/>
    <w:rsid w:val="00680D55"/>
    <w:rsid w:val="0068307F"/>
    <w:rsid w:val="006838D7"/>
    <w:rsid w:val="00683B10"/>
    <w:rsid w:val="00684612"/>
    <w:rsid w:val="00694A87"/>
    <w:rsid w:val="006962CF"/>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497"/>
    <w:rsid w:val="006D15D8"/>
    <w:rsid w:val="006D1BFB"/>
    <w:rsid w:val="006D2D9C"/>
    <w:rsid w:val="006D386C"/>
    <w:rsid w:val="006D3B26"/>
    <w:rsid w:val="006E22E1"/>
    <w:rsid w:val="006E26CF"/>
    <w:rsid w:val="006E309A"/>
    <w:rsid w:val="006E6620"/>
    <w:rsid w:val="006F2625"/>
    <w:rsid w:val="006F3739"/>
    <w:rsid w:val="006F3C72"/>
    <w:rsid w:val="006F7852"/>
    <w:rsid w:val="00700FD9"/>
    <w:rsid w:val="0070335B"/>
    <w:rsid w:val="0070765A"/>
    <w:rsid w:val="0071071B"/>
    <w:rsid w:val="00710BE8"/>
    <w:rsid w:val="00711368"/>
    <w:rsid w:val="007144CF"/>
    <w:rsid w:val="0071518E"/>
    <w:rsid w:val="007152D6"/>
    <w:rsid w:val="00715B12"/>
    <w:rsid w:val="00717648"/>
    <w:rsid w:val="007219BE"/>
    <w:rsid w:val="00723BDF"/>
    <w:rsid w:val="00730A1E"/>
    <w:rsid w:val="00731B58"/>
    <w:rsid w:val="0073311A"/>
    <w:rsid w:val="00736114"/>
    <w:rsid w:val="00736E38"/>
    <w:rsid w:val="0074036A"/>
    <w:rsid w:val="00740C4C"/>
    <w:rsid w:val="00740EF4"/>
    <w:rsid w:val="00741703"/>
    <w:rsid w:val="0074285A"/>
    <w:rsid w:val="00742C5D"/>
    <w:rsid w:val="0074346E"/>
    <w:rsid w:val="007443FB"/>
    <w:rsid w:val="0074584E"/>
    <w:rsid w:val="00745DD4"/>
    <w:rsid w:val="00747C47"/>
    <w:rsid w:val="00751885"/>
    <w:rsid w:val="00752C2E"/>
    <w:rsid w:val="00752D86"/>
    <w:rsid w:val="00753AF1"/>
    <w:rsid w:val="00756836"/>
    <w:rsid w:val="00757F79"/>
    <w:rsid w:val="00764B04"/>
    <w:rsid w:val="00765B05"/>
    <w:rsid w:val="007723DB"/>
    <w:rsid w:val="007851FC"/>
    <w:rsid w:val="00787097"/>
    <w:rsid w:val="007875FC"/>
    <w:rsid w:val="00787A37"/>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B3393"/>
    <w:rsid w:val="007B474D"/>
    <w:rsid w:val="007C3401"/>
    <w:rsid w:val="007C59C6"/>
    <w:rsid w:val="007C6345"/>
    <w:rsid w:val="007D0008"/>
    <w:rsid w:val="007D049A"/>
    <w:rsid w:val="007D6D90"/>
    <w:rsid w:val="007E150A"/>
    <w:rsid w:val="007E2C24"/>
    <w:rsid w:val="007E4430"/>
    <w:rsid w:val="0080057D"/>
    <w:rsid w:val="00800875"/>
    <w:rsid w:val="00804A70"/>
    <w:rsid w:val="00811B76"/>
    <w:rsid w:val="008122DC"/>
    <w:rsid w:val="00812B88"/>
    <w:rsid w:val="0081573B"/>
    <w:rsid w:val="00815B97"/>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50AE0"/>
    <w:rsid w:val="008518CF"/>
    <w:rsid w:val="00852475"/>
    <w:rsid w:val="00852DBF"/>
    <w:rsid w:val="00853A65"/>
    <w:rsid w:val="008541D3"/>
    <w:rsid w:val="008543B4"/>
    <w:rsid w:val="00855091"/>
    <w:rsid w:val="0085545B"/>
    <w:rsid w:val="00855AC5"/>
    <w:rsid w:val="00857497"/>
    <w:rsid w:val="0086059D"/>
    <w:rsid w:val="00861C51"/>
    <w:rsid w:val="00862D21"/>
    <w:rsid w:val="00863120"/>
    <w:rsid w:val="0086344B"/>
    <w:rsid w:val="00864ABF"/>
    <w:rsid w:val="00864B18"/>
    <w:rsid w:val="00865C50"/>
    <w:rsid w:val="00871410"/>
    <w:rsid w:val="00871B14"/>
    <w:rsid w:val="0087204A"/>
    <w:rsid w:val="00873C15"/>
    <w:rsid w:val="008749D5"/>
    <w:rsid w:val="00876025"/>
    <w:rsid w:val="00876237"/>
    <w:rsid w:val="00877139"/>
    <w:rsid w:val="0088025B"/>
    <w:rsid w:val="00886BEA"/>
    <w:rsid w:val="00892292"/>
    <w:rsid w:val="008A1D9C"/>
    <w:rsid w:val="008A2351"/>
    <w:rsid w:val="008A2818"/>
    <w:rsid w:val="008A2B97"/>
    <w:rsid w:val="008A6AA9"/>
    <w:rsid w:val="008B2A9B"/>
    <w:rsid w:val="008B5FED"/>
    <w:rsid w:val="008B63AD"/>
    <w:rsid w:val="008C08A8"/>
    <w:rsid w:val="008C0AE8"/>
    <w:rsid w:val="008C6096"/>
    <w:rsid w:val="008D00BC"/>
    <w:rsid w:val="008D0AEF"/>
    <w:rsid w:val="008D11CF"/>
    <w:rsid w:val="008D30F1"/>
    <w:rsid w:val="008D33EE"/>
    <w:rsid w:val="008D4749"/>
    <w:rsid w:val="008D5734"/>
    <w:rsid w:val="008D5EB7"/>
    <w:rsid w:val="008E1F27"/>
    <w:rsid w:val="008E2676"/>
    <w:rsid w:val="008E75FD"/>
    <w:rsid w:val="008F5391"/>
    <w:rsid w:val="00900089"/>
    <w:rsid w:val="00907620"/>
    <w:rsid w:val="00907F52"/>
    <w:rsid w:val="009108B9"/>
    <w:rsid w:val="00911D79"/>
    <w:rsid w:val="009125CD"/>
    <w:rsid w:val="00912796"/>
    <w:rsid w:val="0091334C"/>
    <w:rsid w:val="009134ED"/>
    <w:rsid w:val="00917C12"/>
    <w:rsid w:val="009205B7"/>
    <w:rsid w:val="009207EA"/>
    <w:rsid w:val="0092248C"/>
    <w:rsid w:val="00922C1F"/>
    <w:rsid w:val="00922E73"/>
    <w:rsid w:val="00923826"/>
    <w:rsid w:val="00923BCD"/>
    <w:rsid w:val="00924EC6"/>
    <w:rsid w:val="0092698A"/>
    <w:rsid w:val="00930CEA"/>
    <w:rsid w:val="00930D5E"/>
    <w:rsid w:val="0093146E"/>
    <w:rsid w:val="009316E8"/>
    <w:rsid w:val="0093329F"/>
    <w:rsid w:val="00933ABE"/>
    <w:rsid w:val="009351A1"/>
    <w:rsid w:val="00936594"/>
    <w:rsid w:val="00937456"/>
    <w:rsid w:val="00941E8E"/>
    <w:rsid w:val="009519D3"/>
    <w:rsid w:val="00952877"/>
    <w:rsid w:val="00953987"/>
    <w:rsid w:val="00955DDF"/>
    <w:rsid w:val="009615D0"/>
    <w:rsid w:val="009638B2"/>
    <w:rsid w:val="009658FF"/>
    <w:rsid w:val="00965C31"/>
    <w:rsid w:val="00970D4F"/>
    <w:rsid w:val="0097635D"/>
    <w:rsid w:val="00981AC6"/>
    <w:rsid w:val="00982146"/>
    <w:rsid w:val="0098475D"/>
    <w:rsid w:val="00985606"/>
    <w:rsid w:val="00990094"/>
    <w:rsid w:val="0099325F"/>
    <w:rsid w:val="00996DFB"/>
    <w:rsid w:val="009A66E8"/>
    <w:rsid w:val="009B47AC"/>
    <w:rsid w:val="009B5226"/>
    <w:rsid w:val="009B59FA"/>
    <w:rsid w:val="009B648B"/>
    <w:rsid w:val="009C7ACF"/>
    <w:rsid w:val="009D19CA"/>
    <w:rsid w:val="009D2B2D"/>
    <w:rsid w:val="009D4C98"/>
    <w:rsid w:val="009D5D0A"/>
    <w:rsid w:val="009E3242"/>
    <w:rsid w:val="009E374B"/>
    <w:rsid w:val="009E4D38"/>
    <w:rsid w:val="009E4F59"/>
    <w:rsid w:val="009E62C4"/>
    <w:rsid w:val="009E6988"/>
    <w:rsid w:val="009F03FA"/>
    <w:rsid w:val="009F1F1F"/>
    <w:rsid w:val="009F45A9"/>
    <w:rsid w:val="009F4E56"/>
    <w:rsid w:val="009F6556"/>
    <w:rsid w:val="009F7256"/>
    <w:rsid w:val="00A01AD8"/>
    <w:rsid w:val="00A0369D"/>
    <w:rsid w:val="00A03E9B"/>
    <w:rsid w:val="00A04A54"/>
    <w:rsid w:val="00A0650A"/>
    <w:rsid w:val="00A21C5C"/>
    <w:rsid w:val="00A21F00"/>
    <w:rsid w:val="00A23E44"/>
    <w:rsid w:val="00A269BC"/>
    <w:rsid w:val="00A26F47"/>
    <w:rsid w:val="00A33A9C"/>
    <w:rsid w:val="00A34B14"/>
    <w:rsid w:val="00A34D4B"/>
    <w:rsid w:val="00A35C0E"/>
    <w:rsid w:val="00A4120E"/>
    <w:rsid w:val="00A42F76"/>
    <w:rsid w:val="00A4319B"/>
    <w:rsid w:val="00A432A7"/>
    <w:rsid w:val="00A47998"/>
    <w:rsid w:val="00A5512B"/>
    <w:rsid w:val="00A55891"/>
    <w:rsid w:val="00A60483"/>
    <w:rsid w:val="00A6184E"/>
    <w:rsid w:val="00A624C0"/>
    <w:rsid w:val="00A62E01"/>
    <w:rsid w:val="00A67362"/>
    <w:rsid w:val="00A71EED"/>
    <w:rsid w:val="00A72466"/>
    <w:rsid w:val="00A744DD"/>
    <w:rsid w:val="00A75B84"/>
    <w:rsid w:val="00A77809"/>
    <w:rsid w:val="00A77DDD"/>
    <w:rsid w:val="00A80F6F"/>
    <w:rsid w:val="00A823C4"/>
    <w:rsid w:val="00A8527D"/>
    <w:rsid w:val="00A959CF"/>
    <w:rsid w:val="00A95D2F"/>
    <w:rsid w:val="00AA07DB"/>
    <w:rsid w:val="00AA2190"/>
    <w:rsid w:val="00AA28A3"/>
    <w:rsid w:val="00AA30ED"/>
    <w:rsid w:val="00AB092E"/>
    <w:rsid w:val="00AB2829"/>
    <w:rsid w:val="00AB3492"/>
    <w:rsid w:val="00AB56C1"/>
    <w:rsid w:val="00AC243F"/>
    <w:rsid w:val="00AC3548"/>
    <w:rsid w:val="00AC3947"/>
    <w:rsid w:val="00AC45C4"/>
    <w:rsid w:val="00AC58F2"/>
    <w:rsid w:val="00AC60E3"/>
    <w:rsid w:val="00AD15F0"/>
    <w:rsid w:val="00AD2390"/>
    <w:rsid w:val="00AD3E96"/>
    <w:rsid w:val="00AD43E2"/>
    <w:rsid w:val="00AE2FB4"/>
    <w:rsid w:val="00AE3058"/>
    <w:rsid w:val="00AE4D8F"/>
    <w:rsid w:val="00AE4FB7"/>
    <w:rsid w:val="00AE58BC"/>
    <w:rsid w:val="00AE58ED"/>
    <w:rsid w:val="00AE5EB3"/>
    <w:rsid w:val="00AF2E0E"/>
    <w:rsid w:val="00AF3181"/>
    <w:rsid w:val="00AF492B"/>
    <w:rsid w:val="00AF7C96"/>
    <w:rsid w:val="00B0091D"/>
    <w:rsid w:val="00B04D34"/>
    <w:rsid w:val="00B05609"/>
    <w:rsid w:val="00B11D42"/>
    <w:rsid w:val="00B20588"/>
    <w:rsid w:val="00B27C66"/>
    <w:rsid w:val="00B300F1"/>
    <w:rsid w:val="00B30742"/>
    <w:rsid w:val="00B31C0C"/>
    <w:rsid w:val="00B321D4"/>
    <w:rsid w:val="00B37124"/>
    <w:rsid w:val="00B426B3"/>
    <w:rsid w:val="00B454A5"/>
    <w:rsid w:val="00B50D52"/>
    <w:rsid w:val="00B557A0"/>
    <w:rsid w:val="00B5784D"/>
    <w:rsid w:val="00B61864"/>
    <w:rsid w:val="00B61C8B"/>
    <w:rsid w:val="00B626A2"/>
    <w:rsid w:val="00B648AA"/>
    <w:rsid w:val="00B67ED7"/>
    <w:rsid w:val="00B70143"/>
    <w:rsid w:val="00B72763"/>
    <w:rsid w:val="00B731D4"/>
    <w:rsid w:val="00B764DC"/>
    <w:rsid w:val="00B774A4"/>
    <w:rsid w:val="00B817AB"/>
    <w:rsid w:val="00B912A6"/>
    <w:rsid w:val="00B92627"/>
    <w:rsid w:val="00B94338"/>
    <w:rsid w:val="00B94602"/>
    <w:rsid w:val="00B96736"/>
    <w:rsid w:val="00BA0D45"/>
    <w:rsid w:val="00BA1831"/>
    <w:rsid w:val="00BA2A19"/>
    <w:rsid w:val="00BB06DA"/>
    <w:rsid w:val="00BB0CEF"/>
    <w:rsid w:val="00BB0DE5"/>
    <w:rsid w:val="00BB3571"/>
    <w:rsid w:val="00BB3D9B"/>
    <w:rsid w:val="00BB4830"/>
    <w:rsid w:val="00BB546A"/>
    <w:rsid w:val="00BB7BBD"/>
    <w:rsid w:val="00BC3E86"/>
    <w:rsid w:val="00BC4646"/>
    <w:rsid w:val="00BC4DC5"/>
    <w:rsid w:val="00BC5B5F"/>
    <w:rsid w:val="00BC6D7C"/>
    <w:rsid w:val="00BD2CD4"/>
    <w:rsid w:val="00BD308A"/>
    <w:rsid w:val="00BD582A"/>
    <w:rsid w:val="00BD7026"/>
    <w:rsid w:val="00BE03AF"/>
    <w:rsid w:val="00BE60E8"/>
    <w:rsid w:val="00BE7065"/>
    <w:rsid w:val="00BF0AC4"/>
    <w:rsid w:val="00BF1EDC"/>
    <w:rsid w:val="00BF373C"/>
    <w:rsid w:val="00C00E35"/>
    <w:rsid w:val="00C049CC"/>
    <w:rsid w:val="00C115F6"/>
    <w:rsid w:val="00C1251C"/>
    <w:rsid w:val="00C135F6"/>
    <w:rsid w:val="00C15351"/>
    <w:rsid w:val="00C15E7E"/>
    <w:rsid w:val="00C2229F"/>
    <w:rsid w:val="00C23824"/>
    <w:rsid w:val="00C251CB"/>
    <w:rsid w:val="00C33122"/>
    <w:rsid w:val="00C338DA"/>
    <w:rsid w:val="00C3504E"/>
    <w:rsid w:val="00C35FF4"/>
    <w:rsid w:val="00C36F7C"/>
    <w:rsid w:val="00C410C4"/>
    <w:rsid w:val="00C44EE8"/>
    <w:rsid w:val="00C4547E"/>
    <w:rsid w:val="00C47494"/>
    <w:rsid w:val="00C50652"/>
    <w:rsid w:val="00C534CE"/>
    <w:rsid w:val="00C53947"/>
    <w:rsid w:val="00C556BB"/>
    <w:rsid w:val="00C56935"/>
    <w:rsid w:val="00C578B7"/>
    <w:rsid w:val="00C604FA"/>
    <w:rsid w:val="00C63DD8"/>
    <w:rsid w:val="00C66D44"/>
    <w:rsid w:val="00C6720F"/>
    <w:rsid w:val="00C67424"/>
    <w:rsid w:val="00C679DC"/>
    <w:rsid w:val="00C67F1F"/>
    <w:rsid w:val="00C70477"/>
    <w:rsid w:val="00C7251E"/>
    <w:rsid w:val="00C76B2F"/>
    <w:rsid w:val="00C7725B"/>
    <w:rsid w:val="00C77E06"/>
    <w:rsid w:val="00C827A1"/>
    <w:rsid w:val="00C83032"/>
    <w:rsid w:val="00C867F5"/>
    <w:rsid w:val="00C86F61"/>
    <w:rsid w:val="00C876A6"/>
    <w:rsid w:val="00C94BD1"/>
    <w:rsid w:val="00C9565C"/>
    <w:rsid w:val="00C956F9"/>
    <w:rsid w:val="00C95811"/>
    <w:rsid w:val="00C97FA6"/>
    <w:rsid w:val="00CA695B"/>
    <w:rsid w:val="00CA726A"/>
    <w:rsid w:val="00CA752D"/>
    <w:rsid w:val="00CB1335"/>
    <w:rsid w:val="00CB243D"/>
    <w:rsid w:val="00CB2581"/>
    <w:rsid w:val="00CB789C"/>
    <w:rsid w:val="00CC0C93"/>
    <w:rsid w:val="00CC5551"/>
    <w:rsid w:val="00CC6D15"/>
    <w:rsid w:val="00CD1CA6"/>
    <w:rsid w:val="00CD45F9"/>
    <w:rsid w:val="00CD569B"/>
    <w:rsid w:val="00CE1112"/>
    <w:rsid w:val="00CE1D39"/>
    <w:rsid w:val="00CE54B9"/>
    <w:rsid w:val="00CE583E"/>
    <w:rsid w:val="00CF2389"/>
    <w:rsid w:val="00CF2616"/>
    <w:rsid w:val="00CF28C4"/>
    <w:rsid w:val="00CF502C"/>
    <w:rsid w:val="00D012B2"/>
    <w:rsid w:val="00D01AAA"/>
    <w:rsid w:val="00D022EA"/>
    <w:rsid w:val="00D028A4"/>
    <w:rsid w:val="00D052B5"/>
    <w:rsid w:val="00D115B5"/>
    <w:rsid w:val="00D1377E"/>
    <w:rsid w:val="00D16259"/>
    <w:rsid w:val="00D162FE"/>
    <w:rsid w:val="00D2019A"/>
    <w:rsid w:val="00D20A1F"/>
    <w:rsid w:val="00D23562"/>
    <w:rsid w:val="00D3008D"/>
    <w:rsid w:val="00D30AB8"/>
    <w:rsid w:val="00D32227"/>
    <w:rsid w:val="00D3535B"/>
    <w:rsid w:val="00D35BF3"/>
    <w:rsid w:val="00D36A65"/>
    <w:rsid w:val="00D469A3"/>
    <w:rsid w:val="00D50713"/>
    <w:rsid w:val="00D520D8"/>
    <w:rsid w:val="00D54605"/>
    <w:rsid w:val="00D63F29"/>
    <w:rsid w:val="00D64142"/>
    <w:rsid w:val="00D6559F"/>
    <w:rsid w:val="00D67C3E"/>
    <w:rsid w:val="00D753AF"/>
    <w:rsid w:val="00D75492"/>
    <w:rsid w:val="00D75A06"/>
    <w:rsid w:val="00D76B41"/>
    <w:rsid w:val="00D77750"/>
    <w:rsid w:val="00D77A54"/>
    <w:rsid w:val="00D77B16"/>
    <w:rsid w:val="00D81F70"/>
    <w:rsid w:val="00D913D1"/>
    <w:rsid w:val="00D915B0"/>
    <w:rsid w:val="00D92747"/>
    <w:rsid w:val="00D92FC3"/>
    <w:rsid w:val="00D97A4A"/>
    <w:rsid w:val="00D97EA3"/>
    <w:rsid w:val="00DB07BF"/>
    <w:rsid w:val="00DC0362"/>
    <w:rsid w:val="00DC27C3"/>
    <w:rsid w:val="00DC5EBC"/>
    <w:rsid w:val="00DD20BE"/>
    <w:rsid w:val="00DD3C1D"/>
    <w:rsid w:val="00DD5943"/>
    <w:rsid w:val="00DD60B6"/>
    <w:rsid w:val="00DE2D2A"/>
    <w:rsid w:val="00DF0DE3"/>
    <w:rsid w:val="00DF1F92"/>
    <w:rsid w:val="00DF4184"/>
    <w:rsid w:val="00DF5A57"/>
    <w:rsid w:val="00DF631E"/>
    <w:rsid w:val="00E00CB7"/>
    <w:rsid w:val="00E00EEF"/>
    <w:rsid w:val="00E01CA7"/>
    <w:rsid w:val="00E05663"/>
    <w:rsid w:val="00E06594"/>
    <w:rsid w:val="00E06C60"/>
    <w:rsid w:val="00E1046E"/>
    <w:rsid w:val="00E138C7"/>
    <w:rsid w:val="00E14503"/>
    <w:rsid w:val="00E1527D"/>
    <w:rsid w:val="00E16448"/>
    <w:rsid w:val="00E2273A"/>
    <w:rsid w:val="00E2486A"/>
    <w:rsid w:val="00E25F04"/>
    <w:rsid w:val="00E3223D"/>
    <w:rsid w:val="00E36860"/>
    <w:rsid w:val="00E37B24"/>
    <w:rsid w:val="00E4026B"/>
    <w:rsid w:val="00E439F7"/>
    <w:rsid w:val="00E442BD"/>
    <w:rsid w:val="00E45D18"/>
    <w:rsid w:val="00E46883"/>
    <w:rsid w:val="00E46E8F"/>
    <w:rsid w:val="00E477BB"/>
    <w:rsid w:val="00E52518"/>
    <w:rsid w:val="00E547DD"/>
    <w:rsid w:val="00E54EFD"/>
    <w:rsid w:val="00E5591F"/>
    <w:rsid w:val="00E63B38"/>
    <w:rsid w:val="00E661A1"/>
    <w:rsid w:val="00E67988"/>
    <w:rsid w:val="00E71846"/>
    <w:rsid w:val="00E72872"/>
    <w:rsid w:val="00E7288F"/>
    <w:rsid w:val="00E7462F"/>
    <w:rsid w:val="00E75E81"/>
    <w:rsid w:val="00E76175"/>
    <w:rsid w:val="00E82411"/>
    <w:rsid w:val="00E84358"/>
    <w:rsid w:val="00E93893"/>
    <w:rsid w:val="00E96B1F"/>
    <w:rsid w:val="00E97F7D"/>
    <w:rsid w:val="00EA085F"/>
    <w:rsid w:val="00EA232A"/>
    <w:rsid w:val="00EA2A82"/>
    <w:rsid w:val="00EA5D2D"/>
    <w:rsid w:val="00EB1669"/>
    <w:rsid w:val="00EB26D3"/>
    <w:rsid w:val="00EB2D6E"/>
    <w:rsid w:val="00EB2F13"/>
    <w:rsid w:val="00EB33C7"/>
    <w:rsid w:val="00EB42EC"/>
    <w:rsid w:val="00EB43C8"/>
    <w:rsid w:val="00EB7612"/>
    <w:rsid w:val="00EC2BB7"/>
    <w:rsid w:val="00EC4219"/>
    <w:rsid w:val="00ED021D"/>
    <w:rsid w:val="00ED28A8"/>
    <w:rsid w:val="00ED3736"/>
    <w:rsid w:val="00ED75D5"/>
    <w:rsid w:val="00EE0CE1"/>
    <w:rsid w:val="00EE1A8E"/>
    <w:rsid w:val="00EE5543"/>
    <w:rsid w:val="00EE670F"/>
    <w:rsid w:val="00F0082D"/>
    <w:rsid w:val="00F00FAE"/>
    <w:rsid w:val="00F01B25"/>
    <w:rsid w:val="00F0245F"/>
    <w:rsid w:val="00F02D74"/>
    <w:rsid w:val="00F03622"/>
    <w:rsid w:val="00F06DF7"/>
    <w:rsid w:val="00F105A5"/>
    <w:rsid w:val="00F12C25"/>
    <w:rsid w:val="00F149BD"/>
    <w:rsid w:val="00F157E6"/>
    <w:rsid w:val="00F16E53"/>
    <w:rsid w:val="00F222E7"/>
    <w:rsid w:val="00F22655"/>
    <w:rsid w:val="00F24FDD"/>
    <w:rsid w:val="00F2760C"/>
    <w:rsid w:val="00F27EC4"/>
    <w:rsid w:val="00F30705"/>
    <w:rsid w:val="00F327B1"/>
    <w:rsid w:val="00F3479F"/>
    <w:rsid w:val="00F371FB"/>
    <w:rsid w:val="00F477A9"/>
    <w:rsid w:val="00F5107C"/>
    <w:rsid w:val="00F518A1"/>
    <w:rsid w:val="00F51C4C"/>
    <w:rsid w:val="00F56AB8"/>
    <w:rsid w:val="00F614B6"/>
    <w:rsid w:val="00F61EC0"/>
    <w:rsid w:val="00F62EC4"/>
    <w:rsid w:val="00F6666F"/>
    <w:rsid w:val="00F73B3D"/>
    <w:rsid w:val="00F747C3"/>
    <w:rsid w:val="00F77F15"/>
    <w:rsid w:val="00F81029"/>
    <w:rsid w:val="00F81431"/>
    <w:rsid w:val="00F83F76"/>
    <w:rsid w:val="00F860CF"/>
    <w:rsid w:val="00F9091D"/>
    <w:rsid w:val="00F914A7"/>
    <w:rsid w:val="00F930C9"/>
    <w:rsid w:val="00F9377F"/>
    <w:rsid w:val="00F95196"/>
    <w:rsid w:val="00F963AF"/>
    <w:rsid w:val="00F968BA"/>
    <w:rsid w:val="00F96B30"/>
    <w:rsid w:val="00FA46D3"/>
    <w:rsid w:val="00FA6781"/>
    <w:rsid w:val="00FA68AD"/>
    <w:rsid w:val="00FB6E0E"/>
    <w:rsid w:val="00FB7047"/>
    <w:rsid w:val="00FB708C"/>
    <w:rsid w:val="00FC2178"/>
    <w:rsid w:val="00FC2B12"/>
    <w:rsid w:val="00FD0045"/>
    <w:rsid w:val="00FD0313"/>
    <w:rsid w:val="00FD0AEF"/>
    <w:rsid w:val="00FD1173"/>
    <w:rsid w:val="00FD1BB9"/>
    <w:rsid w:val="00FD2AEA"/>
    <w:rsid w:val="00FD2F44"/>
    <w:rsid w:val="00FD3CA5"/>
    <w:rsid w:val="00FE19CE"/>
    <w:rsid w:val="00FE21CA"/>
    <w:rsid w:val="00FE2F6B"/>
    <w:rsid w:val="00FE59C7"/>
    <w:rsid w:val="00FE741B"/>
    <w:rsid w:val="00FE7822"/>
    <w:rsid w:val="00FF023E"/>
    <w:rsid w:val="00FF0824"/>
    <w:rsid w:val="00FF23A3"/>
    <w:rsid w:val="00FF26DF"/>
    <w:rsid w:val="00FF2A26"/>
    <w:rsid w:val="00FF2A9E"/>
    <w:rsid w:val="00FF395F"/>
    <w:rsid w:val="00FF6638"/>
    <w:rsid w:val="00FF78C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5:docId w15:val="{B9C47139-5E34-4753-823A-4C88877A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A85"/>
    <w:rPr>
      <w:lang w:val="ru-RU" w:eastAsia="ru-RU"/>
    </w:rPr>
  </w:style>
  <w:style w:type="paragraph" w:styleId="Heading1">
    <w:name w:val="heading 1"/>
    <w:basedOn w:val="Normal"/>
    <w:next w:val="Normal"/>
    <w:link w:val="Heading1Char"/>
    <w:uiPriority w:val="99"/>
    <w:qFormat/>
    <w:rsid w:val="000647B8"/>
    <w:pPr>
      <w:keepNext/>
      <w:spacing w:before="120"/>
      <w:jc w:val="center"/>
      <w:outlineLvl w:val="0"/>
    </w:pPr>
    <w:rPr>
      <w:rFonts w:ascii="Bookman Old Style" w:hAnsi="Bookman Old Style"/>
      <w:sz w:val="32"/>
    </w:rPr>
  </w:style>
  <w:style w:type="paragraph" w:styleId="Heading2">
    <w:name w:val="heading 2"/>
    <w:basedOn w:val="Normal"/>
    <w:next w:val="Normal"/>
    <w:link w:val="Heading2Char"/>
    <w:uiPriority w:val="99"/>
    <w:qFormat/>
    <w:rsid w:val="000647B8"/>
    <w:pPr>
      <w:keepNext/>
      <w:spacing w:before="240"/>
      <w:ind w:left="284" w:right="284"/>
      <w:jc w:val="center"/>
      <w:outlineLvl w:val="1"/>
    </w:pPr>
    <w:rPr>
      <w:spacing w:val="20"/>
      <w:sz w:val="28"/>
      <w:lang w:val="uk-UA"/>
    </w:rPr>
  </w:style>
  <w:style w:type="paragraph" w:styleId="Heading3">
    <w:name w:val="heading 3"/>
    <w:basedOn w:val="Normal"/>
    <w:next w:val="Normal"/>
    <w:link w:val="Heading3Char"/>
    <w:uiPriority w:val="99"/>
    <w:qFormat/>
    <w:rsid w:val="000647B8"/>
    <w:pPr>
      <w:keepNext/>
      <w:spacing w:before="120" w:after="120"/>
      <w:ind w:left="284" w:right="284"/>
      <w:jc w:val="center"/>
      <w:outlineLvl w:val="2"/>
    </w:pPr>
    <w:rPr>
      <w:rFonts w:ascii="PosterBodoni Win95BT" w:hAnsi="PosterBodoni Win95BT"/>
      <w:spacing w:val="40"/>
      <w:sz w:val="52"/>
      <w:lang w:val="uk-UA"/>
    </w:rPr>
  </w:style>
  <w:style w:type="paragraph" w:styleId="Heading4">
    <w:name w:val="heading 4"/>
    <w:basedOn w:val="Normal"/>
    <w:next w:val="Normal"/>
    <w:link w:val="Heading4Char"/>
    <w:uiPriority w:val="99"/>
    <w:qFormat/>
    <w:rsid w:val="000647B8"/>
    <w:pPr>
      <w:keepNext/>
      <w:spacing w:before="120" w:after="120"/>
      <w:ind w:left="284" w:right="284"/>
      <w:jc w:val="center"/>
      <w:outlineLvl w:val="3"/>
    </w:pPr>
    <w:rPr>
      <w:b/>
      <w:spacing w:val="40"/>
      <w:sz w:val="36"/>
      <w:lang w:val="uk-UA"/>
    </w:rPr>
  </w:style>
  <w:style w:type="paragraph" w:styleId="Heading5">
    <w:name w:val="heading 5"/>
    <w:basedOn w:val="Normal"/>
    <w:next w:val="Normal"/>
    <w:link w:val="Heading5Char"/>
    <w:uiPriority w:val="99"/>
    <w:qFormat/>
    <w:rsid w:val="000647B8"/>
    <w:pPr>
      <w:keepNext/>
      <w:tabs>
        <w:tab w:val="left" w:pos="6804"/>
      </w:tabs>
      <w:spacing w:before="120"/>
      <w:ind w:firstLine="284"/>
      <w:jc w:val="both"/>
      <w:outlineLvl w:val="4"/>
    </w:pPr>
    <w:rPr>
      <w:spacing w:val="20"/>
      <w:sz w:val="28"/>
      <w:lang w:val="uk-UA"/>
    </w:rPr>
  </w:style>
  <w:style w:type="paragraph" w:styleId="Heading6">
    <w:name w:val="heading 6"/>
    <w:basedOn w:val="Normal"/>
    <w:next w:val="Normal"/>
    <w:link w:val="Heading6Char"/>
    <w:uiPriority w:val="99"/>
    <w:qFormat/>
    <w:rsid w:val="000647B8"/>
    <w:pPr>
      <w:keepNext/>
      <w:tabs>
        <w:tab w:val="left" w:pos="2523"/>
        <w:tab w:val="left" w:pos="6804"/>
      </w:tabs>
      <w:jc w:val="center"/>
      <w:outlineLvl w:val="5"/>
    </w:pPr>
    <w:rPr>
      <w:noProof/>
      <w:sz w:val="28"/>
      <w:lang w:val="uk-UA"/>
    </w:rPr>
  </w:style>
  <w:style w:type="paragraph" w:styleId="Heading7">
    <w:name w:val="heading 7"/>
    <w:basedOn w:val="Normal"/>
    <w:next w:val="Normal"/>
    <w:link w:val="Heading7Char"/>
    <w:uiPriority w:val="99"/>
    <w:qFormat/>
    <w:rsid w:val="000647B8"/>
    <w:pPr>
      <w:keepNext/>
      <w:jc w:val="both"/>
      <w:outlineLvl w:val="6"/>
    </w:pPr>
    <w:rPr>
      <w:sz w:val="24"/>
    </w:rPr>
  </w:style>
  <w:style w:type="paragraph" w:styleId="Heading8">
    <w:name w:val="heading 8"/>
    <w:basedOn w:val="Normal"/>
    <w:next w:val="Normal"/>
    <w:link w:val="Heading8Char"/>
    <w:uiPriority w:val="99"/>
    <w:qFormat/>
    <w:rsid w:val="000647B8"/>
    <w:pPr>
      <w:keepNext/>
      <w:outlineLvl w:val="7"/>
    </w:pPr>
    <w:rPr>
      <w:bCs/>
      <w:sz w:val="26"/>
      <w:lang w:val="uk-UA"/>
    </w:rPr>
  </w:style>
  <w:style w:type="paragraph" w:styleId="Heading9">
    <w:name w:val="heading 9"/>
    <w:basedOn w:val="Normal"/>
    <w:next w:val="Normal"/>
    <w:link w:val="Heading9Char"/>
    <w:uiPriority w:val="99"/>
    <w:qFormat/>
    <w:rsid w:val="000647B8"/>
    <w:pPr>
      <w:keepNext/>
      <w:ind w:firstLine="113"/>
      <w:outlineLvl w:val="8"/>
    </w:pPr>
    <w:rPr>
      <w:bCs/>
      <w:sz w:val="26"/>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95023"/>
    <w:rPr>
      <w:rFonts w:ascii="Bookman Old Style" w:hAnsi="Bookman Old Style" w:cs="Times New Roman"/>
      <w:sz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locked/>
    <w:rsid w:val="00DC27C3"/>
    <w:rPr>
      <w:rFonts w:ascii="PosterBodoni Win95BT" w:hAnsi="PosterBodoni Win95BT" w:cs="Times New Roman"/>
      <w:spacing w:val="40"/>
      <w:sz w:val="52"/>
      <w:lang w:val="uk-UA"/>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6Char">
    <w:name w:val="Heading 6 Char"/>
    <w:link w:val="Heading6"/>
    <w:uiPriority w:val="99"/>
    <w:semiHidden/>
    <w:locked/>
    <w:rPr>
      <w:rFonts w:ascii="Calibri" w:hAnsi="Calibri" w:cs="Times New Roman"/>
      <w:b/>
      <w:bCs/>
    </w:rPr>
  </w:style>
  <w:style w:type="character" w:customStyle="1" w:styleId="Heading7Char">
    <w:name w:val="Heading 7 Char"/>
    <w:link w:val="Heading7"/>
    <w:uiPriority w:val="99"/>
    <w:semiHidden/>
    <w:locked/>
    <w:rPr>
      <w:rFonts w:ascii="Calibri" w:hAnsi="Calibri" w:cs="Times New Roman"/>
      <w:sz w:val="24"/>
      <w:szCs w:val="24"/>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customStyle="1" w:styleId="Heading9Char">
    <w:name w:val="Heading 9 Char"/>
    <w:link w:val="Heading9"/>
    <w:uiPriority w:val="99"/>
    <w:semiHidden/>
    <w:locked/>
    <w:rPr>
      <w:rFonts w:ascii="Cambria" w:hAnsi="Cambria" w:cs="Times New Roman"/>
    </w:rPr>
  </w:style>
  <w:style w:type="paragraph" w:styleId="Title">
    <w:name w:val="Title"/>
    <w:basedOn w:val="Normal"/>
    <w:link w:val="TitleChar"/>
    <w:uiPriority w:val="99"/>
    <w:qFormat/>
    <w:rsid w:val="000647B8"/>
    <w:pPr>
      <w:widowControl w:val="0"/>
      <w:jc w:val="center"/>
    </w:pPr>
    <w:rPr>
      <w:b/>
      <w:sz w:val="28"/>
    </w:rPr>
  </w:style>
  <w:style w:type="character" w:customStyle="1" w:styleId="TitleChar">
    <w:name w:val="Title Char"/>
    <w:link w:val="Title"/>
    <w:uiPriority w:val="99"/>
    <w:locked/>
    <w:rsid w:val="005A542C"/>
    <w:rPr>
      <w:rFonts w:cs="Times New Roman"/>
      <w:b/>
      <w:sz w:val="28"/>
    </w:rPr>
  </w:style>
  <w:style w:type="paragraph" w:customStyle="1" w:styleId="21">
    <w:name w:val="Основной текст 21"/>
    <w:basedOn w:val="Normal"/>
    <w:uiPriority w:val="99"/>
    <w:rsid w:val="000647B8"/>
    <w:pPr>
      <w:widowControl w:val="0"/>
    </w:pPr>
    <w:rPr>
      <w:sz w:val="24"/>
    </w:rPr>
  </w:style>
  <w:style w:type="paragraph" w:styleId="Caption">
    <w:name w:val="caption"/>
    <w:basedOn w:val="Normal"/>
    <w:next w:val="Normal"/>
    <w:uiPriority w:val="99"/>
    <w:qFormat/>
    <w:rsid w:val="000647B8"/>
    <w:pPr>
      <w:widowControl w:val="0"/>
      <w:spacing w:after="60"/>
      <w:jc w:val="center"/>
    </w:pPr>
    <w:rPr>
      <w:sz w:val="32"/>
    </w:rPr>
  </w:style>
  <w:style w:type="paragraph" w:styleId="Footer">
    <w:name w:val="footer"/>
    <w:basedOn w:val="Normal"/>
    <w:link w:val="FooterChar"/>
    <w:uiPriority w:val="99"/>
    <w:rsid w:val="008C6096"/>
    <w:pPr>
      <w:tabs>
        <w:tab w:val="center" w:pos="4153"/>
        <w:tab w:val="right" w:pos="8306"/>
      </w:tabs>
    </w:pPr>
    <w:rPr>
      <w:sz w:val="28"/>
    </w:rPr>
  </w:style>
  <w:style w:type="character" w:customStyle="1" w:styleId="FooterChar">
    <w:name w:val="Footer Char"/>
    <w:link w:val="Footer"/>
    <w:uiPriority w:val="99"/>
    <w:semiHidden/>
    <w:locked/>
    <w:rPr>
      <w:rFonts w:cs="Times New Roman"/>
      <w:sz w:val="20"/>
      <w:szCs w:val="20"/>
    </w:rPr>
  </w:style>
  <w:style w:type="paragraph" w:customStyle="1" w:styleId="a1">
    <w:name w:val="Текст абзаца"/>
    <w:uiPriority w:val="99"/>
    <w:rsid w:val="00E1046E"/>
    <w:pPr>
      <w:tabs>
        <w:tab w:val="left" w:pos="1105"/>
      </w:tabs>
      <w:ind w:firstLine="680"/>
      <w:jc w:val="both"/>
    </w:pPr>
    <w:rPr>
      <w:noProof/>
      <w:sz w:val="28"/>
      <w:szCs w:val="28"/>
      <w:lang w:val="ru-RU" w:eastAsia="ru-RU"/>
    </w:rPr>
  </w:style>
  <w:style w:type="paragraph" w:styleId="BodyText2">
    <w:name w:val="Body Text 2"/>
    <w:basedOn w:val="Normal"/>
    <w:link w:val="BodyText2Char"/>
    <w:uiPriority w:val="99"/>
    <w:rsid w:val="003A55CA"/>
    <w:pPr>
      <w:autoSpaceDE w:val="0"/>
      <w:autoSpaceDN w:val="0"/>
      <w:spacing w:after="120" w:line="480" w:lineRule="auto"/>
    </w:pPr>
    <w:rPr>
      <w:noProof/>
      <w:szCs w:val="24"/>
    </w:rPr>
  </w:style>
  <w:style w:type="character" w:customStyle="1" w:styleId="BodyText2Char">
    <w:name w:val="Body Text 2 Char"/>
    <w:link w:val="BodyText2"/>
    <w:uiPriority w:val="99"/>
    <w:locked/>
    <w:rsid w:val="003A55CA"/>
    <w:rPr>
      <w:rFonts w:cs="Times New Roman"/>
      <w:noProof/>
      <w:sz w:val="24"/>
    </w:rPr>
  </w:style>
  <w:style w:type="paragraph" w:customStyle="1" w:styleId="Normal1">
    <w:name w:val="Normal1"/>
    <w:uiPriority w:val="99"/>
    <w:rsid w:val="003A55CA"/>
    <w:pPr>
      <w:spacing w:before="100" w:after="100"/>
    </w:pPr>
    <w:rPr>
      <w:sz w:val="24"/>
      <w:lang w:val="ru-RU" w:eastAsia="ru-RU"/>
    </w:rPr>
  </w:style>
  <w:style w:type="paragraph" w:styleId="BodyTextIndent">
    <w:name w:val="Body Text Indent"/>
    <w:basedOn w:val="Normal"/>
    <w:link w:val="BodyTextIndentChar"/>
    <w:uiPriority w:val="99"/>
    <w:rsid w:val="003A55CA"/>
    <w:pPr>
      <w:spacing w:after="120"/>
      <w:ind w:left="283"/>
    </w:pPr>
  </w:style>
  <w:style w:type="character" w:customStyle="1" w:styleId="BodyTextIndentChar">
    <w:name w:val="Body Text Indent Char"/>
    <w:link w:val="BodyTextIndent"/>
    <w:uiPriority w:val="99"/>
    <w:locked/>
    <w:rsid w:val="003A55CA"/>
    <w:rPr>
      <w:rFonts w:cs="Times New Roman"/>
    </w:rPr>
  </w:style>
  <w:style w:type="paragraph" w:styleId="Subtitle">
    <w:name w:val="Subtitle"/>
    <w:basedOn w:val="Normal"/>
    <w:link w:val="SubtitleChar"/>
    <w:uiPriority w:val="99"/>
    <w:qFormat/>
    <w:rsid w:val="003A55CA"/>
    <w:pPr>
      <w:spacing w:line="360" w:lineRule="auto"/>
      <w:ind w:firstLine="709"/>
      <w:jc w:val="both"/>
    </w:pPr>
    <w:rPr>
      <w:sz w:val="28"/>
    </w:rPr>
  </w:style>
  <w:style w:type="character" w:customStyle="1" w:styleId="SubtitleChar">
    <w:name w:val="Subtitle Char"/>
    <w:link w:val="Subtitle"/>
    <w:uiPriority w:val="99"/>
    <w:locked/>
    <w:rsid w:val="003A55CA"/>
    <w:rPr>
      <w:rFonts w:cs="Times New Roman"/>
      <w:sz w:val="28"/>
    </w:rPr>
  </w:style>
  <w:style w:type="character" w:customStyle="1" w:styleId="2">
    <w:name w:val="Заголовок 2 Знак"/>
    <w:uiPriority w:val="99"/>
    <w:rsid w:val="00811B76"/>
    <w:rPr>
      <w:sz w:val="28"/>
      <w:lang w:val="ru-RU" w:eastAsia="en-US"/>
    </w:rPr>
  </w:style>
  <w:style w:type="paragraph" w:styleId="BodyTextIndent2">
    <w:name w:val="Body Text Indent 2"/>
    <w:basedOn w:val="Normal"/>
    <w:link w:val="BodyTextIndent2Char"/>
    <w:uiPriority w:val="99"/>
    <w:rsid w:val="00811B76"/>
    <w:pPr>
      <w:spacing w:line="360" w:lineRule="auto"/>
      <w:ind w:left="720" w:hanging="720"/>
    </w:pPr>
    <w:rPr>
      <w:sz w:val="28"/>
      <w:lang w:eastAsia="en-US"/>
    </w:rPr>
  </w:style>
  <w:style w:type="character" w:customStyle="1" w:styleId="BodyTextIndent2Char">
    <w:name w:val="Body Text Indent 2 Char"/>
    <w:link w:val="BodyTextIndent2"/>
    <w:uiPriority w:val="99"/>
    <w:locked/>
    <w:rsid w:val="00811B76"/>
    <w:rPr>
      <w:rFonts w:cs="Times New Roman"/>
      <w:sz w:val="28"/>
      <w:lang w:eastAsia="en-US"/>
    </w:rPr>
  </w:style>
  <w:style w:type="paragraph" w:styleId="Header">
    <w:name w:val="header"/>
    <w:basedOn w:val="Normal"/>
    <w:link w:val="HeaderChar"/>
    <w:uiPriority w:val="99"/>
    <w:rsid w:val="00811B76"/>
    <w:pPr>
      <w:tabs>
        <w:tab w:val="center" w:pos="4677"/>
        <w:tab w:val="right" w:pos="9355"/>
      </w:tabs>
    </w:pPr>
    <w:rPr>
      <w:lang w:eastAsia="en-US"/>
    </w:rPr>
  </w:style>
  <w:style w:type="character" w:customStyle="1" w:styleId="HeaderChar">
    <w:name w:val="Header Char"/>
    <w:link w:val="Header"/>
    <w:uiPriority w:val="99"/>
    <w:locked/>
    <w:rsid w:val="00811B76"/>
    <w:rPr>
      <w:rFonts w:cs="Times New Roman"/>
      <w:lang w:eastAsia="en-US"/>
    </w:rPr>
  </w:style>
  <w:style w:type="character" w:styleId="PageNumber">
    <w:name w:val="page number"/>
    <w:uiPriority w:val="99"/>
    <w:rsid w:val="00811B76"/>
    <w:rPr>
      <w:rFonts w:cs="Times New Roman"/>
    </w:rPr>
  </w:style>
  <w:style w:type="paragraph" w:styleId="BodyText">
    <w:name w:val="Body Text"/>
    <w:basedOn w:val="Normal"/>
    <w:link w:val="BodyTextChar"/>
    <w:uiPriority w:val="99"/>
    <w:rsid w:val="00811B76"/>
    <w:pPr>
      <w:spacing w:line="360" w:lineRule="auto"/>
      <w:jc w:val="both"/>
    </w:pPr>
    <w:rPr>
      <w:sz w:val="28"/>
      <w:lang w:eastAsia="en-US"/>
    </w:rPr>
  </w:style>
  <w:style w:type="character" w:customStyle="1" w:styleId="BodyTextChar">
    <w:name w:val="Body Text Char"/>
    <w:link w:val="BodyText"/>
    <w:uiPriority w:val="99"/>
    <w:locked/>
    <w:rsid w:val="00811B76"/>
    <w:rPr>
      <w:rFonts w:cs="Times New Roman"/>
      <w:sz w:val="28"/>
      <w:lang w:eastAsia="en-US"/>
    </w:rPr>
  </w:style>
  <w:style w:type="character" w:styleId="Hyperlink">
    <w:name w:val="Hyperlink"/>
    <w:uiPriority w:val="99"/>
    <w:rsid w:val="00811B76"/>
    <w:rPr>
      <w:rFonts w:cs="Times New Roman"/>
      <w:color w:val="0000FF"/>
      <w:u w:val="single"/>
    </w:rPr>
  </w:style>
  <w:style w:type="paragraph" w:customStyle="1" w:styleId="a">
    <w:name w:val="Диссертация"/>
    <w:basedOn w:val="Normal"/>
    <w:uiPriority w:val="99"/>
    <w:rsid w:val="00811B76"/>
    <w:pPr>
      <w:widowControl w:val="0"/>
      <w:numPr>
        <w:ilvl w:val="1"/>
        <w:numId w:val="7"/>
      </w:numPr>
      <w:autoSpaceDE w:val="0"/>
      <w:autoSpaceDN w:val="0"/>
      <w:adjustRightInd w:val="0"/>
      <w:spacing w:line="360" w:lineRule="auto"/>
      <w:jc w:val="both"/>
    </w:pPr>
    <w:rPr>
      <w:noProof/>
      <w:sz w:val="28"/>
    </w:rPr>
  </w:style>
  <w:style w:type="paragraph" w:customStyle="1" w:styleId="a2">
    <w:name w:val="формула"/>
    <w:basedOn w:val="a3"/>
    <w:uiPriority w:val="99"/>
    <w:rsid w:val="00811B76"/>
  </w:style>
  <w:style w:type="paragraph" w:customStyle="1" w:styleId="a3">
    <w:name w:val="текст"/>
    <w:basedOn w:val="Normal"/>
    <w:autoRedefine/>
    <w:uiPriority w:val="99"/>
    <w:rsid w:val="00811B76"/>
    <w:pPr>
      <w:widowControl w:val="0"/>
      <w:autoSpaceDE w:val="0"/>
      <w:autoSpaceDN w:val="0"/>
      <w:adjustRightInd w:val="0"/>
      <w:ind w:firstLine="851"/>
      <w:jc w:val="both"/>
    </w:pPr>
    <w:rPr>
      <w:sz w:val="24"/>
    </w:rPr>
  </w:style>
  <w:style w:type="paragraph" w:styleId="BodyTextIndent3">
    <w:name w:val="Body Text Indent 3"/>
    <w:basedOn w:val="Normal"/>
    <w:link w:val="BodyTextIndent3Char"/>
    <w:uiPriority w:val="99"/>
    <w:rsid w:val="00811B76"/>
    <w:pPr>
      <w:spacing w:line="336" w:lineRule="auto"/>
      <w:ind w:firstLine="720"/>
      <w:jc w:val="both"/>
    </w:pPr>
    <w:rPr>
      <w:spacing w:val="-10"/>
      <w:sz w:val="28"/>
      <w:lang w:eastAsia="en-US"/>
    </w:rPr>
  </w:style>
  <w:style w:type="character" w:customStyle="1" w:styleId="BodyTextIndent3Char">
    <w:name w:val="Body Text Indent 3 Char"/>
    <w:link w:val="BodyTextIndent3"/>
    <w:uiPriority w:val="99"/>
    <w:locked/>
    <w:rsid w:val="00811B76"/>
    <w:rPr>
      <w:rFonts w:cs="Times New Roman"/>
      <w:spacing w:val="-10"/>
      <w:sz w:val="28"/>
      <w:lang w:eastAsia="en-US"/>
    </w:rPr>
  </w:style>
  <w:style w:type="paragraph" w:styleId="BalloonText">
    <w:name w:val="Balloon Text"/>
    <w:basedOn w:val="Normal"/>
    <w:link w:val="BalloonTextChar"/>
    <w:uiPriority w:val="99"/>
    <w:rsid w:val="00811B76"/>
    <w:rPr>
      <w:rFonts w:ascii="Tahoma" w:hAnsi="Tahoma"/>
      <w:sz w:val="16"/>
      <w:szCs w:val="16"/>
      <w:lang w:eastAsia="en-US"/>
    </w:rPr>
  </w:style>
  <w:style w:type="character" w:customStyle="1" w:styleId="BalloonTextChar">
    <w:name w:val="Balloon Text Char"/>
    <w:link w:val="BalloonText"/>
    <w:uiPriority w:val="99"/>
    <w:locked/>
    <w:rsid w:val="00811B76"/>
    <w:rPr>
      <w:rFonts w:ascii="Tahoma" w:hAnsi="Tahoma" w:cs="Times New Roman"/>
      <w:sz w:val="16"/>
      <w:lang w:eastAsia="en-US"/>
    </w:rPr>
  </w:style>
  <w:style w:type="paragraph" w:styleId="PlainText">
    <w:name w:val="Plain Text"/>
    <w:basedOn w:val="Normal"/>
    <w:link w:val="PlainTextChar"/>
    <w:uiPriority w:val="99"/>
    <w:rsid w:val="00811B76"/>
    <w:rPr>
      <w:rFonts w:ascii="Courier New" w:hAnsi="Courier New"/>
    </w:rPr>
  </w:style>
  <w:style w:type="character" w:customStyle="1" w:styleId="PlainTextChar">
    <w:name w:val="Plain Text Char"/>
    <w:link w:val="PlainText"/>
    <w:uiPriority w:val="99"/>
    <w:locked/>
    <w:rsid w:val="00811B76"/>
    <w:rPr>
      <w:rFonts w:ascii="Courier New" w:hAnsi="Courier New" w:cs="Times New Roman"/>
    </w:rPr>
  </w:style>
  <w:style w:type="paragraph" w:customStyle="1" w:styleId="1">
    <w:name w:val="Обычный1"/>
    <w:uiPriority w:val="99"/>
    <w:rsid w:val="00811B76"/>
    <w:pPr>
      <w:widowControl w:val="0"/>
      <w:spacing w:line="300" w:lineRule="auto"/>
      <w:ind w:firstLine="720"/>
      <w:jc w:val="both"/>
    </w:pPr>
    <w:rPr>
      <w:sz w:val="22"/>
      <w:lang w:val="ru-RU" w:eastAsia="ru-RU"/>
    </w:rPr>
  </w:style>
  <w:style w:type="paragraph" w:customStyle="1" w:styleId="FR1">
    <w:name w:val="FR1"/>
    <w:uiPriority w:val="99"/>
    <w:rsid w:val="00811B76"/>
    <w:pPr>
      <w:widowControl w:val="0"/>
      <w:spacing w:before="180"/>
      <w:ind w:left="2800"/>
    </w:pPr>
    <w:rPr>
      <w:rFonts w:ascii="Arial" w:hAnsi="Arial"/>
      <w:sz w:val="16"/>
      <w:lang w:val="ru-RU" w:eastAsia="ru-RU"/>
    </w:rPr>
  </w:style>
  <w:style w:type="paragraph" w:customStyle="1" w:styleId="Vita">
    <w:name w:val="Vita"/>
    <w:basedOn w:val="Normal"/>
    <w:uiPriority w:val="99"/>
    <w:rsid w:val="00811B76"/>
    <w:pPr>
      <w:spacing w:line="360" w:lineRule="auto"/>
      <w:ind w:firstLine="851"/>
      <w:jc w:val="both"/>
    </w:pPr>
    <w:rPr>
      <w:sz w:val="28"/>
    </w:rPr>
  </w:style>
  <w:style w:type="paragraph" w:customStyle="1" w:styleId="4">
    <w:name w:val="Стиль4"/>
    <w:basedOn w:val="3"/>
    <w:uiPriority w:val="99"/>
    <w:rsid w:val="00811B76"/>
  </w:style>
  <w:style w:type="paragraph" w:customStyle="1" w:styleId="3">
    <w:name w:val="Стиль3"/>
    <w:basedOn w:val="20"/>
    <w:uiPriority w:val="99"/>
    <w:rsid w:val="00811B76"/>
    <w:rPr>
      <w:b w:val="0"/>
    </w:rPr>
  </w:style>
  <w:style w:type="paragraph" w:customStyle="1" w:styleId="20">
    <w:name w:val="Стиль2"/>
    <w:basedOn w:val="10"/>
    <w:uiPriority w:val="99"/>
    <w:rsid w:val="00811B76"/>
    <w:pPr>
      <w:tabs>
        <w:tab w:val="num" w:pos="360"/>
      </w:tabs>
      <w:ind w:left="360" w:hanging="360"/>
    </w:pPr>
    <w:rPr>
      <w:caps w:val="0"/>
    </w:rPr>
  </w:style>
  <w:style w:type="paragraph" w:customStyle="1" w:styleId="10">
    <w:name w:val="Стиль1"/>
    <w:next w:val="Normal"/>
    <w:uiPriority w:val="99"/>
    <w:rsid w:val="00811B76"/>
    <w:pPr>
      <w:spacing w:line="360" w:lineRule="auto"/>
      <w:ind w:firstLine="720"/>
      <w:jc w:val="both"/>
    </w:pPr>
    <w:rPr>
      <w:b/>
      <w:caps/>
      <w:sz w:val="24"/>
      <w:lang w:val="ru-RU" w:eastAsia="ru-RU"/>
    </w:rPr>
  </w:style>
  <w:style w:type="paragraph" w:customStyle="1" w:styleId="5">
    <w:name w:val="Стиль5"/>
    <w:basedOn w:val="4"/>
    <w:uiPriority w:val="99"/>
    <w:rsid w:val="00811B76"/>
    <w:pPr>
      <w:numPr>
        <w:ilvl w:val="2"/>
      </w:numPr>
      <w:tabs>
        <w:tab w:val="num" w:pos="360"/>
      </w:tabs>
      <w:ind w:left="360" w:hanging="360"/>
    </w:pPr>
  </w:style>
  <w:style w:type="paragraph" w:styleId="TOC3">
    <w:name w:val="toc 3"/>
    <w:basedOn w:val="Normal"/>
    <w:next w:val="Normal"/>
    <w:autoRedefine/>
    <w:uiPriority w:val="99"/>
    <w:rsid w:val="00A823C4"/>
    <w:pPr>
      <w:tabs>
        <w:tab w:val="right" w:leader="dot" w:pos="9356"/>
      </w:tabs>
      <w:spacing w:line="360" w:lineRule="auto"/>
      <w:ind w:left="425" w:right="708"/>
      <w:jc w:val="both"/>
    </w:pPr>
    <w:rPr>
      <w:rFonts w:cs="Calibri"/>
      <w:noProof/>
      <w:sz w:val="28"/>
    </w:rPr>
  </w:style>
  <w:style w:type="paragraph" w:customStyle="1" w:styleId="Default">
    <w:name w:val="Default"/>
    <w:uiPriority w:val="99"/>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Normal"/>
    <w:uiPriority w:val="99"/>
    <w:rsid w:val="00811B76"/>
    <w:pPr>
      <w:spacing w:before="100" w:beforeAutospacing="1" w:after="100" w:afterAutospacing="1"/>
    </w:pPr>
    <w:rPr>
      <w:sz w:val="24"/>
      <w:szCs w:val="24"/>
    </w:rPr>
  </w:style>
  <w:style w:type="paragraph" w:styleId="NormalWeb">
    <w:name w:val="Normal (Web)"/>
    <w:basedOn w:val="Normal"/>
    <w:uiPriority w:val="99"/>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
    <w:name w:val="A7"/>
    <w:uiPriority w:val="99"/>
    <w:rsid w:val="00811B76"/>
    <w:rPr>
      <w:color w:val="000000"/>
      <w:sz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
    <w:name w:val="Заголовок 31"/>
    <w:basedOn w:val="Normal"/>
    <w:next w:val="Normal"/>
    <w:uiPriority w:val="99"/>
    <w:rsid w:val="007A2AD8"/>
    <w:pPr>
      <w:keepNext/>
      <w:jc w:val="center"/>
    </w:pPr>
    <w:rPr>
      <w:sz w:val="24"/>
    </w:rPr>
  </w:style>
  <w:style w:type="paragraph" w:customStyle="1" w:styleId="11">
    <w:name w:val="Подзаголовок1"/>
    <w:uiPriority w:val="99"/>
    <w:rsid w:val="007A2AD8"/>
    <w:pPr>
      <w:spacing w:line="288" w:lineRule="auto"/>
      <w:ind w:firstLine="680"/>
      <w:jc w:val="both"/>
    </w:pPr>
    <w:rPr>
      <w:sz w:val="28"/>
      <w:lang w:val="uk-UA" w:eastAsia="ru-RU"/>
    </w:rPr>
  </w:style>
  <w:style w:type="paragraph" w:customStyle="1" w:styleId="Iniiaiieoaeno">
    <w:name w:val="Iniiaiie oaeno"/>
    <w:basedOn w:val="Normal"/>
    <w:uiPriority w:val="99"/>
    <w:rsid w:val="002C2211"/>
    <w:pPr>
      <w:jc w:val="both"/>
    </w:pPr>
    <w:rPr>
      <w:sz w:val="28"/>
      <w:lang w:val="uk-UA"/>
    </w:rPr>
  </w:style>
  <w:style w:type="character" w:customStyle="1" w:styleId="Absatz-Standardschriftart">
    <w:name w:val="Absatz-Standardschriftart"/>
    <w:uiPriority w:val="99"/>
    <w:rsid w:val="00272123"/>
  </w:style>
  <w:style w:type="paragraph" w:customStyle="1" w:styleId="Style3">
    <w:name w:val="Style3"/>
    <w:basedOn w:val="Normal"/>
    <w:uiPriority w:val="99"/>
    <w:rsid w:val="00933ABE"/>
    <w:pPr>
      <w:widowControl w:val="0"/>
      <w:autoSpaceDE w:val="0"/>
      <w:autoSpaceDN w:val="0"/>
      <w:adjustRightInd w:val="0"/>
    </w:pPr>
    <w:rPr>
      <w:rFonts w:ascii="Verdana" w:hAnsi="Verdana"/>
      <w:sz w:val="24"/>
      <w:szCs w:val="24"/>
    </w:rPr>
  </w:style>
  <w:style w:type="paragraph" w:customStyle="1" w:styleId="Style9">
    <w:name w:val="Style9"/>
    <w:basedOn w:val="Normal"/>
    <w:uiPriority w:val="99"/>
    <w:rsid w:val="00933ABE"/>
    <w:pPr>
      <w:widowControl w:val="0"/>
      <w:autoSpaceDE w:val="0"/>
      <w:autoSpaceDN w:val="0"/>
      <w:adjustRightInd w:val="0"/>
    </w:pPr>
    <w:rPr>
      <w:rFonts w:ascii="Verdana" w:hAnsi="Verdana"/>
      <w:sz w:val="24"/>
      <w:szCs w:val="24"/>
    </w:rPr>
  </w:style>
  <w:style w:type="character" w:customStyle="1" w:styleId="FontStyle69">
    <w:name w:val="Font Style69"/>
    <w:uiPriority w:val="99"/>
    <w:rsid w:val="00933ABE"/>
    <w:rPr>
      <w:rFonts w:ascii="Verdana" w:hAnsi="Verdana"/>
      <w:i/>
      <w:sz w:val="16"/>
    </w:rPr>
  </w:style>
  <w:style w:type="character" w:customStyle="1" w:styleId="FontStyle70">
    <w:name w:val="Font Style70"/>
    <w:uiPriority w:val="99"/>
    <w:rsid w:val="00933ABE"/>
    <w:rPr>
      <w:rFonts w:ascii="Century Schoolbook" w:hAnsi="Century Schoolbook"/>
      <w:sz w:val="18"/>
    </w:rPr>
  </w:style>
  <w:style w:type="character" w:customStyle="1" w:styleId="FontStyle77">
    <w:name w:val="Font Style77"/>
    <w:uiPriority w:val="99"/>
    <w:rsid w:val="00933ABE"/>
    <w:rPr>
      <w:rFonts w:ascii="Century Schoolbook" w:hAnsi="Century Schoolbook"/>
      <w:i/>
      <w:sz w:val="18"/>
    </w:rPr>
  </w:style>
  <w:style w:type="paragraph" w:customStyle="1" w:styleId="a4">
    <w:name w:val="Надпись под рисунком"/>
    <w:basedOn w:val="Normal"/>
    <w:next w:val="Normal"/>
    <w:link w:val="a5"/>
    <w:uiPriority w:val="99"/>
    <w:rsid w:val="00DC27C3"/>
    <w:pPr>
      <w:keepLines/>
      <w:widowControl w:val="0"/>
      <w:spacing w:before="120" w:after="120" w:line="360" w:lineRule="auto"/>
      <w:jc w:val="center"/>
    </w:pPr>
    <w:rPr>
      <w:sz w:val="28"/>
    </w:rPr>
  </w:style>
  <w:style w:type="character" w:customStyle="1" w:styleId="a5">
    <w:name w:val="Надпись под рисунком Знак"/>
    <w:link w:val="a4"/>
    <w:uiPriority w:val="99"/>
    <w:locked/>
    <w:rsid w:val="00DC27C3"/>
    <w:rPr>
      <w:sz w:val="28"/>
    </w:rPr>
  </w:style>
  <w:style w:type="paragraph" w:customStyle="1" w:styleId="a6">
    <w:name w:val="Формула"/>
    <w:basedOn w:val="Normal"/>
    <w:next w:val="Normal"/>
    <w:uiPriority w:val="99"/>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8">
    <w:name w:val="Подпись рисунка"/>
    <w:basedOn w:val="Normal"/>
    <w:next w:val="Normal"/>
    <w:uiPriority w:val="99"/>
    <w:rsid w:val="00DC27C3"/>
    <w:pPr>
      <w:widowControl w:val="0"/>
      <w:spacing w:after="120" w:line="360" w:lineRule="auto"/>
      <w:ind w:firstLine="709"/>
      <w:jc w:val="center"/>
    </w:pPr>
    <w:rPr>
      <w:sz w:val="28"/>
      <w:szCs w:val="28"/>
    </w:rPr>
  </w:style>
  <w:style w:type="paragraph" w:styleId="NormalIndent">
    <w:name w:val="Normal Indent"/>
    <w:basedOn w:val="Normal"/>
    <w:uiPriority w:val="99"/>
    <w:rsid w:val="00DC27C3"/>
    <w:pPr>
      <w:widowControl w:val="0"/>
      <w:spacing w:line="360" w:lineRule="auto"/>
      <w:ind w:left="708" w:firstLine="709"/>
      <w:jc w:val="both"/>
    </w:pPr>
    <w:rPr>
      <w:sz w:val="28"/>
      <w:szCs w:val="28"/>
    </w:rPr>
  </w:style>
  <w:style w:type="paragraph" w:customStyle="1" w:styleId="a9">
    <w:name w:val="нормальный без отступа"/>
    <w:basedOn w:val="Normal"/>
    <w:next w:val="Normal"/>
    <w:uiPriority w:val="99"/>
    <w:rsid w:val="00DC27C3"/>
    <w:pPr>
      <w:widowControl w:val="0"/>
      <w:spacing w:line="360" w:lineRule="atLeast"/>
      <w:jc w:val="both"/>
    </w:pPr>
    <w:rPr>
      <w:sz w:val="28"/>
    </w:rPr>
  </w:style>
  <w:style w:type="paragraph" w:customStyle="1" w:styleId="aa">
    <w:name w:val="Надпись"/>
    <w:basedOn w:val="Normal"/>
    <w:uiPriority w:val="99"/>
    <w:rsid w:val="00DC27C3"/>
    <w:pPr>
      <w:widowControl w:val="0"/>
      <w:spacing w:after="360"/>
      <w:jc w:val="center"/>
    </w:pPr>
    <w:rPr>
      <w:caps/>
      <w:sz w:val="24"/>
      <w:szCs w:val="24"/>
    </w:rPr>
  </w:style>
  <w:style w:type="paragraph" w:customStyle="1" w:styleId="ab">
    <w:name w:val="Рисунок"/>
    <w:basedOn w:val="Normal"/>
    <w:next w:val="Normal"/>
    <w:uiPriority w:val="99"/>
    <w:rsid w:val="00DC27C3"/>
    <w:pPr>
      <w:keepNext/>
      <w:widowControl w:val="0"/>
      <w:spacing w:line="360" w:lineRule="auto"/>
      <w:jc w:val="center"/>
    </w:pPr>
    <w:rPr>
      <w:sz w:val="28"/>
      <w:szCs w:val="28"/>
    </w:rPr>
  </w:style>
  <w:style w:type="paragraph" w:customStyle="1" w:styleId="ac">
    <w:name w:val="Заголовок раздела"/>
    <w:basedOn w:val="Normal"/>
    <w:next w:val="Normal"/>
    <w:uiPriority w:val="99"/>
    <w:rsid w:val="00DC27C3"/>
    <w:pPr>
      <w:widowControl w:val="0"/>
      <w:spacing w:after="240" w:line="360" w:lineRule="auto"/>
      <w:jc w:val="center"/>
    </w:pPr>
    <w:rPr>
      <w:b/>
      <w:sz w:val="28"/>
      <w:szCs w:val="28"/>
    </w:rPr>
  </w:style>
  <w:style w:type="paragraph" w:styleId="TOC2">
    <w:name w:val="toc 2"/>
    <w:basedOn w:val="Normal"/>
    <w:next w:val="Normal"/>
    <w:autoRedefine/>
    <w:uiPriority w:val="99"/>
    <w:rsid w:val="00A823C4"/>
    <w:pPr>
      <w:tabs>
        <w:tab w:val="right" w:leader="dot" w:pos="9356"/>
      </w:tabs>
      <w:spacing w:line="360" w:lineRule="auto"/>
      <w:ind w:left="284" w:right="708"/>
      <w:jc w:val="both"/>
    </w:pPr>
    <w:rPr>
      <w:rFonts w:cs="Calibri"/>
      <w:bCs/>
      <w:noProof/>
      <w:sz w:val="28"/>
      <w:lang w:val="uk-UA"/>
    </w:rPr>
  </w:style>
  <w:style w:type="paragraph" w:styleId="TOC1">
    <w:name w:val="toc 1"/>
    <w:basedOn w:val="Normal"/>
    <w:next w:val="Normal"/>
    <w:autoRedefine/>
    <w:uiPriority w:val="99"/>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BodyTextIndent"/>
    <w:link w:val="TNR141"/>
    <w:uiPriority w:val="99"/>
    <w:rsid w:val="00DC27C3"/>
    <w:pPr>
      <w:tabs>
        <w:tab w:val="left" w:pos="-3544"/>
      </w:tabs>
      <w:spacing w:after="0" w:line="360" w:lineRule="auto"/>
      <w:ind w:left="0" w:firstLine="709"/>
      <w:jc w:val="both"/>
    </w:pPr>
    <w:rPr>
      <w:b/>
      <w:sz w:val="28"/>
    </w:rPr>
  </w:style>
  <w:style w:type="character" w:customStyle="1" w:styleId="TNR141">
    <w:name w:val="Обычный_TNR_14 Знак1"/>
    <w:link w:val="TNR14"/>
    <w:uiPriority w:val="99"/>
    <w:locked/>
    <w:rsid w:val="00DC27C3"/>
    <w:rPr>
      <w:b/>
      <w:sz w:val="28"/>
    </w:rPr>
  </w:style>
  <w:style w:type="paragraph" w:styleId="DocumentMap">
    <w:name w:val="Document Map"/>
    <w:basedOn w:val="Normal"/>
    <w:link w:val="DocumentMapChar"/>
    <w:uiPriority w:val="99"/>
    <w:rsid w:val="00670937"/>
    <w:pPr>
      <w:shd w:val="clear" w:color="auto" w:fill="000080"/>
    </w:pPr>
    <w:rPr>
      <w:rFonts w:ascii="Tahoma" w:hAnsi="Tahoma"/>
    </w:rPr>
  </w:style>
  <w:style w:type="character" w:customStyle="1" w:styleId="DocumentMapChar">
    <w:name w:val="Document Map Char"/>
    <w:link w:val="DocumentMap"/>
    <w:uiPriority w:val="99"/>
    <w:locked/>
    <w:rsid w:val="00670937"/>
    <w:rPr>
      <w:rFonts w:ascii="Tahoma" w:hAnsi="Tahoma" w:cs="Times New Roman"/>
      <w:shd w:val="clear" w:color="auto" w:fill="000080"/>
    </w:rPr>
  </w:style>
  <w:style w:type="paragraph" w:customStyle="1" w:styleId="stitle">
    <w:name w:val="stitle"/>
    <w:basedOn w:val="Normal"/>
    <w:uiPriority w:val="99"/>
    <w:rsid w:val="00670937"/>
    <w:pPr>
      <w:spacing w:before="100" w:beforeAutospacing="1" w:after="100" w:afterAutospacing="1"/>
    </w:pPr>
    <w:rPr>
      <w:sz w:val="24"/>
      <w:szCs w:val="24"/>
      <w:lang w:val="uk-UA" w:eastAsia="uk-UA"/>
    </w:rPr>
  </w:style>
  <w:style w:type="character" w:styleId="Emphasis">
    <w:name w:val="Emphasis"/>
    <w:uiPriority w:val="99"/>
    <w:qFormat/>
    <w:rsid w:val="00670937"/>
    <w:rPr>
      <w:rFonts w:cs="Times New Roman"/>
      <w:i/>
    </w:rPr>
  </w:style>
  <w:style w:type="paragraph" w:customStyle="1" w:styleId="ad">
    <w:name w:val="Подрисуночная надпись"/>
    <w:basedOn w:val="Normal"/>
    <w:next w:val="Normal"/>
    <w:uiPriority w:val="99"/>
    <w:rsid w:val="00670937"/>
    <w:pPr>
      <w:ind w:firstLine="720"/>
      <w:jc w:val="center"/>
    </w:pPr>
    <w:rPr>
      <w:sz w:val="24"/>
      <w:lang w:eastAsia="en-US"/>
    </w:rPr>
  </w:style>
  <w:style w:type="paragraph" w:customStyle="1" w:styleId="ae">
    <w:name w:val="Шапка таблицы"/>
    <w:basedOn w:val="Normal"/>
    <w:uiPriority w:val="99"/>
    <w:rsid w:val="00670937"/>
    <w:pPr>
      <w:jc w:val="center"/>
    </w:pPr>
    <w:rPr>
      <w:b/>
      <w:sz w:val="24"/>
      <w:szCs w:val="24"/>
    </w:rPr>
  </w:style>
  <w:style w:type="paragraph" w:customStyle="1" w:styleId="af">
    <w:name w:val="Название таблицы"/>
    <w:basedOn w:val="Normal"/>
    <w:next w:val="Normal"/>
    <w:uiPriority w:val="99"/>
    <w:rsid w:val="00670937"/>
    <w:pPr>
      <w:ind w:firstLine="709"/>
      <w:jc w:val="both"/>
    </w:pPr>
    <w:rPr>
      <w:sz w:val="28"/>
      <w:szCs w:val="24"/>
    </w:rPr>
  </w:style>
  <w:style w:type="paragraph" w:customStyle="1" w:styleId="af0">
    <w:name w:val="Номер формулы"/>
    <w:basedOn w:val="Normal"/>
    <w:uiPriority w:val="99"/>
    <w:rsid w:val="00670937"/>
    <w:pPr>
      <w:autoSpaceDE w:val="0"/>
      <w:autoSpaceDN w:val="0"/>
      <w:adjustRightInd w:val="0"/>
      <w:ind w:firstLine="720"/>
      <w:jc w:val="right"/>
    </w:pPr>
    <w:rPr>
      <w:noProof/>
      <w:sz w:val="24"/>
      <w:szCs w:val="24"/>
    </w:rPr>
  </w:style>
  <w:style w:type="paragraph" w:customStyle="1" w:styleId="pe">
    <w:name w:val="pe"/>
    <w:basedOn w:val="Normal"/>
    <w:uiPriority w:val="99"/>
    <w:rsid w:val="00670937"/>
    <w:pPr>
      <w:spacing w:before="100" w:beforeAutospacing="1" w:after="100" w:afterAutospacing="1"/>
    </w:pPr>
    <w:rPr>
      <w:sz w:val="24"/>
      <w:szCs w:val="24"/>
      <w:lang w:val="uk-UA" w:eastAsia="uk-UA"/>
    </w:rPr>
  </w:style>
  <w:style w:type="paragraph" w:customStyle="1" w:styleId="bl">
    <w:name w:val="bl"/>
    <w:basedOn w:val="Normal"/>
    <w:uiPriority w:val="99"/>
    <w:rsid w:val="00670937"/>
    <w:pPr>
      <w:spacing w:before="100" w:beforeAutospacing="1" w:after="100" w:afterAutospacing="1"/>
    </w:pPr>
    <w:rPr>
      <w:sz w:val="24"/>
      <w:szCs w:val="24"/>
      <w:lang w:val="uk-UA" w:eastAsia="uk-UA"/>
    </w:rPr>
  </w:style>
  <w:style w:type="table" w:styleId="TableGrid">
    <w:name w:val="Table Grid"/>
    <w:basedOn w:val="TableNormal"/>
    <w:uiPriority w:val="99"/>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Normal"/>
    <w:uiPriority w:val="99"/>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1">
    <w:name w:val="Готовый"/>
    <w:basedOn w:val="Normal"/>
    <w:uiPriority w:val="99"/>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Preformatted">
    <w:name w:val="HTML Preformatted"/>
    <w:basedOn w:val="Normal"/>
    <w:link w:val="HTMLPreformattedChar"/>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PreformattedChar">
    <w:name w:val="HTML Preformatted Char"/>
    <w:link w:val="HTMLPreformatted"/>
    <w:uiPriority w:val="99"/>
    <w:locked/>
    <w:rsid w:val="00794483"/>
    <w:rPr>
      <w:rFonts w:ascii="Courier New" w:hAnsi="Courier New" w:cs="Times New Roman"/>
      <w:color w:val="000000"/>
    </w:rPr>
  </w:style>
  <w:style w:type="paragraph" w:styleId="z-TopofForm">
    <w:name w:val="HTML Top of Form"/>
    <w:basedOn w:val="Normal"/>
    <w:next w:val="Normal"/>
    <w:link w:val="z-TopofFormChar"/>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TopofFormChar">
    <w:name w:val="z-Top of Form Char"/>
    <w:link w:val="z-TopofForm"/>
    <w:uiPriority w:val="99"/>
    <w:locked/>
    <w:rsid w:val="00794483"/>
    <w:rPr>
      <w:rFonts w:ascii="Arial" w:hAnsi="Arial" w:cs="Times New Roman"/>
      <w:vanish/>
      <w:color w:val="000000"/>
      <w:sz w:val="16"/>
    </w:rPr>
  </w:style>
  <w:style w:type="paragraph" w:customStyle="1" w:styleId="210">
    <w:name w:val="Основной текст с отступом 21"/>
    <w:basedOn w:val="Normal"/>
    <w:uiPriority w:val="99"/>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2">
    <w:name w:val="Приложения"/>
    <w:basedOn w:val="Heading1"/>
    <w:uiPriority w:val="99"/>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BlockText">
    <w:name w:val="Block Text"/>
    <w:basedOn w:val="Normal"/>
    <w:uiPriority w:val="99"/>
    <w:rsid w:val="00794483"/>
    <w:pPr>
      <w:widowControl w:val="0"/>
      <w:overflowPunct w:val="0"/>
      <w:autoSpaceDE w:val="0"/>
      <w:autoSpaceDN w:val="0"/>
      <w:adjustRightInd w:val="0"/>
      <w:ind w:left="567" w:right="-766" w:hanging="567"/>
      <w:jc w:val="both"/>
      <w:textAlignment w:val="baseline"/>
    </w:pPr>
    <w:rPr>
      <w:sz w:val="28"/>
    </w:rPr>
  </w:style>
  <w:style w:type="paragraph" w:styleId="BodyText3">
    <w:name w:val="Body Text 3"/>
    <w:basedOn w:val="Normal"/>
    <w:link w:val="BodyText3Char"/>
    <w:uiPriority w:val="99"/>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BodyText3Char">
    <w:name w:val="Body Text 3 Char"/>
    <w:link w:val="BodyText3"/>
    <w:uiPriority w:val="99"/>
    <w:locked/>
    <w:rsid w:val="00794483"/>
    <w:rPr>
      <w:rFonts w:ascii="Palatino Linotype" w:hAnsi="Palatino Linotype" w:cs="Times New Roman"/>
      <w:sz w:val="32"/>
    </w:rPr>
  </w:style>
  <w:style w:type="character" w:styleId="Strong">
    <w:name w:val="Strong"/>
    <w:uiPriority w:val="99"/>
    <w:qFormat/>
    <w:rsid w:val="00794483"/>
    <w:rPr>
      <w:rFonts w:cs="Times New Roman"/>
      <w:b/>
    </w:rPr>
  </w:style>
  <w:style w:type="paragraph" w:customStyle="1" w:styleId="titcn">
    <w:name w:val="tit_cn"/>
    <w:basedOn w:val="Normal"/>
    <w:uiPriority w:val="99"/>
    <w:rsid w:val="00794483"/>
    <w:pPr>
      <w:spacing w:before="100" w:beforeAutospacing="1" w:after="100" w:afterAutospacing="1"/>
    </w:pPr>
    <w:rPr>
      <w:sz w:val="24"/>
      <w:szCs w:val="24"/>
    </w:rPr>
  </w:style>
  <w:style w:type="paragraph" w:customStyle="1" w:styleId="textn">
    <w:name w:val="text_n"/>
    <w:basedOn w:val="Normal"/>
    <w:uiPriority w:val="99"/>
    <w:rsid w:val="00794483"/>
    <w:pPr>
      <w:spacing w:before="100" w:beforeAutospacing="1" w:after="100" w:afterAutospacing="1"/>
    </w:pPr>
    <w:rPr>
      <w:sz w:val="24"/>
      <w:szCs w:val="24"/>
    </w:rPr>
  </w:style>
  <w:style w:type="paragraph" w:customStyle="1" w:styleId="author">
    <w:name w:val="author"/>
    <w:basedOn w:val="Normal"/>
    <w:uiPriority w:val="99"/>
    <w:rsid w:val="00794483"/>
    <w:pPr>
      <w:spacing w:before="200" w:after="200"/>
      <w:jc w:val="center"/>
    </w:pPr>
    <w:rPr>
      <w:rFonts w:ascii="Georgia" w:hAnsi="Georgia"/>
      <w:i/>
      <w:iCs/>
      <w:color w:val="435A4A"/>
      <w:sz w:val="24"/>
      <w:szCs w:val="24"/>
    </w:rPr>
  </w:style>
  <w:style w:type="paragraph" w:styleId="z-BottomofForm">
    <w:name w:val="HTML Bottom of Form"/>
    <w:basedOn w:val="Normal"/>
    <w:next w:val="Normal"/>
    <w:link w:val="z-BottomofFormChar"/>
    <w:hidden/>
    <w:uiPriority w:val="99"/>
    <w:rsid w:val="00794483"/>
    <w:pPr>
      <w:pBdr>
        <w:top w:val="single" w:sz="6" w:space="1" w:color="auto"/>
      </w:pBdr>
      <w:jc w:val="center"/>
    </w:pPr>
    <w:rPr>
      <w:rFonts w:ascii="Arial" w:hAnsi="Arial"/>
      <w:vanish/>
      <w:color w:val="000000"/>
      <w:sz w:val="16"/>
      <w:szCs w:val="16"/>
    </w:rPr>
  </w:style>
  <w:style w:type="character" w:customStyle="1" w:styleId="z-BottomofFormChar">
    <w:name w:val="z-Bottom of Form Char"/>
    <w:link w:val="z-BottomofForm"/>
    <w:uiPriority w:val="99"/>
    <w:locked/>
    <w:rsid w:val="00794483"/>
    <w:rPr>
      <w:rFonts w:ascii="Arial" w:hAnsi="Arial" w:cs="Times New Roman"/>
      <w:vanish/>
      <w:color w:val="000000"/>
      <w:sz w:val="16"/>
    </w:rPr>
  </w:style>
  <w:style w:type="paragraph" w:customStyle="1" w:styleId="small">
    <w:name w:val="small"/>
    <w:basedOn w:val="Normal"/>
    <w:uiPriority w:val="99"/>
    <w:rsid w:val="00794483"/>
    <w:pPr>
      <w:spacing w:before="100" w:beforeAutospacing="1" w:after="100" w:afterAutospacing="1"/>
    </w:pPr>
    <w:rPr>
      <w:sz w:val="24"/>
      <w:szCs w:val="24"/>
      <w:lang w:val="uk-UA" w:eastAsia="uk-UA"/>
    </w:rPr>
  </w:style>
  <w:style w:type="paragraph" w:customStyle="1" w:styleId="af3">
    <w:name w:val="ОСНОВНОЙ ТЕКСТ"/>
    <w:basedOn w:val="Normal"/>
    <w:link w:val="af4"/>
    <w:uiPriority w:val="99"/>
    <w:rsid w:val="008C0AE8"/>
    <w:pPr>
      <w:ind w:firstLine="720"/>
      <w:jc w:val="both"/>
    </w:pPr>
    <w:rPr>
      <w:sz w:val="24"/>
    </w:rPr>
  </w:style>
  <w:style w:type="character" w:customStyle="1" w:styleId="af4">
    <w:name w:val="ОСНОВНОЙ ТЕКСТ Знак"/>
    <w:link w:val="af3"/>
    <w:uiPriority w:val="99"/>
    <w:locked/>
    <w:rsid w:val="008C0AE8"/>
    <w:rPr>
      <w:sz w:val="24"/>
    </w:rPr>
  </w:style>
  <w:style w:type="character" w:customStyle="1" w:styleId="keyword1">
    <w:name w:val="keyword1"/>
    <w:uiPriority w:val="99"/>
    <w:rsid w:val="002D0229"/>
    <w:rPr>
      <w:i/>
    </w:rPr>
  </w:style>
  <w:style w:type="character" w:customStyle="1" w:styleId="keyworddef1">
    <w:name w:val="keyword_def1"/>
    <w:uiPriority w:val="99"/>
    <w:rsid w:val="002D0229"/>
    <w:rPr>
      <w:b/>
      <w:i/>
    </w:rPr>
  </w:style>
  <w:style w:type="paragraph" w:customStyle="1" w:styleId="af5">
    <w:name w:val="ОСНОВНОЙ СПИСОК"/>
    <w:basedOn w:val="af3"/>
    <w:link w:val="Char"/>
    <w:uiPriority w:val="99"/>
    <w:rsid w:val="00AE2FB4"/>
    <w:pPr>
      <w:tabs>
        <w:tab w:val="num" w:pos="360"/>
        <w:tab w:val="left" w:pos="1066"/>
      </w:tabs>
      <w:ind w:left="1066" w:hanging="357"/>
    </w:pPr>
  </w:style>
  <w:style w:type="character" w:customStyle="1" w:styleId="Char">
    <w:name w:val="ОСНОВНОЙ СПИСОК Char"/>
    <w:link w:val="af5"/>
    <w:uiPriority w:val="99"/>
    <w:locked/>
    <w:rsid w:val="00AE2FB4"/>
    <w:rPr>
      <w:sz w:val="24"/>
    </w:rPr>
  </w:style>
  <w:style w:type="paragraph" w:customStyle="1" w:styleId="af6">
    <w:name w:val="Картинка"/>
    <w:basedOn w:val="af3"/>
    <w:uiPriority w:val="99"/>
    <w:rsid w:val="00AE2FB4"/>
    <w:pPr>
      <w:keepLines/>
      <w:spacing w:before="240" w:after="240"/>
      <w:ind w:firstLine="0"/>
      <w:jc w:val="center"/>
    </w:pPr>
  </w:style>
  <w:style w:type="paragraph" w:customStyle="1" w:styleId="af7">
    <w:name w:val="Таблица.Заголовок"/>
    <w:basedOn w:val="af3"/>
    <w:next w:val="af3"/>
    <w:uiPriority w:val="99"/>
    <w:rsid w:val="00CA726A"/>
    <w:pPr>
      <w:keepNext/>
      <w:keepLines/>
      <w:spacing w:before="240" w:after="240"/>
      <w:ind w:firstLine="0"/>
    </w:pPr>
  </w:style>
  <w:style w:type="paragraph" w:customStyle="1" w:styleId="af8">
    <w:name w:val="Таблица.Текст"/>
    <w:basedOn w:val="af3"/>
    <w:uiPriority w:val="99"/>
    <w:rsid w:val="00CA726A"/>
    <w:pPr>
      <w:ind w:firstLine="0"/>
      <w:jc w:val="left"/>
    </w:pPr>
  </w:style>
  <w:style w:type="paragraph" w:customStyle="1" w:styleId="af9">
    <w:name w:val="Таблица.Раздел"/>
    <w:basedOn w:val="af8"/>
    <w:uiPriority w:val="99"/>
    <w:rsid w:val="00CA726A"/>
    <w:pPr>
      <w:jc w:val="center"/>
    </w:pPr>
    <w:rPr>
      <w:b/>
    </w:rPr>
  </w:style>
  <w:style w:type="paragraph" w:customStyle="1" w:styleId="afa">
    <w:name w:val="ОСНОВНАЯ НУМЕРАЦИЯ"/>
    <w:basedOn w:val="af5"/>
    <w:uiPriority w:val="99"/>
    <w:rsid w:val="001F3BDB"/>
    <w:pPr>
      <w:tabs>
        <w:tab w:val="clear" w:pos="360"/>
      </w:tabs>
      <w:ind w:left="0" w:firstLine="0"/>
    </w:pPr>
  </w:style>
  <w:style w:type="paragraph" w:customStyle="1" w:styleId="afb">
    <w:name w:val="Текст таблицы"/>
    <w:basedOn w:val="Normal"/>
    <w:autoRedefine/>
    <w:uiPriority w:val="99"/>
    <w:rsid w:val="001F3BDB"/>
    <w:pPr>
      <w:spacing w:line="360" w:lineRule="auto"/>
      <w:ind w:right="-141" w:firstLine="567"/>
      <w:jc w:val="center"/>
    </w:pPr>
    <w:rPr>
      <w:sz w:val="28"/>
      <w:szCs w:val="28"/>
    </w:rPr>
  </w:style>
  <w:style w:type="paragraph" w:customStyle="1" w:styleId="12">
    <w:name w:val="З_1"/>
    <w:basedOn w:val="Normal"/>
    <w:link w:val="13"/>
    <w:uiPriority w:val="99"/>
    <w:rsid w:val="00AA28A3"/>
    <w:pPr>
      <w:widowControl w:val="0"/>
      <w:spacing w:line="360" w:lineRule="auto"/>
      <w:jc w:val="center"/>
    </w:pPr>
    <w:rPr>
      <w:caps/>
      <w:sz w:val="28"/>
    </w:rPr>
  </w:style>
  <w:style w:type="character" w:customStyle="1" w:styleId="13">
    <w:name w:val="З_1 Знак"/>
    <w:link w:val="12"/>
    <w:uiPriority w:val="99"/>
    <w:locked/>
    <w:rsid w:val="00AA28A3"/>
    <w:rPr>
      <w:caps/>
      <w:sz w:val="28"/>
    </w:rPr>
  </w:style>
  <w:style w:type="paragraph" w:customStyle="1" w:styleId="22">
    <w:name w:val="З_2"/>
    <w:basedOn w:val="BodyTextIndent"/>
    <w:link w:val="23"/>
    <w:uiPriority w:val="99"/>
    <w:rsid w:val="000F5698"/>
    <w:pPr>
      <w:widowControl w:val="0"/>
      <w:tabs>
        <w:tab w:val="left" w:pos="-3544"/>
      </w:tabs>
      <w:spacing w:after="0" w:line="360" w:lineRule="auto"/>
      <w:ind w:left="0" w:firstLine="709"/>
      <w:jc w:val="both"/>
    </w:pPr>
    <w:rPr>
      <w:sz w:val="28"/>
    </w:rPr>
  </w:style>
  <w:style w:type="character" w:customStyle="1" w:styleId="23">
    <w:name w:val="З_2 Знак"/>
    <w:link w:val="22"/>
    <w:uiPriority w:val="99"/>
    <w:locked/>
    <w:rsid w:val="000F5698"/>
    <w:rPr>
      <w:sz w:val="28"/>
    </w:rPr>
  </w:style>
  <w:style w:type="paragraph" w:customStyle="1" w:styleId="30">
    <w:name w:val="З_3"/>
    <w:basedOn w:val="22"/>
    <w:link w:val="32"/>
    <w:uiPriority w:val="99"/>
    <w:rsid w:val="000F5698"/>
  </w:style>
  <w:style w:type="character" w:customStyle="1" w:styleId="32">
    <w:name w:val="З_3 Знак"/>
    <w:link w:val="30"/>
    <w:uiPriority w:val="99"/>
    <w:locked/>
    <w:rsid w:val="000F5698"/>
    <w:rPr>
      <w:rFonts w:cs="Times New Roman"/>
      <w:sz w:val="28"/>
    </w:rPr>
  </w:style>
  <w:style w:type="paragraph" w:customStyle="1" w:styleId="15">
    <w:name w:val="Стиль ОСНОВНОЙ ТЕКСТ + Междустр.интервал:  15 строки"/>
    <w:basedOn w:val="af3"/>
    <w:uiPriority w:val="99"/>
    <w:rsid w:val="00742C5D"/>
    <w:pPr>
      <w:spacing w:line="360" w:lineRule="auto"/>
      <w:ind w:firstLine="709"/>
    </w:pPr>
  </w:style>
  <w:style w:type="paragraph" w:styleId="TOCHeading">
    <w:name w:val="TOC Heading"/>
    <w:basedOn w:val="Heading1"/>
    <w:next w:val="Normal"/>
    <w:uiPriority w:val="99"/>
    <w:qFormat/>
    <w:rsid w:val="00742C5D"/>
    <w:pPr>
      <w:keepLines/>
      <w:spacing w:before="480" w:line="276" w:lineRule="auto"/>
      <w:jc w:val="left"/>
      <w:outlineLvl w:val="9"/>
    </w:pPr>
    <w:rPr>
      <w:rFonts w:ascii="Cambria" w:hAnsi="Cambria"/>
      <w:b/>
      <w:bCs/>
      <w:color w:val="365F91"/>
      <w:sz w:val="28"/>
      <w:szCs w:val="28"/>
    </w:rPr>
  </w:style>
  <w:style w:type="paragraph" w:styleId="TOC4">
    <w:name w:val="toc 4"/>
    <w:basedOn w:val="TOC3"/>
    <w:next w:val="Normal"/>
    <w:autoRedefine/>
    <w:uiPriority w:val="99"/>
    <w:rsid w:val="00606875"/>
    <w:pPr>
      <w:ind w:left="567"/>
    </w:pPr>
    <w:rPr>
      <w:lang w:val="uk-UA"/>
    </w:rPr>
  </w:style>
  <w:style w:type="paragraph" w:styleId="TOC5">
    <w:name w:val="toc 5"/>
    <w:basedOn w:val="Normal"/>
    <w:next w:val="Normal"/>
    <w:autoRedefine/>
    <w:uiPriority w:val="99"/>
    <w:rsid w:val="00742C5D"/>
    <w:pPr>
      <w:ind w:left="600"/>
    </w:pPr>
    <w:rPr>
      <w:rFonts w:ascii="Calibri" w:hAnsi="Calibri" w:cs="Calibri"/>
    </w:rPr>
  </w:style>
  <w:style w:type="paragraph" w:styleId="TOC6">
    <w:name w:val="toc 6"/>
    <w:basedOn w:val="Normal"/>
    <w:next w:val="Normal"/>
    <w:autoRedefine/>
    <w:uiPriority w:val="99"/>
    <w:rsid w:val="00742C5D"/>
    <w:pPr>
      <w:ind w:left="800"/>
    </w:pPr>
    <w:rPr>
      <w:rFonts w:ascii="Calibri" w:hAnsi="Calibri" w:cs="Calibri"/>
    </w:rPr>
  </w:style>
  <w:style w:type="paragraph" w:styleId="TOC7">
    <w:name w:val="toc 7"/>
    <w:basedOn w:val="Normal"/>
    <w:next w:val="Normal"/>
    <w:autoRedefine/>
    <w:uiPriority w:val="99"/>
    <w:rsid w:val="00742C5D"/>
    <w:pPr>
      <w:ind w:left="1000"/>
    </w:pPr>
    <w:rPr>
      <w:rFonts w:ascii="Calibri" w:hAnsi="Calibri" w:cs="Calibri"/>
    </w:rPr>
  </w:style>
  <w:style w:type="paragraph" w:styleId="TOC8">
    <w:name w:val="toc 8"/>
    <w:basedOn w:val="Normal"/>
    <w:next w:val="Normal"/>
    <w:autoRedefine/>
    <w:uiPriority w:val="99"/>
    <w:rsid w:val="00742C5D"/>
    <w:pPr>
      <w:ind w:left="1200"/>
    </w:pPr>
    <w:rPr>
      <w:rFonts w:ascii="Calibri" w:hAnsi="Calibri" w:cs="Calibri"/>
    </w:rPr>
  </w:style>
  <w:style w:type="paragraph" w:styleId="TOC9">
    <w:name w:val="toc 9"/>
    <w:basedOn w:val="Normal"/>
    <w:next w:val="Normal"/>
    <w:autoRedefine/>
    <w:uiPriority w:val="99"/>
    <w:rsid w:val="00742C5D"/>
    <w:pPr>
      <w:ind w:left="1400"/>
    </w:pPr>
    <w:rPr>
      <w:rFonts w:ascii="Calibri" w:hAnsi="Calibri" w:cs="Calibri"/>
    </w:rPr>
  </w:style>
  <w:style w:type="paragraph" w:customStyle="1" w:styleId="afc">
    <w:name w:val="З_О"/>
    <w:basedOn w:val="BodyText2"/>
    <w:link w:val="afd"/>
    <w:uiPriority w:val="99"/>
    <w:rsid w:val="00AA28A3"/>
    <w:pPr>
      <w:widowControl w:val="0"/>
      <w:spacing w:after="0" w:line="360" w:lineRule="auto"/>
      <w:ind w:firstLine="709"/>
      <w:jc w:val="both"/>
    </w:pPr>
    <w:rPr>
      <w:sz w:val="28"/>
      <w:szCs w:val="20"/>
      <w:lang w:val="en-US"/>
    </w:rPr>
  </w:style>
  <w:style w:type="character" w:customStyle="1" w:styleId="afd">
    <w:name w:val="З_О Знак"/>
    <w:link w:val="afc"/>
    <w:uiPriority w:val="99"/>
    <w:locked/>
    <w:rsid w:val="00AA28A3"/>
    <w:rPr>
      <w:noProof/>
      <w:sz w:val="28"/>
      <w:lang w:val="en-US"/>
    </w:rPr>
  </w:style>
  <w:style w:type="paragraph" w:styleId="ListNumber2">
    <w:name w:val="List Number 2"/>
    <w:basedOn w:val="Normal"/>
    <w:uiPriority w:val="99"/>
    <w:rsid w:val="00206B0A"/>
    <w:pPr>
      <w:tabs>
        <w:tab w:val="num" w:pos="643"/>
      </w:tabs>
      <w:spacing w:line="360" w:lineRule="auto"/>
      <w:ind w:left="643" w:hanging="360"/>
      <w:contextualSpacing/>
      <w:jc w:val="both"/>
    </w:pPr>
    <w:rPr>
      <w:sz w:val="28"/>
      <w:szCs w:val="22"/>
      <w:lang w:eastAsia="en-US"/>
    </w:rPr>
  </w:style>
  <w:style w:type="paragraph" w:customStyle="1" w:styleId="afe">
    <w:name w:val="Нумерация"/>
    <w:basedOn w:val="ListNumber2"/>
    <w:next w:val="Normal"/>
    <w:uiPriority w:val="99"/>
    <w:rsid w:val="00206B0A"/>
    <w:pPr>
      <w:tabs>
        <w:tab w:val="clear" w:pos="643"/>
      </w:tabs>
      <w:ind w:left="0" w:firstLine="709"/>
    </w:pPr>
  </w:style>
  <w:style w:type="paragraph" w:customStyle="1" w:styleId="aff">
    <w:name w:val="З_Программа"/>
    <w:basedOn w:val="afc"/>
    <w:link w:val="aff0"/>
    <w:uiPriority w:val="99"/>
    <w:rsid w:val="003D0D97"/>
    <w:pPr>
      <w:spacing w:line="240" w:lineRule="auto"/>
    </w:pPr>
    <w:rPr>
      <w:rFonts w:ascii="Courier New" w:hAnsi="Courier New"/>
    </w:rPr>
  </w:style>
  <w:style w:type="paragraph" w:customStyle="1" w:styleId="Style">
    <w:name w:val="Style"/>
    <w:basedOn w:val="Normal"/>
    <w:next w:val="Title"/>
    <w:uiPriority w:val="99"/>
    <w:rsid w:val="00137482"/>
    <w:pPr>
      <w:widowControl w:val="0"/>
      <w:jc w:val="center"/>
    </w:pPr>
    <w:rPr>
      <w:rFonts w:ascii="Calibri" w:hAnsi="Calibri"/>
      <w:b/>
      <w:sz w:val="28"/>
      <w:szCs w:val="22"/>
      <w:lang w:eastAsia="en-US"/>
    </w:rPr>
  </w:style>
  <w:style w:type="paragraph" w:customStyle="1" w:styleId="aff1">
    <w:name w:val="З_Н"/>
    <w:basedOn w:val="afc"/>
    <w:link w:val="aff2"/>
    <w:uiPriority w:val="99"/>
    <w:rsid w:val="00A33A9C"/>
    <w:pPr>
      <w:tabs>
        <w:tab w:val="left" w:pos="1134"/>
      </w:tabs>
    </w:pPr>
    <w:rPr>
      <w:lang w:val="uk-UA"/>
    </w:rPr>
  </w:style>
  <w:style w:type="character" w:customStyle="1" w:styleId="aff2">
    <w:name w:val="З_Н Знак"/>
    <w:link w:val="aff1"/>
    <w:uiPriority w:val="99"/>
    <w:locked/>
    <w:rsid w:val="00A33A9C"/>
    <w:rPr>
      <w:noProof/>
      <w:sz w:val="28"/>
      <w:lang w:val="uk-UA"/>
    </w:rPr>
  </w:style>
  <w:style w:type="paragraph" w:customStyle="1" w:styleId="a0">
    <w:name w:val="З_Перечисление"/>
    <w:basedOn w:val="afc"/>
    <w:link w:val="aff3"/>
    <w:uiPriority w:val="99"/>
    <w:rsid w:val="000F5698"/>
    <w:pPr>
      <w:numPr>
        <w:numId w:val="27"/>
      </w:numPr>
      <w:tabs>
        <w:tab w:val="left" w:pos="993"/>
      </w:tabs>
      <w:ind w:left="0" w:firstLine="709"/>
    </w:pPr>
    <w:rPr>
      <w:lang w:val="ru-RU"/>
    </w:rPr>
  </w:style>
  <w:style w:type="character" w:customStyle="1" w:styleId="aff3">
    <w:name w:val="З_Перечисление Знак"/>
    <w:link w:val="a0"/>
    <w:uiPriority w:val="99"/>
    <w:locked/>
    <w:rsid w:val="000F5698"/>
    <w:rPr>
      <w:noProof/>
      <w:sz w:val="28"/>
      <w:szCs w:val="20"/>
      <w:lang w:val="en-US"/>
    </w:rPr>
  </w:style>
  <w:style w:type="paragraph" w:customStyle="1" w:styleId="BodyText21">
    <w:name w:val="Body Text 21"/>
    <w:basedOn w:val="Normal"/>
    <w:uiPriority w:val="99"/>
    <w:rsid w:val="006B60D2"/>
    <w:pPr>
      <w:widowControl w:val="0"/>
    </w:pPr>
    <w:rPr>
      <w:sz w:val="24"/>
    </w:rPr>
  </w:style>
  <w:style w:type="paragraph" w:customStyle="1" w:styleId="aff4">
    <w:name w:val="З_Д_Перечисление"/>
    <w:basedOn w:val="afc"/>
    <w:uiPriority w:val="99"/>
    <w:rsid w:val="00F16E53"/>
    <w:pPr>
      <w:ind w:firstLine="1134"/>
    </w:pPr>
    <w:rPr>
      <w:noProof w:val="0"/>
      <w:lang w:val="ru-RU"/>
    </w:rPr>
  </w:style>
  <w:style w:type="paragraph" w:customStyle="1" w:styleId="aff5">
    <w:name w:val="Обычный текст"/>
    <w:basedOn w:val="Normal"/>
    <w:autoRedefine/>
    <w:uiPriority w:val="99"/>
    <w:rsid w:val="00F24FDD"/>
    <w:pPr>
      <w:widowControl w:val="0"/>
      <w:spacing w:line="360" w:lineRule="auto"/>
      <w:ind w:firstLine="709"/>
      <w:jc w:val="both"/>
    </w:pPr>
    <w:rPr>
      <w:sz w:val="28"/>
      <w:szCs w:val="28"/>
    </w:rPr>
  </w:style>
  <w:style w:type="paragraph" w:customStyle="1" w:styleId="24">
    <w:name w:val="З_Ф_2"/>
    <w:basedOn w:val="Normal"/>
    <w:link w:val="2Char"/>
    <w:uiPriority w:val="99"/>
    <w:rsid w:val="00A23E44"/>
    <w:pPr>
      <w:widowControl w:val="0"/>
      <w:tabs>
        <w:tab w:val="center" w:pos="4536"/>
        <w:tab w:val="right" w:pos="9356"/>
      </w:tabs>
      <w:spacing w:line="360" w:lineRule="auto"/>
    </w:pPr>
    <w:rPr>
      <w:sz w:val="28"/>
    </w:rPr>
  </w:style>
  <w:style w:type="paragraph" w:customStyle="1" w:styleId="14">
    <w:name w:val="З_Ф_1"/>
    <w:basedOn w:val="24"/>
    <w:uiPriority w:val="99"/>
    <w:rsid w:val="00A23E44"/>
  </w:style>
  <w:style w:type="paragraph" w:customStyle="1" w:styleId="aff6">
    <w:name w:val="З_РТП"/>
    <w:basedOn w:val="afc"/>
    <w:uiPriority w:val="99"/>
    <w:rsid w:val="00871B14"/>
    <w:pPr>
      <w:ind w:firstLine="0"/>
      <w:jc w:val="center"/>
    </w:pPr>
  </w:style>
  <w:style w:type="character" w:customStyle="1" w:styleId="aff0">
    <w:name w:val="З_Программа Знак"/>
    <w:link w:val="aff"/>
    <w:uiPriority w:val="99"/>
    <w:locked/>
    <w:rsid w:val="003D0D97"/>
    <w:rPr>
      <w:rFonts w:ascii="Courier New" w:hAnsi="Courier New"/>
      <w:noProof/>
      <w:sz w:val="28"/>
      <w:lang w:val="en-US"/>
    </w:rPr>
  </w:style>
  <w:style w:type="character" w:styleId="CommentReference">
    <w:name w:val="annotation reference"/>
    <w:uiPriority w:val="99"/>
    <w:rsid w:val="00672618"/>
    <w:rPr>
      <w:rFonts w:cs="Times New Roman"/>
      <w:sz w:val="16"/>
    </w:rPr>
  </w:style>
  <w:style w:type="paragraph" w:styleId="CommentText">
    <w:name w:val="annotation text"/>
    <w:basedOn w:val="Normal"/>
    <w:link w:val="CommentTextChar"/>
    <w:uiPriority w:val="99"/>
    <w:rsid w:val="00672618"/>
  </w:style>
  <w:style w:type="character" w:customStyle="1" w:styleId="CommentTextChar">
    <w:name w:val="Comment Text Char"/>
    <w:link w:val="CommentText"/>
    <w:uiPriority w:val="99"/>
    <w:locked/>
    <w:rsid w:val="00672618"/>
    <w:rPr>
      <w:rFonts w:cs="Times New Roman"/>
    </w:rPr>
  </w:style>
  <w:style w:type="paragraph" w:styleId="CommentSubject">
    <w:name w:val="annotation subject"/>
    <w:basedOn w:val="CommentText"/>
    <w:next w:val="CommentText"/>
    <w:link w:val="CommentSubjectChar"/>
    <w:uiPriority w:val="99"/>
    <w:rsid w:val="00672618"/>
    <w:rPr>
      <w:b/>
      <w:bCs/>
    </w:rPr>
  </w:style>
  <w:style w:type="character" w:customStyle="1" w:styleId="CommentSubjectChar">
    <w:name w:val="Comment Subject Char"/>
    <w:link w:val="CommentSubject"/>
    <w:uiPriority w:val="99"/>
    <w:locked/>
    <w:rsid w:val="00672618"/>
    <w:rPr>
      <w:rFonts w:cs="Times New Roman"/>
      <w:b/>
    </w:rPr>
  </w:style>
  <w:style w:type="paragraph" w:customStyle="1" w:styleId="aff7">
    <w:name w:val="З_Т"/>
    <w:basedOn w:val="afc"/>
    <w:link w:val="aff8"/>
    <w:uiPriority w:val="99"/>
    <w:rsid w:val="008311C5"/>
    <w:pPr>
      <w:ind w:firstLine="0"/>
    </w:pPr>
    <w:rPr>
      <w:noProof w:val="0"/>
      <w:lang w:val="ru-RU"/>
    </w:rPr>
  </w:style>
  <w:style w:type="character" w:customStyle="1" w:styleId="aff8">
    <w:name w:val="З_Т Знак"/>
    <w:link w:val="aff7"/>
    <w:uiPriority w:val="99"/>
    <w:locked/>
    <w:rsid w:val="008311C5"/>
    <w:rPr>
      <w:rFonts w:cs="Times New Roman"/>
      <w:noProof/>
      <w:sz w:val="28"/>
      <w:szCs w:val="28"/>
      <w:lang w:val="en-US"/>
    </w:rPr>
  </w:style>
  <w:style w:type="paragraph" w:customStyle="1" w:styleId="40">
    <w:name w:val="З_4"/>
    <w:basedOn w:val="30"/>
    <w:link w:val="41"/>
    <w:uiPriority w:val="99"/>
    <w:rsid w:val="00832A85"/>
  </w:style>
  <w:style w:type="character" w:customStyle="1" w:styleId="41">
    <w:name w:val="З_4 Знак"/>
    <w:link w:val="40"/>
    <w:uiPriority w:val="99"/>
    <w:locked/>
    <w:rsid w:val="00832A85"/>
    <w:rPr>
      <w:rFonts w:cs="Times New Roman"/>
      <w:sz w:val="28"/>
    </w:rPr>
  </w:style>
  <w:style w:type="paragraph" w:styleId="ListParagraph">
    <w:name w:val="List Paragraph"/>
    <w:basedOn w:val="Normal"/>
    <w:link w:val="ListParagraphChar"/>
    <w:uiPriority w:val="99"/>
    <w:qFormat/>
    <w:rsid w:val="00955DDF"/>
    <w:pPr>
      <w:ind w:left="720"/>
      <w:contextualSpacing/>
    </w:pPr>
  </w:style>
  <w:style w:type="character" w:customStyle="1" w:styleId="ListParagraphChar">
    <w:name w:val="List Paragraph Char"/>
    <w:link w:val="ListParagraph"/>
    <w:uiPriority w:val="99"/>
    <w:locked/>
    <w:rsid w:val="00955DDF"/>
  </w:style>
  <w:style w:type="character" w:customStyle="1" w:styleId="2Char">
    <w:name w:val="З_Ф_2 Char"/>
    <w:link w:val="24"/>
    <w:uiPriority w:val="99"/>
    <w:locked/>
    <w:rsid w:val="00955DDF"/>
    <w:rPr>
      <w:sz w:val="28"/>
    </w:rPr>
  </w:style>
  <w:style w:type="paragraph" w:customStyle="1" w:styleId="aff9">
    <w:name w:val="Диплом текст"/>
    <w:basedOn w:val="BodyText"/>
    <w:uiPriority w:val="99"/>
    <w:rsid w:val="008D5EB7"/>
    <w:pPr>
      <w:ind w:firstLine="709"/>
    </w:pPr>
    <w:rPr>
      <w:szCs w:val="28"/>
      <w:lang w:eastAsia="ru-RU"/>
    </w:rPr>
  </w:style>
  <w:style w:type="character" w:styleId="PlaceholderText">
    <w:name w:val="Placeholder Text"/>
    <w:uiPriority w:val="99"/>
    <w:semiHidden/>
    <w:rsid w:val="00FF0824"/>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8.bin"/><Relationship Id="rId21" Type="http://schemas.openxmlformats.org/officeDocument/2006/relationships/image" Target="media/image5.png"/><Relationship Id="rId63" Type="http://schemas.openxmlformats.org/officeDocument/2006/relationships/oleObject" Target="embeddings/oleObject21.bin"/><Relationship Id="rId159" Type="http://schemas.openxmlformats.org/officeDocument/2006/relationships/image" Target="media/image74.wmf"/><Relationship Id="rId170" Type="http://schemas.openxmlformats.org/officeDocument/2006/relationships/oleObject" Target="embeddings/oleObject77.bin"/><Relationship Id="rId226" Type="http://schemas.openxmlformats.org/officeDocument/2006/relationships/image" Target="media/image105.wmf"/><Relationship Id="rId107" Type="http://schemas.openxmlformats.org/officeDocument/2006/relationships/oleObject" Target="embeddings/oleObject43.bin"/><Relationship Id="rId268" Type="http://schemas.openxmlformats.org/officeDocument/2006/relationships/theme" Target="theme/theme1.xml"/><Relationship Id="rId11" Type="http://schemas.openxmlformats.org/officeDocument/2006/relationships/header" Target="header3.xml"/><Relationship Id="rId32" Type="http://schemas.openxmlformats.org/officeDocument/2006/relationships/oleObject" Target="embeddings/oleObject5.bin"/><Relationship Id="rId53" Type="http://schemas.openxmlformats.org/officeDocument/2006/relationships/image" Target="media/image23.wmf"/><Relationship Id="rId74" Type="http://schemas.openxmlformats.org/officeDocument/2006/relationships/image" Target="media/image33.wmf"/><Relationship Id="rId128" Type="http://schemas.openxmlformats.org/officeDocument/2006/relationships/oleObject" Target="embeddings/oleObject54.bin"/><Relationship Id="rId149" Type="http://schemas.openxmlformats.org/officeDocument/2006/relationships/oleObject" Target="embeddings/oleObject65.bin"/><Relationship Id="rId5" Type="http://schemas.openxmlformats.org/officeDocument/2006/relationships/footnotes" Target="footnotes.xml"/><Relationship Id="rId95" Type="http://schemas.openxmlformats.org/officeDocument/2006/relationships/oleObject" Target="embeddings/oleObject37.bin"/><Relationship Id="rId160" Type="http://schemas.openxmlformats.org/officeDocument/2006/relationships/oleObject" Target="embeddings/oleObject71.bin"/><Relationship Id="rId181" Type="http://schemas.openxmlformats.org/officeDocument/2006/relationships/oleObject" Target="embeddings/oleObject83.bin"/><Relationship Id="rId216" Type="http://schemas.openxmlformats.org/officeDocument/2006/relationships/image" Target="media/image100.wmf"/><Relationship Id="rId237" Type="http://schemas.openxmlformats.org/officeDocument/2006/relationships/oleObject" Target="embeddings/oleObject112.bin"/><Relationship Id="rId258" Type="http://schemas.openxmlformats.org/officeDocument/2006/relationships/image" Target="media/image124.png"/><Relationship Id="rId22" Type="http://schemas.openxmlformats.org/officeDocument/2006/relationships/image" Target="media/image6.png"/><Relationship Id="rId43" Type="http://schemas.openxmlformats.org/officeDocument/2006/relationships/image" Target="media/image18.wmf"/><Relationship Id="rId64" Type="http://schemas.openxmlformats.org/officeDocument/2006/relationships/image" Target="media/image28.wmf"/><Relationship Id="rId118" Type="http://schemas.openxmlformats.org/officeDocument/2006/relationships/image" Target="media/image55.wmf"/><Relationship Id="rId139" Type="http://schemas.openxmlformats.org/officeDocument/2006/relationships/oleObject" Target="embeddings/oleObject60.bin"/><Relationship Id="rId85" Type="http://schemas.openxmlformats.org/officeDocument/2006/relationships/oleObject" Target="embeddings/oleObject32.bin"/><Relationship Id="rId150" Type="http://schemas.openxmlformats.org/officeDocument/2006/relationships/image" Target="media/image70.wmf"/><Relationship Id="rId171" Type="http://schemas.openxmlformats.org/officeDocument/2006/relationships/image" Target="media/image79.wmf"/><Relationship Id="rId192" Type="http://schemas.openxmlformats.org/officeDocument/2006/relationships/oleObject" Target="embeddings/oleObject89.bin"/><Relationship Id="rId206" Type="http://schemas.openxmlformats.org/officeDocument/2006/relationships/image" Target="media/image95.wmf"/><Relationship Id="rId227" Type="http://schemas.openxmlformats.org/officeDocument/2006/relationships/oleObject" Target="embeddings/oleObject107.bin"/><Relationship Id="rId248" Type="http://schemas.openxmlformats.org/officeDocument/2006/relationships/image" Target="media/image116.wmf"/><Relationship Id="rId12" Type="http://schemas.openxmlformats.org/officeDocument/2006/relationships/footer" Target="footer3.xml"/><Relationship Id="rId33" Type="http://schemas.openxmlformats.org/officeDocument/2006/relationships/image" Target="media/image13.wmf"/><Relationship Id="rId108" Type="http://schemas.openxmlformats.org/officeDocument/2006/relationships/image" Target="media/image50.wmf"/><Relationship Id="rId129" Type="http://schemas.openxmlformats.org/officeDocument/2006/relationships/image" Target="media/image60.wmf"/><Relationship Id="rId54" Type="http://schemas.openxmlformats.org/officeDocument/2006/relationships/oleObject" Target="embeddings/oleObject16.bin"/><Relationship Id="rId75" Type="http://schemas.openxmlformats.org/officeDocument/2006/relationships/oleObject" Target="embeddings/oleObject27.bin"/><Relationship Id="rId96" Type="http://schemas.openxmlformats.org/officeDocument/2006/relationships/image" Target="media/image44.wmf"/><Relationship Id="rId140" Type="http://schemas.openxmlformats.org/officeDocument/2006/relationships/image" Target="media/image65.wmf"/><Relationship Id="rId161" Type="http://schemas.openxmlformats.org/officeDocument/2006/relationships/image" Target="media/image75.wmf"/><Relationship Id="rId182" Type="http://schemas.openxmlformats.org/officeDocument/2006/relationships/image" Target="media/image84.wmf"/><Relationship Id="rId217" Type="http://schemas.openxmlformats.org/officeDocument/2006/relationships/oleObject" Target="embeddings/oleObject102.bin"/><Relationship Id="rId6" Type="http://schemas.openxmlformats.org/officeDocument/2006/relationships/endnotes" Target="endnotes.xml"/><Relationship Id="rId238" Type="http://schemas.openxmlformats.org/officeDocument/2006/relationships/image" Target="media/image111.wmf"/><Relationship Id="rId259" Type="http://schemas.openxmlformats.org/officeDocument/2006/relationships/image" Target="media/image125.png"/><Relationship Id="rId23" Type="http://schemas.openxmlformats.org/officeDocument/2006/relationships/image" Target="media/image7.png"/><Relationship Id="rId119" Type="http://schemas.openxmlformats.org/officeDocument/2006/relationships/oleObject" Target="embeddings/oleObject49.bin"/><Relationship Id="rId44" Type="http://schemas.openxmlformats.org/officeDocument/2006/relationships/oleObject" Target="embeddings/oleObject11.bin"/><Relationship Id="rId65" Type="http://schemas.openxmlformats.org/officeDocument/2006/relationships/oleObject" Target="embeddings/oleObject22.bin"/><Relationship Id="rId86" Type="http://schemas.openxmlformats.org/officeDocument/2006/relationships/oleObject" Target="embeddings/oleObject33.bin"/><Relationship Id="rId130" Type="http://schemas.openxmlformats.org/officeDocument/2006/relationships/oleObject" Target="embeddings/oleObject55.bin"/><Relationship Id="rId151" Type="http://schemas.openxmlformats.org/officeDocument/2006/relationships/oleObject" Target="embeddings/oleObject66.bin"/><Relationship Id="rId172" Type="http://schemas.openxmlformats.org/officeDocument/2006/relationships/oleObject" Target="embeddings/oleObject78.bin"/><Relationship Id="rId193" Type="http://schemas.openxmlformats.org/officeDocument/2006/relationships/oleObject" Target="embeddings/oleObject90.bin"/><Relationship Id="rId207" Type="http://schemas.openxmlformats.org/officeDocument/2006/relationships/oleObject" Target="embeddings/oleObject97.bin"/><Relationship Id="rId228" Type="http://schemas.openxmlformats.org/officeDocument/2006/relationships/image" Target="media/image106.wmf"/><Relationship Id="rId249" Type="http://schemas.openxmlformats.org/officeDocument/2006/relationships/oleObject" Target="embeddings/oleObject118.bin"/><Relationship Id="rId13" Type="http://schemas.openxmlformats.org/officeDocument/2006/relationships/header" Target="header4.xml"/><Relationship Id="rId109" Type="http://schemas.openxmlformats.org/officeDocument/2006/relationships/oleObject" Target="embeddings/oleObject44.bin"/><Relationship Id="rId260" Type="http://schemas.openxmlformats.org/officeDocument/2006/relationships/image" Target="media/image126.png"/><Relationship Id="rId34" Type="http://schemas.openxmlformats.org/officeDocument/2006/relationships/oleObject" Target="embeddings/oleObject6.bin"/><Relationship Id="rId55" Type="http://schemas.openxmlformats.org/officeDocument/2006/relationships/oleObject" Target="embeddings/oleObject17.bin"/><Relationship Id="rId76" Type="http://schemas.openxmlformats.org/officeDocument/2006/relationships/image" Target="media/image34.wmf"/><Relationship Id="rId97" Type="http://schemas.openxmlformats.org/officeDocument/2006/relationships/oleObject" Target="embeddings/oleObject38.bin"/><Relationship Id="rId120" Type="http://schemas.openxmlformats.org/officeDocument/2006/relationships/image" Target="media/image56.wmf"/><Relationship Id="rId141" Type="http://schemas.openxmlformats.org/officeDocument/2006/relationships/oleObject" Target="embeddings/oleObject61.bin"/><Relationship Id="rId7" Type="http://schemas.openxmlformats.org/officeDocument/2006/relationships/header" Target="header1.xml"/><Relationship Id="rId162" Type="http://schemas.openxmlformats.org/officeDocument/2006/relationships/oleObject" Target="embeddings/oleObject72.bin"/><Relationship Id="rId183" Type="http://schemas.openxmlformats.org/officeDocument/2006/relationships/oleObject" Target="embeddings/oleObject84.bin"/><Relationship Id="rId218" Type="http://schemas.openxmlformats.org/officeDocument/2006/relationships/image" Target="media/image101.wmf"/><Relationship Id="rId239" Type="http://schemas.openxmlformats.org/officeDocument/2006/relationships/oleObject" Target="embeddings/oleObject113.bin"/><Relationship Id="rId250" Type="http://schemas.openxmlformats.org/officeDocument/2006/relationships/image" Target="media/image117.wmf"/><Relationship Id="rId24" Type="http://schemas.openxmlformats.org/officeDocument/2006/relationships/image" Target="media/image8.png"/><Relationship Id="rId45" Type="http://schemas.openxmlformats.org/officeDocument/2006/relationships/image" Target="media/image19.wmf"/><Relationship Id="rId66" Type="http://schemas.openxmlformats.org/officeDocument/2006/relationships/image" Target="media/image29.wmf"/><Relationship Id="rId87" Type="http://schemas.openxmlformats.org/officeDocument/2006/relationships/image" Target="media/image39.wmf"/><Relationship Id="rId110" Type="http://schemas.openxmlformats.org/officeDocument/2006/relationships/image" Target="media/image51.wmf"/><Relationship Id="rId131" Type="http://schemas.openxmlformats.org/officeDocument/2006/relationships/image" Target="media/image61.wmf"/><Relationship Id="rId152" Type="http://schemas.openxmlformats.org/officeDocument/2006/relationships/image" Target="media/image71.wmf"/><Relationship Id="rId173" Type="http://schemas.openxmlformats.org/officeDocument/2006/relationships/image" Target="media/image80.wmf"/><Relationship Id="rId194" Type="http://schemas.openxmlformats.org/officeDocument/2006/relationships/image" Target="media/image89.wmf"/><Relationship Id="rId208" Type="http://schemas.openxmlformats.org/officeDocument/2006/relationships/image" Target="media/image96.wmf"/><Relationship Id="rId229" Type="http://schemas.openxmlformats.org/officeDocument/2006/relationships/oleObject" Target="embeddings/oleObject108.bin"/><Relationship Id="rId240" Type="http://schemas.openxmlformats.org/officeDocument/2006/relationships/image" Target="media/image112.wmf"/><Relationship Id="rId261" Type="http://schemas.openxmlformats.org/officeDocument/2006/relationships/image" Target="media/image127.png"/><Relationship Id="rId14" Type="http://schemas.openxmlformats.org/officeDocument/2006/relationships/header" Target="header5.xml"/><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image" Target="media/image35.wmf"/><Relationship Id="rId100" Type="http://schemas.openxmlformats.org/officeDocument/2006/relationships/image" Target="media/image46.wmf"/><Relationship Id="rId8" Type="http://schemas.openxmlformats.org/officeDocument/2006/relationships/header" Target="header2.xml"/><Relationship Id="rId98" Type="http://schemas.openxmlformats.org/officeDocument/2006/relationships/image" Target="media/image45.wmf"/><Relationship Id="rId121" Type="http://schemas.openxmlformats.org/officeDocument/2006/relationships/oleObject" Target="embeddings/oleObject50.bin"/><Relationship Id="rId142" Type="http://schemas.openxmlformats.org/officeDocument/2006/relationships/image" Target="media/image66.wmf"/><Relationship Id="rId163" Type="http://schemas.openxmlformats.org/officeDocument/2006/relationships/image" Target="media/image76.wmf"/><Relationship Id="rId184" Type="http://schemas.openxmlformats.org/officeDocument/2006/relationships/image" Target="media/image85.wmf"/><Relationship Id="rId219" Type="http://schemas.openxmlformats.org/officeDocument/2006/relationships/oleObject" Target="embeddings/oleObject103.bin"/><Relationship Id="rId230" Type="http://schemas.openxmlformats.org/officeDocument/2006/relationships/image" Target="media/image107.wmf"/><Relationship Id="rId251" Type="http://schemas.openxmlformats.org/officeDocument/2006/relationships/oleObject" Target="embeddings/oleObject119.bin"/><Relationship Id="rId25" Type="http://schemas.openxmlformats.org/officeDocument/2006/relationships/image" Target="media/image9.wmf"/><Relationship Id="rId46" Type="http://schemas.openxmlformats.org/officeDocument/2006/relationships/oleObject" Target="embeddings/oleObject12.bin"/><Relationship Id="rId67" Type="http://schemas.openxmlformats.org/officeDocument/2006/relationships/oleObject" Target="embeddings/oleObject23.bin"/><Relationship Id="rId88" Type="http://schemas.openxmlformats.org/officeDocument/2006/relationships/image" Target="media/image40.wmf"/><Relationship Id="rId111" Type="http://schemas.openxmlformats.org/officeDocument/2006/relationships/oleObject" Target="embeddings/oleObject45.bin"/><Relationship Id="rId132" Type="http://schemas.openxmlformats.org/officeDocument/2006/relationships/oleObject" Target="embeddings/oleObject56.bin"/><Relationship Id="rId153" Type="http://schemas.openxmlformats.org/officeDocument/2006/relationships/oleObject" Target="embeddings/oleObject67.bin"/><Relationship Id="rId174" Type="http://schemas.openxmlformats.org/officeDocument/2006/relationships/oleObject" Target="embeddings/oleObject79.bin"/><Relationship Id="rId195" Type="http://schemas.openxmlformats.org/officeDocument/2006/relationships/oleObject" Target="embeddings/oleObject91.bin"/><Relationship Id="rId209" Type="http://schemas.openxmlformats.org/officeDocument/2006/relationships/oleObject" Target="embeddings/oleObject98.bin"/><Relationship Id="rId220" Type="http://schemas.openxmlformats.org/officeDocument/2006/relationships/image" Target="media/image102.wmf"/><Relationship Id="rId241" Type="http://schemas.openxmlformats.org/officeDocument/2006/relationships/oleObject" Target="embeddings/oleObject114.bin"/><Relationship Id="rId15" Type="http://schemas.openxmlformats.org/officeDocument/2006/relationships/image" Target="media/image1.wmf"/><Relationship Id="rId36" Type="http://schemas.openxmlformats.org/officeDocument/2006/relationships/oleObject" Target="embeddings/oleObject7.bin"/><Relationship Id="rId57" Type="http://schemas.openxmlformats.org/officeDocument/2006/relationships/oleObject" Target="embeddings/oleObject18.bin"/><Relationship Id="rId262" Type="http://schemas.openxmlformats.org/officeDocument/2006/relationships/image" Target="media/image128.png"/><Relationship Id="rId78" Type="http://schemas.openxmlformats.org/officeDocument/2006/relationships/oleObject" Target="embeddings/oleObject28.bin"/><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57.wmf"/><Relationship Id="rId143" Type="http://schemas.openxmlformats.org/officeDocument/2006/relationships/oleObject" Target="embeddings/oleObject62.bin"/><Relationship Id="rId164" Type="http://schemas.openxmlformats.org/officeDocument/2006/relationships/oleObject" Target="embeddings/oleObject73.bin"/><Relationship Id="rId185" Type="http://schemas.openxmlformats.org/officeDocument/2006/relationships/oleObject" Target="embeddings/oleObject85.bin"/><Relationship Id="rId9" Type="http://schemas.openxmlformats.org/officeDocument/2006/relationships/footer" Target="footer1.xml"/><Relationship Id="rId210" Type="http://schemas.openxmlformats.org/officeDocument/2006/relationships/image" Target="media/image97.wmf"/><Relationship Id="rId26" Type="http://schemas.openxmlformats.org/officeDocument/2006/relationships/oleObject" Target="embeddings/oleObject2.bin"/><Relationship Id="rId231" Type="http://schemas.openxmlformats.org/officeDocument/2006/relationships/oleObject" Target="embeddings/oleObject109.bin"/><Relationship Id="rId252" Type="http://schemas.openxmlformats.org/officeDocument/2006/relationships/image" Target="media/image118.png"/><Relationship Id="rId47" Type="http://schemas.openxmlformats.org/officeDocument/2006/relationships/image" Target="media/image20.wmf"/><Relationship Id="rId68" Type="http://schemas.openxmlformats.org/officeDocument/2006/relationships/image" Target="media/image30.wmf"/><Relationship Id="rId89" Type="http://schemas.openxmlformats.org/officeDocument/2006/relationships/oleObject" Target="embeddings/oleObject34.bin"/><Relationship Id="rId112" Type="http://schemas.openxmlformats.org/officeDocument/2006/relationships/image" Target="media/image52.wmf"/><Relationship Id="rId133" Type="http://schemas.openxmlformats.org/officeDocument/2006/relationships/image" Target="media/image62.wmf"/><Relationship Id="rId154" Type="http://schemas.openxmlformats.org/officeDocument/2006/relationships/oleObject" Target="embeddings/oleObject68.bin"/><Relationship Id="rId175" Type="http://schemas.openxmlformats.org/officeDocument/2006/relationships/oleObject" Target="embeddings/oleObject80.bin"/><Relationship Id="rId196" Type="http://schemas.openxmlformats.org/officeDocument/2006/relationships/image" Target="media/image90.wmf"/><Relationship Id="rId200" Type="http://schemas.openxmlformats.org/officeDocument/2006/relationships/image" Target="media/image92.wmf"/><Relationship Id="rId16" Type="http://schemas.openxmlformats.org/officeDocument/2006/relationships/oleObject" Target="embeddings/oleObject1.bin"/><Relationship Id="rId221" Type="http://schemas.openxmlformats.org/officeDocument/2006/relationships/oleObject" Target="embeddings/oleObject104.bin"/><Relationship Id="rId242" Type="http://schemas.openxmlformats.org/officeDocument/2006/relationships/image" Target="media/image113.wmf"/><Relationship Id="rId263" Type="http://schemas.openxmlformats.org/officeDocument/2006/relationships/image" Target="media/image129.png"/><Relationship Id="rId37" Type="http://schemas.openxmlformats.org/officeDocument/2006/relationships/image" Target="media/image15.wmf"/><Relationship Id="rId58" Type="http://schemas.openxmlformats.org/officeDocument/2006/relationships/image" Target="media/image25.wmf"/><Relationship Id="rId79" Type="http://schemas.openxmlformats.org/officeDocument/2006/relationships/image" Target="media/image36.wmf"/><Relationship Id="rId102" Type="http://schemas.openxmlformats.org/officeDocument/2006/relationships/image" Target="media/image47.wmf"/><Relationship Id="rId123" Type="http://schemas.openxmlformats.org/officeDocument/2006/relationships/oleObject" Target="embeddings/oleObject51.bin"/><Relationship Id="rId144" Type="http://schemas.openxmlformats.org/officeDocument/2006/relationships/image" Target="media/image67.wmf"/><Relationship Id="rId90" Type="http://schemas.openxmlformats.org/officeDocument/2006/relationships/image" Target="media/image41.wmf"/><Relationship Id="rId165" Type="http://schemas.openxmlformats.org/officeDocument/2006/relationships/image" Target="media/image77.wmf"/><Relationship Id="rId186" Type="http://schemas.openxmlformats.org/officeDocument/2006/relationships/image" Target="media/image86.wmf"/><Relationship Id="rId211" Type="http://schemas.openxmlformats.org/officeDocument/2006/relationships/oleObject" Target="embeddings/oleObject99.bin"/><Relationship Id="rId232" Type="http://schemas.openxmlformats.org/officeDocument/2006/relationships/image" Target="media/image108.wmf"/><Relationship Id="rId253" Type="http://schemas.openxmlformats.org/officeDocument/2006/relationships/image" Target="media/image119.png"/><Relationship Id="rId27" Type="http://schemas.openxmlformats.org/officeDocument/2006/relationships/image" Target="media/image10.wmf"/><Relationship Id="rId48" Type="http://schemas.openxmlformats.org/officeDocument/2006/relationships/oleObject" Target="embeddings/oleObject13.bin"/><Relationship Id="rId69" Type="http://schemas.openxmlformats.org/officeDocument/2006/relationships/oleObject" Target="embeddings/oleObject24.bin"/><Relationship Id="rId113" Type="http://schemas.openxmlformats.org/officeDocument/2006/relationships/oleObject" Target="embeddings/oleObject46.bin"/><Relationship Id="rId134" Type="http://schemas.openxmlformats.org/officeDocument/2006/relationships/oleObject" Target="embeddings/oleObject57.bin"/><Relationship Id="rId80" Type="http://schemas.openxmlformats.org/officeDocument/2006/relationships/oleObject" Target="embeddings/oleObject29.bin"/><Relationship Id="rId155" Type="http://schemas.openxmlformats.org/officeDocument/2006/relationships/image" Target="media/image72.wmf"/><Relationship Id="rId176" Type="http://schemas.openxmlformats.org/officeDocument/2006/relationships/image" Target="media/image81.wmf"/><Relationship Id="rId197" Type="http://schemas.openxmlformats.org/officeDocument/2006/relationships/oleObject" Target="embeddings/oleObject92.bin"/><Relationship Id="rId201" Type="http://schemas.openxmlformats.org/officeDocument/2006/relationships/oleObject" Target="embeddings/oleObject94.bin"/><Relationship Id="rId222" Type="http://schemas.openxmlformats.org/officeDocument/2006/relationships/image" Target="media/image103.wmf"/><Relationship Id="rId243" Type="http://schemas.openxmlformats.org/officeDocument/2006/relationships/oleObject" Target="embeddings/oleObject115.bin"/><Relationship Id="rId264" Type="http://schemas.openxmlformats.org/officeDocument/2006/relationships/image" Target="media/image130.jpeg"/><Relationship Id="rId17" Type="http://schemas.openxmlformats.org/officeDocument/2006/relationships/image" Target="media/image2.emf"/><Relationship Id="rId38" Type="http://schemas.openxmlformats.org/officeDocument/2006/relationships/oleObject" Target="embeddings/oleObject8.bin"/><Relationship Id="rId59" Type="http://schemas.openxmlformats.org/officeDocument/2006/relationships/oleObject" Target="embeddings/oleObject19.bin"/><Relationship Id="rId103" Type="http://schemas.openxmlformats.org/officeDocument/2006/relationships/oleObject" Target="embeddings/oleObject41.bin"/><Relationship Id="rId124" Type="http://schemas.openxmlformats.org/officeDocument/2006/relationships/image" Target="media/image58.wmf"/><Relationship Id="rId70" Type="http://schemas.openxmlformats.org/officeDocument/2006/relationships/image" Target="media/image31.wmf"/><Relationship Id="rId91" Type="http://schemas.openxmlformats.org/officeDocument/2006/relationships/oleObject" Target="embeddings/oleObject35.bin"/><Relationship Id="rId145" Type="http://schemas.openxmlformats.org/officeDocument/2006/relationships/oleObject" Target="embeddings/oleObject63.bin"/><Relationship Id="rId166" Type="http://schemas.openxmlformats.org/officeDocument/2006/relationships/oleObject" Target="embeddings/oleObject74.bin"/><Relationship Id="rId187" Type="http://schemas.openxmlformats.org/officeDocument/2006/relationships/oleObject" Target="embeddings/oleObject86.bin"/><Relationship Id="rId1" Type="http://schemas.openxmlformats.org/officeDocument/2006/relationships/numbering" Target="numbering.xml"/><Relationship Id="rId212" Type="http://schemas.openxmlformats.org/officeDocument/2006/relationships/image" Target="media/image98.wmf"/><Relationship Id="rId233" Type="http://schemas.openxmlformats.org/officeDocument/2006/relationships/oleObject" Target="embeddings/oleObject110.bin"/><Relationship Id="rId254" Type="http://schemas.openxmlformats.org/officeDocument/2006/relationships/image" Target="media/image120.png"/><Relationship Id="rId28" Type="http://schemas.openxmlformats.org/officeDocument/2006/relationships/oleObject" Target="embeddings/oleObject3.bin"/><Relationship Id="rId49" Type="http://schemas.openxmlformats.org/officeDocument/2006/relationships/image" Target="media/image21.wmf"/><Relationship Id="rId114" Type="http://schemas.openxmlformats.org/officeDocument/2006/relationships/image" Target="media/image53.wmf"/><Relationship Id="rId60" Type="http://schemas.openxmlformats.org/officeDocument/2006/relationships/image" Target="media/image26.wmf"/><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69.bin"/><Relationship Id="rId177" Type="http://schemas.openxmlformats.org/officeDocument/2006/relationships/oleObject" Target="embeddings/oleObject81.bin"/><Relationship Id="rId198" Type="http://schemas.openxmlformats.org/officeDocument/2006/relationships/image" Target="media/image91.wmf"/><Relationship Id="rId202" Type="http://schemas.openxmlformats.org/officeDocument/2006/relationships/image" Target="media/image93.wmf"/><Relationship Id="rId223" Type="http://schemas.openxmlformats.org/officeDocument/2006/relationships/oleObject" Target="embeddings/oleObject105.bin"/><Relationship Id="rId244" Type="http://schemas.openxmlformats.org/officeDocument/2006/relationships/image" Target="media/image114.wmf"/><Relationship Id="rId18" Type="http://schemas.openxmlformats.org/officeDocument/2006/relationships/package" Target="embeddings/_________Microsoft_Visio1111111111111111.vsdx"/><Relationship Id="rId39" Type="http://schemas.openxmlformats.org/officeDocument/2006/relationships/image" Target="media/image16.wmf"/><Relationship Id="rId265" Type="http://schemas.openxmlformats.org/officeDocument/2006/relationships/image" Target="media/image131.jpeg"/><Relationship Id="rId50" Type="http://schemas.openxmlformats.org/officeDocument/2006/relationships/oleObject" Target="embeddings/oleObject14.bin"/><Relationship Id="rId104" Type="http://schemas.openxmlformats.org/officeDocument/2006/relationships/image" Target="media/image48.wmf"/><Relationship Id="rId125" Type="http://schemas.openxmlformats.org/officeDocument/2006/relationships/oleObject" Target="embeddings/oleObject52.bin"/><Relationship Id="rId146" Type="http://schemas.openxmlformats.org/officeDocument/2006/relationships/image" Target="media/image68.wmf"/><Relationship Id="rId167" Type="http://schemas.openxmlformats.org/officeDocument/2006/relationships/oleObject" Target="embeddings/oleObject75.bin"/><Relationship Id="rId188" Type="http://schemas.openxmlformats.org/officeDocument/2006/relationships/image" Target="media/image87.wmf"/><Relationship Id="rId71" Type="http://schemas.openxmlformats.org/officeDocument/2006/relationships/oleObject" Target="embeddings/oleObject25.bin"/><Relationship Id="rId92" Type="http://schemas.openxmlformats.org/officeDocument/2006/relationships/image" Target="media/image42.wmf"/><Relationship Id="rId213" Type="http://schemas.openxmlformats.org/officeDocument/2006/relationships/oleObject" Target="embeddings/oleObject100.bin"/><Relationship Id="rId234" Type="http://schemas.openxmlformats.org/officeDocument/2006/relationships/image" Target="media/image109.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121.png"/><Relationship Id="rId40" Type="http://schemas.openxmlformats.org/officeDocument/2006/relationships/oleObject" Target="embeddings/oleObject9.bin"/><Relationship Id="rId115" Type="http://schemas.openxmlformats.org/officeDocument/2006/relationships/oleObject" Target="embeddings/oleObject47.bin"/><Relationship Id="rId136" Type="http://schemas.openxmlformats.org/officeDocument/2006/relationships/oleObject" Target="embeddings/oleObject58.bin"/><Relationship Id="rId157" Type="http://schemas.openxmlformats.org/officeDocument/2006/relationships/image" Target="media/image73.wmf"/><Relationship Id="rId178" Type="http://schemas.openxmlformats.org/officeDocument/2006/relationships/image" Target="media/image82.wmf"/><Relationship Id="rId61" Type="http://schemas.openxmlformats.org/officeDocument/2006/relationships/oleObject" Target="embeddings/oleObject20.bin"/><Relationship Id="rId82" Type="http://schemas.openxmlformats.org/officeDocument/2006/relationships/oleObject" Target="embeddings/oleObject30.bin"/><Relationship Id="rId199" Type="http://schemas.openxmlformats.org/officeDocument/2006/relationships/oleObject" Target="embeddings/oleObject93.bin"/><Relationship Id="rId203" Type="http://schemas.openxmlformats.org/officeDocument/2006/relationships/oleObject" Target="embeddings/oleObject95.bin"/><Relationship Id="rId19" Type="http://schemas.openxmlformats.org/officeDocument/2006/relationships/image" Target="media/image3.png"/><Relationship Id="rId224" Type="http://schemas.openxmlformats.org/officeDocument/2006/relationships/image" Target="media/image104.wmf"/><Relationship Id="rId245" Type="http://schemas.openxmlformats.org/officeDocument/2006/relationships/oleObject" Target="embeddings/oleObject116.bin"/><Relationship Id="rId266" Type="http://schemas.openxmlformats.org/officeDocument/2006/relationships/header" Target="header6.xml"/><Relationship Id="rId30" Type="http://schemas.openxmlformats.org/officeDocument/2006/relationships/oleObject" Target="embeddings/oleObject4.bin"/><Relationship Id="rId105" Type="http://schemas.openxmlformats.org/officeDocument/2006/relationships/oleObject" Target="embeddings/oleObject42.bin"/><Relationship Id="rId126" Type="http://schemas.openxmlformats.org/officeDocument/2006/relationships/oleObject" Target="embeddings/oleObject53.bin"/><Relationship Id="rId147" Type="http://schemas.openxmlformats.org/officeDocument/2006/relationships/oleObject" Target="embeddings/oleObject64.bin"/><Relationship Id="rId168" Type="http://schemas.openxmlformats.org/officeDocument/2006/relationships/oleObject" Target="embeddings/oleObject76.bin"/><Relationship Id="rId51" Type="http://schemas.openxmlformats.org/officeDocument/2006/relationships/image" Target="media/image22.wmf"/><Relationship Id="rId72" Type="http://schemas.openxmlformats.org/officeDocument/2006/relationships/image" Target="media/image32.wmf"/><Relationship Id="rId93" Type="http://schemas.openxmlformats.org/officeDocument/2006/relationships/oleObject" Target="embeddings/oleObject36.bin"/><Relationship Id="rId189" Type="http://schemas.openxmlformats.org/officeDocument/2006/relationships/oleObject" Target="embeddings/oleObject87.bin"/><Relationship Id="rId3" Type="http://schemas.openxmlformats.org/officeDocument/2006/relationships/settings" Target="settings.xml"/><Relationship Id="rId214" Type="http://schemas.openxmlformats.org/officeDocument/2006/relationships/image" Target="media/image99.wmf"/><Relationship Id="rId235" Type="http://schemas.openxmlformats.org/officeDocument/2006/relationships/oleObject" Target="embeddings/oleObject111.bin"/><Relationship Id="rId256" Type="http://schemas.openxmlformats.org/officeDocument/2006/relationships/image" Target="media/image122.png"/><Relationship Id="rId116" Type="http://schemas.openxmlformats.org/officeDocument/2006/relationships/image" Target="media/image54.wmf"/><Relationship Id="rId137" Type="http://schemas.openxmlformats.org/officeDocument/2006/relationships/oleObject" Target="embeddings/oleObject59.bin"/><Relationship Id="rId158" Type="http://schemas.openxmlformats.org/officeDocument/2006/relationships/oleObject" Target="embeddings/oleObject70.bin"/><Relationship Id="rId20" Type="http://schemas.openxmlformats.org/officeDocument/2006/relationships/image" Target="media/image4.png"/><Relationship Id="rId41" Type="http://schemas.openxmlformats.org/officeDocument/2006/relationships/image" Target="media/image17.wmf"/><Relationship Id="rId62" Type="http://schemas.openxmlformats.org/officeDocument/2006/relationships/image" Target="media/image27.wmf"/><Relationship Id="rId83" Type="http://schemas.openxmlformats.org/officeDocument/2006/relationships/image" Target="media/image38.wmf"/><Relationship Id="rId179" Type="http://schemas.openxmlformats.org/officeDocument/2006/relationships/oleObject" Target="embeddings/oleObject82.bin"/><Relationship Id="rId190" Type="http://schemas.openxmlformats.org/officeDocument/2006/relationships/image" Target="media/image88.wmf"/><Relationship Id="rId204" Type="http://schemas.openxmlformats.org/officeDocument/2006/relationships/image" Target="media/image94.wmf"/><Relationship Id="rId225" Type="http://schemas.openxmlformats.org/officeDocument/2006/relationships/oleObject" Target="embeddings/oleObject106.bin"/><Relationship Id="rId246" Type="http://schemas.openxmlformats.org/officeDocument/2006/relationships/image" Target="media/image115.wmf"/><Relationship Id="rId267" Type="http://schemas.openxmlformats.org/officeDocument/2006/relationships/fontTable" Target="fontTable.xml"/><Relationship Id="rId106" Type="http://schemas.openxmlformats.org/officeDocument/2006/relationships/image" Target="media/image49.wmf"/><Relationship Id="rId127" Type="http://schemas.openxmlformats.org/officeDocument/2006/relationships/image" Target="media/image59.wmf"/><Relationship Id="rId10" Type="http://schemas.openxmlformats.org/officeDocument/2006/relationships/footer" Target="footer2.xml"/><Relationship Id="rId31" Type="http://schemas.openxmlformats.org/officeDocument/2006/relationships/image" Target="media/image12.wmf"/><Relationship Id="rId52" Type="http://schemas.openxmlformats.org/officeDocument/2006/relationships/oleObject" Target="embeddings/oleObject15.bin"/><Relationship Id="rId73" Type="http://schemas.openxmlformats.org/officeDocument/2006/relationships/oleObject" Target="embeddings/oleObject26.bin"/><Relationship Id="rId94" Type="http://schemas.openxmlformats.org/officeDocument/2006/relationships/image" Target="media/image43.wmf"/><Relationship Id="rId148" Type="http://schemas.openxmlformats.org/officeDocument/2006/relationships/image" Target="media/image69.wmf"/><Relationship Id="rId169" Type="http://schemas.openxmlformats.org/officeDocument/2006/relationships/image" Target="media/image78.wmf"/><Relationship Id="rId4" Type="http://schemas.openxmlformats.org/officeDocument/2006/relationships/webSettings" Target="webSettings.xml"/><Relationship Id="rId180" Type="http://schemas.openxmlformats.org/officeDocument/2006/relationships/image" Target="media/image83.wmf"/><Relationship Id="rId215" Type="http://schemas.openxmlformats.org/officeDocument/2006/relationships/oleObject" Target="embeddings/oleObject101.bin"/><Relationship Id="rId236" Type="http://schemas.openxmlformats.org/officeDocument/2006/relationships/image" Target="media/image110.wmf"/><Relationship Id="rId257" Type="http://schemas.openxmlformats.org/officeDocument/2006/relationships/image" Target="media/image123.png"/><Relationship Id="rId42" Type="http://schemas.openxmlformats.org/officeDocument/2006/relationships/oleObject" Target="embeddings/oleObject10.bin"/><Relationship Id="rId84" Type="http://schemas.openxmlformats.org/officeDocument/2006/relationships/oleObject" Target="embeddings/oleObject31.bin"/><Relationship Id="rId138" Type="http://schemas.openxmlformats.org/officeDocument/2006/relationships/image" Target="media/image64.wmf"/><Relationship Id="rId191" Type="http://schemas.openxmlformats.org/officeDocument/2006/relationships/oleObject" Target="embeddings/oleObject88.bin"/><Relationship Id="rId205" Type="http://schemas.openxmlformats.org/officeDocument/2006/relationships/oleObject" Target="embeddings/oleObject96.bin"/><Relationship Id="rId247" Type="http://schemas.openxmlformats.org/officeDocument/2006/relationships/oleObject" Target="embeddings/oleObject1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74</Pages>
  <Words>14077</Words>
  <Characters>80245</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Міністерство освіти і науки, молоді та спорту України</vt:lpstr>
    </vt:vector>
  </TitlesOfParts>
  <Company/>
  <LinksUpToDate>false</LinksUpToDate>
  <CharactersWithSpaces>94134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subject/>
  <dc:creator>Dave Aquarius</dc:creator>
  <cp:keywords/>
  <dc:description/>
  <cp:lastModifiedBy>Markov, Ivan</cp:lastModifiedBy>
  <cp:revision>18</cp:revision>
  <cp:lastPrinted>2018-01-07T11:06:00Z</cp:lastPrinted>
  <dcterms:created xsi:type="dcterms:W3CDTF">2019-12-17T13:02:00Z</dcterms:created>
  <dcterms:modified xsi:type="dcterms:W3CDTF">2019-12-24T21:20:00Z</dcterms:modified>
</cp:coreProperties>
</file>