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4CC" w:rsidRPr="00367291" w:rsidRDefault="000B64CC" w:rsidP="000B64CC">
      <w:pPr>
        <w:keepNext/>
        <w:spacing w:line="360" w:lineRule="auto"/>
        <w:jc w:val="both"/>
      </w:pPr>
      <w:r w:rsidRPr="00367291">
        <w:t>УДК130.2:004</w:t>
      </w:r>
    </w:p>
    <w:p w:rsidR="000B64CC" w:rsidRPr="00367291" w:rsidRDefault="000B64CC" w:rsidP="000B64CC">
      <w:pPr>
        <w:pStyle w:val="A10"/>
      </w:pPr>
      <w:bookmarkStart w:id="0" w:name="_Toc215992157"/>
      <w:bookmarkStart w:id="1" w:name="_Toc216150908"/>
      <w:bookmarkStart w:id="2" w:name="_Toc216156009"/>
      <w:r w:rsidRPr="00367291">
        <w:t>О.А. Украинская</w:t>
      </w:r>
      <w:bookmarkEnd w:id="0"/>
      <w:bookmarkEnd w:id="1"/>
      <w:bookmarkEnd w:id="2"/>
    </w:p>
    <w:p w:rsidR="000B64CC" w:rsidRPr="00367291" w:rsidRDefault="000B64CC" w:rsidP="000B64CC">
      <w:pPr>
        <w:pStyle w:val="A20"/>
        <w:rPr>
          <w:lang w:val="ru-RU"/>
        </w:rPr>
      </w:pPr>
      <w:bookmarkStart w:id="3" w:name="_Toc216156010"/>
      <w:r w:rsidRPr="00367291">
        <w:rPr>
          <w:lang w:val="ru-RU"/>
        </w:rPr>
        <w:t>ФЕНОМЕН ИНФОРМАЦИОННОГО ТЕРРОРИЗМА В СОВРЕМЕННОМ ОБЩЕСТВЕ</w:t>
      </w:r>
      <w:bookmarkEnd w:id="3"/>
    </w:p>
    <w:p w:rsidR="000B64CC" w:rsidRPr="00367291" w:rsidRDefault="000B64CC" w:rsidP="000B64CC">
      <w:pPr>
        <w:ind w:firstLine="720"/>
        <w:jc w:val="both"/>
        <w:rPr>
          <w:i/>
        </w:rPr>
      </w:pPr>
      <w:r w:rsidRPr="00367291">
        <w:rPr>
          <w:i/>
        </w:rPr>
        <w:t>Стаття присвячена аналізу та узагальненню інформації щодо явища інформаційного тероризму. Аналізуються поняття «інформаційний тероризм», «інформаційна війна» та «кіберзлочинність». Зроблено висновок про необхідність розглядання феномена інформаційного тероризму як самостійного явища, народженого в умовах інформатизації та глобалізації.</w:t>
      </w:r>
    </w:p>
    <w:p w:rsidR="000B64CC" w:rsidRPr="00367291" w:rsidRDefault="000B64CC" w:rsidP="000B64CC">
      <w:pPr>
        <w:spacing w:after="200"/>
        <w:ind w:firstLine="720"/>
        <w:jc w:val="both"/>
        <w:rPr>
          <w:i/>
        </w:rPr>
      </w:pPr>
      <w:r w:rsidRPr="00367291">
        <w:rPr>
          <w:i/>
        </w:rPr>
        <w:t>Ключові слова: інформаційний тероризм, інформація, інформаційна зброя, інформаційний простір.</w:t>
      </w:r>
    </w:p>
    <w:p w:rsidR="000B64CC" w:rsidRPr="00367291" w:rsidRDefault="000B64CC" w:rsidP="000B64CC">
      <w:pPr>
        <w:ind w:firstLine="720"/>
        <w:jc w:val="both"/>
        <w:rPr>
          <w:i/>
        </w:rPr>
      </w:pPr>
      <w:r w:rsidRPr="00367291">
        <w:rPr>
          <w:i/>
        </w:rPr>
        <w:t>Статья посвящена обобщению и анализу информации о явлении информационного терроризма.</w:t>
      </w:r>
      <w:r w:rsidRPr="00367291">
        <w:rPr>
          <w:i/>
          <w:color w:val="000000"/>
          <w:spacing w:val="6"/>
        </w:rPr>
        <w:t xml:space="preserve"> Анализируются понятия «информационный терроризм», «информационная война» и «киберпреступность». Сделан вывод о необходимости рассмотрения</w:t>
      </w:r>
      <w:r w:rsidRPr="00367291">
        <w:rPr>
          <w:i/>
        </w:rPr>
        <w:t xml:space="preserve"> феномена информационного терроризма как самостоятельного явления, рожденного в условиях информатизации и глобализации.</w:t>
      </w:r>
    </w:p>
    <w:p w:rsidR="000B64CC" w:rsidRPr="00367291" w:rsidRDefault="000B64CC" w:rsidP="000B64CC">
      <w:pPr>
        <w:spacing w:after="200"/>
        <w:ind w:firstLine="720"/>
        <w:jc w:val="both"/>
        <w:rPr>
          <w:i/>
        </w:rPr>
      </w:pPr>
      <w:r w:rsidRPr="00367291">
        <w:rPr>
          <w:i/>
        </w:rPr>
        <w:t>Ключевые слова: информационный терроризм, информация, информационное оружие, информационное пространство.</w:t>
      </w:r>
    </w:p>
    <w:p w:rsidR="000B64CC" w:rsidRPr="00367291" w:rsidRDefault="000B64CC" w:rsidP="000B64CC">
      <w:pPr>
        <w:ind w:firstLine="720"/>
        <w:jc w:val="both"/>
        <w:rPr>
          <w:i/>
          <w:color w:val="000000"/>
        </w:rPr>
      </w:pPr>
      <w:r w:rsidRPr="000F1575">
        <w:rPr>
          <w:i/>
          <w:color w:val="000000"/>
          <w:lang w:val="en-GB"/>
        </w:rPr>
        <w:t xml:space="preserve">The article is dedicated to generalization and analysis of information on the phenomenon of information terrorism. </w:t>
      </w:r>
      <w:r w:rsidRPr="00367291">
        <w:rPr>
          <w:i/>
          <w:color w:val="000000"/>
        </w:rPr>
        <w:t>The concepts of information terrorism, information war and cyber-criminality have been analysed. The conclusion has been drawn about necessity of regarding the phenomenon of information terrorism as independent phenomenon,arisen in the conditions of informatization and globalization.</w:t>
      </w:r>
    </w:p>
    <w:p w:rsidR="000B64CC" w:rsidRPr="00367291" w:rsidRDefault="000B64CC" w:rsidP="000B64CC">
      <w:pPr>
        <w:spacing w:after="200"/>
        <w:ind w:firstLine="720"/>
        <w:jc w:val="both"/>
        <w:rPr>
          <w:i/>
        </w:rPr>
      </w:pPr>
      <w:r w:rsidRPr="00367291">
        <w:rPr>
          <w:i/>
        </w:rPr>
        <w:t>Keywords: information terrorism, information, information weapon, information space.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Современная цивилизация всё более быстрыми темпами приближается к тому этапу развития, который Элвин Тоффлер охарактеризовал как информационное общество, где главным фактором общественного развития является производство и использование информации [1]. 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Сегодня информация пронизывает практически все сферы жизни и деятельности, превращаясь в главный источник научно-технического и социально-экономического развития мирового сообщества. </w:t>
      </w:r>
      <w:r w:rsidRPr="00912082">
        <w:t>Технологии информационной эры обеспечивают возможность прямого манипулирования информацией, использования информационных потоков с целью направить развитие событий в определенном направлении.</w:t>
      </w:r>
      <w:r w:rsidRPr="00912082">
        <w:rPr>
          <w:color w:val="000000"/>
        </w:rPr>
        <w:t xml:space="preserve"> Наряду с привычным физическим пространством уже сформировалось и развивается виртуальное информационное пространство, от которого все больше становится зависимым человечество.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>Формирование единого мирового информационного пространства превращается в глобальный фактор развития, который определяет основные направления общественного прогресса, информация становится важнейшим стратегическим ресурсом современного общества, а процесс информатизации – определяющей тенденцией современности.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Влияние процесса информатизации на социум достаточно противоречиво, что в некоторой степени обусловлено ускоряющимся развитием информационной сферы, на что указывает Мануэль Кастельс, утверждая, что скорость изменений в сфере информационных технологий неизменно растет [2]. Необъятное количество и доступность информации расширяют возможности человека в научной, образовательной, культурной, </w:t>
      </w:r>
      <w:r w:rsidRPr="00912082">
        <w:rPr>
          <w:color w:val="000000"/>
        </w:rPr>
        <w:lastRenderedPageBreak/>
        <w:t>экономической сферах деятельности, но с другой стороны, информация становится одним из основных компонентов, обеспечивающих жизнедеятельность современных государств и может быть использована как мощное оружие, применяемое в террористических целях.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Во второй половине ХХ века явление терроризма стало повседневной реальностью для многих государств, что непосредственно обуславливает особую </w:t>
      </w:r>
      <w:r w:rsidRPr="00912082">
        <w:rPr>
          <w:i/>
          <w:color w:val="000000"/>
        </w:rPr>
        <w:t>актуальность</w:t>
      </w:r>
      <w:r w:rsidRPr="00912082">
        <w:rPr>
          <w:color w:val="000000"/>
        </w:rPr>
        <w:t xml:space="preserve"> исследования данной проблемы в условиях повсеместной глобализации и информатизации общества.</w:t>
      </w:r>
    </w:p>
    <w:p w:rsidR="000B64CC" w:rsidRPr="00912082" w:rsidRDefault="000B64CC" w:rsidP="000B64CC">
      <w:pPr>
        <w:ind w:firstLine="709"/>
        <w:jc w:val="both"/>
      </w:pPr>
      <w:r w:rsidRPr="00912082">
        <w:rPr>
          <w:color w:val="000000"/>
        </w:rPr>
        <w:t xml:space="preserve">Явление информационного терроризма ново, </w:t>
      </w:r>
      <w:r w:rsidRPr="00912082">
        <w:t xml:space="preserve">а потому </w:t>
      </w:r>
      <w:r w:rsidRPr="00912082">
        <w:rPr>
          <w:i/>
        </w:rPr>
        <w:t>степень разработанности</w:t>
      </w:r>
      <w:r w:rsidRPr="00912082">
        <w:t xml:space="preserve"> данной проблематики невелика, в литературе ей уделено сравнительно мало внимания. Много говорится об информационных технологиях и международном терроризме, но важность совместного их исследования в настоящее время не в полной мере осознана.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t>Наибольший теоретический материал по вопросам информационного терроризма наработан американскими исследователями, признанными авторитетами в рассматриваемой области, Джоном Аркуиллой и Дэвидом Ронфельдтом.</w:t>
      </w:r>
      <w:r w:rsidRPr="00912082">
        <w:rPr>
          <w:color w:val="000000"/>
          <w:spacing w:val="6"/>
        </w:rPr>
        <w:t xml:space="preserve"> Серьезной р</w:t>
      </w:r>
      <w:r w:rsidRPr="00912082">
        <w:t>азработкой проблематики информационного терроризма занимаются Г.Г. Почепцов, В.Н. Цыгичко, В.А. Мандрагеля, М. Требин, В.И. Головченко, В.П. Гондюл.</w:t>
      </w:r>
      <w:r w:rsidRPr="00912082">
        <w:rPr>
          <w:color w:val="000000"/>
          <w:spacing w:val="6"/>
        </w:rPr>
        <w:t xml:space="preserve"> Но работ, посвященных философскому анализу проблем, связанных с феноменом нового вида терроризма, практически нет. Исследования в этой области представлены немногочисленными статьями, посвященными, как правило, конкретным проявлениям информационного терроризма или отдельным вопросам информационной безопасности.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В связи с этим, первоочередной </w:t>
      </w:r>
      <w:r w:rsidRPr="00912082">
        <w:rPr>
          <w:i/>
          <w:color w:val="000000"/>
        </w:rPr>
        <w:t>задачей</w:t>
      </w:r>
      <w:r w:rsidRPr="00912082">
        <w:rPr>
          <w:color w:val="000000"/>
        </w:rPr>
        <w:t xml:space="preserve"> является обобщение и анализ информации об информационном терроризме, и выявление сущности этого явления.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>Становление феномена информационного терроризма как самостоятельного явления связано с появлением и развитием высоких технологий во второй половине ХХ столетия, хотя понятие терроризма, как механизма насаждения всеобщей паники и страха для достижения определенных социально-политических целей, имело место в истории на протяжении более чем двух тысяч лет.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>Развитию и становлению информационного терроризма способствует множество факторов, но главным является развитие глобальной сети технических коммуникаций. Уязвимость и эффект даже от наименьших сбоев в функционировании которых, делает их главным объектом террористических акций.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>Также немаловажную роль в становлении информационного терроризма, по мнению Ю. Марченко, играет распространение демократических принципов свобод (свободы передвижения, свободы слова и информации и др.) и симбиоз глобализации и локализации, который способствует использованию глобальных сетей в достижении локальных целей [3, с. 64].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Для более глубокого исследования проблемы информационного терроризма, необходимо уточнить смыслы, которые вкладываются в такие понятия как «информационный терроризм», «информационная война», «информационное пространство» «киберпреступность», «компьютерные преступления», чтобы отграничить их друг от друга и от смежных понятий.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Так, исследователи проблем терроризма часто не разделяют понятия «киберпреступность» и «кибертерроризм». Рассматривая киберпреступление как одно из проявлений международного терроризма, авторы [4] не выделяют кибертерроризм как самостоятельное явление, а определяют его как одно из проявлений информационных угроз современности. Но с данной позицией можно не согласиться, так как киберпреступление может являться лишь отдельным проявлением террористической деятельности, но никак не подменять понятие кибертерроризма.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 xml:space="preserve">Под термином «киберпреступность» будем понимать любое преступление, которое может совершаться с помощью компьютерной системы или сети, в рамках компьютерной системы или сети или против компьютерной системы или сети. Таким образом, понятие </w:t>
      </w:r>
      <w:r w:rsidRPr="00912082">
        <w:lastRenderedPageBreak/>
        <w:t>киберпреступности распространяется на все виды преступлений, совершенных в информационно-телекоммуникационной сфере, где информация, информационные ресурсы, информационная техника могут являться целью преступных посягательств, средой, в которой совершаются правонарушения, и средством или орудием преступления.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Можно выделить четыре типа компьютерных преступлений «в чистом виде»: незаконный доступ к компьютерной системе либо ее части; вмешательство в компьютерные системы (противоправное препятствование функционированию компьютерной системы); незаконный перехват не предназначенных для общественности компьютерных данных; вмешательство в компьютерные данные (противоправное повреждение, удаление, изменение либо пресечение компьютерных данных).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Именно эти четыре вида преступлений являются собственно «компьютерными», остальные – это либо связанные с компьютером (computer-related), либо совершаемые с помощью компьютера преступления (computer-facilitated). К ним относятся: преступления, в которых компьютер является орудием (электронные хищения, мошенничества и т.п.); деяния, при совершении которых компьютер является интеллектуальным средством (например, размещение на сайтах детской порнографии, информации, разжигающей национальную, расcовую, религиозную вражду и т.д.).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Таким образом, преступления в киберпространстве, а также преступления, в которых компьютер и компьютерные системы являются лишь орудием, могут выступать как самостоятельные явления, но в то же время они могут являться и проявлениями более масштабного явления – информационного терроризма.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>Определение понятия «информационный терроризм» – достаточно сложная задача, так как до сих пор не существует общепринятого определения этого явления, несмотря на то, что учеными и правительственными организациями предложены сотни его дефиниций. Так, в связи неопределенностью в определении понятия «информационного терроризма» нелегко установить четкие грани между информационным терроризмом и информационной войной.</w:t>
      </w:r>
    </w:p>
    <w:p w:rsidR="000B64CC" w:rsidRPr="00912082" w:rsidRDefault="000B64CC" w:rsidP="000B64CC">
      <w:pPr>
        <w:ind w:firstLine="709"/>
        <w:jc w:val="both"/>
      </w:pPr>
      <w:r w:rsidRPr="00912082">
        <w:t>В отличие от информационного терроризма и компьютерных преступлений проявления информационной войны могут даже не являться нарушением закона.</w:t>
      </w:r>
    </w:p>
    <w:p w:rsidR="000B64CC" w:rsidRPr="00912082" w:rsidRDefault="000B64CC" w:rsidP="000B64CC">
      <w:pPr>
        <w:ind w:firstLine="709"/>
        <w:jc w:val="both"/>
      </w:pPr>
      <w:r w:rsidRPr="00912082">
        <w:rPr>
          <w:bCs/>
          <w:iCs/>
        </w:rPr>
        <w:t>Информационная война, по определению И.И. Завадского,</w:t>
      </w:r>
      <w:r w:rsidRPr="00912082">
        <w:rPr>
          <w:iCs/>
        </w:rPr>
        <w:t xml:space="preserve"> состоит из действий, предпринимаемых для достижения информационного превосходства в обеспечении национальной военной стратегии путем воздействия на информацию и информационные системы противника с одновременным укреплением и защитой собственной информации и информационных систем [5, с. 12]. В данном определении информационная война рассматривается как противоборство в политической сфере, что делает неполным это определение, так как</w:t>
      </w:r>
      <w:r w:rsidRPr="00912082">
        <w:t xml:space="preserve"> ведение информационной войны не бывает обособленным, а подразумевает всеобъемлющую и целостную стратегию, согласованную деятельность по использованию информации как оружия для достижения определенных целей, в равной степени как в политической, так и в </w:t>
      </w:r>
      <w:r w:rsidRPr="00912082">
        <w:rPr>
          <w:iCs/>
        </w:rPr>
        <w:t>экономической и социальной сферах</w:t>
      </w:r>
      <w:r w:rsidRPr="00912082">
        <w:t>.</w:t>
      </w:r>
    </w:p>
    <w:p w:rsidR="000B64CC" w:rsidRPr="00912082" w:rsidRDefault="000B64CC" w:rsidP="000B64CC">
      <w:pPr>
        <w:ind w:firstLine="709"/>
        <w:jc w:val="both"/>
        <w:rPr>
          <w:iCs/>
        </w:rPr>
      </w:pPr>
      <w:r w:rsidRPr="00912082">
        <w:t>Информационные войны не являются изобретением последних десятилетий. На протяжении всей истории человечества войны сопровождались стремлением ввести противника в заблуждение, распространить деморализирующие его слухи, запугать, заставит отказаться от дальнейшей борьбы. Значительное количество специальных процедур и приемов достижения политических целей без вступления в открытую вооруженную борьбу были разработаны ещё тысячи лет назад [6, с. 453-462]. Но основной задачей информационных войн остается – манипулирование общественным сознанием, которое так же является и определяющей характеристикой информационного терроризма.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</w:pPr>
      <w:r w:rsidRPr="00912082">
        <w:t xml:space="preserve">Информационный терроризм отличается от указанных форм воздействия на информационное пространство, прежде всего своими целями, которые остаются свойственными политическому терроризму. Средства осуществления информационно-террористических действий могут варьироваться в широких пределах и включать все </w:t>
      </w:r>
      <w:r w:rsidRPr="00912082">
        <w:lastRenderedPageBreak/>
        <w:t>виды современного информационного оружия. В то же время тактика и приемы его применения существенно отличаются от тактики в информационной войне.</w:t>
      </w:r>
    </w:p>
    <w:p w:rsidR="000B64CC" w:rsidRPr="00912082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>Информационный терроризм можно определить как форму негативного воздействия на личность, общество и государство всеми видами информации, или, другими словами, манипулирование общественным сознанием посредством информационных технологий для достижения определенных целей. Он осуществляется преимущественно в областях, охватывающих политические, философские, правовые, эстетические, религиозные и другие взгляды – там, где ведется борьба идей.</w:t>
      </w:r>
    </w:p>
    <w:p w:rsidR="000B64CC" w:rsidRPr="00912082" w:rsidRDefault="000B64CC" w:rsidP="000B64CC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2082">
        <w:rPr>
          <w:rFonts w:ascii="Times New Roman" w:hAnsi="Times New Roman" w:cs="Times New Roman"/>
          <w:sz w:val="24"/>
          <w:szCs w:val="24"/>
        </w:rPr>
        <w:t>Этот новый вид терроризма реализуется в информационном пространстве, представляющем собой совокупность информации, информационной инфраструктуры, субъектов, осуществляющих сбор, формирование, распространение и использование информации, а также системы регулирования возникающих при этом общественных отношений.</w:t>
      </w:r>
    </w:p>
    <w:p w:rsidR="000B64CC" w:rsidRPr="00912082" w:rsidRDefault="000B64CC" w:rsidP="000B64CC">
      <w:pPr>
        <w:pStyle w:val="a4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2082">
        <w:rPr>
          <w:rFonts w:ascii="Times New Roman" w:hAnsi="Times New Roman" w:cs="Times New Roman"/>
          <w:sz w:val="24"/>
          <w:szCs w:val="24"/>
        </w:rPr>
        <w:t>Информационное пространство имеет существенные особенности, которые кардинально отличают ее от других компонентов среды обитания человека: неисчерпаемость и восполняемость информационных ресурсов, возможность их быстрого копирования, перемещения больших объемов практически без потерь, с высокой скоростью и на огромные расстояния, компактность источников и носителей информации и др. [7, с. 50].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Информационное пространство дает не только огромные возможности развитию науки и бизнеса, культуры и образования, экономики и социальной сферы государства, но и делает все более уязвимым как отдельного человека, так и государство и общество в целом, превращая информацию в мощное оружие.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Точного, общепринятого определения понятия «информационное оружие» нет. Известно, что впервые оно стало употребляться в американских военных кругах в 1991 году после окончания войны в Персидском заливе. Осложняет вопрос то обстоятельство, что информационные технологии большей своей частью выступают как технологии двойного или даже вообще невоенного назначения, то есть они первоначально появляются и главным образом задействованы в гражданском секторе, и лишь потом (или на время) используются как оружие.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Наиболее полное определение понятия «информационное оружие» предложено в [4, с. 14], где оно определяется как комплекс мероприятий, методов и технологий, направленных на установление контроля над информационными структурами потенциального противника, вмешательство в работу его систем управления с целью уничтожения или модификации данных, дезинформации, распространения информации специального назначения, а также, как совокупность средств влияния на сознание и психологическое состояние политических и военных структур, спецслужб и населения. Но и это определение требует разъяснения. Из данного определения можно сделать вывод, что с точки зрения цели использования и объекта воздействия, информационное оружие можно рассматривать как: а) набор технических средств, используемых для влияния </w:t>
      </w:r>
      <w:r w:rsidRPr="00912082">
        <w:t>на информационно-техническую инфраструктуру; б) совокупность</w:t>
      </w:r>
      <w:r w:rsidRPr="00912082">
        <w:rPr>
          <w:color w:val="000000"/>
        </w:rPr>
        <w:t xml:space="preserve"> средств воздействия на психику и сознание людей.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В содержательном плане информационное оружие – это специально подобранная информация, под воздействием которой происходят изменения информационно – коммуникативных процессов в различных информационных системах (физических, биологических, социальных и др.) в соответствии с замыслом субъектов его применения, в качестве которых могут выступать: государство, его специальные службы, международные или национальные террористические центры и организации, политические течения и партии экстремистского толка, группы граждан и даже отдельные лица, стремящиеся достичь своих целей с применением методов террора.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Среди принципов применения информационного оружия принято выделять внезапность, многоканальность, скрытность, системность, цикличность [8].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lastRenderedPageBreak/>
        <w:t>Обычно информационное оружие классифицируют по методам воздействия на информационную инфраструктуру: физическим, радиоэлектронным, информационным, программным.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Физические методы воздействия на информационную инфраструктуру могут быть осуществлены средствами минирования и подрыва, боеприпасами с головкой самонаведения на радиоизлучение, специализированными аккумуляторными батареями генерации импульса высокого напряжения, средствами генерации электромагнитного импульса (МГД-генераторами), средства летального или нелетального воздействия на персонал и др.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Радиоэлектронные методы реализуются средствами радиоэлектронного подавления и радиоэлектронной разведки, негласного съема аудио- и видеоинформации в помещениях, средствами генерации речи конкретного человека в целях дезинформации, а также средствами подавления радиоэлектронных средств помехами, имитирующими естественные отказы аппаратуры.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Информационные методы реализуются всей совокупностью средств массовой информации и глобальных информационных сетей.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Средствами реализации программных методов являются программные вирусы, программные и аппаратные закладки, а также специальные средства вскрытия защиты и проникновения в информационные сети. Эти средства являются наиболее перспективными, и понятие «информационное оружие» в большей степени относится именно к этим средствам.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Программные средства как разновидность информационного оружия являются наиболее доступными для разработки и применения в достижении своих целей террористическими организациями.</w:t>
      </w:r>
    </w:p>
    <w:p w:rsidR="000B64CC" w:rsidRPr="00912082" w:rsidRDefault="000B64CC" w:rsidP="000B64CC">
      <w:pPr>
        <w:ind w:firstLine="709"/>
        <w:jc w:val="both"/>
      </w:pPr>
      <w:r w:rsidRPr="00912082">
        <w:t>Основными особенностями нового поколения вооружений становятся кардинальное повышение точности, дальности и мощности действия, а также резкое увеличение возможностей и возрастание качественных характеристик разведки и систем сбора и обработки информации. Одним из важнейших факторов повышения качества современных систем управления является возможность сверхбыстрой передачи большого количества информации, что способствует обеспечению адекватности оценивания обстановки и принятия управленческих решений.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К характерным чертам информационного оружия можно отнести его качественную универсальность, радикальность воздействия, доступность. Оно отличается широким выбором времени и места применения. Для его приведения в действие не требуется больших армий, что делает информационные атаки сравнительно экономичными. Его применение носит обезличенный характер, легко маскируется под обычную деятельность. Одновременно трудно определить «обратный адрес» и национальную принадлежность террориста. Информационное оружие не знает географических расстояний, подрывает традиционное понятие государственных границ, делая их технологически проницаемыми. Осложняется возможность противодействия информационной агрессии в связи с отсутствием систем и методик, оценивающих угрозу нападения и заранее предупреждающих об атаке, что делает информационное оружие еще более эффективным.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Но все же главное в тактике информационного терроризма состоит в том, чтобы террористический акт стал широко известен населению и получил общественный резонанс, для чего всесторонне используются средства массовой информации и возможности «всемирной паутины» Интернет.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Террористы используют открытость Интернета для дискредитации правительств и государств, размещения сайтов террористической направленности, порчи и разрушения ключевых систем путем внесения в них фальсифицированных данных или постоянного вывода этих систем из рабочего состояния, что порождает страх и тревогу, и является своего рода дополнением к традиционному виду терроризма.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lastRenderedPageBreak/>
        <w:t>Информационный терроризм имеет в своем арсенале широкий спектр форм и методов террористической деятельности, их эффективность определяется такими особенностями информационной инфраструктуры как простота и дешевизна осуществления доступа к информационной инфраструктуре, размытость границ информационной инфраструктуры и, как следствие, невозможность какого-то четкого разграничения между внутренними и внешними источниками угроз.</w:t>
      </w:r>
    </w:p>
    <w:p w:rsidR="000B64CC" w:rsidRPr="00912082" w:rsidRDefault="000B64CC" w:rsidP="000B64CC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912082">
        <w:rPr>
          <w:color w:val="000000"/>
        </w:rPr>
        <w:t>Возможность искажения информации в информационной инфраструктуре позволяет управлять восприятием и манипулировать общественным сознанием. Таким образом, Интернет и СМИ служат средством распространения пропагандистских материалов различных террористических групп, не соответствующих действительности, но способствующих развитию террористической деятельности. Так, недостаток информации относительно реальных и потенциальных угроз информационного терроризма, необычайная сложность задач тактического предупреждения и оценки реального или вероятного ущерба, делает атаки террористов все более непредсказуемыми, а значит все более эффективными.</w:t>
      </w:r>
    </w:p>
    <w:p w:rsidR="000B64CC" w:rsidRDefault="000B64CC" w:rsidP="000B64CC">
      <w:pPr>
        <w:ind w:firstLine="709"/>
        <w:jc w:val="both"/>
        <w:rPr>
          <w:color w:val="000000"/>
        </w:rPr>
      </w:pPr>
      <w:r w:rsidRPr="00912082">
        <w:rPr>
          <w:color w:val="000000"/>
        </w:rPr>
        <w:t xml:space="preserve">Таким образом, можно сделать </w:t>
      </w:r>
      <w:r w:rsidRPr="00912082">
        <w:rPr>
          <w:i/>
          <w:color w:val="000000"/>
        </w:rPr>
        <w:t>вывод</w:t>
      </w:r>
      <w:r w:rsidRPr="00912082">
        <w:rPr>
          <w:color w:val="000000"/>
        </w:rPr>
        <w:t xml:space="preserve">, что использованию информационно-кибернетических технологий в террористических целях способствуют, с одной стороны, простота и относительная дешевизна доступа к средствам связи и передачи данных, космополитизм глобальных информационных сетей, а с другой, – уязвимость мировых информационных ресурсов и инфраструктуры. </w:t>
      </w:r>
      <w:r w:rsidRPr="00912082">
        <w:rPr>
          <w:color w:val="000000"/>
          <w:spacing w:val="6"/>
        </w:rPr>
        <w:t xml:space="preserve">Развитие технических средств нового поколения, которые способны эффективно воздействовать как на психику и сознание людей, так и на информационно – техническую инфраструктуру, вызывают необходимость </w:t>
      </w:r>
      <w:r w:rsidRPr="00912082">
        <w:t xml:space="preserve">активной разработки проблематики информационной безопасности личности, общества и государства, что невозможно без тщательного рассмотрения нового вида терроризма, </w:t>
      </w:r>
      <w:r w:rsidRPr="00912082">
        <w:rPr>
          <w:color w:val="000000"/>
        </w:rPr>
        <w:t>рожденного в условиях тотальной глобализации и информатизации.</w:t>
      </w:r>
    </w:p>
    <w:p w:rsidR="000B64CC" w:rsidRPr="00D40E16" w:rsidRDefault="000B64CC" w:rsidP="000B64CC">
      <w:pPr>
        <w:ind w:firstLine="709"/>
        <w:jc w:val="both"/>
        <w:rPr>
          <w:color w:val="000000"/>
          <w:sz w:val="20"/>
          <w:szCs w:val="20"/>
        </w:rPr>
      </w:pPr>
    </w:p>
    <w:p w:rsidR="000B64CC" w:rsidRPr="00367291" w:rsidRDefault="000B64CC" w:rsidP="000B64CC">
      <w:pPr>
        <w:jc w:val="center"/>
        <w:rPr>
          <w:sz w:val="20"/>
          <w:szCs w:val="20"/>
        </w:rPr>
      </w:pPr>
      <w:r w:rsidRPr="00367291">
        <w:rPr>
          <w:sz w:val="20"/>
          <w:szCs w:val="20"/>
        </w:rPr>
        <w:t>Перечень ссылок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rPr>
          <w:sz w:val="20"/>
          <w:szCs w:val="20"/>
        </w:rPr>
      </w:pPr>
      <w:r w:rsidRPr="00367291">
        <w:rPr>
          <w:sz w:val="20"/>
          <w:szCs w:val="20"/>
        </w:rPr>
        <w:t>Тоффлер Э. Третья волна.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М.: ООО «Издательство АСТ», 2002.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 xml:space="preserve">776 с. </w:t>
      </w:r>
    </w:p>
    <w:p w:rsidR="000B64CC" w:rsidRPr="000B64CC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  <w:lang w:val="en-US"/>
        </w:rPr>
      </w:pPr>
      <w:r w:rsidRPr="000B64CC">
        <w:rPr>
          <w:sz w:val="20"/>
          <w:szCs w:val="20"/>
          <w:lang w:val="en-US"/>
        </w:rPr>
        <w:t>Castells Manuel The Rise of the Network Society. – 2nd ed.:Blackwell Publishing, 2000. – 624 p.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367291">
        <w:rPr>
          <w:sz w:val="20"/>
          <w:szCs w:val="20"/>
        </w:rPr>
        <w:t>Марченко Ю. На тлі ціннісної кризи. Тероризм: анатомія витоків</w:t>
      </w:r>
      <w:r>
        <w:rPr>
          <w:sz w:val="20"/>
          <w:szCs w:val="20"/>
        </w:rPr>
        <w:t xml:space="preserve"> </w:t>
      </w:r>
      <w:r w:rsidRPr="00367291">
        <w:rPr>
          <w:sz w:val="20"/>
          <w:szCs w:val="20"/>
        </w:rPr>
        <w:t>//</w:t>
      </w:r>
      <w:r>
        <w:rPr>
          <w:sz w:val="20"/>
          <w:szCs w:val="20"/>
        </w:rPr>
        <w:t xml:space="preserve"> </w:t>
      </w:r>
      <w:r w:rsidRPr="00367291">
        <w:rPr>
          <w:sz w:val="20"/>
          <w:szCs w:val="20"/>
        </w:rPr>
        <w:t>Політика і час.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2003.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№12.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с.</w:t>
      </w:r>
      <w:r>
        <w:rPr>
          <w:sz w:val="20"/>
          <w:szCs w:val="20"/>
        </w:rPr>
        <w:t> </w:t>
      </w:r>
      <w:r w:rsidRPr="00367291">
        <w:rPr>
          <w:sz w:val="20"/>
          <w:szCs w:val="20"/>
        </w:rPr>
        <w:t>61-66.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367291">
        <w:rPr>
          <w:sz w:val="20"/>
          <w:szCs w:val="20"/>
        </w:rPr>
        <w:t>Головченко В.І., Гондюл В.П., Зернецька О.В. та ін. Міжнародна інформаційна безпека: сучасні виклики та загрози.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К.: Центр вільної преси, 2006.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915 с.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367291">
        <w:rPr>
          <w:bCs/>
          <w:sz w:val="20"/>
          <w:szCs w:val="20"/>
        </w:rPr>
        <w:t>Завадский И.И.</w:t>
      </w:r>
      <w:r w:rsidRPr="00367291">
        <w:rPr>
          <w:sz w:val="20"/>
          <w:szCs w:val="20"/>
        </w:rPr>
        <w:t xml:space="preserve"> Информационная война</w:t>
      </w:r>
      <w:r w:rsidRPr="00367291">
        <w:rPr>
          <w:noProof/>
          <w:sz w:val="20"/>
          <w:szCs w:val="20"/>
        </w:rPr>
        <w:t xml:space="preserve"> </w:t>
      </w:r>
      <w:r>
        <w:rPr>
          <w:noProof/>
          <w:sz w:val="20"/>
          <w:szCs w:val="20"/>
        </w:rPr>
        <w:t>–</w:t>
      </w:r>
      <w:r w:rsidRPr="00367291">
        <w:rPr>
          <w:sz w:val="20"/>
          <w:szCs w:val="20"/>
        </w:rPr>
        <w:t xml:space="preserve"> что это такое?</w:t>
      </w:r>
      <w:r>
        <w:rPr>
          <w:sz w:val="20"/>
          <w:szCs w:val="20"/>
        </w:rPr>
        <w:t xml:space="preserve"> </w:t>
      </w:r>
      <w:r w:rsidRPr="00367291">
        <w:rPr>
          <w:noProof/>
          <w:sz w:val="20"/>
          <w:szCs w:val="20"/>
        </w:rPr>
        <w:t>//</w:t>
      </w:r>
      <w:r>
        <w:rPr>
          <w:noProof/>
          <w:sz w:val="20"/>
          <w:szCs w:val="20"/>
        </w:rPr>
        <w:t xml:space="preserve"> </w:t>
      </w:r>
      <w:r w:rsidRPr="00367291">
        <w:rPr>
          <w:sz w:val="20"/>
          <w:szCs w:val="20"/>
        </w:rPr>
        <w:t>Защита информации.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1996.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№4.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с.</w:t>
      </w:r>
      <w:r>
        <w:rPr>
          <w:sz w:val="20"/>
          <w:szCs w:val="20"/>
        </w:rPr>
        <w:t> </w:t>
      </w:r>
      <w:r w:rsidRPr="00367291">
        <w:rPr>
          <w:sz w:val="20"/>
          <w:szCs w:val="20"/>
        </w:rPr>
        <w:t>10-18.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367291">
        <w:rPr>
          <w:sz w:val="20"/>
          <w:szCs w:val="20"/>
        </w:rPr>
        <w:t>Мандрагеля В.А. Причини та характер воєн (збройних конфліктів): філософсько-соціологічний аналіз.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К.: Ін-т вищої освіти АПН України, 2003.</w:t>
      </w:r>
      <w:r>
        <w:rPr>
          <w:sz w:val="20"/>
          <w:szCs w:val="20"/>
        </w:rPr>
        <w:t xml:space="preserve"> –</w:t>
      </w:r>
      <w:r w:rsidRPr="00367291">
        <w:rPr>
          <w:sz w:val="20"/>
          <w:szCs w:val="20"/>
        </w:rPr>
        <w:t xml:space="preserve"> 569 с.</w:t>
      </w:r>
    </w:p>
    <w:p w:rsidR="000B64CC" w:rsidRPr="00367291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367291">
        <w:rPr>
          <w:iCs/>
          <w:sz w:val="20"/>
          <w:szCs w:val="20"/>
        </w:rPr>
        <w:t>Андреев В.Г.</w:t>
      </w:r>
      <w:r w:rsidRPr="00367291">
        <w:rPr>
          <w:sz w:val="20"/>
          <w:szCs w:val="20"/>
        </w:rPr>
        <w:t xml:space="preserve"> Оружие и война: новые тенденции развития</w:t>
      </w:r>
      <w:r>
        <w:rPr>
          <w:sz w:val="20"/>
          <w:szCs w:val="20"/>
        </w:rPr>
        <w:t xml:space="preserve"> </w:t>
      </w:r>
      <w:r w:rsidRPr="00367291">
        <w:rPr>
          <w:sz w:val="20"/>
          <w:szCs w:val="20"/>
        </w:rPr>
        <w:t>//</w:t>
      </w:r>
      <w:r>
        <w:rPr>
          <w:sz w:val="20"/>
          <w:szCs w:val="20"/>
        </w:rPr>
        <w:t xml:space="preserve"> </w:t>
      </w:r>
      <w:r w:rsidRPr="00367291">
        <w:rPr>
          <w:sz w:val="20"/>
          <w:szCs w:val="20"/>
        </w:rPr>
        <w:t>Военная мысль.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1999.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№3.</w:t>
      </w:r>
      <w:r>
        <w:rPr>
          <w:sz w:val="20"/>
          <w:szCs w:val="20"/>
        </w:rPr>
        <w:t xml:space="preserve"> – </w:t>
      </w:r>
      <w:r w:rsidRPr="00367291">
        <w:rPr>
          <w:sz w:val="20"/>
          <w:szCs w:val="20"/>
        </w:rPr>
        <w:t>с.48-56.</w:t>
      </w:r>
    </w:p>
    <w:p w:rsidR="000B64CC" w:rsidRPr="00E5266F" w:rsidRDefault="000B64CC" w:rsidP="000B64CC">
      <w:pPr>
        <w:numPr>
          <w:ilvl w:val="0"/>
          <w:numId w:val="1"/>
        </w:numPr>
        <w:tabs>
          <w:tab w:val="clear" w:pos="1069"/>
          <w:tab w:val="left" w:pos="357"/>
        </w:tabs>
        <w:ind w:left="0" w:firstLine="567"/>
        <w:jc w:val="both"/>
        <w:rPr>
          <w:sz w:val="20"/>
          <w:szCs w:val="20"/>
        </w:rPr>
      </w:pPr>
      <w:r w:rsidRPr="00E5266F">
        <w:rPr>
          <w:sz w:val="20"/>
          <w:szCs w:val="20"/>
        </w:rPr>
        <w:t>Синчук Ю. Методы ведения современных войн. Информационное противоборство // Воин России. – 2000. – №8 //http://ebiblioteka.ru/sources/article.jsp?id=2464198.</w:t>
      </w:r>
    </w:p>
    <w:p w:rsidR="000B64CC" w:rsidRPr="00D40E16" w:rsidRDefault="000B64CC" w:rsidP="000B64CC">
      <w:pPr>
        <w:ind w:firstLine="709"/>
        <w:jc w:val="right"/>
        <w:rPr>
          <w:sz w:val="20"/>
          <w:szCs w:val="20"/>
          <w:lang w:val="uk-UA"/>
        </w:rPr>
      </w:pPr>
    </w:p>
    <w:p w:rsidR="000B64CC" w:rsidRDefault="000B64CC" w:rsidP="000B64CC">
      <w:pPr>
        <w:ind w:firstLine="709"/>
        <w:jc w:val="right"/>
        <w:rPr>
          <w:lang w:val="uk-UA"/>
        </w:rPr>
      </w:pPr>
      <w:r w:rsidRPr="00710C47">
        <w:rPr>
          <w:lang w:val="uk-UA"/>
        </w:rPr>
        <w:t>Рецензент</w:t>
      </w:r>
      <w:r>
        <w:rPr>
          <w:lang w:val="uk-UA"/>
        </w:rPr>
        <w:t>: д. філос. н. Штанько В.І.</w:t>
      </w:r>
    </w:p>
    <w:p w:rsidR="00F6292E" w:rsidRPr="000B64CC" w:rsidRDefault="00F6292E">
      <w:pPr>
        <w:rPr>
          <w:lang w:val="uk-UA"/>
        </w:rPr>
      </w:pPr>
    </w:p>
    <w:sectPr w:rsidR="00F6292E" w:rsidRPr="000B64CC" w:rsidSect="00F62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210093"/>
    <w:multiLevelType w:val="hybridMultilevel"/>
    <w:tmpl w:val="88E09162"/>
    <w:lvl w:ilvl="0" w:tplc="F698DF6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compat/>
  <w:rsids>
    <w:rsidRoot w:val="000B64CC"/>
    <w:rsid w:val="000B64CC"/>
    <w:rsid w:val="00F62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4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B64C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Normal (Web)"/>
    <w:aliases w:val="Обычный (Web)"/>
    <w:basedOn w:val="a"/>
    <w:rsid w:val="000B64CC"/>
    <w:pPr>
      <w:spacing w:before="100" w:beforeAutospacing="1" w:after="100" w:afterAutospacing="1"/>
    </w:pPr>
  </w:style>
  <w:style w:type="paragraph" w:customStyle="1" w:styleId="A20">
    <w:name w:val="A2"/>
    <w:basedOn w:val="1"/>
    <w:rsid w:val="000B64CC"/>
    <w:pPr>
      <w:keepLines w:val="0"/>
      <w:spacing w:before="240" w:after="60" w:line="360" w:lineRule="auto"/>
      <w:jc w:val="center"/>
    </w:pPr>
    <w:rPr>
      <w:rFonts w:ascii="Arial" w:eastAsia="Times New Roman" w:hAnsi="Arial" w:cs="Arial"/>
      <w:color w:val="auto"/>
      <w:kern w:val="32"/>
      <w:szCs w:val="32"/>
      <w:lang w:val="uk-UA"/>
    </w:rPr>
  </w:style>
  <w:style w:type="paragraph" w:styleId="a4">
    <w:name w:val="Plain Text"/>
    <w:basedOn w:val="a"/>
    <w:link w:val="a5"/>
    <w:rsid w:val="000B64CC"/>
    <w:rPr>
      <w:rFonts w:ascii="Courier New" w:hAnsi="Courier New" w:cs="Courier New"/>
      <w:sz w:val="20"/>
      <w:szCs w:val="20"/>
    </w:rPr>
  </w:style>
  <w:style w:type="character" w:customStyle="1" w:styleId="a5">
    <w:name w:val="Текст Знак"/>
    <w:basedOn w:val="a0"/>
    <w:link w:val="a4"/>
    <w:rsid w:val="000B64C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10">
    <w:name w:val="A1"/>
    <w:basedOn w:val="a"/>
    <w:rsid w:val="000B64CC"/>
    <w:pPr>
      <w:keepNext/>
      <w:spacing w:before="240" w:after="60" w:line="360" w:lineRule="auto"/>
      <w:jc w:val="right"/>
      <w:outlineLvl w:val="0"/>
    </w:pPr>
    <w:rPr>
      <w:rFonts w:ascii="Arial" w:hAnsi="Arial"/>
      <w:b/>
      <w:bCs/>
      <w:kern w:val="32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0B64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3073</Words>
  <Characters>17521</Characters>
  <Application>Microsoft Office Word</Application>
  <DocSecurity>0</DocSecurity>
  <Lines>146</Lines>
  <Paragraphs>41</Paragraphs>
  <ScaleCrop>false</ScaleCrop>
  <Company>Mi5</Company>
  <LinksUpToDate>false</LinksUpToDate>
  <CharactersWithSpaces>20553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2012-10-25T11:59:00Z</dcterms:created>
  <dcterms:modified xsi:type="dcterms:W3CDTF">2012-10-25T11:59:00Z</dcterms:modified>
</cp:coreProperties>
</file>