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545D12" w14:textId="77777777" w:rsidR="00655815" w:rsidRPr="0000718E" w:rsidRDefault="00655815" w:rsidP="00655815">
      <w:pPr>
        <w:pStyle w:val="FR2"/>
        <w:spacing w:line="240" w:lineRule="auto"/>
        <w:ind w:left="-284" w:right="-2"/>
        <w:rPr>
          <w:sz w:val="28"/>
        </w:rPr>
      </w:pPr>
      <w:r w:rsidRPr="0000718E">
        <w:rPr>
          <w:sz w:val="28"/>
        </w:rPr>
        <w:t>Міністерство освіти і науки України</w:t>
      </w:r>
    </w:p>
    <w:p w14:paraId="19833922" w14:textId="77777777" w:rsidR="00655815" w:rsidRPr="0000718E" w:rsidRDefault="00655815" w:rsidP="00655815">
      <w:pPr>
        <w:pStyle w:val="FR2"/>
        <w:spacing w:line="240" w:lineRule="auto"/>
        <w:ind w:left="-284" w:right="-2"/>
        <w:rPr>
          <w:sz w:val="28"/>
        </w:rPr>
      </w:pPr>
      <w:r w:rsidRPr="0000718E">
        <w:rPr>
          <w:sz w:val="28"/>
        </w:rPr>
        <w:t>Харківський національний університет радіоелектроніки</w:t>
      </w:r>
    </w:p>
    <w:p w14:paraId="5A338CAA" w14:textId="77777777" w:rsidR="00655815" w:rsidRPr="0000718E" w:rsidRDefault="00655815" w:rsidP="00655815">
      <w:pPr>
        <w:pStyle w:val="FR5"/>
        <w:spacing w:before="600"/>
        <w:ind w:left="-284" w:right="-2"/>
        <w:rPr>
          <w:rFonts w:ascii="Times New Roman" w:hAnsi="Times New Roman"/>
          <w:sz w:val="28"/>
          <w:lang w:val="uk-UA"/>
        </w:rPr>
      </w:pPr>
      <w:r w:rsidRPr="0000718E">
        <w:rPr>
          <w:rFonts w:ascii="Times New Roman" w:hAnsi="Times New Roman"/>
          <w:sz w:val="28"/>
          <w:lang w:val="uk-UA"/>
        </w:rPr>
        <w:t xml:space="preserve">Факультет </w:t>
      </w:r>
      <w:r w:rsidRPr="00F05D05">
        <w:rPr>
          <w:rFonts w:ascii="Times New Roman" w:hAnsi="Times New Roman"/>
          <w:b/>
          <w:sz w:val="20"/>
          <w:u w:val="single"/>
          <w:lang w:val="uk-UA"/>
        </w:rPr>
        <w:tab/>
      </w:r>
      <w:r w:rsidRPr="00F05D05">
        <w:rPr>
          <w:rFonts w:ascii="Times New Roman" w:hAnsi="Times New Roman"/>
          <w:sz w:val="28"/>
          <w:szCs w:val="28"/>
          <w:u w:val="single"/>
          <w:lang w:val="uk-UA"/>
        </w:rPr>
        <w:t xml:space="preserve">інформаційних </w:t>
      </w:r>
      <w:proofErr w:type="spellStart"/>
      <w:r w:rsidRPr="00F05D05">
        <w:rPr>
          <w:rFonts w:ascii="Times New Roman" w:hAnsi="Times New Roman"/>
          <w:sz w:val="28"/>
          <w:szCs w:val="28"/>
          <w:u w:val="single"/>
          <w:lang w:val="uk-UA"/>
        </w:rPr>
        <w:t>радіотехнологій</w:t>
      </w:r>
      <w:proofErr w:type="spellEnd"/>
      <w:r w:rsidRPr="00F05D05">
        <w:rPr>
          <w:rFonts w:ascii="Times New Roman" w:hAnsi="Times New Roman"/>
          <w:sz w:val="28"/>
          <w:szCs w:val="28"/>
          <w:u w:val="single"/>
          <w:lang w:val="uk-UA"/>
        </w:rPr>
        <w:t xml:space="preserve"> та технічного захисту інформації</w:t>
      </w:r>
    </w:p>
    <w:p w14:paraId="06A84242" w14:textId="77777777" w:rsidR="00655815" w:rsidRPr="0000718E" w:rsidRDefault="00655815" w:rsidP="00655815">
      <w:pPr>
        <w:pStyle w:val="FR5"/>
        <w:spacing w:before="0"/>
        <w:ind w:left="-284" w:right="-2"/>
        <w:jc w:val="center"/>
        <w:rPr>
          <w:rFonts w:ascii="Times New Roman" w:hAnsi="Times New Roman"/>
          <w:sz w:val="20"/>
          <w:lang w:val="uk-UA"/>
        </w:rPr>
      </w:pPr>
      <w:r w:rsidRPr="0000718E">
        <w:rPr>
          <w:rFonts w:ascii="Times New Roman" w:hAnsi="Times New Roman"/>
          <w:sz w:val="20"/>
          <w:lang w:val="uk-UA"/>
        </w:rPr>
        <w:t>(повна назва)</w:t>
      </w:r>
    </w:p>
    <w:p w14:paraId="0002920E" w14:textId="77777777" w:rsidR="00655815" w:rsidRPr="0000718E" w:rsidRDefault="00655815" w:rsidP="00655815">
      <w:pPr>
        <w:pStyle w:val="af2"/>
        <w:ind w:left="-284" w:right="-2"/>
        <w:rPr>
          <w:lang w:val="uk-UA"/>
        </w:rPr>
      </w:pPr>
      <w:r w:rsidRPr="007F39B4">
        <w:rPr>
          <w:lang w:val="uk-UA"/>
        </w:rPr>
        <w:t xml:space="preserve">Кафедра </w:t>
      </w:r>
      <w:r w:rsidRPr="007F39B4">
        <w:rPr>
          <w:u w:val="single"/>
          <w:lang w:val="uk-UA"/>
        </w:rPr>
        <w:tab/>
      </w:r>
      <w:proofErr w:type="spellStart"/>
      <w:r>
        <w:rPr>
          <w:u w:val="single"/>
          <w:lang w:val="uk-UA"/>
        </w:rPr>
        <w:t>м</w:t>
      </w:r>
      <w:r w:rsidRPr="007F39B4">
        <w:rPr>
          <w:u w:val="single"/>
          <w:lang w:val="uk-UA"/>
        </w:rPr>
        <w:t>едіаінженерії</w:t>
      </w:r>
      <w:proofErr w:type="spellEnd"/>
      <w:r w:rsidRPr="007F39B4">
        <w:rPr>
          <w:u w:val="single"/>
          <w:lang w:val="uk-UA"/>
        </w:rPr>
        <w:t xml:space="preserve"> та інформаційних радіоелектронних систем</w:t>
      </w:r>
      <w:r w:rsidRPr="007F39B4">
        <w:rPr>
          <w:u w:val="single"/>
          <w:lang w:val="uk-UA"/>
        </w:rPr>
        <w:tab/>
      </w:r>
      <w:r>
        <w:rPr>
          <w:u w:val="single"/>
          <w:lang w:val="uk-UA"/>
        </w:rPr>
        <w:tab/>
      </w:r>
    </w:p>
    <w:p w14:paraId="7DA9DFC6" w14:textId="77777777" w:rsidR="00655815" w:rsidRPr="0000718E" w:rsidRDefault="00655815" w:rsidP="00655815">
      <w:pPr>
        <w:pStyle w:val="FR5"/>
        <w:spacing w:before="0"/>
        <w:ind w:left="-284" w:right="-2"/>
        <w:jc w:val="center"/>
        <w:rPr>
          <w:rFonts w:ascii="Times New Roman" w:hAnsi="Times New Roman"/>
          <w:sz w:val="20"/>
          <w:lang w:val="uk-UA"/>
        </w:rPr>
      </w:pPr>
      <w:r w:rsidRPr="0000718E">
        <w:rPr>
          <w:rFonts w:ascii="Times New Roman" w:hAnsi="Times New Roman"/>
          <w:sz w:val="20"/>
          <w:lang w:val="uk-UA"/>
        </w:rPr>
        <w:t>(повна назва)</w:t>
      </w:r>
    </w:p>
    <w:p w14:paraId="78FAB413" w14:textId="77777777" w:rsidR="00655815" w:rsidRPr="0000718E" w:rsidRDefault="00655815" w:rsidP="00655815">
      <w:pPr>
        <w:spacing w:line="240" w:lineRule="auto"/>
        <w:ind w:left="-284" w:right="-2"/>
        <w:rPr>
          <w:sz w:val="24"/>
          <w:lang w:val="uk-UA"/>
        </w:rPr>
      </w:pPr>
    </w:p>
    <w:p w14:paraId="44DB425A" w14:textId="77777777" w:rsidR="00655815" w:rsidRPr="0000718E" w:rsidRDefault="00655815" w:rsidP="00655815">
      <w:pPr>
        <w:pStyle w:val="FR1"/>
        <w:spacing w:before="600"/>
        <w:ind w:left="-284" w:right="-2"/>
        <w:rPr>
          <w:b/>
        </w:rPr>
      </w:pPr>
      <w:r w:rsidRPr="0000718E">
        <w:rPr>
          <w:b/>
        </w:rPr>
        <w:t>АТЕСТАЦІЙНА РОБОТА</w:t>
      </w:r>
    </w:p>
    <w:p w14:paraId="2A8D3D81" w14:textId="77777777" w:rsidR="00655815" w:rsidRPr="0000718E" w:rsidRDefault="00655815" w:rsidP="00655815">
      <w:pPr>
        <w:pStyle w:val="FR1"/>
        <w:spacing w:before="0"/>
        <w:ind w:left="-284" w:right="-2"/>
        <w:rPr>
          <w:b/>
        </w:rPr>
      </w:pPr>
      <w:r w:rsidRPr="0000718E">
        <w:rPr>
          <w:b/>
        </w:rPr>
        <w:t>Пояснювальна записка</w:t>
      </w:r>
    </w:p>
    <w:p w14:paraId="077D4A4B" w14:textId="77777777" w:rsidR="00655815" w:rsidRPr="0000718E" w:rsidRDefault="00655815" w:rsidP="00655815">
      <w:pPr>
        <w:pStyle w:val="FR3"/>
        <w:spacing w:before="0"/>
        <w:ind w:left="-284" w:right="-2"/>
        <w:jc w:val="center"/>
        <w:rPr>
          <w:szCs w:val="28"/>
          <w:lang w:val="uk-UA"/>
        </w:rPr>
      </w:pPr>
    </w:p>
    <w:p w14:paraId="6C97DD36" w14:textId="77777777" w:rsidR="00655815" w:rsidRPr="00F05D05" w:rsidRDefault="00655815" w:rsidP="00655815">
      <w:pPr>
        <w:pStyle w:val="FR3"/>
        <w:spacing w:before="0"/>
        <w:ind w:left="-284" w:right="-2"/>
        <w:rPr>
          <w:i/>
          <w:lang w:val="uk-UA"/>
        </w:rPr>
      </w:pPr>
      <w:r w:rsidRPr="0000718E">
        <w:rPr>
          <w:szCs w:val="28"/>
          <w:lang w:val="uk-UA"/>
        </w:rPr>
        <w:t xml:space="preserve">рівень вищої освіти </w:t>
      </w:r>
      <w:r w:rsidRPr="00F05D05">
        <w:rPr>
          <w:i/>
          <w:sz w:val="20"/>
          <w:u w:val="single"/>
          <w:lang w:val="uk-UA"/>
        </w:rPr>
        <w:tab/>
      </w:r>
      <w:r w:rsidRPr="00F05D05">
        <w:rPr>
          <w:i/>
          <w:sz w:val="20"/>
          <w:u w:val="single"/>
          <w:lang w:val="uk-UA"/>
        </w:rPr>
        <w:tab/>
      </w:r>
      <w:r w:rsidRPr="00F05D05">
        <w:rPr>
          <w:i/>
          <w:u w:val="single"/>
          <w:lang w:val="uk-UA"/>
        </w:rPr>
        <w:t>другий (магістерський)</w:t>
      </w:r>
      <w:r w:rsidRPr="00F05D05">
        <w:rPr>
          <w:i/>
          <w:sz w:val="20"/>
          <w:u w:val="single"/>
          <w:lang w:val="uk-UA"/>
        </w:rPr>
        <w:tab/>
      </w:r>
      <w:r w:rsidRPr="00F05D05">
        <w:rPr>
          <w:i/>
          <w:sz w:val="20"/>
          <w:u w:val="single"/>
          <w:lang w:val="uk-UA"/>
        </w:rPr>
        <w:tab/>
      </w:r>
      <w:r w:rsidRPr="00F05D05">
        <w:rPr>
          <w:i/>
          <w:sz w:val="20"/>
          <w:u w:val="single"/>
          <w:lang w:val="uk-UA"/>
        </w:rPr>
        <w:tab/>
      </w:r>
      <w:r w:rsidRPr="00F05D05">
        <w:rPr>
          <w:i/>
          <w:sz w:val="20"/>
          <w:u w:val="single"/>
          <w:lang w:val="uk-UA"/>
        </w:rPr>
        <w:tab/>
      </w:r>
      <w:r w:rsidRPr="00F05D05">
        <w:rPr>
          <w:i/>
          <w:sz w:val="20"/>
          <w:u w:val="single"/>
          <w:lang w:val="uk-UA"/>
        </w:rPr>
        <w:tab/>
      </w:r>
    </w:p>
    <w:p w14:paraId="190E42C7" w14:textId="77777777" w:rsidR="00655815" w:rsidRPr="0058392B" w:rsidRDefault="00655815" w:rsidP="00655815">
      <w:pPr>
        <w:pStyle w:val="FR3"/>
        <w:spacing w:before="0"/>
        <w:jc w:val="center"/>
        <w:rPr>
          <w:sz w:val="20"/>
          <w:lang w:val="uk-UA"/>
        </w:rPr>
      </w:pPr>
      <w:r w:rsidRPr="0058392B">
        <w:rPr>
          <w:sz w:val="20"/>
          <w:lang w:val="uk-UA"/>
        </w:rPr>
        <w:t xml:space="preserve"> (позначення документа)</w:t>
      </w:r>
    </w:p>
    <w:p w14:paraId="53247DF8" w14:textId="77777777" w:rsidR="00655815" w:rsidRPr="00A20E26" w:rsidRDefault="00655815" w:rsidP="00655815">
      <w:pPr>
        <w:widowControl w:val="0"/>
        <w:snapToGrid w:val="0"/>
        <w:spacing w:line="240" w:lineRule="auto"/>
        <w:jc w:val="center"/>
        <w:rPr>
          <w:szCs w:val="20"/>
          <w:lang w:val="uk-UA"/>
        </w:rPr>
      </w:pPr>
      <w:r w:rsidRPr="00A20E26">
        <w:rPr>
          <w:szCs w:val="20"/>
          <w:lang w:val="uk-UA"/>
        </w:rPr>
        <w:t xml:space="preserve">Вимірювання відстані до малих безпілотних літальних апаратів </w:t>
      </w:r>
    </w:p>
    <w:p w14:paraId="3A017D58" w14:textId="77777777" w:rsidR="00655815" w:rsidRPr="00A20E26" w:rsidRDefault="00655815" w:rsidP="00655815">
      <w:pPr>
        <w:widowControl w:val="0"/>
        <w:pBdr>
          <w:top w:val="single" w:sz="4" w:space="1" w:color="auto"/>
          <w:bottom w:val="single" w:sz="4" w:space="1" w:color="auto"/>
        </w:pBdr>
        <w:snapToGrid w:val="0"/>
        <w:spacing w:line="240" w:lineRule="auto"/>
        <w:jc w:val="center"/>
        <w:rPr>
          <w:szCs w:val="20"/>
          <w:lang w:val="uk-UA"/>
        </w:rPr>
      </w:pPr>
      <w:r w:rsidRPr="00A20E26">
        <w:rPr>
          <w:szCs w:val="20"/>
          <w:lang w:val="uk-UA"/>
        </w:rPr>
        <w:t xml:space="preserve">методом стереоскопічного відеоспостереження </w:t>
      </w:r>
    </w:p>
    <w:p w14:paraId="6632622C" w14:textId="77777777" w:rsidR="00655815" w:rsidRPr="00E163E4" w:rsidRDefault="00655815" w:rsidP="00655815">
      <w:pPr>
        <w:widowControl w:val="0"/>
        <w:snapToGrid w:val="0"/>
        <w:spacing w:line="240" w:lineRule="auto"/>
        <w:jc w:val="center"/>
        <w:rPr>
          <w:szCs w:val="20"/>
          <w:lang w:val="uk-UA"/>
        </w:rPr>
      </w:pPr>
      <w:r w:rsidRPr="00E163E4">
        <w:rPr>
          <w:szCs w:val="20"/>
          <w:lang w:val="uk-UA"/>
        </w:rPr>
        <w:t>(тема)</w:t>
      </w:r>
    </w:p>
    <w:p w14:paraId="35ED1D95" w14:textId="77777777" w:rsidR="00655815" w:rsidRDefault="00655815" w:rsidP="00655815">
      <w:pPr>
        <w:spacing w:line="240" w:lineRule="auto"/>
        <w:ind w:left="3969" w:right="-2"/>
        <w:rPr>
          <w:lang w:val="uk-UA"/>
        </w:rPr>
      </w:pPr>
    </w:p>
    <w:p w14:paraId="6494B0AC" w14:textId="77777777" w:rsidR="00655815" w:rsidRPr="00A20E26" w:rsidRDefault="00655815" w:rsidP="00655815">
      <w:pPr>
        <w:spacing w:line="240" w:lineRule="auto"/>
        <w:ind w:left="3969" w:right="-2"/>
        <w:rPr>
          <w:lang w:val="uk-UA"/>
        </w:rPr>
      </w:pPr>
    </w:p>
    <w:p w14:paraId="374AA4A1" w14:textId="77777777" w:rsidR="00655815" w:rsidRPr="00A20E26" w:rsidRDefault="00655815" w:rsidP="00655815">
      <w:pPr>
        <w:spacing w:line="240" w:lineRule="auto"/>
        <w:ind w:left="4253" w:right="-2"/>
        <w:rPr>
          <w:lang w:val="uk-UA"/>
        </w:rPr>
      </w:pPr>
      <w:r w:rsidRPr="00A20E26">
        <w:rPr>
          <w:lang w:val="uk-UA"/>
        </w:rPr>
        <w:t xml:space="preserve">Виконав: </w:t>
      </w:r>
    </w:p>
    <w:p w14:paraId="459A8EC7" w14:textId="77777777" w:rsidR="00655815" w:rsidRPr="00A20E26" w:rsidRDefault="00655815" w:rsidP="00655815">
      <w:pPr>
        <w:spacing w:line="240" w:lineRule="auto"/>
        <w:ind w:left="4253" w:right="-2"/>
        <w:rPr>
          <w:lang w:val="uk-UA"/>
        </w:rPr>
      </w:pPr>
      <w:r w:rsidRPr="00A20E26">
        <w:rPr>
          <w:lang w:val="uk-UA"/>
        </w:rPr>
        <w:t xml:space="preserve">студент </w:t>
      </w:r>
      <w:r w:rsidRPr="00A20E26">
        <w:rPr>
          <w:u w:val="single"/>
          <w:lang w:val="uk-UA"/>
        </w:rPr>
        <w:t xml:space="preserve">   2  </w:t>
      </w:r>
      <w:r w:rsidRPr="00A20E26">
        <w:rPr>
          <w:color w:val="FFFFFF"/>
          <w:u w:val="single"/>
          <w:lang w:val="uk-UA"/>
        </w:rPr>
        <w:t xml:space="preserve"> </w:t>
      </w:r>
      <w:r w:rsidRPr="00A20E26">
        <w:rPr>
          <w:lang w:val="uk-UA"/>
        </w:rPr>
        <w:t xml:space="preserve">курсу, групи </w:t>
      </w:r>
      <w:r w:rsidRPr="00A20E26">
        <w:rPr>
          <w:u w:val="single"/>
          <w:lang w:val="uk-UA"/>
        </w:rPr>
        <w:tab/>
      </w:r>
      <w:r w:rsidRPr="00A20E26">
        <w:rPr>
          <w:i/>
          <w:color w:val="7030A0"/>
          <w:u w:val="single"/>
          <w:lang w:val="uk-UA"/>
        </w:rPr>
        <w:t>СТМм-19-1</w:t>
      </w:r>
      <w:r w:rsidRPr="00A20E26">
        <w:rPr>
          <w:color w:val="7030A0"/>
          <w:u w:val="single"/>
          <w:lang w:val="uk-UA"/>
        </w:rPr>
        <w:tab/>
      </w:r>
    </w:p>
    <w:p w14:paraId="55643D69" w14:textId="77777777" w:rsidR="00655815" w:rsidRPr="00A20E26" w:rsidRDefault="00655815" w:rsidP="00655815">
      <w:pPr>
        <w:pBdr>
          <w:bottom w:val="single" w:sz="4" w:space="1" w:color="auto"/>
        </w:pBdr>
        <w:spacing w:line="240" w:lineRule="auto"/>
        <w:ind w:left="4253" w:right="-2"/>
        <w:jc w:val="center"/>
        <w:rPr>
          <w:color w:val="7030A0"/>
          <w:lang w:val="uk-UA"/>
        </w:rPr>
      </w:pPr>
      <w:proofErr w:type="spellStart"/>
      <w:r>
        <w:rPr>
          <w:color w:val="7030A0"/>
          <w:lang w:val="uk-UA"/>
        </w:rPr>
        <w:t>Борейко</w:t>
      </w:r>
      <w:proofErr w:type="spellEnd"/>
      <w:r>
        <w:rPr>
          <w:color w:val="7030A0"/>
          <w:lang w:val="uk-UA"/>
        </w:rPr>
        <w:t xml:space="preserve"> О.О.</w:t>
      </w:r>
    </w:p>
    <w:p w14:paraId="0194CC2D" w14:textId="77777777" w:rsidR="00655815" w:rsidRPr="0000718E" w:rsidRDefault="00655815" w:rsidP="00655815">
      <w:pPr>
        <w:spacing w:line="240" w:lineRule="auto"/>
        <w:ind w:left="4253" w:right="-2"/>
        <w:jc w:val="center"/>
        <w:rPr>
          <w:sz w:val="16"/>
          <w:lang w:val="uk-UA"/>
        </w:rPr>
      </w:pPr>
      <w:r w:rsidRPr="00EF1F84">
        <w:rPr>
          <w:sz w:val="18"/>
          <w:szCs w:val="18"/>
          <w:lang w:val="uk-UA"/>
        </w:rPr>
        <w:t>(прізвище, ініціали</w:t>
      </w:r>
      <w:r w:rsidRPr="0000718E">
        <w:rPr>
          <w:lang w:val="uk-UA"/>
        </w:rPr>
        <w:t>)</w:t>
      </w:r>
    </w:p>
    <w:p w14:paraId="1F0B597E" w14:textId="77777777" w:rsidR="00655815" w:rsidRPr="00A20E26" w:rsidRDefault="00655815" w:rsidP="00655815">
      <w:pPr>
        <w:spacing w:line="240" w:lineRule="auto"/>
        <w:ind w:left="4253" w:right="-2"/>
        <w:rPr>
          <w:u w:val="single"/>
          <w:lang w:val="uk-UA"/>
        </w:rPr>
      </w:pPr>
      <w:r w:rsidRPr="00A20E26">
        <w:rPr>
          <w:lang w:val="uk-UA"/>
        </w:rPr>
        <w:t xml:space="preserve">Спеціальність </w:t>
      </w:r>
      <w:r w:rsidRPr="00A20E26">
        <w:rPr>
          <w:u w:val="single"/>
          <w:lang w:val="uk-UA"/>
        </w:rPr>
        <w:tab/>
      </w:r>
      <w:r w:rsidRPr="00A20E26">
        <w:rPr>
          <w:i/>
          <w:color w:val="7030A0"/>
          <w:u w:val="single"/>
          <w:lang w:val="uk-UA"/>
        </w:rPr>
        <w:t>171 Електроніка</w:t>
      </w:r>
      <w:r w:rsidRPr="00A20E26">
        <w:rPr>
          <w:u w:val="single"/>
          <w:lang w:val="uk-UA"/>
        </w:rPr>
        <w:tab/>
      </w:r>
      <w:r w:rsidRPr="00A20E26">
        <w:rPr>
          <w:u w:val="single"/>
          <w:lang w:val="uk-UA"/>
        </w:rPr>
        <w:tab/>
      </w:r>
    </w:p>
    <w:p w14:paraId="117505AD" w14:textId="77777777" w:rsidR="00655815" w:rsidRPr="00A20E26" w:rsidRDefault="00655815" w:rsidP="00655815">
      <w:pPr>
        <w:pBdr>
          <w:bottom w:val="single" w:sz="4" w:space="1" w:color="auto"/>
        </w:pBdr>
        <w:spacing w:line="240" w:lineRule="auto"/>
        <w:ind w:left="4253" w:right="-2"/>
        <w:jc w:val="center"/>
        <w:rPr>
          <w:lang w:val="uk-UA"/>
        </w:rPr>
      </w:pPr>
    </w:p>
    <w:p w14:paraId="51677B96" w14:textId="77777777" w:rsidR="00655815" w:rsidRPr="00EF1F84" w:rsidRDefault="00655815" w:rsidP="00655815">
      <w:pPr>
        <w:spacing w:line="240" w:lineRule="auto"/>
        <w:ind w:left="4253" w:right="-2"/>
        <w:jc w:val="center"/>
        <w:rPr>
          <w:sz w:val="18"/>
          <w:szCs w:val="18"/>
          <w:lang w:val="uk-UA"/>
        </w:rPr>
      </w:pPr>
      <w:r w:rsidRPr="00EF1F84">
        <w:rPr>
          <w:sz w:val="18"/>
          <w:szCs w:val="18"/>
          <w:lang w:val="uk-UA"/>
        </w:rPr>
        <w:t>(код і повна назва спеціальності)</w:t>
      </w:r>
    </w:p>
    <w:p w14:paraId="09FD1D1C" w14:textId="77777777" w:rsidR="00655815" w:rsidRPr="00A20E26" w:rsidRDefault="00655815" w:rsidP="00655815">
      <w:pPr>
        <w:spacing w:line="240" w:lineRule="auto"/>
        <w:ind w:left="4253" w:right="-2"/>
        <w:rPr>
          <w:lang w:val="uk-UA"/>
        </w:rPr>
      </w:pPr>
      <w:r w:rsidRPr="00A20E26">
        <w:rPr>
          <w:lang w:val="uk-UA"/>
        </w:rPr>
        <w:t xml:space="preserve">Тип програми </w:t>
      </w:r>
      <w:r w:rsidRPr="00A20E26">
        <w:rPr>
          <w:u w:val="single"/>
          <w:lang w:val="uk-UA"/>
        </w:rPr>
        <w:tab/>
      </w:r>
      <w:r w:rsidRPr="00A20E26">
        <w:rPr>
          <w:i/>
          <w:u w:val="single"/>
          <w:lang w:val="uk-UA"/>
        </w:rPr>
        <w:t>освітньо-професійна</w:t>
      </w:r>
      <w:r w:rsidRPr="00A20E26">
        <w:rPr>
          <w:u w:val="single"/>
          <w:lang w:val="uk-UA"/>
        </w:rPr>
        <w:tab/>
      </w:r>
    </w:p>
    <w:p w14:paraId="4E527910" w14:textId="77777777" w:rsidR="00655815" w:rsidRPr="00EF1F84" w:rsidRDefault="00655815" w:rsidP="00655815">
      <w:pPr>
        <w:spacing w:line="240" w:lineRule="auto"/>
        <w:ind w:left="4253" w:right="-2"/>
        <w:jc w:val="right"/>
        <w:rPr>
          <w:sz w:val="18"/>
          <w:szCs w:val="18"/>
          <w:lang w:val="uk-UA"/>
        </w:rPr>
      </w:pPr>
      <w:r w:rsidRPr="00EF1F84">
        <w:rPr>
          <w:sz w:val="18"/>
          <w:szCs w:val="18"/>
          <w:lang w:val="uk-UA"/>
        </w:rPr>
        <w:t xml:space="preserve">(освітньо-професійна або </w:t>
      </w:r>
      <w:proofErr w:type="spellStart"/>
      <w:r w:rsidRPr="00EF1F84">
        <w:rPr>
          <w:sz w:val="18"/>
          <w:szCs w:val="18"/>
          <w:lang w:val="uk-UA"/>
        </w:rPr>
        <w:t>освітньо</w:t>
      </w:r>
      <w:proofErr w:type="spellEnd"/>
      <w:r w:rsidRPr="00EF1F84">
        <w:rPr>
          <w:sz w:val="18"/>
          <w:szCs w:val="18"/>
          <w:lang w:val="uk-UA"/>
        </w:rPr>
        <w:t>-наукова)</w:t>
      </w:r>
    </w:p>
    <w:p w14:paraId="4CFB3600" w14:textId="2ABFB784" w:rsidR="00655815" w:rsidRPr="00A20E26" w:rsidRDefault="00655815" w:rsidP="00655815">
      <w:pPr>
        <w:spacing w:line="240" w:lineRule="auto"/>
        <w:ind w:left="4253" w:right="-2"/>
        <w:rPr>
          <w:lang w:val="uk-UA"/>
        </w:rPr>
      </w:pPr>
      <w:r w:rsidRPr="00A20E26">
        <w:rPr>
          <w:lang w:val="uk-UA"/>
        </w:rPr>
        <w:t xml:space="preserve">Освітня програма </w:t>
      </w:r>
      <w:r w:rsidRPr="00A20E26">
        <w:rPr>
          <w:u w:val="single"/>
          <w:lang w:val="uk-UA"/>
        </w:rPr>
        <w:tab/>
      </w:r>
      <w:r w:rsidRPr="00A20E26">
        <w:rPr>
          <w:i/>
          <w:color w:val="7030A0"/>
          <w:u w:val="single"/>
          <w:lang w:val="uk-UA"/>
        </w:rPr>
        <w:t>Системи, технології і комп</w:t>
      </w:r>
      <w:r w:rsidRPr="00A20E26">
        <w:rPr>
          <w:i/>
          <w:color w:val="7030A0"/>
          <w:u w:val="single"/>
        </w:rPr>
        <w:t>’</w:t>
      </w:r>
      <w:proofErr w:type="spellStart"/>
      <w:r w:rsidRPr="00A20E26">
        <w:rPr>
          <w:i/>
          <w:color w:val="7030A0"/>
          <w:u w:val="single"/>
          <w:lang w:val="uk-UA"/>
        </w:rPr>
        <w:t>ютерні</w:t>
      </w:r>
      <w:proofErr w:type="spellEnd"/>
      <w:r w:rsidRPr="00A20E26">
        <w:rPr>
          <w:i/>
          <w:color w:val="7030A0"/>
          <w:u w:val="single"/>
          <w:lang w:val="uk-UA"/>
        </w:rPr>
        <w:t xml:space="preserve"> засоби мультимедіа</w:t>
      </w:r>
      <w:r w:rsidRPr="00A20E26">
        <w:rPr>
          <w:u w:val="single"/>
          <w:lang w:val="uk-UA"/>
        </w:rPr>
        <w:tab/>
      </w:r>
      <w:r w:rsidRPr="00A20E26">
        <w:rPr>
          <w:u w:val="single"/>
          <w:lang w:val="uk-UA"/>
        </w:rPr>
        <w:tab/>
      </w:r>
    </w:p>
    <w:p w14:paraId="5C537A03" w14:textId="77777777" w:rsidR="00655815" w:rsidRPr="00EF1F84" w:rsidRDefault="00655815" w:rsidP="00655815">
      <w:pPr>
        <w:spacing w:line="240" w:lineRule="auto"/>
        <w:ind w:left="4253" w:right="-2"/>
        <w:jc w:val="center"/>
        <w:rPr>
          <w:sz w:val="18"/>
          <w:szCs w:val="18"/>
          <w:lang w:val="uk-UA"/>
        </w:rPr>
      </w:pPr>
      <w:r w:rsidRPr="00EF1F84">
        <w:rPr>
          <w:sz w:val="18"/>
          <w:szCs w:val="18"/>
          <w:lang w:val="uk-UA"/>
        </w:rPr>
        <w:t>(повна назва освітньої програми)</w:t>
      </w:r>
    </w:p>
    <w:p w14:paraId="097CA108" w14:textId="77777777" w:rsidR="00655815" w:rsidRPr="0000718E" w:rsidRDefault="00655815" w:rsidP="00655815">
      <w:pPr>
        <w:spacing w:line="240" w:lineRule="auto"/>
        <w:ind w:left="4253" w:right="-2"/>
        <w:rPr>
          <w:sz w:val="16"/>
          <w:lang w:val="uk-UA"/>
        </w:rPr>
      </w:pPr>
    </w:p>
    <w:p w14:paraId="0D3A5E84" w14:textId="77777777" w:rsidR="00655815" w:rsidRPr="00A20E26" w:rsidRDefault="00655815" w:rsidP="00655815">
      <w:pPr>
        <w:spacing w:line="240" w:lineRule="auto"/>
        <w:ind w:left="4253" w:right="-2"/>
        <w:rPr>
          <w:u w:val="single"/>
          <w:lang w:val="uk-UA"/>
        </w:rPr>
      </w:pPr>
      <w:r w:rsidRPr="00A20E26">
        <w:rPr>
          <w:lang w:val="uk-UA"/>
        </w:rPr>
        <w:t xml:space="preserve">Керівник </w:t>
      </w:r>
      <w:r w:rsidRPr="00A20E26">
        <w:rPr>
          <w:u w:val="single"/>
          <w:lang w:val="uk-UA"/>
        </w:rPr>
        <w:tab/>
      </w:r>
      <w:r>
        <w:rPr>
          <w:u w:val="single"/>
          <w:lang w:val="uk-UA"/>
        </w:rPr>
        <w:t xml:space="preserve">проф.. </w:t>
      </w:r>
      <w:proofErr w:type="spellStart"/>
      <w:r>
        <w:rPr>
          <w:u w:val="single"/>
          <w:lang w:val="uk-UA"/>
        </w:rPr>
        <w:t>Коритцев</w:t>
      </w:r>
      <w:proofErr w:type="spellEnd"/>
      <w:r>
        <w:rPr>
          <w:u w:val="single"/>
          <w:lang w:val="uk-UA"/>
        </w:rPr>
        <w:t xml:space="preserve"> І.В.</w:t>
      </w:r>
      <w:r>
        <w:rPr>
          <w:u w:val="single"/>
          <w:lang w:val="uk-UA"/>
        </w:rPr>
        <w:tab/>
      </w:r>
      <w:r w:rsidRPr="00A20E26">
        <w:rPr>
          <w:u w:val="single"/>
          <w:lang w:val="uk-UA"/>
        </w:rPr>
        <w:tab/>
      </w:r>
    </w:p>
    <w:p w14:paraId="1348A0AF" w14:textId="77777777" w:rsidR="00655815" w:rsidRPr="007A66EA" w:rsidRDefault="00655815" w:rsidP="00655815">
      <w:pPr>
        <w:spacing w:line="240" w:lineRule="auto"/>
        <w:ind w:left="3969" w:right="-2"/>
        <w:jc w:val="center"/>
        <w:rPr>
          <w:sz w:val="18"/>
          <w:szCs w:val="18"/>
          <w:lang w:val="uk-UA"/>
        </w:rPr>
      </w:pPr>
      <w:r w:rsidRPr="007A66EA">
        <w:rPr>
          <w:sz w:val="18"/>
          <w:szCs w:val="18"/>
          <w:lang w:val="uk-UA"/>
        </w:rPr>
        <w:t>(посада, прізвище, ініціали)</w:t>
      </w:r>
    </w:p>
    <w:p w14:paraId="64490BED" w14:textId="77777777" w:rsidR="00655815" w:rsidRPr="0058392B" w:rsidRDefault="00655815" w:rsidP="00655815">
      <w:pPr>
        <w:pStyle w:val="FR3"/>
        <w:spacing w:before="0"/>
        <w:jc w:val="left"/>
        <w:rPr>
          <w:lang w:val="uk-UA"/>
        </w:rPr>
      </w:pPr>
    </w:p>
    <w:p w14:paraId="615B5F55" w14:textId="77777777" w:rsidR="00655815" w:rsidRPr="0058392B" w:rsidRDefault="00655815" w:rsidP="00655815">
      <w:pPr>
        <w:pStyle w:val="FR3"/>
        <w:spacing w:before="0"/>
        <w:jc w:val="left"/>
        <w:rPr>
          <w:lang w:val="uk-UA"/>
        </w:rPr>
      </w:pPr>
      <w:r w:rsidRPr="0058392B">
        <w:rPr>
          <w:lang w:val="uk-UA"/>
        </w:rPr>
        <w:t>Допускається до захисту</w:t>
      </w:r>
    </w:p>
    <w:p w14:paraId="096530B9" w14:textId="77777777" w:rsidR="00655815" w:rsidRPr="0058392B" w:rsidRDefault="00655815" w:rsidP="00655815">
      <w:pPr>
        <w:pStyle w:val="FR3"/>
        <w:spacing w:before="300"/>
        <w:rPr>
          <w:lang w:val="uk-UA"/>
        </w:rPr>
      </w:pPr>
      <w:r w:rsidRPr="0058392B">
        <w:rPr>
          <w:lang w:val="uk-UA"/>
        </w:rPr>
        <w:t>Зав. кафедри</w:t>
      </w:r>
      <w:r w:rsidRPr="0058392B">
        <w:rPr>
          <w:lang w:val="uk-UA"/>
        </w:rPr>
        <w:tab/>
      </w:r>
      <w:r w:rsidRPr="0058392B">
        <w:rPr>
          <w:lang w:val="uk-UA"/>
        </w:rPr>
        <w:tab/>
      </w:r>
      <w:r w:rsidRPr="0058392B">
        <w:rPr>
          <w:u w:val="single"/>
          <w:lang w:val="uk-UA"/>
        </w:rPr>
        <w:tab/>
      </w:r>
      <w:r w:rsidRPr="0058392B">
        <w:rPr>
          <w:u w:val="single"/>
          <w:lang w:val="uk-UA"/>
        </w:rPr>
        <w:tab/>
      </w:r>
      <w:r w:rsidRPr="0058392B">
        <w:rPr>
          <w:u w:val="single"/>
          <w:lang w:val="uk-UA"/>
        </w:rPr>
        <w:tab/>
      </w:r>
      <w:r w:rsidRPr="0058392B">
        <w:rPr>
          <w:lang w:val="uk-UA"/>
        </w:rPr>
        <w:tab/>
      </w:r>
      <w:r w:rsidRPr="0058392B">
        <w:rPr>
          <w:lang w:val="uk-UA"/>
        </w:rPr>
        <w:tab/>
      </w:r>
      <w:r w:rsidRPr="0058392B">
        <w:rPr>
          <w:u w:val="single"/>
          <w:lang w:val="uk-UA"/>
        </w:rPr>
        <w:tab/>
      </w:r>
      <w:proofErr w:type="spellStart"/>
      <w:r w:rsidRPr="0058392B">
        <w:rPr>
          <w:u w:val="single"/>
          <w:lang w:val="uk-UA"/>
        </w:rPr>
        <w:t>Карташов</w:t>
      </w:r>
      <w:proofErr w:type="spellEnd"/>
      <w:r w:rsidRPr="0058392B">
        <w:rPr>
          <w:u w:val="single"/>
          <w:lang w:val="uk-UA"/>
        </w:rPr>
        <w:t xml:space="preserve"> В.М.</w:t>
      </w:r>
      <w:r w:rsidRPr="0058392B">
        <w:rPr>
          <w:u w:val="single"/>
          <w:lang w:val="uk-UA"/>
        </w:rPr>
        <w:tab/>
      </w:r>
    </w:p>
    <w:p w14:paraId="0A0AF1D1" w14:textId="77777777" w:rsidR="00655815" w:rsidRPr="00D4423E" w:rsidRDefault="00655815" w:rsidP="00655815">
      <w:pPr>
        <w:spacing w:line="240" w:lineRule="auto"/>
        <w:ind w:left="3600"/>
        <w:rPr>
          <w:sz w:val="20"/>
          <w:szCs w:val="20"/>
          <w:lang w:val="uk-UA"/>
        </w:rPr>
      </w:pPr>
      <w:r w:rsidRPr="00D4423E">
        <w:rPr>
          <w:sz w:val="20"/>
          <w:szCs w:val="20"/>
          <w:lang w:val="uk-UA"/>
        </w:rPr>
        <w:t>(підпис)</w:t>
      </w:r>
      <w:r w:rsidRPr="00D4423E">
        <w:rPr>
          <w:sz w:val="20"/>
          <w:szCs w:val="20"/>
          <w:lang w:val="uk-UA"/>
        </w:rPr>
        <w:tab/>
      </w:r>
      <w:r w:rsidRPr="00D4423E">
        <w:rPr>
          <w:sz w:val="20"/>
          <w:szCs w:val="20"/>
          <w:lang w:val="uk-UA"/>
        </w:rPr>
        <w:tab/>
      </w:r>
      <w:r w:rsidRPr="00D4423E">
        <w:rPr>
          <w:sz w:val="20"/>
          <w:szCs w:val="20"/>
          <w:lang w:val="uk-UA"/>
        </w:rPr>
        <w:tab/>
      </w:r>
      <w:r w:rsidRPr="00D4423E">
        <w:rPr>
          <w:sz w:val="20"/>
          <w:szCs w:val="20"/>
          <w:lang w:val="uk-UA"/>
        </w:rPr>
        <w:tab/>
        <w:t>(прізвище, ініціали)</w:t>
      </w:r>
    </w:p>
    <w:p w14:paraId="60EB92C6" w14:textId="77777777" w:rsidR="00655815" w:rsidRPr="00E163E4" w:rsidRDefault="00655815" w:rsidP="00655815">
      <w:pPr>
        <w:widowControl w:val="0"/>
        <w:snapToGrid w:val="0"/>
        <w:spacing w:before="120" w:line="240" w:lineRule="auto"/>
        <w:rPr>
          <w:szCs w:val="20"/>
          <w:lang w:val="uk-UA"/>
        </w:rPr>
      </w:pPr>
    </w:p>
    <w:p w14:paraId="486AAA71" w14:textId="77777777" w:rsidR="00655815" w:rsidRPr="00E163E4" w:rsidRDefault="00655815" w:rsidP="00655815">
      <w:pPr>
        <w:spacing w:line="240" w:lineRule="auto"/>
        <w:jc w:val="center"/>
        <w:rPr>
          <w:rFonts w:eastAsia="Calibri"/>
          <w:lang w:val="uk-UA"/>
        </w:rPr>
        <w:sectPr w:rsidR="00655815" w:rsidRPr="00E163E4" w:rsidSect="00564FEE">
          <w:headerReference w:type="default" r:id="rId8"/>
          <w:pgSz w:w="11906" w:h="16838"/>
          <w:pgMar w:top="1134" w:right="851" w:bottom="1418" w:left="1418" w:header="709" w:footer="709" w:gutter="0"/>
          <w:pgNumType w:start="1"/>
          <w:cols w:space="708"/>
          <w:titlePg/>
          <w:docGrid w:linePitch="381"/>
        </w:sectPr>
      </w:pPr>
      <w:r w:rsidRPr="00E163E4">
        <w:rPr>
          <w:rFonts w:eastAsia="Calibri"/>
          <w:lang w:val="uk-UA"/>
        </w:rPr>
        <w:t>2020 р.</w:t>
      </w:r>
    </w:p>
    <w:p w14:paraId="3F199C33" w14:textId="77777777" w:rsidR="00655815" w:rsidRPr="00A20E26" w:rsidRDefault="00655815" w:rsidP="00655815">
      <w:pPr>
        <w:pStyle w:val="FR4"/>
        <w:spacing w:before="400"/>
        <w:jc w:val="center"/>
        <w:rPr>
          <w:rFonts w:ascii="Times New Roman" w:hAnsi="Times New Roman"/>
          <w:sz w:val="28"/>
          <w:szCs w:val="28"/>
          <w:lang w:val="uk-UA"/>
        </w:rPr>
      </w:pPr>
      <w:bookmarkStart w:id="0" w:name="_Hlk59352844"/>
      <w:r w:rsidRPr="00A20E26">
        <w:rPr>
          <w:rFonts w:ascii="Times New Roman" w:hAnsi="Times New Roman"/>
          <w:sz w:val="28"/>
          <w:szCs w:val="28"/>
          <w:lang w:val="uk-UA"/>
        </w:rPr>
        <w:lastRenderedPageBreak/>
        <w:t>Харківський національний університет радіоелектроніки</w:t>
      </w:r>
    </w:p>
    <w:p w14:paraId="548A20A0" w14:textId="77777777" w:rsidR="00655815" w:rsidRPr="00A20E26" w:rsidRDefault="00655815" w:rsidP="00655815">
      <w:pPr>
        <w:pStyle w:val="af4"/>
        <w:spacing w:after="0" w:line="240" w:lineRule="auto"/>
        <w:jc w:val="center"/>
        <w:rPr>
          <w:rFonts w:ascii="Times New Roman" w:hAnsi="Times New Roman"/>
          <w:sz w:val="28"/>
          <w:szCs w:val="28"/>
          <w:lang w:val="uk-UA"/>
        </w:rPr>
      </w:pPr>
    </w:p>
    <w:p w14:paraId="52127AA2" w14:textId="77777777" w:rsidR="00655815" w:rsidRPr="00A20E26" w:rsidRDefault="00655815" w:rsidP="00655815">
      <w:pPr>
        <w:pStyle w:val="af4"/>
        <w:spacing w:after="0" w:line="240" w:lineRule="auto"/>
        <w:ind w:left="0"/>
        <w:rPr>
          <w:rFonts w:ascii="Times New Roman" w:hAnsi="Times New Roman"/>
          <w:sz w:val="28"/>
          <w:szCs w:val="28"/>
          <w:lang w:val="uk-UA"/>
        </w:rPr>
      </w:pPr>
      <w:r w:rsidRPr="00A20E26">
        <w:rPr>
          <w:rFonts w:ascii="Times New Roman" w:hAnsi="Times New Roman"/>
          <w:sz w:val="28"/>
          <w:szCs w:val="28"/>
          <w:lang w:val="uk-UA"/>
        </w:rPr>
        <w:t>Факультет</w:t>
      </w:r>
      <w:r w:rsidRPr="00A20E26">
        <w:rPr>
          <w:rFonts w:ascii="Times New Roman" w:hAnsi="Times New Roman"/>
          <w:sz w:val="28"/>
          <w:szCs w:val="28"/>
          <w:u w:val="single"/>
          <w:lang w:val="uk-UA"/>
        </w:rPr>
        <w:t xml:space="preserve">  </w:t>
      </w:r>
      <w:r w:rsidRPr="00A20E26">
        <w:rPr>
          <w:rFonts w:ascii="Times New Roman" w:hAnsi="Times New Roman"/>
          <w:color w:val="7030A0"/>
          <w:sz w:val="28"/>
          <w:szCs w:val="28"/>
          <w:u w:val="single"/>
          <w:lang w:val="uk-UA"/>
        </w:rPr>
        <w:t xml:space="preserve">Інформаційних </w:t>
      </w:r>
      <w:proofErr w:type="spellStart"/>
      <w:r w:rsidRPr="00A20E26">
        <w:rPr>
          <w:rFonts w:ascii="Times New Roman" w:hAnsi="Times New Roman"/>
          <w:color w:val="7030A0"/>
          <w:sz w:val="28"/>
          <w:szCs w:val="28"/>
          <w:u w:val="single"/>
          <w:lang w:val="uk-UA"/>
        </w:rPr>
        <w:t>радіотехнологій</w:t>
      </w:r>
      <w:proofErr w:type="spellEnd"/>
      <w:r w:rsidRPr="00A20E26">
        <w:rPr>
          <w:rFonts w:ascii="Times New Roman" w:hAnsi="Times New Roman"/>
          <w:color w:val="7030A0"/>
          <w:sz w:val="28"/>
          <w:szCs w:val="28"/>
          <w:u w:val="single"/>
          <w:lang w:val="uk-UA"/>
        </w:rPr>
        <w:t xml:space="preserve"> та технічного захисту інформації</w:t>
      </w:r>
    </w:p>
    <w:p w14:paraId="29F770E5" w14:textId="77777777" w:rsidR="00655815" w:rsidRPr="00A20E26" w:rsidRDefault="00655815" w:rsidP="00655815">
      <w:pPr>
        <w:pStyle w:val="af4"/>
        <w:spacing w:after="0" w:line="240" w:lineRule="auto"/>
        <w:ind w:left="0"/>
        <w:rPr>
          <w:rFonts w:ascii="Times New Roman" w:hAnsi="Times New Roman"/>
          <w:sz w:val="28"/>
          <w:szCs w:val="28"/>
          <w:lang w:val="uk-UA"/>
        </w:rPr>
      </w:pPr>
      <w:r w:rsidRPr="00A20E26">
        <w:rPr>
          <w:rFonts w:ascii="Times New Roman" w:hAnsi="Times New Roman"/>
          <w:sz w:val="28"/>
          <w:szCs w:val="28"/>
          <w:lang w:val="uk-UA"/>
        </w:rPr>
        <w:t>Кафедра</w:t>
      </w:r>
      <w:r w:rsidRPr="00A20E26">
        <w:rPr>
          <w:rFonts w:ascii="Times New Roman" w:hAnsi="Times New Roman"/>
          <w:sz w:val="28"/>
          <w:szCs w:val="28"/>
          <w:u w:val="single"/>
          <w:lang w:val="uk-UA"/>
        </w:rPr>
        <w:t xml:space="preserve">   </w:t>
      </w:r>
      <w:proofErr w:type="spellStart"/>
      <w:r w:rsidRPr="00A20E26">
        <w:rPr>
          <w:rFonts w:ascii="Times New Roman" w:hAnsi="Times New Roman"/>
          <w:color w:val="7030A0"/>
          <w:sz w:val="28"/>
          <w:szCs w:val="28"/>
          <w:u w:val="single"/>
          <w:lang w:val="uk-UA"/>
        </w:rPr>
        <w:t>Медіаінженерії</w:t>
      </w:r>
      <w:proofErr w:type="spellEnd"/>
      <w:r w:rsidRPr="00A20E26">
        <w:rPr>
          <w:rFonts w:ascii="Times New Roman" w:hAnsi="Times New Roman"/>
          <w:color w:val="7030A0"/>
          <w:sz w:val="28"/>
          <w:szCs w:val="28"/>
          <w:u w:val="single"/>
          <w:lang w:val="uk-UA"/>
        </w:rPr>
        <w:t xml:space="preserve"> та інформаційних радіоелектронних систем   </w:t>
      </w:r>
      <w:r w:rsidRPr="00A20E26">
        <w:rPr>
          <w:rFonts w:ascii="Times New Roman" w:hAnsi="Times New Roman"/>
          <w:color w:val="7030A0"/>
          <w:sz w:val="28"/>
          <w:szCs w:val="28"/>
          <w:u w:val="single"/>
          <w:lang w:val="uk-UA"/>
        </w:rPr>
        <w:tab/>
      </w:r>
    </w:p>
    <w:p w14:paraId="14B2C514" w14:textId="77777777" w:rsidR="00655815" w:rsidRPr="00A20E26" w:rsidRDefault="00655815" w:rsidP="00655815">
      <w:pPr>
        <w:spacing w:before="120" w:line="240" w:lineRule="auto"/>
        <w:rPr>
          <w:lang w:val="uk-UA"/>
        </w:rPr>
      </w:pPr>
      <w:r w:rsidRPr="00A20E26">
        <w:rPr>
          <w:lang w:val="uk-UA"/>
        </w:rPr>
        <w:t>Рівень вищої освіти</w:t>
      </w:r>
      <w:r w:rsidRPr="00A20E26">
        <w:rPr>
          <w:u w:val="single"/>
          <w:lang w:val="uk-UA"/>
        </w:rPr>
        <w:tab/>
      </w:r>
      <w:r w:rsidRPr="00A20E26">
        <w:rPr>
          <w:u w:val="single"/>
          <w:lang w:val="uk-UA"/>
        </w:rPr>
        <w:tab/>
      </w:r>
      <w:r w:rsidRPr="00A20E26">
        <w:rPr>
          <w:u w:val="single"/>
          <w:lang w:val="uk-UA"/>
        </w:rPr>
        <w:tab/>
        <w:t>другий (магістерський)</w:t>
      </w:r>
      <w:r w:rsidRPr="00A20E26">
        <w:rPr>
          <w:u w:val="single"/>
          <w:lang w:val="uk-UA"/>
        </w:rPr>
        <w:tab/>
      </w:r>
      <w:r w:rsidRPr="00A20E26">
        <w:rPr>
          <w:u w:val="single"/>
          <w:lang w:val="uk-UA"/>
        </w:rPr>
        <w:tab/>
      </w:r>
      <w:r w:rsidRPr="00A20E26">
        <w:rPr>
          <w:u w:val="single"/>
          <w:lang w:val="uk-UA"/>
        </w:rPr>
        <w:tab/>
      </w:r>
      <w:r w:rsidRPr="00A20E26">
        <w:rPr>
          <w:u w:val="single"/>
          <w:lang w:val="uk-UA"/>
        </w:rPr>
        <w:tab/>
      </w:r>
    </w:p>
    <w:p w14:paraId="293F5979" w14:textId="77777777" w:rsidR="00655815" w:rsidRPr="00A20E26" w:rsidRDefault="00655815" w:rsidP="00655815">
      <w:pPr>
        <w:spacing w:line="240" w:lineRule="auto"/>
        <w:rPr>
          <w:lang w:val="uk-UA"/>
        </w:rPr>
      </w:pPr>
      <w:r w:rsidRPr="00A20E26">
        <w:rPr>
          <w:lang w:val="uk-UA"/>
        </w:rPr>
        <w:t>Спеціальність</w:t>
      </w:r>
      <w:r w:rsidRPr="00A20E26">
        <w:rPr>
          <w:u w:val="single"/>
          <w:lang w:val="uk-UA"/>
        </w:rPr>
        <w:tab/>
      </w:r>
      <w:r w:rsidRPr="00A20E26">
        <w:rPr>
          <w:spacing w:val="-2"/>
          <w:u w:val="single"/>
          <w:lang w:val="uk-UA"/>
        </w:rPr>
        <w:tab/>
      </w:r>
      <w:r w:rsidRPr="00A20E26">
        <w:rPr>
          <w:u w:val="single"/>
          <w:lang w:val="uk-UA"/>
        </w:rPr>
        <w:tab/>
      </w:r>
      <w:r w:rsidRPr="00A20E26">
        <w:rPr>
          <w:u w:val="single"/>
          <w:lang w:val="uk-UA"/>
        </w:rPr>
        <w:tab/>
      </w:r>
      <w:r w:rsidRPr="00A20E26">
        <w:rPr>
          <w:spacing w:val="-2"/>
          <w:u w:val="single"/>
          <w:lang w:val="uk-UA"/>
        </w:rPr>
        <w:t xml:space="preserve">171 Електроніка </w:t>
      </w:r>
      <w:r w:rsidRPr="00A20E26">
        <w:rPr>
          <w:spacing w:val="-2"/>
          <w:u w:val="single"/>
          <w:lang w:val="uk-UA"/>
        </w:rPr>
        <w:tab/>
      </w:r>
      <w:r w:rsidRPr="00A20E26">
        <w:rPr>
          <w:spacing w:val="-2"/>
          <w:u w:val="single"/>
          <w:lang w:val="uk-UA"/>
        </w:rPr>
        <w:tab/>
      </w:r>
      <w:r w:rsidRPr="00A20E26">
        <w:rPr>
          <w:spacing w:val="-2"/>
          <w:u w:val="single"/>
          <w:lang w:val="uk-UA"/>
        </w:rPr>
        <w:tab/>
      </w:r>
      <w:r w:rsidRPr="00A20E26">
        <w:rPr>
          <w:spacing w:val="-2"/>
          <w:u w:val="single"/>
          <w:lang w:val="uk-UA"/>
        </w:rPr>
        <w:tab/>
      </w:r>
      <w:r w:rsidRPr="00A20E26">
        <w:rPr>
          <w:spacing w:val="-2"/>
          <w:u w:val="single"/>
          <w:lang w:val="uk-UA"/>
        </w:rPr>
        <w:tab/>
      </w:r>
      <w:r w:rsidRPr="00A20E26">
        <w:rPr>
          <w:b/>
          <w:color w:val="FFFFFF"/>
          <w:spacing w:val="-2"/>
          <w:lang w:val="uk-UA"/>
        </w:rPr>
        <w:t>.</w:t>
      </w:r>
    </w:p>
    <w:p w14:paraId="7E583C30" w14:textId="77777777" w:rsidR="00655815" w:rsidRPr="00D4423E" w:rsidRDefault="00655815" w:rsidP="00655815">
      <w:pPr>
        <w:pStyle w:val="af2"/>
        <w:spacing w:before="20"/>
        <w:ind w:firstLine="720"/>
        <w:jc w:val="center"/>
        <w:rPr>
          <w:sz w:val="20"/>
          <w:lang w:val="uk-UA"/>
        </w:rPr>
      </w:pPr>
      <w:r w:rsidRPr="00D4423E">
        <w:rPr>
          <w:sz w:val="20"/>
          <w:lang w:val="uk-UA"/>
        </w:rPr>
        <w:t>(код і повна назва)</w:t>
      </w:r>
    </w:p>
    <w:p w14:paraId="1A09F759" w14:textId="77777777" w:rsidR="00655815" w:rsidRPr="00A20E26" w:rsidRDefault="00655815" w:rsidP="00655815">
      <w:pPr>
        <w:spacing w:line="240" w:lineRule="auto"/>
        <w:rPr>
          <w:lang w:val="uk-UA"/>
        </w:rPr>
      </w:pPr>
      <w:r w:rsidRPr="00A20E26">
        <w:rPr>
          <w:lang w:val="uk-UA"/>
        </w:rPr>
        <w:t xml:space="preserve">Тип програми </w:t>
      </w:r>
      <w:r w:rsidRPr="00A20E26">
        <w:rPr>
          <w:u w:val="single"/>
          <w:lang w:val="uk-UA"/>
        </w:rPr>
        <w:tab/>
      </w:r>
      <w:r w:rsidRPr="00A20E26">
        <w:rPr>
          <w:u w:val="single"/>
          <w:lang w:val="uk-UA"/>
        </w:rPr>
        <w:tab/>
      </w:r>
      <w:r w:rsidRPr="00A20E26">
        <w:rPr>
          <w:u w:val="single"/>
          <w:lang w:val="uk-UA"/>
        </w:rPr>
        <w:tab/>
        <w:t>освітньо-професійна</w:t>
      </w:r>
      <w:r w:rsidRPr="00A20E26">
        <w:rPr>
          <w:u w:val="single"/>
          <w:lang w:val="uk-UA"/>
        </w:rPr>
        <w:tab/>
      </w:r>
      <w:r w:rsidRPr="00A20E26">
        <w:rPr>
          <w:u w:val="single"/>
          <w:lang w:val="uk-UA"/>
        </w:rPr>
        <w:tab/>
      </w:r>
      <w:r w:rsidRPr="00A20E26">
        <w:rPr>
          <w:u w:val="single"/>
          <w:lang w:val="uk-UA"/>
        </w:rPr>
        <w:tab/>
      </w:r>
      <w:r w:rsidRPr="00A20E26">
        <w:rPr>
          <w:u w:val="single"/>
          <w:lang w:val="uk-UA"/>
        </w:rPr>
        <w:tab/>
      </w:r>
      <w:r w:rsidRPr="00A20E26">
        <w:rPr>
          <w:u w:val="single"/>
          <w:lang w:val="uk-UA"/>
        </w:rPr>
        <w:tab/>
      </w:r>
    </w:p>
    <w:p w14:paraId="0B62D931" w14:textId="77777777" w:rsidR="00655815" w:rsidRPr="00B15702" w:rsidRDefault="00655815" w:rsidP="00655815">
      <w:pPr>
        <w:spacing w:line="240" w:lineRule="auto"/>
        <w:jc w:val="center"/>
        <w:rPr>
          <w:sz w:val="20"/>
          <w:szCs w:val="20"/>
          <w:lang w:val="uk-UA"/>
        </w:rPr>
      </w:pPr>
      <w:r w:rsidRPr="00B15702">
        <w:rPr>
          <w:sz w:val="20"/>
          <w:szCs w:val="20"/>
          <w:lang w:val="uk-UA"/>
        </w:rPr>
        <w:t xml:space="preserve">(освітньо-професійна або </w:t>
      </w:r>
      <w:proofErr w:type="spellStart"/>
      <w:r w:rsidRPr="00B15702">
        <w:rPr>
          <w:sz w:val="20"/>
          <w:szCs w:val="20"/>
          <w:lang w:val="uk-UA"/>
        </w:rPr>
        <w:t>освітньо</w:t>
      </w:r>
      <w:proofErr w:type="spellEnd"/>
      <w:r w:rsidRPr="00B15702">
        <w:rPr>
          <w:sz w:val="20"/>
          <w:szCs w:val="20"/>
          <w:lang w:val="uk-UA"/>
        </w:rPr>
        <w:t>-наукова)</w:t>
      </w:r>
    </w:p>
    <w:p w14:paraId="6A32E7B1" w14:textId="77777777" w:rsidR="00655815" w:rsidRPr="00A20E26" w:rsidRDefault="00655815" w:rsidP="00655815">
      <w:pPr>
        <w:spacing w:before="20" w:line="240" w:lineRule="auto"/>
        <w:rPr>
          <w:lang w:val="uk-UA"/>
        </w:rPr>
      </w:pPr>
      <w:r w:rsidRPr="00A20E26">
        <w:rPr>
          <w:lang w:val="uk-UA"/>
        </w:rPr>
        <w:t xml:space="preserve">Освітня програма </w:t>
      </w:r>
      <w:r w:rsidRPr="00A20E26">
        <w:rPr>
          <w:spacing w:val="-2"/>
          <w:u w:val="single"/>
          <w:lang w:val="uk-UA"/>
        </w:rPr>
        <w:t>"</w:t>
      </w:r>
      <w:r w:rsidRPr="00A20E26">
        <w:rPr>
          <w:u w:val="single"/>
          <w:lang w:val="uk-UA"/>
        </w:rPr>
        <w:t xml:space="preserve"> </w:t>
      </w:r>
      <w:r w:rsidRPr="00A20E26">
        <w:rPr>
          <w:color w:val="7030A0"/>
          <w:u w:val="single"/>
          <w:lang w:val="uk-UA"/>
        </w:rPr>
        <w:t>Системи, технології і комп’ютерні засоби мультимедіа</w:t>
      </w:r>
      <w:r w:rsidRPr="00A20E26">
        <w:rPr>
          <w:color w:val="7030A0"/>
          <w:spacing w:val="-2"/>
          <w:u w:val="single"/>
          <w:lang w:val="uk-UA"/>
        </w:rPr>
        <w:t xml:space="preserve"> </w:t>
      </w:r>
      <w:r w:rsidRPr="00A20E26">
        <w:rPr>
          <w:spacing w:val="-2"/>
          <w:u w:val="single"/>
          <w:lang w:val="uk-UA"/>
        </w:rPr>
        <w:t>"</w:t>
      </w:r>
      <w:r w:rsidRPr="00A20E26">
        <w:rPr>
          <w:spacing w:val="-2"/>
          <w:u w:val="single"/>
          <w:lang w:val="uk-UA"/>
        </w:rPr>
        <w:tab/>
      </w:r>
    </w:p>
    <w:p w14:paraId="3DEF68A9" w14:textId="77777777" w:rsidR="00655815" w:rsidRPr="00A20E26" w:rsidRDefault="00655815" w:rsidP="00655815">
      <w:pPr>
        <w:spacing w:line="240" w:lineRule="auto"/>
        <w:ind w:left="5103"/>
        <w:rPr>
          <w:lang w:val="uk-UA"/>
        </w:rPr>
      </w:pPr>
    </w:p>
    <w:bookmarkEnd w:id="0"/>
    <w:p w14:paraId="248F02CC" w14:textId="77777777" w:rsidR="00655815" w:rsidRPr="00A20E26" w:rsidRDefault="00655815" w:rsidP="00655815">
      <w:pPr>
        <w:spacing w:line="240" w:lineRule="auto"/>
        <w:ind w:left="5103"/>
        <w:rPr>
          <w:lang w:val="uk-UA"/>
        </w:rPr>
      </w:pPr>
    </w:p>
    <w:p w14:paraId="1D6B1910" w14:textId="77777777" w:rsidR="00655815" w:rsidRPr="00A20E26" w:rsidRDefault="00655815" w:rsidP="00655815">
      <w:pPr>
        <w:spacing w:line="240" w:lineRule="auto"/>
        <w:ind w:left="5103"/>
        <w:rPr>
          <w:lang w:val="uk-UA"/>
        </w:rPr>
      </w:pPr>
      <w:r w:rsidRPr="00A20E26">
        <w:rPr>
          <w:lang w:val="uk-UA"/>
        </w:rPr>
        <w:t>ЗАТВЕРДЖУЮ:</w:t>
      </w:r>
    </w:p>
    <w:p w14:paraId="30AD4332" w14:textId="77777777" w:rsidR="00655815" w:rsidRPr="00A20E26" w:rsidRDefault="00655815" w:rsidP="00655815">
      <w:pPr>
        <w:spacing w:line="240" w:lineRule="auto"/>
        <w:ind w:left="5103"/>
        <w:rPr>
          <w:lang w:val="uk-UA"/>
        </w:rPr>
      </w:pPr>
      <w:r w:rsidRPr="00A20E26">
        <w:rPr>
          <w:lang w:val="uk-UA"/>
        </w:rPr>
        <w:t xml:space="preserve">Зав. кафедри </w:t>
      </w:r>
      <w:r w:rsidRPr="00A20E26">
        <w:rPr>
          <w:u w:val="single"/>
          <w:lang w:val="uk-UA"/>
        </w:rPr>
        <w:tab/>
      </w:r>
      <w:r w:rsidRPr="00A20E26">
        <w:rPr>
          <w:u w:val="single"/>
          <w:lang w:val="uk-UA"/>
        </w:rPr>
        <w:tab/>
      </w:r>
      <w:r w:rsidRPr="00A20E26">
        <w:rPr>
          <w:u w:val="single"/>
          <w:lang w:val="uk-UA"/>
        </w:rPr>
        <w:tab/>
      </w:r>
      <w:r w:rsidRPr="00A20E26">
        <w:rPr>
          <w:u w:val="single"/>
          <w:lang w:val="uk-UA"/>
        </w:rPr>
        <w:tab/>
      </w:r>
    </w:p>
    <w:p w14:paraId="01F79A7A" w14:textId="77777777" w:rsidR="00655815" w:rsidRPr="00431A71" w:rsidRDefault="00655815" w:rsidP="00655815">
      <w:pPr>
        <w:spacing w:line="240" w:lineRule="auto"/>
        <w:ind w:left="5103"/>
        <w:jc w:val="center"/>
        <w:rPr>
          <w:sz w:val="20"/>
          <w:szCs w:val="20"/>
          <w:lang w:val="uk-UA"/>
        </w:rPr>
      </w:pPr>
      <w:r w:rsidRPr="00431A71">
        <w:rPr>
          <w:sz w:val="20"/>
          <w:szCs w:val="20"/>
          <w:lang w:val="uk-UA"/>
        </w:rPr>
        <w:t>(підпис)</w:t>
      </w:r>
    </w:p>
    <w:p w14:paraId="12EDEE79" w14:textId="77777777" w:rsidR="00655815" w:rsidRPr="00A20E26" w:rsidRDefault="00655815" w:rsidP="00655815">
      <w:pPr>
        <w:spacing w:line="240" w:lineRule="auto"/>
        <w:ind w:left="5103"/>
        <w:rPr>
          <w:lang w:val="uk-UA"/>
        </w:rPr>
      </w:pPr>
      <w:r>
        <w:rPr>
          <w:lang w:val="uk-UA"/>
        </w:rPr>
        <w:t>«_____»____________</w:t>
      </w:r>
      <w:r w:rsidRPr="00A20E26">
        <w:rPr>
          <w:lang w:val="uk-UA"/>
        </w:rPr>
        <w:t>__ 20 ___  р.</w:t>
      </w:r>
    </w:p>
    <w:p w14:paraId="4CE25B9F" w14:textId="77777777" w:rsidR="00655815" w:rsidRPr="00A20E26" w:rsidRDefault="00655815" w:rsidP="00655815">
      <w:pPr>
        <w:spacing w:line="240" w:lineRule="auto"/>
        <w:ind w:left="5103"/>
        <w:rPr>
          <w:lang w:val="uk-UA"/>
        </w:rPr>
      </w:pPr>
    </w:p>
    <w:p w14:paraId="22E1AE11" w14:textId="77777777" w:rsidR="00655815" w:rsidRPr="007F39B4" w:rsidRDefault="00655815" w:rsidP="00655815">
      <w:pPr>
        <w:spacing w:line="240" w:lineRule="auto"/>
        <w:ind w:left="5103"/>
        <w:rPr>
          <w:sz w:val="24"/>
          <w:lang w:val="uk-UA"/>
        </w:rPr>
      </w:pPr>
    </w:p>
    <w:p w14:paraId="46DF8AB5" w14:textId="77777777" w:rsidR="00655815" w:rsidRPr="007F39B4" w:rsidRDefault="00655815" w:rsidP="00655815">
      <w:pPr>
        <w:pStyle w:val="FR1"/>
        <w:spacing w:before="0"/>
        <w:ind w:left="2041" w:right="2002"/>
        <w:rPr>
          <w:b/>
          <w:sz w:val="24"/>
          <w:szCs w:val="24"/>
        </w:rPr>
      </w:pPr>
      <w:r w:rsidRPr="007F39B4">
        <w:rPr>
          <w:b/>
          <w:sz w:val="32"/>
          <w:szCs w:val="32"/>
        </w:rPr>
        <w:t>ЗАВДАННЯ</w:t>
      </w:r>
    </w:p>
    <w:p w14:paraId="08D91501" w14:textId="77777777" w:rsidR="00655815" w:rsidRPr="007F39B4" w:rsidRDefault="00655815" w:rsidP="00655815">
      <w:pPr>
        <w:spacing w:line="240" w:lineRule="auto"/>
        <w:jc w:val="center"/>
        <w:rPr>
          <w:sz w:val="24"/>
          <w:lang w:val="uk-UA"/>
        </w:rPr>
      </w:pPr>
      <w:r w:rsidRPr="007F39B4">
        <w:rPr>
          <w:sz w:val="24"/>
          <w:lang w:val="uk-UA"/>
        </w:rPr>
        <w:t>НА АТЕСТАЦІЙНУ РОБОТУ</w:t>
      </w:r>
    </w:p>
    <w:p w14:paraId="0B077346" w14:textId="77777777" w:rsidR="00655815" w:rsidRPr="00AF46FC" w:rsidRDefault="00655815" w:rsidP="00655815">
      <w:pPr>
        <w:pStyle w:val="af1"/>
        <w:rPr>
          <w:rFonts w:ascii="Times New Roman" w:hAnsi="Times New Roman"/>
          <w:sz w:val="24"/>
          <w:szCs w:val="24"/>
          <w:lang w:val="uk-UA"/>
        </w:rPr>
      </w:pPr>
      <w:r w:rsidRPr="00AF46FC">
        <w:rPr>
          <w:rFonts w:ascii="Times New Roman" w:hAnsi="Times New Roman"/>
          <w:sz w:val="24"/>
          <w:szCs w:val="24"/>
          <w:lang w:val="uk-UA"/>
        </w:rPr>
        <w:t xml:space="preserve">Студентові </w:t>
      </w:r>
      <w:r w:rsidRPr="00AF46FC">
        <w:rPr>
          <w:rFonts w:ascii="Times New Roman" w:hAnsi="Times New Roman"/>
          <w:sz w:val="24"/>
          <w:szCs w:val="24"/>
          <w:u w:val="single"/>
          <w:lang w:val="uk-UA"/>
        </w:rPr>
        <w:tab/>
      </w:r>
      <w:r w:rsidRPr="00AF46FC">
        <w:rPr>
          <w:rFonts w:ascii="Times New Roman" w:hAnsi="Times New Roman"/>
          <w:sz w:val="24"/>
          <w:szCs w:val="24"/>
          <w:u w:val="single"/>
          <w:lang w:val="uk-UA"/>
        </w:rPr>
        <w:tab/>
      </w:r>
      <w:r w:rsidRPr="00AF46FC">
        <w:rPr>
          <w:rFonts w:ascii="Times New Roman" w:hAnsi="Times New Roman"/>
          <w:sz w:val="24"/>
          <w:szCs w:val="24"/>
          <w:u w:val="single"/>
          <w:lang w:val="uk-UA"/>
        </w:rPr>
        <w:tab/>
      </w:r>
      <w:r>
        <w:rPr>
          <w:rFonts w:ascii="Times New Roman" w:hAnsi="Times New Roman"/>
          <w:sz w:val="24"/>
          <w:szCs w:val="24"/>
          <w:u w:val="single"/>
          <w:lang w:val="uk-UA"/>
        </w:rPr>
        <w:tab/>
      </w:r>
      <w:proofErr w:type="spellStart"/>
      <w:r>
        <w:rPr>
          <w:rFonts w:ascii="Times New Roman" w:hAnsi="Times New Roman"/>
          <w:sz w:val="24"/>
          <w:szCs w:val="24"/>
          <w:u w:val="single"/>
          <w:lang w:val="uk-UA"/>
        </w:rPr>
        <w:t>Борейко</w:t>
      </w:r>
      <w:proofErr w:type="spellEnd"/>
      <w:r>
        <w:rPr>
          <w:rFonts w:ascii="Times New Roman" w:hAnsi="Times New Roman"/>
          <w:sz w:val="24"/>
          <w:szCs w:val="24"/>
          <w:u w:val="single"/>
          <w:lang w:val="uk-UA"/>
        </w:rPr>
        <w:t xml:space="preserve"> Олексію Олеговичу               </w:t>
      </w:r>
      <w:r w:rsidRPr="00AF46FC">
        <w:rPr>
          <w:rFonts w:ascii="Times New Roman" w:hAnsi="Times New Roman"/>
          <w:sz w:val="24"/>
          <w:szCs w:val="24"/>
          <w:u w:val="single"/>
          <w:lang w:val="uk-UA"/>
        </w:rPr>
        <w:tab/>
      </w:r>
      <w:r w:rsidRPr="00AF46FC">
        <w:rPr>
          <w:rFonts w:ascii="Times New Roman" w:hAnsi="Times New Roman"/>
          <w:sz w:val="24"/>
          <w:szCs w:val="24"/>
          <w:u w:val="single"/>
          <w:lang w:val="uk-UA"/>
        </w:rPr>
        <w:tab/>
      </w:r>
      <w:r w:rsidRPr="00AF46FC">
        <w:rPr>
          <w:rFonts w:ascii="Times New Roman" w:hAnsi="Times New Roman"/>
          <w:sz w:val="24"/>
          <w:szCs w:val="24"/>
          <w:u w:val="single"/>
          <w:lang w:val="uk-UA"/>
        </w:rPr>
        <w:tab/>
      </w:r>
    </w:p>
    <w:p w14:paraId="37DE08D7" w14:textId="77777777" w:rsidR="00655815" w:rsidRDefault="00655815" w:rsidP="00655815">
      <w:pPr>
        <w:pStyle w:val="af1"/>
        <w:jc w:val="center"/>
        <w:rPr>
          <w:rFonts w:ascii="Times New Roman" w:hAnsi="Times New Roman"/>
          <w:sz w:val="18"/>
          <w:szCs w:val="18"/>
          <w:lang w:val="uk-UA"/>
        </w:rPr>
      </w:pPr>
      <w:r w:rsidRPr="00AF46FC">
        <w:rPr>
          <w:rFonts w:ascii="Times New Roman" w:hAnsi="Times New Roman"/>
          <w:sz w:val="18"/>
          <w:szCs w:val="18"/>
          <w:lang w:val="uk-UA"/>
        </w:rPr>
        <w:t>(прізвище, ім’я, по батькові)</w:t>
      </w:r>
    </w:p>
    <w:p w14:paraId="5C05F3B9" w14:textId="77777777" w:rsidR="00655815" w:rsidRPr="00AF46FC" w:rsidRDefault="00655815" w:rsidP="00655815">
      <w:pPr>
        <w:pStyle w:val="af1"/>
        <w:jc w:val="center"/>
        <w:rPr>
          <w:rFonts w:ascii="Times New Roman" w:hAnsi="Times New Roman"/>
          <w:sz w:val="18"/>
          <w:szCs w:val="18"/>
          <w:lang w:val="uk-UA"/>
        </w:rPr>
      </w:pPr>
    </w:p>
    <w:p w14:paraId="6B63F551" w14:textId="77777777" w:rsidR="00655815" w:rsidRDefault="00655815" w:rsidP="00655815">
      <w:pPr>
        <w:spacing w:line="240" w:lineRule="auto"/>
        <w:rPr>
          <w:sz w:val="24"/>
          <w:u w:val="single"/>
          <w:lang w:val="uk-UA"/>
        </w:rPr>
      </w:pPr>
      <w:r w:rsidRPr="00AF46FC">
        <w:rPr>
          <w:sz w:val="24"/>
          <w:szCs w:val="24"/>
          <w:lang w:val="uk-UA"/>
        </w:rPr>
        <w:t>1.   Тема роботи</w:t>
      </w:r>
      <w:r>
        <w:rPr>
          <w:sz w:val="24"/>
          <w:szCs w:val="24"/>
          <w:lang w:val="uk-UA"/>
        </w:rPr>
        <w:t>:</w:t>
      </w:r>
      <w:bookmarkStart w:id="1" w:name="_Hlk534878384"/>
      <w:r>
        <w:rPr>
          <w:b/>
          <w:spacing w:val="-2"/>
          <w:sz w:val="24"/>
          <w:szCs w:val="24"/>
          <w:u w:val="single"/>
          <w:lang w:val="uk-UA"/>
        </w:rPr>
        <w:t xml:space="preserve">   </w:t>
      </w:r>
      <w:r w:rsidRPr="00DC239F">
        <w:rPr>
          <w:sz w:val="24"/>
          <w:u w:val="single"/>
          <w:lang w:val="uk-UA"/>
        </w:rPr>
        <w:t>Вимірювання відстані до малих безпілотних літальних апаратів методом стереоскопічного відеоспостереження</w:t>
      </w:r>
      <w:r>
        <w:rPr>
          <w:sz w:val="24"/>
          <w:u w:val="single"/>
          <w:lang w:val="uk-UA"/>
        </w:rPr>
        <w:tab/>
      </w:r>
      <w:r>
        <w:rPr>
          <w:sz w:val="24"/>
          <w:u w:val="single"/>
          <w:lang w:val="uk-UA"/>
        </w:rPr>
        <w:tab/>
      </w:r>
      <w:r>
        <w:rPr>
          <w:sz w:val="24"/>
          <w:u w:val="single"/>
          <w:lang w:val="uk-UA"/>
        </w:rPr>
        <w:tab/>
      </w:r>
      <w:r>
        <w:rPr>
          <w:sz w:val="24"/>
          <w:u w:val="single"/>
          <w:lang w:val="uk-UA"/>
        </w:rPr>
        <w:tab/>
      </w:r>
      <w:r>
        <w:rPr>
          <w:sz w:val="24"/>
          <w:u w:val="single"/>
          <w:lang w:val="uk-UA"/>
        </w:rPr>
        <w:tab/>
      </w:r>
      <w:r>
        <w:rPr>
          <w:sz w:val="24"/>
          <w:u w:val="single"/>
          <w:lang w:val="uk-UA"/>
        </w:rPr>
        <w:tab/>
      </w:r>
      <w:r>
        <w:rPr>
          <w:sz w:val="24"/>
          <w:u w:val="single"/>
          <w:lang w:val="uk-UA"/>
        </w:rPr>
        <w:tab/>
      </w:r>
    </w:p>
    <w:bookmarkEnd w:id="1"/>
    <w:p w14:paraId="74C720F4" w14:textId="77777777" w:rsidR="00655815" w:rsidRPr="0058392B" w:rsidRDefault="00655815" w:rsidP="00655815">
      <w:pPr>
        <w:widowControl w:val="0"/>
        <w:spacing w:line="240" w:lineRule="auto"/>
        <w:rPr>
          <w:snapToGrid w:val="0"/>
          <w:color w:val="7030A0"/>
          <w:sz w:val="24"/>
          <w:szCs w:val="24"/>
          <w:lang w:val="uk-UA"/>
        </w:rPr>
      </w:pPr>
      <w:r w:rsidRPr="0058392B">
        <w:rPr>
          <w:snapToGrid w:val="0"/>
          <w:sz w:val="24"/>
          <w:szCs w:val="24"/>
          <w:lang w:val="uk-UA"/>
        </w:rPr>
        <w:t xml:space="preserve">затверджена наказом по університету від </w:t>
      </w:r>
      <w:r w:rsidRPr="0058392B">
        <w:rPr>
          <w:snapToGrid w:val="0"/>
          <w:color w:val="7030A0"/>
          <w:sz w:val="24"/>
          <w:szCs w:val="24"/>
          <w:lang w:val="uk-UA"/>
        </w:rPr>
        <w:t>"</w:t>
      </w:r>
      <w:r w:rsidRPr="0058392B">
        <w:rPr>
          <w:b/>
          <w:snapToGrid w:val="0"/>
          <w:color w:val="7030A0"/>
          <w:spacing w:val="-2"/>
          <w:sz w:val="24"/>
          <w:szCs w:val="24"/>
          <w:lang w:val="uk-UA"/>
        </w:rPr>
        <w:t xml:space="preserve"> </w:t>
      </w:r>
      <w:r w:rsidRPr="0058392B">
        <w:rPr>
          <w:i/>
          <w:snapToGrid w:val="0"/>
          <w:color w:val="7030A0"/>
          <w:sz w:val="24"/>
          <w:szCs w:val="24"/>
          <w:u w:val="single"/>
          <w:lang w:val="uk-UA"/>
        </w:rPr>
        <w:t>9</w:t>
      </w:r>
      <w:r w:rsidRPr="0058392B">
        <w:rPr>
          <w:b/>
          <w:snapToGrid w:val="0"/>
          <w:color w:val="7030A0"/>
          <w:spacing w:val="-2"/>
          <w:sz w:val="24"/>
          <w:szCs w:val="24"/>
          <w:lang w:val="uk-UA"/>
        </w:rPr>
        <w:t xml:space="preserve"> </w:t>
      </w:r>
      <w:r w:rsidRPr="0058392B">
        <w:rPr>
          <w:snapToGrid w:val="0"/>
          <w:color w:val="7030A0"/>
          <w:sz w:val="24"/>
          <w:szCs w:val="24"/>
          <w:lang w:val="uk-UA"/>
        </w:rPr>
        <w:t>"</w:t>
      </w:r>
      <w:r w:rsidRPr="0058392B">
        <w:rPr>
          <w:snapToGrid w:val="0"/>
          <w:color w:val="7030A0"/>
          <w:spacing w:val="-2"/>
          <w:sz w:val="24"/>
          <w:szCs w:val="24"/>
          <w:u w:val="single"/>
          <w:lang w:val="uk-UA"/>
        </w:rPr>
        <w:tab/>
      </w:r>
      <w:r w:rsidRPr="0058392B">
        <w:rPr>
          <w:snapToGrid w:val="0"/>
          <w:color w:val="7030A0"/>
          <w:spacing w:val="-2"/>
          <w:sz w:val="24"/>
          <w:szCs w:val="24"/>
          <w:u w:val="single"/>
          <w:lang w:val="uk-UA"/>
        </w:rPr>
        <w:tab/>
      </w:r>
      <w:r w:rsidRPr="0058392B">
        <w:rPr>
          <w:i/>
          <w:snapToGrid w:val="0"/>
          <w:color w:val="7030A0"/>
          <w:spacing w:val="-2"/>
          <w:sz w:val="24"/>
          <w:szCs w:val="24"/>
          <w:u w:val="single"/>
          <w:lang w:val="uk-UA"/>
        </w:rPr>
        <w:t>11</w:t>
      </w:r>
      <w:r w:rsidRPr="0058392B">
        <w:rPr>
          <w:snapToGrid w:val="0"/>
          <w:color w:val="7030A0"/>
          <w:spacing w:val="-2"/>
          <w:sz w:val="24"/>
          <w:szCs w:val="24"/>
          <w:u w:val="single"/>
          <w:lang w:val="uk-UA"/>
        </w:rPr>
        <w:tab/>
      </w:r>
      <w:r w:rsidRPr="0058392B">
        <w:rPr>
          <w:b/>
          <w:snapToGrid w:val="0"/>
          <w:color w:val="7030A0"/>
          <w:spacing w:val="-2"/>
          <w:sz w:val="24"/>
          <w:szCs w:val="24"/>
          <w:lang w:val="uk-UA"/>
        </w:rPr>
        <w:t xml:space="preserve"> </w:t>
      </w:r>
      <w:r w:rsidRPr="0058392B">
        <w:rPr>
          <w:i/>
          <w:snapToGrid w:val="0"/>
          <w:color w:val="7030A0"/>
          <w:sz w:val="24"/>
          <w:szCs w:val="24"/>
          <w:lang w:val="uk-UA"/>
        </w:rPr>
        <w:t xml:space="preserve">2020 р. № </w:t>
      </w:r>
      <w:r w:rsidRPr="0058392B">
        <w:rPr>
          <w:b/>
          <w:i/>
          <w:snapToGrid w:val="0"/>
          <w:color w:val="7030A0"/>
          <w:spacing w:val="-2"/>
          <w:sz w:val="24"/>
          <w:szCs w:val="24"/>
          <w:u w:val="single"/>
          <w:lang w:val="uk-UA"/>
        </w:rPr>
        <w:tab/>
      </w:r>
      <w:r w:rsidRPr="0058392B">
        <w:rPr>
          <w:i/>
          <w:snapToGrid w:val="0"/>
          <w:color w:val="7030A0"/>
          <w:spacing w:val="-2"/>
          <w:sz w:val="24"/>
          <w:szCs w:val="24"/>
          <w:u w:val="single"/>
          <w:lang w:val="uk-UA"/>
        </w:rPr>
        <w:t xml:space="preserve">1571 </w:t>
      </w:r>
      <w:proofErr w:type="spellStart"/>
      <w:r w:rsidRPr="0058392B">
        <w:rPr>
          <w:i/>
          <w:snapToGrid w:val="0"/>
          <w:color w:val="7030A0"/>
          <w:spacing w:val="-2"/>
          <w:sz w:val="24"/>
          <w:szCs w:val="24"/>
          <w:u w:val="single"/>
          <w:lang w:val="uk-UA"/>
        </w:rPr>
        <w:t>Ст</w:t>
      </w:r>
      <w:proofErr w:type="spellEnd"/>
      <w:r w:rsidRPr="0058392B">
        <w:rPr>
          <w:snapToGrid w:val="0"/>
          <w:color w:val="7030A0"/>
          <w:spacing w:val="-2"/>
          <w:sz w:val="24"/>
          <w:szCs w:val="24"/>
          <w:u w:val="single"/>
          <w:lang w:val="uk-UA"/>
        </w:rPr>
        <w:tab/>
      </w:r>
    </w:p>
    <w:p w14:paraId="16482CA6" w14:textId="77777777" w:rsidR="00655815" w:rsidRPr="0058392B" w:rsidRDefault="00655815" w:rsidP="00655815">
      <w:pPr>
        <w:spacing w:line="240" w:lineRule="auto"/>
        <w:rPr>
          <w:sz w:val="24"/>
          <w:szCs w:val="24"/>
          <w:lang w:val="uk-UA"/>
        </w:rPr>
      </w:pPr>
      <w:r w:rsidRPr="0058392B">
        <w:rPr>
          <w:sz w:val="24"/>
          <w:szCs w:val="24"/>
          <w:lang w:val="uk-UA"/>
        </w:rPr>
        <w:t xml:space="preserve">2. Термін подання студентом  роботи </w:t>
      </w:r>
      <w:r w:rsidRPr="0058392B">
        <w:rPr>
          <w:bCs/>
          <w:spacing w:val="-2"/>
          <w:sz w:val="24"/>
          <w:szCs w:val="24"/>
          <w:u w:val="single"/>
          <w:lang w:val="uk-UA"/>
        </w:rPr>
        <w:tab/>
      </w:r>
      <w:r w:rsidRPr="0058392B">
        <w:rPr>
          <w:bCs/>
          <w:spacing w:val="-2"/>
          <w:sz w:val="24"/>
          <w:szCs w:val="24"/>
          <w:u w:val="single"/>
          <w:lang w:val="uk-UA"/>
        </w:rPr>
        <w:tab/>
      </w:r>
      <w:r w:rsidRPr="0058392B">
        <w:rPr>
          <w:bCs/>
          <w:spacing w:val="-2"/>
          <w:sz w:val="24"/>
          <w:szCs w:val="24"/>
          <w:u w:val="single"/>
          <w:lang w:val="uk-UA"/>
        </w:rPr>
        <w:tab/>
      </w:r>
      <w:r w:rsidRPr="004E56E7">
        <w:rPr>
          <w:i/>
          <w:color w:val="7030A0"/>
          <w:sz w:val="24"/>
          <w:u w:val="single"/>
          <w:lang w:val="uk-UA"/>
        </w:rPr>
        <w:t>16.12.2020 р</w:t>
      </w:r>
      <w:r w:rsidRPr="004E56E7">
        <w:rPr>
          <w:i/>
          <w:sz w:val="24"/>
          <w:u w:val="single"/>
          <w:lang w:val="uk-UA"/>
        </w:rPr>
        <w:t>.</w:t>
      </w:r>
      <w:r>
        <w:rPr>
          <w:sz w:val="24"/>
          <w:u w:val="single"/>
          <w:lang w:val="uk-UA"/>
        </w:rPr>
        <w:tab/>
      </w:r>
      <w:r w:rsidRPr="0058392B">
        <w:rPr>
          <w:bCs/>
          <w:spacing w:val="-2"/>
          <w:sz w:val="24"/>
          <w:szCs w:val="24"/>
          <w:u w:val="single"/>
          <w:lang w:val="uk-UA"/>
        </w:rPr>
        <w:tab/>
      </w:r>
      <w:r w:rsidRPr="0058392B">
        <w:rPr>
          <w:bCs/>
          <w:spacing w:val="-2"/>
          <w:sz w:val="24"/>
          <w:szCs w:val="24"/>
          <w:u w:val="single"/>
          <w:lang w:val="uk-UA"/>
        </w:rPr>
        <w:tab/>
      </w:r>
      <w:r w:rsidRPr="0058392B">
        <w:rPr>
          <w:bCs/>
          <w:spacing w:val="-2"/>
          <w:sz w:val="24"/>
          <w:szCs w:val="24"/>
          <w:u w:val="single"/>
          <w:lang w:val="uk-UA"/>
        </w:rPr>
        <w:tab/>
      </w:r>
    </w:p>
    <w:p w14:paraId="69E5A775" w14:textId="77777777" w:rsidR="00655815" w:rsidRPr="0058392B" w:rsidRDefault="00655815" w:rsidP="00655815">
      <w:pPr>
        <w:spacing w:line="240" w:lineRule="auto"/>
        <w:ind w:right="-2"/>
        <w:rPr>
          <w:sz w:val="24"/>
          <w:szCs w:val="24"/>
          <w:u w:val="single"/>
          <w:lang w:val="uk-UA"/>
        </w:rPr>
      </w:pPr>
      <w:r w:rsidRPr="0058392B">
        <w:rPr>
          <w:sz w:val="24"/>
          <w:szCs w:val="24"/>
          <w:lang w:val="uk-UA"/>
        </w:rPr>
        <w:t xml:space="preserve">3. Вихідні дані до проекту (роботи) </w:t>
      </w:r>
      <w:r w:rsidRPr="0058392B">
        <w:rPr>
          <w:b/>
          <w:spacing w:val="-2"/>
          <w:sz w:val="24"/>
          <w:szCs w:val="24"/>
          <w:lang w:val="uk-UA"/>
        </w:rPr>
        <w:t xml:space="preserve"> </w:t>
      </w:r>
      <w:r w:rsidRPr="0058392B">
        <w:rPr>
          <w:sz w:val="24"/>
          <w:szCs w:val="24"/>
          <w:u w:val="single"/>
          <w:lang w:val="uk-UA"/>
        </w:rPr>
        <w:tab/>
      </w:r>
      <w:r w:rsidRPr="0058392B">
        <w:rPr>
          <w:sz w:val="24"/>
          <w:szCs w:val="24"/>
          <w:u w:val="single"/>
          <w:lang w:val="uk-UA"/>
        </w:rPr>
        <w:tab/>
      </w:r>
      <w:r w:rsidRPr="0058392B">
        <w:rPr>
          <w:sz w:val="24"/>
          <w:szCs w:val="24"/>
          <w:u w:val="single"/>
          <w:lang w:val="uk-UA"/>
        </w:rPr>
        <w:tab/>
      </w:r>
      <w:r w:rsidRPr="0058392B">
        <w:rPr>
          <w:sz w:val="24"/>
          <w:szCs w:val="24"/>
          <w:u w:val="single"/>
          <w:lang w:val="uk-UA"/>
        </w:rPr>
        <w:tab/>
      </w:r>
      <w:r w:rsidRPr="0058392B">
        <w:rPr>
          <w:sz w:val="24"/>
          <w:szCs w:val="24"/>
          <w:u w:val="single"/>
          <w:lang w:val="uk-UA"/>
        </w:rPr>
        <w:tab/>
      </w:r>
      <w:r w:rsidRPr="0058392B">
        <w:rPr>
          <w:sz w:val="24"/>
          <w:szCs w:val="24"/>
          <w:u w:val="single"/>
          <w:lang w:val="uk-UA"/>
        </w:rPr>
        <w:tab/>
      </w:r>
      <w:r w:rsidRPr="0058392B">
        <w:rPr>
          <w:sz w:val="24"/>
          <w:szCs w:val="24"/>
          <w:u w:val="single"/>
          <w:lang w:val="uk-UA"/>
        </w:rPr>
        <w:tab/>
      </w:r>
      <w:r w:rsidRPr="0058392B">
        <w:rPr>
          <w:sz w:val="24"/>
          <w:szCs w:val="24"/>
          <w:u w:val="single"/>
          <w:lang w:val="uk-UA"/>
        </w:rPr>
        <w:tab/>
      </w:r>
    </w:p>
    <w:p w14:paraId="2A561476" w14:textId="10F8F15E" w:rsidR="00655815" w:rsidRDefault="00655815" w:rsidP="00655815">
      <w:pPr>
        <w:spacing w:line="240" w:lineRule="auto"/>
        <w:ind w:right="-2"/>
        <w:rPr>
          <w:color w:val="000000"/>
          <w:sz w:val="24"/>
          <w:szCs w:val="24"/>
          <w:u w:val="single"/>
          <w:lang w:val="uk-UA"/>
        </w:rPr>
      </w:pPr>
      <w:r>
        <w:rPr>
          <w:color w:val="000000"/>
          <w:sz w:val="24"/>
          <w:szCs w:val="24"/>
          <w:u w:val="single"/>
          <w:lang w:val="uk-UA"/>
        </w:rPr>
        <w:t xml:space="preserve"> </w:t>
      </w:r>
      <w:r>
        <w:rPr>
          <w:color w:val="000000"/>
          <w:sz w:val="24"/>
          <w:szCs w:val="24"/>
          <w:u w:val="single"/>
          <w:lang w:val="uk-UA"/>
        </w:rPr>
        <w:tab/>
        <w:t>3.1 Пасивний оптико-електронний метод;</w:t>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Pr>
          <w:color w:val="000000"/>
          <w:sz w:val="24"/>
          <w:szCs w:val="24"/>
          <w:u w:val="single"/>
          <w:lang w:val="uk-UA"/>
        </w:rPr>
        <w:t>3.2 Малорозмірний БПЛА (0,5…1 м);</w:t>
      </w:r>
      <w:r>
        <w:rPr>
          <w:color w:val="000000"/>
          <w:sz w:val="24"/>
          <w:szCs w:val="24"/>
          <w:u w:val="single"/>
          <w:lang w:val="uk-UA"/>
        </w:rPr>
        <w:tab/>
      </w:r>
      <w:r>
        <w:rPr>
          <w:color w:val="000000"/>
          <w:sz w:val="24"/>
          <w:szCs w:val="24"/>
          <w:u w:val="single"/>
          <w:lang w:val="uk-UA"/>
        </w:rPr>
        <w:tab/>
      </w:r>
      <w:r>
        <w:rPr>
          <w:color w:val="000000"/>
          <w:sz w:val="24"/>
          <w:szCs w:val="24"/>
          <w:u w:val="single"/>
          <w:lang w:val="uk-UA"/>
        </w:rPr>
        <w:tab/>
      </w:r>
      <w:r>
        <w:rPr>
          <w:color w:val="000000"/>
          <w:sz w:val="24"/>
          <w:szCs w:val="24"/>
          <w:u w:val="single"/>
          <w:lang w:val="uk-UA"/>
        </w:rPr>
        <w:tab/>
      </w:r>
      <w:r>
        <w:rPr>
          <w:color w:val="000000"/>
          <w:sz w:val="24"/>
          <w:szCs w:val="24"/>
          <w:u w:val="single"/>
          <w:lang w:val="uk-UA"/>
        </w:rPr>
        <w:tab/>
      </w:r>
      <w:r>
        <w:rPr>
          <w:color w:val="000000"/>
          <w:sz w:val="24"/>
          <w:szCs w:val="24"/>
          <w:u w:val="single"/>
          <w:lang w:val="uk-UA"/>
        </w:rPr>
        <w:tab/>
      </w:r>
      <w:r>
        <w:rPr>
          <w:color w:val="000000"/>
          <w:sz w:val="24"/>
          <w:szCs w:val="24"/>
          <w:u w:val="single"/>
          <w:lang w:val="uk-UA"/>
        </w:rPr>
        <w:tab/>
      </w:r>
    </w:p>
    <w:p w14:paraId="435BCE5B" w14:textId="2E62FD79" w:rsidR="00655815" w:rsidRPr="002F6AB1" w:rsidRDefault="00655815" w:rsidP="00655815">
      <w:pPr>
        <w:spacing w:line="240" w:lineRule="auto"/>
        <w:ind w:right="-2"/>
        <w:rPr>
          <w:color w:val="000000"/>
          <w:sz w:val="24"/>
          <w:szCs w:val="24"/>
          <w:lang w:val="uk-UA"/>
        </w:rPr>
      </w:pPr>
      <w:r w:rsidRPr="00EE2142">
        <w:rPr>
          <w:color w:val="000000"/>
          <w:sz w:val="24"/>
          <w:szCs w:val="24"/>
          <w:u w:val="single"/>
          <w:lang w:val="uk-UA"/>
        </w:rPr>
        <w:tab/>
      </w:r>
      <w:r>
        <w:rPr>
          <w:color w:val="000000"/>
          <w:sz w:val="24"/>
          <w:szCs w:val="24"/>
          <w:u w:val="single"/>
          <w:lang w:val="uk-UA"/>
        </w:rPr>
        <w:t>3.3 Точність вимірювання дальності – оцінити</w:t>
      </w:r>
      <w:r w:rsidRPr="002F6AB1">
        <w:rPr>
          <w:color w:val="000000"/>
          <w:sz w:val="24"/>
          <w:szCs w:val="24"/>
          <w:lang w:val="uk-UA"/>
        </w:rPr>
        <w:t>;</w:t>
      </w:r>
      <w:r w:rsidRPr="00655815">
        <w:rPr>
          <w:color w:val="000000"/>
          <w:sz w:val="24"/>
          <w:szCs w:val="24"/>
          <w:u w:val="single"/>
          <w:lang w:val="uk-UA"/>
        </w:rPr>
        <w:tab/>
      </w:r>
      <w:r w:rsidRPr="00655815">
        <w:rPr>
          <w:color w:val="000000"/>
          <w:sz w:val="24"/>
          <w:szCs w:val="24"/>
          <w:u w:val="single"/>
          <w:lang w:val="uk-UA"/>
        </w:rPr>
        <w:tab/>
      </w:r>
      <w:r w:rsidRPr="00655815">
        <w:rPr>
          <w:color w:val="000000"/>
          <w:sz w:val="24"/>
          <w:szCs w:val="24"/>
          <w:u w:val="single"/>
          <w:lang w:val="uk-UA"/>
        </w:rPr>
        <w:tab/>
      </w:r>
      <w:r w:rsidRPr="00655815">
        <w:rPr>
          <w:color w:val="000000"/>
          <w:sz w:val="24"/>
          <w:szCs w:val="24"/>
          <w:u w:val="single"/>
          <w:lang w:val="uk-UA"/>
        </w:rPr>
        <w:tab/>
      </w:r>
      <w:r w:rsidRPr="00655815">
        <w:rPr>
          <w:color w:val="000000"/>
          <w:sz w:val="24"/>
          <w:szCs w:val="24"/>
          <w:u w:val="single"/>
          <w:lang w:val="uk-UA"/>
        </w:rPr>
        <w:tab/>
      </w:r>
      <w:r w:rsidRPr="00655815">
        <w:rPr>
          <w:color w:val="000000"/>
          <w:sz w:val="24"/>
          <w:szCs w:val="24"/>
          <w:u w:val="single"/>
          <w:lang w:val="uk-UA"/>
        </w:rPr>
        <w:tab/>
      </w:r>
    </w:p>
    <w:p w14:paraId="34084A95" w14:textId="1768224F" w:rsidR="00655815" w:rsidRDefault="00655815" w:rsidP="00655815">
      <w:pPr>
        <w:spacing w:line="240" w:lineRule="auto"/>
        <w:ind w:right="-2"/>
        <w:rPr>
          <w:b/>
          <w:spacing w:val="-2"/>
          <w:sz w:val="24"/>
          <w:szCs w:val="24"/>
          <w:lang w:val="uk-UA"/>
        </w:rPr>
      </w:pPr>
      <w:r w:rsidRPr="00EE2142">
        <w:rPr>
          <w:color w:val="000000"/>
          <w:sz w:val="24"/>
          <w:szCs w:val="24"/>
          <w:u w:val="single"/>
          <w:lang w:val="uk-UA"/>
        </w:rPr>
        <w:tab/>
      </w:r>
      <w:r>
        <w:rPr>
          <w:color w:val="000000"/>
          <w:sz w:val="24"/>
          <w:szCs w:val="24"/>
          <w:u w:val="single"/>
          <w:lang w:val="uk-UA"/>
        </w:rPr>
        <w:t>3.4 Розробити алгоритм виявлення БПЛА;</w:t>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Pr>
          <w:color w:val="000000"/>
          <w:sz w:val="24"/>
          <w:szCs w:val="24"/>
          <w:u w:val="single"/>
          <w:lang w:val="uk-UA"/>
        </w:rPr>
        <w:t>3.5 Провести експериментальні дослідження.</w:t>
      </w:r>
      <w:r>
        <w:rPr>
          <w:color w:val="000000"/>
          <w:sz w:val="24"/>
          <w:szCs w:val="24"/>
          <w:u w:val="single"/>
          <w:lang w:val="uk-UA"/>
        </w:rPr>
        <w:tab/>
      </w:r>
      <w:r>
        <w:rPr>
          <w:color w:val="000000"/>
          <w:sz w:val="24"/>
          <w:szCs w:val="24"/>
          <w:u w:val="single"/>
          <w:lang w:val="uk-UA"/>
        </w:rPr>
        <w:tab/>
      </w:r>
      <w:r>
        <w:rPr>
          <w:color w:val="000000"/>
          <w:sz w:val="24"/>
          <w:szCs w:val="24"/>
          <w:u w:val="single"/>
          <w:lang w:val="uk-UA"/>
        </w:rPr>
        <w:tab/>
      </w:r>
      <w:r>
        <w:rPr>
          <w:color w:val="000000"/>
          <w:sz w:val="24"/>
          <w:szCs w:val="24"/>
          <w:u w:val="single"/>
          <w:lang w:val="uk-UA"/>
        </w:rPr>
        <w:tab/>
      </w:r>
      <w:r>
        <w:rPr>
          <w:color w:val="000000"/>
          <w:sz w:val="24"/>
          <w:szCs w:val="24"/>
          <w:u w:val="single"/>
          <w:lang w:val="uk-UA"/>
        </w:rPr>
        <w:tab/>
      </w:r>
      <w:r>
        <w:rPr>
          <w:color w:val="000000"/>
          <w:sz w:val="24"/>
          <w:szCs w:val="24"/>
          <w:u w:val="single"/>
          <w:lang w:val="uk-UA"/>
        </w:rPr>
        <w:tab/>
      </w:r>
    </w:p>
    <w:p w14:paraId="3D220195" w14:textId="77777777" w:rsidR="00655815" w:rsidRPr="0058392B" w:rsidRDefault="00655815" w:rsidP="00655815">
      <w:pPr>
        <w:spacing w:line="240" w:lineRule="auto"/>
        <w:ind w:right="-2"/>
        <w:rPr>
          <w:sz w:val="24"/>
          <w:szCs w:val="24"/>
          <w:u w:val="single"/>
          <w:lang w:val="uk-UA"/>
        </w:rPr>
      </w:pPr>
    </w:p>
    <w:p w14:paraId="5CA38798" w14:textId="77777777" w:rsidR="00655815" w:rsidRPr="0058392B" w:rsidRDefault="00655815" w:rsidP="00655815">
      <w:pPr>
        <w:spacing w:line="240" w:lineRule="auto"/>
        <w:rPr>
          <w:color w:val="7030A0"/>
          <w:sz w:val="24"/>
          <w:szCs w:val="24"/>
          <w:lang w:val="uk-UA"/>
        </w:rPr>
      </w:pPr>
      <w:r w:rsidRPr="0058392B">
        <w:rPr>
          <w:sz w:val="24"/>
          <w:szCs w:val="24"/>
          <w:lang w:val="uk-UA"/>
        </w:rPr>
        <w:t xml:space="preserve">4. </w:t>
      </w:r>
      <w:r w:rsidRPr="0028775F">
        <w:rPr>
          <w:sz w:val="24"/>
          <w:szCs w:val="24"/>
          <w:lang w:val="uk-UA"/>
        </w:rPr>
        <w:t>Перелік питань, що потрібно опрацювати в роботі</w:t>
      </w:r>
    </w:p>
    <w:p w14:paraId="0895C397" w14:textId="20DEB75E" w:rsidR="00655815" w:rsidRPr="002F6AB1" w:rsidRDefault="00655815" w:rsidP="00655815">
      <w:pPr>
        <w:spacing w:line="240" w:lineRule="auto"/>
        <w:ind w:right="-2"/>
        <w:rPr>
          <w:color w:val="000000"/>
          <w:sz w:val="24"/>
          <w:szCs w:val="24"/>
          <w:lang w:val="uk-UA"/>
        </w:rPr>
      </w:pPr>
      <w:r>
        <w:rPr>
          <w:color w:val="000000"/>
          <w:sz w:val="24"/>
          <w:szCs w:val="24"/>
          <w:u w:val="single"/>
          <w:lang w:val="uk-UA"/>
        </w:rPr>
        <w:t xml:space="preserve"> </w:t>
      </w:r>
      <w:r>
        <w:rPr>
          <w:color w:val="000000"/>
          <w:sz w:val="24"/>
          <w:szCs w:val="24"/>
          <w:u w:val="single"/>
          <w:lang w:val="uk-UA"/>
        </w:rPr>
        <w:tab/>
        <w:t xml:space="preserve">4.1 </w:t>
      </w:r>
      <w:r w:rsidRPr="005D10B2">
        <w:rPr>
          <w:sz w:val="24"/>
          <w:szCs w:val="24"/>
          <w:u w:val="single"/>
          <w:lang w:val="uk-UA"/>
        </w:rPr>
        <w:t>Аналіз оптико-електронних методів вимірювання дальності</w:t>
      </w:r>
      <w:r>
        <w:rPr>
          <w:sz w:val="24"/>
          <w:szCs w:val="24"/>
          <w:u w:val="single"/>
          <w:lang w:val="uk-UA"/>
        </w:rPr>
        <w:t>;</w:t>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Pr>
          <w:color w:val="000000"/>
          <w:sz w:val="24"/>
          <w:szCs w:val="24"/>
          <w:u w:val="single"/>
          <w:lang w:val="uk-UA"/>
        </w:rPr>
        <w:t xml:space="preserve">4.2 </w:t>
      </w:r>
      <w:proofErr w:type="spellStart"/>
      <w:r>
        <w:rPr>
          <w:color w:val="000000"/>
          <w:sz w:val="24"/>
          <w:szCs w:val="24"/>
          <w:u w:val="single"/>
          <w:lang w:val="uk-UA"/>
        </w:rPr>
        <w:t>Обгрунтування</w:t>
      </w:r>
      <w:proofErr w:type="spellEnd"/>
      <w:r>
        <w:rPr>
          <w:color w:val="000000"/>
          <w:sz w:val="24"/>
          <w:szCs w:val="24"/>
          <w:u w:val="single"/>
          <w:lang w:val="uk-UA"/>
        </w:rPr>
        <w:t xml:space="preserve"> методу стереоскопічного відеоспостереження;</w:t>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Pr>
          <w:color w:val="000000"/>
          <w:sz w:val="24"/>
          <w:szCs w:val="24"/>
          <w:u w:val="single"/>
          <w:lang w:val="uk-UA"/>
        </w:rPr>
        <w:t>4.3 Ректифікація стереопари зображення;</w:t>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Pr>
          <w:color w:val="000000"/>
          <w:sz w:val="24"/>
          <w:szCs w:val="24"/>
          <w:u w:val="single"/>
          <w:lang w:val="uk-UA"/>
        </w:rPr>
        <w:t>4.4 Формування зображення та виявлення БПЛА</w:t>
      </w:r>
      <w:r w:rsidRPr="002F6AB1">
        <w:rPr>
          <w:color w:val="000000"/>
          <w:sz w:val="24"/>
          <w:szCs w:val="24"/>
          <w:lang w:val="uk-UA"/>
        </w:rPr>
        <w:t>;</w:t>
      </w:r>
      <w:r w:rsidRPr="00655815">
        <w:rPr>
          <w:color w:val="000000"/>
          <w:sz w:val="24"/>
          <w:szCs w:val="24"/>
          <w:u w:val="single"/>
          <w:lang w:val="uk-UA"/>
        </w:rPr>
        <w:tab/>
      </w:r>
      <w:r w:rsidRPr="00655815">
        <w:rPr>
          <w:color w:val="000000"/>
          <w:sz w:val="24"/>
          <w:szCs w:val="24"/>
          <w:u w:val="single"/>
          <w:lang w:val="uk-UA"/>
        </w:rPr>
        <w:tab/>
      </w:r>
      <w:r w:rsidRPr="00655815">
        <w:rPr>
          <w:color w:val="000000"/>
          <w:sz w:val="24"/>
          <w:szCs w:val="24"/>
          <w:u w:val="single"/>
          <w:lang w:val="uk-UA"/>
        </w:rPr>
        <w:tab/>
      </w:r>
      <w:r w:rsidRPr="00655815">
        <w:rPr>
          <w:color w:val="000000"/>
          <w:sz w:val="24"/>
          <w:szCs w:val="24"/>
          <w:u w:val="single"/>
          <w:lang w:val="uk-UA"/>
        </w:rPr>
        <w:tab/>
      </w:r>
      <w:r w:rsidRPr="00655815">
        <w:rPr>
          <w:color w:val="000000"/>
          <w:sz w:val="24"/>
          <w:szCs w:val="24"/>
          <w:u w:val="single"/>
          <w:lang w:val="uk-UA"/>
        </w:rPr>
        <w:tab/>
      </w:r>
    </w:p>
    <w:p w14:paraId="747D2483" w14:textId="7ADE07FE" w:rsidR="00655815" w:rsidRPr="00DC239F" w:rsidRDefault="00655815" w:rsidP="00655815">
      <w:pPr>
        <w:spacing w:line="240" w:lineRule="auto"/>
        <w:ind w:right="-2"/>
        <w:rPr>
          <w:color w:val="000000"/>
          <w:sz w:val="24"/>
          <w:szCs w:val="24"/>
          <w:u w:val="single"/>
          <w:lang w:val="uk-UA"/>
        </w:rPr>
      </w:pPr>
      <w:r>
        <w:rPr>
          <w:color w:val="000000"/>
          <w:sz w:val="24"/>
          <w:szCs w:val="24"/>
          <w:u w:val="single"/>
          <w:lang w:val="uk-UA"/>
        </w:rPr>
        <w:t xml:space="preserve"> </w:t>
      </w:r>
      <w:r>
        <w:rPr>
          <w:color w:val="000000"/>
          <w:sz w:val="24"/>
          <w:szCs w:val="24"/>
          <w:u w:val="single"/>
          <w:lang w:val="uk-UA"/>
        </w:rPr>
        <w:tab/>
        <w:t>4.5  Підготовка баз даних;</w:t>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Pr>
          <w:color w:val="000000"/>
          <w:sz w:val="24"/>
          <w:szCs w:val="24"/>
          <w:u w:val="single"/>
          <w:lang w:val="uk-UA"/>
        </w:rPr>
        <w:t>4.6  Опис алгоритму виявлення та класифікації;</w:t>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sidRPr="00EE2142">
        <w:rPr>
          <w:color w:val="000000"/>
          <w:sz w:val="24"/>
          <w:szCs w:val="24"/>
          <w:u w:val="single"/>
          <w:lang w:val="uk-UA"/>
        </w:rPr>
        <w:tab/>
      </w:r>
      <w:r>
        <w:rPr>
          <w:color w:val="000000"/>
          <w:sz w:val="24"/>
          <w:szCs w:val="24"/>
          <w:u w:val="single"/>
          <w:lang w:val="uk-UA"/>
        </w:rPr>
        <w:t>4. 7 Опис експериментальних досліджень визначення дальності та виявлення БПЛА.</w:t>
      </w:r>
      <w:r w:rsidRPr="00EE2142">
        <w:rPr>
          <w:color w:val="000000"/>
          <w:sz w:val="24"/>
          <w:szCs w:val="24"/>
          <w:u w:val="single"/>
          <w:lang w:val="uk-UA"/>
        </w:rPr>
        <w:tab/>
      </w:r>
      <w:r>
        <w:rPr>
          <w:color w:val="000000"/>
          <w:sz w:val="24"/>
          <w:szCs w:val="24"/>
          <w:u w:val="single"/>
          <w:lang w:val="uk-UA"/>
        </w:rPr>
        <w:tab/>
      </w:r>
      <w:r>
        <w:rPr>
          <w:color w:val="000000"/>
          <w:sz w:val="24"/>
          <w:szCs w:val="24"/>
          <w:u w:val="single"/>
          <w:lang w:val="uk-UA"/>
        </w:rPr>
        <w:tab/>
      </w:r>
      <w:r>
        <w:rPr>
          <w:color w:val="000000"/>
          <w:sz w:val="24"/>
          <w:szCs w:val="24"/>
          <w:u w:val="single"/>
          <w:lang w:val="uk-UA"/>
        </w:rPr>
        <w:tab/>
      </w:r>
      <w:r>
        <w:rPr>
          <w:snapToGrid w:val="0"/>
          <w:sz w:val="24"/>
          <w:u w:val="single"/>
          <w:lang w:val="uk-UA"/>
        </w:rPr>
        <w:tab/>
      </w:r>
      <w:r>
        <w:rPr>
          <w:snapToGrid w:val="0"/>
          <w:sz w:val="24"/>
          <w:u w:val="single"/>
          <w:lang w:val="uk-UA"/>
        </w:rPr>
        <w:tab/>
      </w:r>
      <w:r>
        <w:rPr>
          <w:snapToGrid w:val="0"/>
          <w:sz w:val="24"/>
          <w:u w:val="single"/>
          <w:lang w:val="uk-UA"/>
        </w:rPr>
        <w:tab/>
      </w:r>
      <w:r>
        <w:rPr>
          <w:snapToGrid w:val="0"/>
          <w:sz w:val="24"/>
          <w:u w:val="single"/>
          <w:lang w:val="uk-UA"/>
        </w:rPr>
        <w:tab/>
      </w:r>
      <w:r>
        <w:rPr>
          <w:snapToGrid w:val="0"/>
          <w:sz w:val="24"/>
          <w:u w:val="single"/>
          <w:lang w:val="uk-UA"/>
        </w:rPr>
        <w:tab/>
      </w:r>
      <w:r>
        <w:rPr>
          <w:snapToGrid w:val="0"/>
          <w:sz w:val="24"/>
          <w:u w:val="single"/>
          <w:lang w:val="uk-UA"/>
        </w:rPr>
        <w:tab/>
      </w:r>
      <w:r>
        <w:rPr>
          <w:snapToGrid w:val="0"/>
          <w:sz w:val="24"/>
          <w:u w:val="single"/>
          <w:lang w:val="uk-UA"/>
        </w:rPr>
        <w:tab/>
      </w:r>
      <w:r>
        <w:rPr>
          <w:snapToGrid w:val="0"/>
          <w:sz w:val="24"/>
          <w:u w:val="single"/>
          <w:lang w:val="uk-UA"/>
        </w:rPr>
        <w:tab/>
      </w:r>
      <w:r>
        <w:rPr>
          <w:snapToGrid w:val="0"/>
          <w:sz w:val="24"/>
          <w:u w:val="single"/>
          <w:lang w:val="uk-UA"/>
        </w:rPr>
        <w:tab/>
      </w:r>
    </w:p>
    <w:p w14:paraId="7FEE9951" w14:textId="77777777" w:rsidR="00655815" w:rsidRDefault="00655815" w:rsidP="00655815">
      <w:pPr>
        <w:spacing w:line="240" w:lineRule="auto"/>
        <w:rPr>
          <w:sz w:val="24"/>
          <w:szCs w:val="24"/>
          <w:lang w:val="uk-UA"/>
        </w:rPr>
      </w:pPr>
      <w:r>
        <w:rPr>
          <w:sz w:val="24"/>
          <w:szCs w:val="24"/>
          <w:lang w:val="uk-UA"/>
        </w:rPr>
        <w:br w:type="page"/>
      </w:r>
    </w:p>
    <w:p w14:paraId="7F7CAFA2" w14:textId="77777777" w:rsidR="00655815" w:rsidRPr="0058392B" w:rsidRDefault="00655815" w:rsidP="00655815">
      <w:pPr>
        <w:spacing w:line="240" w:lineRule="auto"/>
        <w:rPr>
          <w:sz w:val="24"/>
          <w:szCs w:val="24"/>
          <w:lang w:val="uk-UA"/>
        </w:rPr>
      </w:pPr>
      <w:r w:rsidRPr="0058392B">
        <w:rPr>
          <w:sz w:val="24"/>
          <w:szCs w:val="24"/>
          <w:lang w:val="uk-UA"/>
        </w:rPr>
        <w:lastRenderedPageBreak/>
        <w:t xml:space="preserve">5. </w:t>
      </w:r>
      <w:r w:rsidRPr="00BD23ED">
        <w:rPr>
          <w:sz w:val="24"/>
          <w:szCs w:val="24"/>
          <w:lang w:val="uk-UA"/>
        </w:rPr>
        <w:t>Перелік графічного матеріалу із зазначенням обов’язкових креслеників, схем, плакатів, комп'ютерних ілюстрацій:</w:t>
      </w:r>
    </w:p>
    <w:p w14:paraId="6D6AD9C0" w14:textId="1FFFBF47" w:rsidR="00655815" w:rsidRPr="00DC239F" w:rsidRDefault="00655815" w:rsidP="00655815">
      <w:pPr>
        <w:spacing w:line="240" w:lineRule="auto"/>
        <w:ind w:right="-2"/>
        <w:rPr>
          <w:sz w:val="24"/>
          <w:szCs w:val="24"/>
          <w:u w:val="single"/>
          <w:lang w:val="uk-UA"/>
        </w:rPr>
      </w:pPr>
      <w:r w:rsidRPr="00D54D7D">
        <w:rPr>
          <w:sz w:val="24"/>
          <w:szCs w:val="24"/>
          <w:u w:val="single"/>
          <w:lang w:val="uk-UA"/>
        </w:rPr>
        <w:t>1</w:t>
      </w:r>
      <w:r>
        <w:rPr>
          <w:sz w:val="24"/>
          <w:szCs w:val="24"/>
          <w:u w:val="single"/>
          <w:lang w:val="uk-UA"/>
        </w:rPr>
        <w:t xml:space="preserve">) паралакс, </w:t>
      </w:r>
      <w:r w:rsidRPr="00D54D7D">
        <w:rPr>
          <w:sz w:val="24"/>
          <w:szCs w:val="24"/>
          <w:u w:val="single"/>
          <w:lang w:val="uk-UA"/>
        </w:rPr>
        <w:t>2</w:t>
      </w:r>
      <w:r>
        <w:rPr>
          <w:sz w:val="24"/>
          <w:szCs w:val="24"/>
          <w:u w:val="single"/>
          <w:lang w:val="uk-UA"/>
        </w:rPr>
        <w:t xml:space="preserve">) система СВС, </w:t>
      </w:r>
      <w:r w:rsidRPr="00D54D7D">
        <w:rPr>
          <w:sz w:val="24"/>
          <w:szCs w:val="24"/>
          <w:u w:val="single"/>
          <w:lang w:val="uk-UA"/>
        </w:rPr>
        <w:t>3</w:t>
      </w:r>
      <w:r>
        <w:rPr>
          <w:sz w:val="24"/>
          <w:szCs w:val="24"/>
          <w:u w:val="single"/>
          <w:lang w:val="uk-UA"/>
        </w:rPr>
        <w:t xml:space="preserve">) розробка методу СВС, </w:t>
      </w:r>
      <w:r w:rsidRPr="00D54D7D">
        <w:rPr>
          <w:sz w:val="24"/>
          <w:szCs w:val="24"/>
          <w:u w:val="single"/>
          <w:lang w:val="uk-UA"/>
        </w:rPr>
        <w:t>4</w:t>
      </w:r>
      <w:r>
        <w:rPr>
          <w:sz w:val="24"/>
          <w:szCs w:val="24"/>
          <w:u w:val="single"/>
          <w:lang w:val="uk-UA"/>
        </w:rPr>
        <w:t xml:space="preserve">) алгоритм виявлення, </w:t>
      </w:r>
      <w:r w:rsidRPr="00D54D7D">
        <w:rPr>
          <w:sz w:val="24"/>
          <w:szCs w:val="24"/>
          <w:u w:val="single"/>
          <w:lang w:val="uk-UA"/>
        </w:rPr>
        <w:t>5</w:t>
      </w:r>
      <w:r>
        <w:rPr>
          <w:sz w:val="24"/>
          <w:szCs w:val="24"/>
          <w:u w:val="single"/>
          <w:lang w:val="uk-UA"/>
        </w:rPr>
        <w:t>) класифікація рухомих об</w:t>
      </w:r>
      <w:r w:rsidRPr="00DC239F">
        <w:rPr>
          <w:sz w:val="24"/>
          <w:szCs w:val="24"/>
          <w:u w:val="single"/>
          <w:lang w:val="uk-UA"/>
        </w:rPr>
        <w:t>’</w:t>
      </w:r>
      <w:r>
        <w:rPr>
          <w:sz w:val="24"/>
          <w:szCs w:val="24"/>
          <w:u w:val="single"/>
          <w:lang w:val="uk-UA"/>
        </w:rPr>
        <w:t xml:space="preserve">єктів, </w:t>
      </w:r>
      <w:r w:rsidRPr="00D54D7D">
        <w:rPr>
          <w:sz w:val="24"/>
          <w:szCs w:val="24"/>
          <w:u w:val="single"/>
          <w:lang w:val="uk-UA"/>
        </w:rPr>
        <w:t>6</w:t>
      </w:r>
      <w:r>
        <w:rPr>
          <w:sz w:val="24"/>
          <w:szCs w:val="24"/>
          <w:u w:val="single"/>
          <w:lang w:val="uk-UA"/>
        </w:rPr>
        <w:t xml:space="preserve">) аналіз руху, </w:t>
      </w:r>
      <w:r w:rsidRPr="00D54D7D">
        <w:rPr>
          <w:sz w:val="24"/>
          <w:szCs w:val="24"/>
          <w:u w:val="single"/>
          <w:lang w:val="uk-UA"/>
        </w:rPr>
        <w:t>7</w:t>
      </w:r>
      <w:r>
        <w:rPr>
          <w:sz w:val="24"/>
          <w:szCs w:val="24"/>
          <w:u w:val="single"/>
          <w:lang w:val="uk-UA"/>
        </w:rPr>
        <w:t xml:space="preserve">) база даних, </w:t>
      </w:r>
      <w:r w:rsidRPr="00D54D7D">
        <w:rPr>
          <w:sz w:val="24"/>
          <w:szCs w:val="24"/>
          <w:u w:val="single"/>
          <w:lang w:val="uk-UA"/>
        </w:rPr>
        <w:t>8</w:t>
      </w:r>
      <w:r>
        <w:rPr>
          <w:sz w:val="24"/>
          <w:szCs w:val="24"/>
          <w:u w:val="single"/>
          <w:lang w:val="uk-UA"/>
        </w:rPr>
        <w:t xml:space="preserve">) структурна схема, </w:t>
      </w:r>
      <w:r w:rsidRPr="00D54D7D">
        <w:rPr>
          <w:sz w:val="24"/>
          <w:szCs w:val="24"/>
          <w:u w:val="single"/>
          <w:lang w:val="uk-UA"/>
        </w:rPr>
        <w:t>9</w:t>
      </w:r>
      <w:r>
        <w:rPr>
          <w:sz w:val="24"/>
          <w:szCs w:val="24"/>
          <w:u w:val="single"/>
          <w:lang w:val="uk-UA"/>
        </w:rPr>
        <w:t>) зовнішній вигляд, 1</w:t>
      </w:r>
      <w:r w:rsidRPr="00D54D7D">
        <w:rPr>
          <w:sz w:val="24"/>
          <w:szCs w:val="24"/>
          <w:u w:val="single"/>
          <w:lang w:val="uk-UA"/>
        </w:rPr>
        <w:t>0</w:t>
      </w:r>
      <w:r>
        <w:rPr>
          <w:sz w:val="24"/>
          <w:szCs w:val="24"/>
          <w:u w:val="single"/>
          <w:lang w:val="uk-UA"/>
        </w:rPr>
        <w:t>) камери, 1</w:t>
      </w:r>
      <w:r w:rsidRPr="00D54D7D">
        <w:rPr>
          <w:sz w:val="24"/>
          <w:szCs w:val="24"/>
          <w:u w:val="single"/>
          <w:lang w:val="uk-UA"/>
        </w:rPr>
        <w:t>1</w:t>
      </w:r>
      <w:r>
        <w:rPr>
          <w:sz w:val="24"/>
          <w:szCs w:val="24"/>
          <w:u w:val="single"/>
          <w:lang w:val="uk-UA"/>
        </w:rPr>
        <w:t>) експериментальне визначення дальності, 1</w:t>
      </w:r>
      <w:r w:rsidRPr="00D54D7D">
        <w:rPr>
          <w:sz w:val="24"/>
          <w:szCs w:val="24"/>
          <w:u w:val="single"/>
          <w:lang w:val="uk-UA"/>
        </w:rPr>
        <w:t>2</w:t>
      </w:r>
      <w:r>
        <w:rPr>
          <w:sz w:val="24"/>
          <w:szCs w:val="24"/>
          <w:u w:val="single"/>
          <w:lang w:val="uk-UA"/>
        </w:rPr>
        <w:t>) алгоритм обробки зображень, 1</w:t>
      </w:r>
      <w:r w:rsidRPr="00D54D7D">
        <w:rPr>
          <w:sz w:val="24"/>
          <w:szCs w:val="24"/>
          <w:u w:val="single"/>
          <w:lang w:val="uk-UA"/>
        </w:rPr>
        <w:t>3</w:t>
      </w:r>
      <w:r>
        <w:rPr>
          <w:sz w:val="24"/>
          <w:szCs w:val="24"/>
          <w:u w:val="single"/>
          <w:lang w:val="uk-UA"/>
        </w:rPr>
        <w:t>) результат, 1</w:t>
      </w:r>
      <w:r w:rsidRPr="00D54D7D">
        <w:rPr>
          <w:sz w:val="24"/>
          <w:szCs w:val="24"/>
          <w:u w:val="single"/>
          <w:lang w:val="uk-UA"/>
        </w:rPr>
        <w:t>4</w:t>
      </w:r>
      <w:r>
        <w:rPr>
          <w:sz w:val="24"/>
          <w:szCs w:val="24"/>
          <w:u w:val="single"/>
          <w:lang w:val="uk-UA"/>
        </w:rPr>
        <w:t xml:space="preserve">) висновки.  </w:t>
      </w:r>
      <w:r w:rsidRPr="00DC239F">
        <w:rPr>
          <w:sz w:val="24"/>
          <w:szCs w:val="24"/>
          <w:u w:val="single"/>
          <w:lang w:val="uk-UA"/>
        </w:rPr>
        <w:tab/>
      </w:r>
      <w:r w:rsidRPr="00DC239F">
        <w:rPr>
          <w:sz w:val="24"/>
          <w:szCs w:val="24"/>
          <w:u w:val="single"/>
          <w:lang w:val="uk-UA"/>
        </w:rPr>
        <w:tab/>
      </w:r>
      <w:r w:rsidRPr="00DC239F">
        <w:rPr>
          <w:sz w:val="24"/>
          <w:szCs w:val="24"/>
          <w:u w:val="single"/>
          <w:lang w:val="uk-UA"/>
        </w:rPr>
        <w:tab/>
      </w:r>
      <w:r w:rsidRPr="00DC239F">
        <w:rPr>
          <w:sz w:val="24"/>
          <w:szCs w:val="24"/>
          <w:u w:val="single"/>
          <w:lang w:val="uk-UA"/>
        </w:rPr>
        <w:tab/>
      </w:r>
      <w:r w:rsidRPr="00DC239F">
        <w:rPr>
          <w:sz w:val="24"/>
          <w:szCs w:val="24"/>
          <w:u w:val="single"/>
          <w:lang w:val="uk-UA"/>
        </w:rPr>
        <w:tab/>
      </w:r>
      <w:r w:rsidR="001F2D5E">
        <w:rPr>
          <w:sz w:val="24"/>
          <w:szCs w:val="24"/>
          <w:u w:val="single"/>
          <w:lang w:val="uk-UA"/>
        </w:rPr>
        <w:tab/>
      </w:r>
    </w:p>
    <w:p w14:paraId="37309D5A" w14:textId="77777777" w:rsidR="00655815" w:rsidRDefault="00655815" w:rsidP="00655815">
      <w:pPr>
        <w:spacing w:line="240" w:lineRule="auto"/>
        <w:ind w:right="-2"/>
        <w:rPr>
          <w:sz w:val="24"/>
          <w:szCs w:val="24"/>
          <w:u w:val="single"/>
          <w:lang w:val="uk-UA"/>
        </w:rPr>
      </w:pPr>
    </w:p>
    <w:p w14:paraId="5F11503F" w14:textId="77777777" w:rsidR="00655815" w:rsidRDefault="00655815" w:rsidP="00655815">
      <w:pPr>
        <w:spacing w:line="240" w:lineRule="auto"/>
        <w:ind w:right="-2"/>
        <w:rPr>
          <w:sz w:val="24"/>
          <w:szCs w:val="24"/>
          <w:u w:val="single"/>
          <w:lang w:val="uk-UA"/>
        </w:rPr>
      </w:pPr>
    </w:p>
    <w:p w14:paraId="364076D3" w14:textId="77777777" w:rsidR="00655815" w:rsidRDefault="00655815" w:rsidP="00655815">
      <w:pPr>
        <w:spacing w:line="240" w:lineRule="auto"/>
        <w:ind w:right="-2"/>
        <w:rPr>
          <w:sz w:val="24"/>
          <w:szCs w:val="24"/>
          <w:u w:val="single"/>
          <w:lang w:val="uk-UA"/>
        </w:rPr>
      </w:pPr>
    </w:p>
    <w:p w14:paraId="621B52BE" w14:textId="77777777" w:rsidR="00655815" w:rsidRPr="009F4C93" w:rsidRDefault="00655815" w:rsidP="00655815">
      <w:pPr>
        <w:rPr>
          <w:lang w:val="uk-UA"/>
        </w:rPr>
      </w:pPr>
    </w:p>
    <w:p w14:paraId="4D4237E9" w14:textId="77777777" w:rsidR="00655815" w:rsidRPr="009F4C93" w:rsidRDefault="00655815" w:rsidP="00655815">
      <w:pPr>
        <w:spacing w:line="240" w:lineRule="auto"/>
        <w:jc w:val="center"/>
        <w:rPr>
          <w:lang w:val="uk-UA"/>
        </w:rPr>
      </w:pPr>
      <w:r w:rsidRPr="009F4C93">
        <w:rPr>
          <w:lang w:val="uk-UA"/>
        </w:rPr>
        <w:t>КАЛЕНДАРНИЙ ПЛАН</w:t>
      </w:r>
    </w:p>
    <w:tbl>
      <w:tblPr>
        <w:tblW w:w="9839" w:type="dxa"/>
        <w:jc w:val="center"/>
        <w:tblLayout w:type="fixed"/>
        <w:tblCellMar>
          <w:left w:w="40" w:type="dxa"/>
          <w:right w:w="40" w:type="dxa"/>
        </w:tblCellMar>
        <w:tblLook w:val="04A0" w:firstRow="1" w:lastRow="0" w:firstColumn="1" w:lastColumn="0" w:noHBand="0" w:noVBand="1"/>
      </w:tblPr>
      <w:tblGrid>
        <w:gridCol w:w="568"/>
        <w:gridCol w:w="5384"/>
        <w:gridCol w:w="2286"/>
        <w:gridCol w:w="1601"/>
      </w:tblGrid>
      <w:tr w:rsidR="00655815" w:rsidRPr="009F4C93" w14:paraId="465539FF" w14:textId="77777777" w:rsidTr="00564FEE">
        <w:trPr>
          <w:trHeight w:hRule="exact" w:val="1432"/>
          <w:jc w:val="center"/>
        </w:trPr>
        <w:tc>
          <w:tcPr>
            <w:tcW w:w="568" w:type="dxa"/>
            <w:tcBorders>
              <w:top w:val="single" w:sz="6" w:space="0" w:color="auto"/>
              <w:left w:val="single" w:sz="6" w:space="0" w:color="auto"/>
              <w:bottom w:val="single" w:sz="6" w:space="0" w:color="auto"/>
              <w:right w:val="single" w:sz="6" w:space="0" w:color="auto"/>
            </w:tcBorders>
            <w:vAlign w:val="center"/>
            <w:hideMark/>
          </w:tcPr>
          <w:p w14:paraId="0067CD46" w14:textId="77777777" w:rsidR="00655815" w:rsidRPr="00EE2142" w:rsidRDefault="00655815" w:rsidP="00655815">
            <w:pPr>
              <w:spacing w:line="240" w:lineRule="auto"/>
              <w:jc w:val="center"/>
              <w:rPr>
                <w:color w:val="000000"/>
                <w:sz w:val="24"/>
              </w:rPr>
            </w:pPr>
            <w:r w:rsidRPr="00EE2142">
              <w:rPr>
                <w:color w:val="000000"/>
                <w:sz w:val="24"/>
                <w:lang w:val="uk-UA"/>
              </w:rPr>
              <w:t>№</w:t>
            </w:r>
          </w:p>
        </w:tc>
        <w:tc>
          <w:tcPr>
            <w:tcW w:w="5384" w:type="dxa"/>
            <w:tcBorders>
              <w:top w:val="single" w:sz="6" w:space="0" w:color="auto"/>
              <w:left w:val="single" w:sz="6" w:space="0" w:color="auto"/>
              <w:bottom w:val="single" w:sz="6" w:space="0" w:color="auto"/>
              <w:right w:val="single" w:sz="6" w:space="0" w:color="auto"/>
            </w:tcBorders>
            <w:vAlign w:val="center"/>
            <w:hideMark/>
          </w:tcPr>
          <w:p w14:paraId="293AB1ED" w14:textId="77777777" w:rsidR="00655815" w:rsidRPr="00EE2142" w:rsidRDefault="00655815" w:rsidP="00655815">
            <w:pPr>
              <w:spacing w:line="240" w:lineRule="auto"/>
              <w:jc w:val="center"/>
              <w:rPr>
                <w:color w:val="000000"/>
                <w:sz w:val="24"/>
                <w:szCs w:val="24"/>
              </w:rPr>
            </w:pPr>
            <w:r w:rsidRPr="00EE2142">
              <w:rPr>
                <w:color w:val="000000"/>
                <w:sz w:val="24"/>
                <w:szCs w:val="24"/>
                <w:lang w:val="uk-UA"/>
              </w:rPr>
              <w:t xml:space="preserve">Назва </w:t>
            </w:r>
            <w:proofErr w:type="spellStart"/>
            <w:r w:rsidRPr="00EE2142">
              <w:rPr>
                <w:color w:val="000000"/>
                <w:sz w:val="24"/>
                <w:szCs w:val="24"/>
                <w:lang w:val="uk-UA"/>
              </w:rPr>
              <w:t>eтапів</w:t>
            </w:r>
            <w:proofErr w:type="spellEnd"/>
            <w:r w:rsidRPr="00EE2142">
              <w:rPr>
                <w:color w:val="000000"/>
                <w:sz w:val="24"/>
                <w:szCs w:val="24"/>
                <w:lang w:val="uk-UA"/>
              </w:rPr>
              <w:t xml:space="preserve"> роботи</w:t>
            </w:r>
          </w:p>
        </w:tc>
        <w:tc>
          <w:tcPr>
            <w:tcW w:w="2286" w:type="dxa"/>
            <w:tcBorders>
              <w:top w:val="single" w:sz="6" w:space="0" w:color="auto"/>
              <w:left w:val="single" w:sz="6" w:space="0" w:color="auto"/>
              <w:bottom w:val="single" w:sz="6" w:space="0" w:color="auto"/>
              <w:right w:val="single" w:sz="6" w:space="0" w:color="auto"/>
            </w:tcBorders>
          </w:tcPr>
          <w:p w14:paraId="4BC88D1E" w14:textId="77777777" w:rsidR="00655815" w:rsidRPr="004D5A96" w:rsidRDefault="00655815" w:rsidP="00655815">
            <w:pPr>
              <w:pStyle w:val="af2"/>
              <w:ind w:left="-81"/>
              <w:jc w:val="center"/>
              <w:rPr>
                <w:color w:val="000000"/>
                <w:sz w:val="24"/>
                <w:szCs w:val="24"/>
                <w:lang w:eastAsia="zh-CN"/>
              </w:rPr>
            </w:pPr>
            <w:r w:rsidRPr="004D5A96">
              <w:rPr>
                <w:color w:val="000000"/>
                <w:sz w:val="24"/>
                <w:szCs w:val="24"/>
                <w:lang w:val="uk-UA" w:eastAsia="zh-CN"/>
              </w:rPr>
              <w:t>Термін вико</w:t>
            </w:r>
            <w:r>
              <w:rPr>
                <w:color w:val="000000"/>
                <w:sz w:val="24"/>
                <w:szCs w:val="24"/>
                <w:lang w:val="uk-UA" w:eastAsia="zh-CN"/>
              </w:rPr>
              <w:softHyphen/>
            </w:r>
            <w:r w:rsidRPr="004D5A96">
              <w:rPr>
                <w:color w:val="000000"/>
                <w:sz w:val="24"/>
                <w:szCs w:val="24"/>
                <w:lang w:val="uk-UA" w:eastAsia="zh-CN"/>
              </w:rPr>
              <w:t>нання етапів роботи</w:t>
            </w:r>
          </w:p>
        </w:tc>
        <w:tc>
          <w:tcPr>
            <w:tcW w:w="1601" w:type="dxa"/>
            <w:tcBorders>
              <w:top w:val="single" w:sz="6" w:space="0" w:color="auto"/>
              <w:left w:val="single" w:sz="6" w:space="0" w:color="auto"/>
              <w:bottom w:val="single" w:sz="6" w:space="0" w:color="auto"/>
              <w:right w:val="single" w:sz="6" w:space="0" w:color="auto"/>
            </w:tcBorders>
            <w:vAlign w:val="center"/>
            <w:hideMark/>
          </w:tcPr>
          <w:p w14:paraId="67DA8CB7" w14:textId="77777777" w:rsidR="00655815" w:rsidRPr="00EE2142" w:rsidRDefault="00655815" w:rsidP="00655815">
            <w:pPr>
              <w:spacing w:line="240" w:lineRule="auto"/>
              <w:ind w:hanging="38"/>
              <w:jc w:val="center"/>
              <w:rPr>
                <w:color w:val="000000"/>
                <w:sz w:val="24"/>
                <w:szCs w:val="24"/>
              </w:rPr>
            </w:pPr>
            <w:r w:rsidRPr="00EE2142">
              <w:rPr>
                <w:color w:val="000000"/>
                <w:sz w:val="24"/>
                <w:szCs w:val="24"/>
                <w:lang w:val="uk-UA"/>
              </w:rPr>
              <w:t>Примітка</w:t>
            </w:r>
          </w:p>
        </w:tc>
      </w:tr>
      <w:tr w:rsidR="00655815" w:rsidRPr="009F4C93" w14:paraId="0357896F" w14:textId="77777777" w:rsidTr="00735A5A">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4E9ECC98" w14:textId="77777777" w:rsidR="00655815" w:rsidRPr="00EE2142" w:rsidRDefault="00655815" w:rsidP="00655815">
            <w:pPr>
              <w:pStyle w:val="a6"/>
              <w:jc w:val="center"/>
              <w:rPr>
                <w:color w:val="000000"/>
                <w:sz w:val="24"/>
                <w:szCs w:val="24"/>
              </w:rPr>
            </w:pPr>
            <w:r w:rsidRPr="00EE2142">
              <w:rPr>
                <w:color w:val="000000"/>
                <w:sz w:val="24"/>
                <w:szCs w:val="24"/>
                <w:lang w:val="uk-UA"/>
              </w:rPr>
              <w:t>1</w:t>
            </w:r>
          </w:p>
        </w:tc>
        <w:tc>
          <w:tcPr>
            <w:tcW w:w="5384" w:type="dxa"/>
            <w:tcBorders>
              <w:top w:val="single" w:sz="6" w:space="0" w:color="auto"/>
              <w:left w:val="single" w:sz="6" w:space="0" w:color="auto"/>
              <w:bottom w:val="single" w:sz="6" w:space="0" w:color="auto"/>
              <w:right w:val="single" w:sz="6" w:space="0" w:color="auto"/>
            </w:tcBorders>
            <w:vAlign w:val="center"/>
            <w:hideMark/>
          </w:tcPr>
          <w:p w14:paraId="3D1BBEB5" w14:textId="77777777" w:rsidR="00655815" w:rsidRPr="00EE2142" w:rsidRDefault="00655815" w:rsidP="00735A5A">
            <w:pPr>
              <w:pStyle w:val="a6"/>
              <w:jc w:val="left"/>
              <w:rPr>
                <w:color w:val="000000"/>
                <w:sz w:val="24"/>
                <w:szCs w:val="24"/>
              </w:rPr>
            </w:pPr>
            <w:r w:rsidRPr="00EE2142">
              <w:rPr>
                <w:color w:val="000000"/>
                <w:sz w:val="24"/>
                <w:szCs w:val="24"/>
                <w:lang w:val="uk-UA"/>
              </w:rPr>
              <w:t>Аналітичний огляд літератури</w:t>
            </w:r>
          </w:p>
        </w:tc>
        <w:tc>
          <w:tcPr>
            <w:tcW w:w="2286" w:type="dxa"/>
            <w:tcBorders>
              <w:top w:val="single" w:sz="6" w:space="0" w:color="auto"/>
              <w:left w:val="single" w:sz="6" w:space="0" w:color="auto"/>
              <w:bottom w:val="single" w:sz="6" w:space="0" w:color="auto"/>
              <w:right w:val="single" w:sz="6" w:space="0" w:color="auto"/>
            </w:tcBorders>
            <w:hideMark/>
          </w:tcPr>
          <w:p w14:paraId="6C6FF746" w14:textId="77777777" w:rsidR="00655815" w:rsidRPr="00EE2142" w:rsidRDefault="00655815" w:rsidP="00655815">
            <w:pPr>
              <w:pStyle w:val="a6"/>
              <w:ind w:right="-90" w:firstLine="28"/>
              <w:jc w:val="center"/>
              <w:rPr>
                <w:color w:val="000000"/>
                <w:sz w:val="24"/>
                <w:szCs w:val="24"/>
              </w:rPr>
            </w:pPr>
            <w:r w:rsidRPr="00EE2142">
              <w:rPr>
                <w:color w:val="000000"/>
                <w:sz w:val="24"/>
                <w:szCs w:val="24"/>
                <w:lang w:val="uk-UA"/>
              </w:rPr>
              <w:t>30.10.20–6.11.20</w:t>
            </w:r>
          </w:p>
        </w:tc>
        <w:tc>
          <w:tcPr>
            <w:tcW w:w="1601" w:type="dxa"/>
            <w:tcBorders>
              <w:top w:val="single" w:sz="6" w:space="0" w:color="auto"/>
              <w:left w:val="single" w:sz="6" w:space="0" w:color="auto"/>
              <w:bottom w:val="single" w:sz="6" w:space="0" w:color="auto"/>
              <w:right w:val="single" w:sz="6" w:space="0" w:color="auto"/>
            </w:tcBorders>
          </w:tcPr>
          <w:p w14:paraId="1E6E2A40" w14:textId="77777777" w:rsidR="00655815" w:rsidRPr="006A3036" w:rsidRDefault="00655815" w:rsidP="00655815">
            <w:pPr>
              <w:spacing w:line="240" w:lineRule="auto"/>
              <w:rPr>
                <w:color w:val="000000"/>
                <w:sz w:val="24"/>
                <w:szCs w:val="24"/>
                <w:lang w:val="uk-UA"/>
              </w:rPr>
            </w:pPr>
            <w:r>
              <w:rPr>
                <w:color w:val="000000"/>
                <w:sz w:val="24"/>
                <w:szCs w:val="24"/>
                <w:lang w:val="uk-UA"/>
              </w:rPr>
              <w:t>Виконано</w:t>
            </w:r>
          </w:p>
        </w:tc>
      </w:tr>
      <w:tr w:rsidR="00655815" w:rsidRPr="009F4C93" w14:paraId="2F9A5565" w14:textId="77777777" w:rsidTr="00735A5A">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504012EF" w14:textId="77777777" w:rsidR="00655815" w:rsidRPr="00EE2142" w:rsidRDefault="00655815" w:rsidP="00655815">
            <w:pPr>
              <w:pStyle w:val="a6"/>
              <w:jc w:val="center"/>
              <w:rPr>
                <w:color w:val="000000"/>
                <w:sz w:val="24"/>
                <w:szCs w:val="24"/>
              </w:rPr>
            </w:pPr>
            <w:r w:rsidRPr="00EE2142">
              <w:rPr>
                <w:color w:val="000000"/>
                <w:sz w:val="24"/>
                <w:szCs w:val="24"/>
                <w:lang w:val="uk-UA"/>
              </w:rPr>
              <w:t>2</w:t>
            </w:r>
          </w:p>
        </w:tc>
        <w:tc>
          <w:tcPr>
            <w:tcW w:w="5384" w:type="dxa"/>
            <w:tcBorders>
              <w:top w:val="single" w:sz="6" w:space="0" w:color="auto"/>
              <w:left w:val="single" w:sz="6" w:space="0" w:color="auto"/>
              <w:bottom w:val="single" w:sz="6" w:space="0" w:color="auto"/>
              <w:right w:val="single" w:sz="6" w:space="0" w:color="auto"/>
            </w:tcBorders>
            <w:vAlign w:val="center"/>
            <w:hideMark/>
          </w:tcPr>
          <w:p w14:paraId="452329B9" w14:textId="77777777" w:rsidR="00655815" w:rsidRPr="00EE2142" w:rsidRDefault="00655815" w:rsidP="00735A5A">
            <w:pPr>
              <w:pStyle w:val="a6"/>
              <w:jc w:val="left"/>
              <w:rPr>
                <w:color w:val="000000"/>
                <w:sz w:val="24"/>
                <w:szCs w:val="24"/>
                <w:lang w:val="uk-UA"/>
              </w:rPr>
            </w:pPr>
            <w:r w:rsidRPr="00EE2142">
              <w:rPr>
                <w:color w:val="000000"/>
                <w:sz w:val="24"/>
                <w:szCs w:val="24"/>
                <w:lang w:val="uk-UA"/>
              </w:rPr>
              <w:t>Аналіз оптичних методів стерео</w:t>
            </w:r>
            <w:r>
              <w:rPr>
                <w:color w:val="000000"/>
                <w:sz w:val="24"/>
                <w:szCs w:val="24"/>
                <w:lang w:val="uk-UA"/>
              </w:rPr>
              <w:t xml:space="preserve">скопічного </w:t>
            </w:r>
            <w:r w:rsidRPr="00EE2142">
              <w:rPr>
                <w:color w:val="000000"/>
                <w:sz w:val="24"/>
                <w:szCs w:val="24"/>
                <w:lang w:val="uk-UA"/>
              </w:rPr>
              <w:t>відеоспостережен</w:t>
            </w:r>
            <w:r>
              <w:rPr>
                <w:color w:val="000000"/>
                <w:sz w:val="24"/>
                <w:szCs w:val="24"/>
                <w:lang w:val="uk-UA"/>
              </w:rPr>
              <w:softHyphen/>
            </w:r>
            <w:r w:rsidRPr="00EE2142">
              <w:rPr>
                <w:color w:val="000000"/>
                <w:sz w:val="24"/>
                <w:szCs w:val="24"/>
                <w:lang w:val="uk-UA"/>
              </w:rPr>
              <w:t>ня</w:t>
            </w:r>
            <w:r>
              <w:rPr>
                <w:color w:val="000000"/>
                <w:sz w:val="24"/>
                <w:szCs w:val="24"/>
                <w:lang w:val="uk-UA"/>
              </w:rPr>
              <w:t xml:space="preserve"> (СВС)</w:t>
            </w:r>
          </w:p>
        </w:tc>
        <w:tc>
          <w:tcPr>
            <w:tcW w:w="2286" w:type="dxa"/>
            <w:tcBorders>
              <w:top w:val="single" w:sz="6" w:space="0" w:color="auto"/>
              <w:left w:val="single" w:sz="6" w:space="0" w:color="auto"/>
              <w:bottom w:val="single" w:sz="6" w:space="0" w:color="auto"/>
              <w:right w:val="single" w:sz="6" w:space="0" w:color="auto"/>
            </w:tcBorders>
            <w:hideMark/>
          </w:tcPr>
          <w:p w14:paraId="7104824F" w14:textId="77777777" w:rsidR="00655815" w:rsidRPr="00EE2142" w:rsidRDefault="00655815" w:rsidP="00655815">
            <w:pPr>
              <w:pStyle w:val="a6"/>
              <w:ind w:right="-90" w:firstLine="28"/>
              <w:jc w:val="center"/>
              <w:rPr>
                <w:color w:val="000000"/>
                <w:sz w:val="24"/>
                <w:szCs w:val="24"/>
              </w:rPr>
            </w:pPr>
            <w:r w:rsidRPr="00EE2142">
              <w:rPr>
                <w:color w:val="000000"/>
                <w:sz w:val="24"/>
                <w:szCs w:val="24"/>
                <w:lang w:val="uk-UA"/>
              </w:rPr>
              <w:t>7.11.20–13.11.20</w:t>
            </w:r>
          </w:p>
        </w:tc>
        <w:tc>
          <w:tcPr>
            <w:tcW w:w="1601" w:type="dxa"/>
            <w:tcBorders>
              <w:top w:val="single" w:sz="6" w:space="0" w:color="auto"/>
              <w:left w:val="single" w:sz="6" w:space="0" w:color="auto"/>
              <w:bottom w:val="single" w:sz="6" w:space="0" w:color="auto"/>
              <w:right w:val="single" w:sz="6" w:space="0" w:color="auto"/>
            </w:tcBorders>
          </w:tcPr>
          <w:p w14:paraId="55080450" w14:textId="77777777" w:rsidR="00655815" w:rsidRPr="00EE2142" w:rsidRDefault="00655815" w:rsidP="00655815">
            <w:pPr>
              <w:spacing w:line="240" w:lineRule="auto"/>
              <w:rPr>
                <w:color w:val="000000"/>
                <w:sz w:val="24"/>
                <w:szCs w:val="24"/>
              </w:rPr>
            </w:pPr>
            <w:r>
              <w:rPr>
                <w:color w:val="000000"/>
                <w:sz w:val="24"/>
                <w:szCs w:val="24"/>
                <w:lang w:val="uk-UA"/>
              </w:rPr>
              <w:t>Виконано</w:t>
            </w:r>
          </w:p>
        </w:tc>
      </w:tr>
      <w:tr w:rsidR="00655815" w:rsidRPr="009F4C93" w14:paraId="662387C3" w14:textId="77777777" w:rsidTr="00735A5A">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4ECABF7C" w14:textId="77777777" w:rsidR="00655815" w:rsidRPr="00EE2142" w:rsidRDefault="00655815" w:rsidP="00655815">
            <w:pPr>
              <w:pStyle w:val="a6"/>
              <w:jc w:val="center"/>
              <w:rPr>
                <w:color w:val="000000"/>
                <w:sz w:val="24"/>
                <w:szCs w:val="24"/>
              </w:rPr>
            </w:pPr>
            <w:r w:rsidRPr="00EE2142">
              <w:rPr>
                <w:color w:val="000000"/>
                <w:sz w:val="24"/>
                <w:szCs w:val="24"/>
                <w:lang w:val="uk-UA"/>
              </w:rPr>
              <w:t>3</w:t>
            </w:r>
          </w:p>
        </w:tc>
        <w:tc>
          <w:tcPr>
            <w:tcW w:w="5384" w:type="dxa"/>
            <w:tcBorders>
              <w:top w:val="single" w:sz="6" w:space="0" w:color="auto"/>
              <w:left w:val="single" w:sz="6" w:space="0" w:color="auto"/>
              <w:bottom w:val="single" w:sz="6" w:space="0" w:color="auto"/>
              <w:right w:val="single" w:sz="6" w:space="0" w:color="auto"/>
            </w:tcBorders>
            <w:vAlign w:val="center"/>
            <w:hideMark/>
          </w:tcPr>
          <w:p w14:paraId="5320CFF0" w14:textId="77777777" w:rsidR="00655815" w:rsidRPr="00EE2142" w:rsidRDefault="00655815" w:rsidP="00735A5A">
            <w:pPr>
              <w:pStyle w:val="a6"/>
              <w:jc w:val="left"/>
              <w:rPr>
                <w:color w:val="000000"/>
                <w:sz w:val="24"/>
                <w:szCs w:val="24"/>
              </w:rPr>
            </w:pPr>
            <w:r w:rsidRPr="00EE2142">
              <w:rPr>
                <w:color w:val="000000"/>
                <w:sz w:val="24"/>
                <w:szCs w:val="24"/>
                <w:lang w:val="uk-UA"/>
              </w:rPr>
              <w:t>Виявлення БПЛА за даними СВС</w:t>
            </w:r>
          </w:p>
        </w:tc>
        <w:tc>
          <w:tcPr>
            <w:tcW w:w="2286" w:type="dxa"/>
            <w:tcBorders>
              <w:top w:val="single" w:sz="6" w:space="0" w:color="auto"/>
              <w:left w:val="single" w:sz="6" w:space="0" w:color="auto"/>
              <w:bottom w:val="single" w:sz="6" w:space="0" w:color="auto"/>
              <w:right w:val="single" w:sz="6" w:space="0" w:color="auto"/>
            </w:tcBorders>
            <w:hideMark/>
          </w:tcPr>
          <w:p w14:paraId="2CD60680" w14:textId="77777777" w:rsidR="00655815" w:rsidRPr="00EE2142" w:rsidRDefault="00655815" w:rsidP="00655815">
            <w:pPr>
              <w:pStyle w:val="a6"/>
              <w:ind w:right="-90" w:firstLine="28"/>
              <w:jc w:val="center"/>
              <w:rPr>
                <w:color w:val="000000"/>
                <w:sz w:val="24"/>
                <w:szCs w:val="24"/>
              </w:rPr>
            </w:pPr>
            <w:r w:rsidRPr="00EE2142">
              <w:rPr>
                <w:color w:val="000000"/>
                <w:sz w:val="24"/>
                <w:szCs w:val="24"/>
                <w:lang w:val="uk-UA"/>
              </w:rPr>
              <w:t>14.11.20–27.11.20</w:t>
            </w:r>
          </w:p>
        </w:tc>
        <w:tc>
          <w:tcPr>
            <w:tcW w:w="1601" w:type="dxa"/>
            <w:tcBorders>
              <w:top w:val="single" w:sz="6" w:space="0" w:color="auto"/>
              <w:left w:val="single" w:sz="6" w:space="0" w:color="auto"/>
              <w:bottom w:val="single" w:sz="6" w:space="0" w:color="auto"/>
              <w:right w:val="single" w:sz="6" w:space="0" w:color="auto"/>
            </w:tcBorders>
          </w:tcPr>
          <w:p w14:paraId="29C42DF3" w14:textId="77777777" w:rsidR="00655815" w:rsidRPr="00EE2142" w:rsidRDefault="00655815" w:rsidP="00655815">
            <w:pPr>
              <w:spacing w:line="240" w:lineRule="auto"/>
              <w:rPr>
                <w:color w:val="000000"/>
                <w:sz w:val="24"/>
                <w:szCs w:val="24"/>
              </w:rPr>
            </w:pPr>
            <w:r>
              <w:rPr>
                <w:color w:val="000000"/>
                <w:sz w:val="24"/>
                <w:szCs w:val="24"/>
                <w:lang w:val="uk-UA"/>
              </w:rPr>
              <w:t>Виконано</w:t>
            </w:r>
          </w:p>
        </w:tc>
      </w:tr>
      <w:tr w:rsidR="00655815" w:rsidRPr="009F4C93" w14:paraId="6241F571" w14:textId="77777777" w:rsidTr="00735A5A">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7C1C1E6D" w14:textId="77777777" w:rsidR="00655815" w:rsidRPr="00EE2142" w:rsidRDefault="00655815" w:rsidP="00655815">
            <w:pPr>
              <w:pStyle w:val="a6"/>
              <w:jc w:val="center"/>
              <w:rPr>
                <w:color w:val="000000"/>
                <w:sz w:val="24"/>
                <w:szCs w:val="24"/>
              </w:rPr>
            </w:pPr>
            <w:r w:rsidRPr="00EE2142">
              <w:rPr>
                <w:color w:val="000000"/>
                <w:sz w:val="24"/>
                <w:szCs w:val="24"/>
                <w:lang w:val="uk-UA"/>
              </w:rPr>
              <w:t>4</w:t>
            </w:r>
          </w:p>
        </w:tc>
        <w:tc>
          <w:tcPr>
            <w:tcW w:w="5384" w:type="dxa"/>
            <w:tcBorders>
              <w:top w:val="single" w:sz="6" w:space="0" w:color="auto"/>
              <w:left w:val="single" w:sz="6" w:space="0" w:color="auto"/>
              <w:bottom w:val="single" w:sz="6" w:space="0" w:color="auto"/>
              <w:right w:val="single" w:sz="6" w:space="0" w:color="auto"/>
            </w:tcBorders>
            <w:vAlign w:val="center"/>
            <w:hideMark/>
          </w:tcPr>
          <w:p w14:paraId="5DC82C97" w14:textId="77777777" w:rsidR="00655815" w:rsidRPr="00EE2142" w:rsidRDefault="00655815" w:rsidP="00735A5A">
            <w:pPr>
              <w:pStyle w:val="a6"/>
              <w:jc w:val="left"/>
              <w:rPr>
                <w:color w:val="000000"/>
                <w:sz w:val="24"/>
                <w:szCs w:val="24"/>
              </w:rPr>
            </w:pPr>
            <w:r w:rsidRPr="00EE2142">
              <w:rPr>
                <w:color w:val="000000"/>
                <w:sz w:val="24"/>
                <w:szCs w:val="24"/>
                <w:lang w:val="uk-UA"/>
              </w:rPr>
              <w:t>Експериментальне дослідження параметрів та роз</w:t>
            </w:r>
            <w:r>
              <w:rPr>
                <w:color w:val="000000"/>
                <w:sz w:val="24"/>
                <w:szCs w:val="24"/>
                <w:lang w:val="uk-UA"/>
              </w:rPr>
              <w:softHyphen/>
            </w:r>
            <w:r w:rsidRPr="00EE2142">
              <w:rPr>
                <w:color w:val="000000"/>
                <w:sz w:val="24"/>
                <w:szCs w:val="24"/>
                <w:lang w:val="uk-UA"/>
              </w:rPr>
              <w:t>пізнавання БПЛА</w:t>
            </w:r>
          </w:p>
        </w:tc>
        <w:tc>
          <w:tcPr>
            <w:tcW w:w="2286" w:type="dxa"/>
            <w:tcBorders>
              <w:top w:val="single" w:sz="6" w:space="0" w:color="auto"/>
              <w:left w:val="single" w:sz="6" w:space="0" w:color="auto"/>
              <w:bottom w:val="single" w:sz="6" w:space="0" w:color="auto"/>
              <w:right w:val="single" w:sz="6" w:space="0" w:color="auto"/>
            </w:tcBorders>
            <w:hideMark/>
          </w:tcPr>
          <w:p w14:paraId="63637365" w14:textId="77777777" w:rsidR="00655815" w:rsidRPr="00EE2142" w:rsidRDefault="00655815" w:rsidP="00655815">
            <w:pPr>
              <w:pStyle w:val="a6"/>
              <w:ind w:left="-160" w:right="-90" w:firstLine="28"/>
              <w:jc w:val="center"/>
              <w:rPr>
                <w:color w:val="000000"/>
                <w:sz w:val="24"/>
                <w:szCs w:val="24"/>
              </w:rPr>
            </w:pPr>
            <w:r w:rsidRPr="00EE2142">
              <w:rPr>
                <w:color w:val="000000"/>
                <w:sz w:val="24"/>
                <w:szCs w:val="24"/>
                <w:lang w:val="uk-UA"/>
              </w:rPr>
              <w:t>28.11.20–5.12.20</w:t>
            </w:r>
          </w:p>
        </w:tc>
        <w:tc>
          <w:tcPr>
            <w:tcW w:w="1601" w:type="dxa"/>
            <w:tcBorders>
              <w:top w:val="single" w:sz="6" w:space="0" w:color="auto"/>
              <w:left w:val="single" w:sz="6" w:space="0" w:color="auto"/>
              <w:bottom w:val="single" w:sz="6" w:space="0" w:color="auto"/>
              <w:right w:val="single" w:sz="6" w:space="0" w:color="auto"/>
            </w:tcBorders>
          </w:tcPr>
          <w:p w14:paraId="794EE206" w14:textId="77777777" w:rsidR="00655815" w:rsidRPr="00EE2142" w:rsidRDefault="00655815" w:rsidP="00655815">
            <w:pPr>
              <w:spacing w:line="240" w:lineRule="auto"/>
              <w:rPr>
                <w:color w:val="000000"/>
                <w:sz w:val="24"/>
                <w:szCs w:val="24"/>
              </w:rPr>
            </w:pPr>
            <w:r>
              <w:rPr>
                <w:color w:val="000000"/>
                <w:sz w:val="24"/>
                <w:szCs w:val="24"/>
                <w:lang w:val="uk-UA"/>
              </w:rPr>
              <w:t>Виконано</w:t>
            </w:r>
          </w:p>
        </w:tc>
      </w:tr>
      <w:tr w:rsidR="00655815" w:rsidRPr="009F4C93" w14:paraId="2DA8F6C3" w14:textId="77777777" w:rsidTr="00735A5A">
        <w:trPr>
          <w:trHeight w:val="552"/>
          <w:jc w:val="center"/>
        </w:trPr>
        <w:tc>
          <w:tcPr>
            <w:tcW w:w="568" w:type="dxa"/>
            <w:tcBorders>
              <w:top w:val="single" w:sz="6" w:space="0" w:color="auto"/>
              <w:left w:val="single" w:sz="6" w:space="0" w:color="auto"/>
              <w:bottom w:val="single" w:sz="6" w:space="0" w:color="auto"/>
              <w:right w:val="single" w:sz="6" w:space="0" w:color="auto"/>
            </w:tcBorders>
          </w:tcPr>
          <w:p w14:paraId="1771D43C" w14:textId="77777777" w:rsidR="00655815" w:rsidRPr="00EE2142" w:rsidRDefault="00655815" w:rsidP="00655815">
            <w:pPr>
              <w:pStyle w:val="a6"/>
              <w:jc w:val="center"/>
              <w:rPr>
                <w:color w:val="000000"/>
                <w:sz w:val="24"/>
                <w:szCs w:val="24"/>
              </w:rPr>
            </w:pPr>
            <w:r w:rsidRPr="00EE2142">
              <w:rPr>
                <w:color w:val="000000"/>
                <w:sz w:val="24"/>
                <w:szCs w:val="24"/>
                <w:lang w:val="uk-UA"/>
              </w:rPr>
              <w:t>5</w:t>
            </w:r>
          </w:p>
        </w:tc>
        <w:tc>
          <w:tcPr>
            <w:tcW w:w="5384" w:type="dxa"/>
            <w:tcBorders>
              <w:top w:val="single" w:sz="6" w:space="0" w:color="auto"/>
              <w:left w:val="single" w:sz="6" w:space="0" w:color="auto"/>
              <w:bottom w:val="single" w:sz="6" w:space="0" w:color="auto"/>
              <w:right w:val="single" w:sz="6" w:space="0" w:color="auto"/>
            </w:tcBorders>
            <w:vAlign w:val="center"/>
          </w:tcPr>
          <w:p w14:paraId="04E7AFA8" w14:textId="77777777" w:rsidR="00655815" w:rsidRPr="00EE2142" w:rsidRDefault="00655815" w:rsidP="00735A5A">
            <w:pPr>
              <w:pStyle w:val="a6"/>
              <w:jc w:val="left"/>
              <w:rPr>
                <w:color w:val="000000"/>
                <w:sz w:val="24"/>
                <w:szCs w:val="24"/>
              </w:rPr>
            </w:pPr>
            <w:r w:rsidRPr="00EE2142">
              <w:rPr>
                <w:color w:val="000000"/>
                <w:sz w:val="24"/>
                <w:szCs w:val="24"/>
                <w:lang w:val="uk-UA"/>
              </w:rPr>
              <w:t>Графічна частина проекту</w:t>
            </w:r>
          </w:p>
        </w:tc>
        <w:tc>
          <w:tcPr>
            <w:tcW w:w="2286" w:type="dxa"/>
            <w:tcBorders>
              <w:top w:val="single" w:sz="6" w:space="0" w:color="auto"/>
              <w:left w:val="single" w:sz="6" w:space="0" w:color="auto"/>
              <w:bottom w:val="single" w:sz="6" w:space="0" w:color="auto"/>
              <w:right w:val="single" w:sz="6" w:space="0" w:color="auto"/>
            </w:tcBorders>
          </w:tcPr>
          <w:p w14:paraId="474A79CD" w14:textId="77777777" w:rsidR="00655815" w:rsidRPr="00EE2142" w:rsidRDefault="00655815" w:rsidP="00655815">
            <w:pPr>
              <w:pStyle w:val="a6"/>
              <w:ind w:right="-90" w:firstLine="28"/>
              <w:jc w:val="center"/>
              <w:rPr>
                <w:color w:val="000000"/>
                <w:sz w:val="24"/>
                <w:szCs w:val="24"/>
              </w:rPr>
            </w:pPr>
            <w:r w:rsidRPr="00EE2142">
              <w:rPr>
                <w:color w:val="000000"/>
                <w:sz w:val="24"/>
                <w:szCs w:val="24"/>
                <w:lang w:val="uk-UA"/>
              </w:rPr>
              <w:t>5.12.20–10.12.20</w:t>
            </w:r>
          </w:p>
        </w:tc>
        <w:tc>
          <w:tcPr>
            <w:tcW w:w="1601" w:type="dxa"/>
            <w:tcBorders>
              <w:top w:val="single" w:sz="6" w:space="0" w:color="auto"/>
              <w:left w:val="single" w:sz="6" w:space="0" w:color="auto"/>
              <w:bottom w:val="single" w:sz="6" w:space="0" w:color="auto"/>
              <w:right w:val="single" w:sz="6" w:space="0" w:color="auto"/>
            </w:tcBorders>
          </w:tcPr>
          <w:p w14:paraId="0F2F890A" w14:textId="77777777" w:rsidR="00655815" w:rsidRPr="00EE2142" w:rsidRDefault="00655815" w:rsidP="00655815">
            <w:pPr>
              <w:spacing w:line="240" w:lineRule="auto"/>
              <w:rPr>
                <w:color w:val="000000"/>
                <w:sz w:val="24"/>
                <w:szCs w:val="24"/>
              </w:rPr>
            </w:pPr>
            <w:r>
              <w:rPr>
                <w:color w:val="000000"/>
                <w:sz w:val="24"/>
                <w:szCs w:val="24"/>
                <w:lang w:val="uk-UA"/>
              </w:rPr>
              <w:t>Виконано</w:t>
            </w:r>
          </w:p>
        </w:tc>
      </w:tr>
      <w:tr w:rsidR="00655815" w:rsidRPr="009F4C93" w14:paraId="60D5829C" w14:textId="77777777" w:rsidTr="00735A5A">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460F5E2C" w14:textId="77777777" w:rsidR="00655815" w:rsidRPr="00EE2142" w:rsidRDefault="00655815" w:rsidP="00655815">
            <w:pPr>
              <w:pStyle w:val="a6"/>
              <w:jc w:val="center"/>
              <w:rPr>
                <w:color w:val="000000"/>
                <w:sz w:val="24"/>
                <w:szCs w:val="24"/>
              </w:rPr>
            </w:pPr>
            <w:r w:rsidRPr="00EE2142">
              <w:rPr>
                <w:color w:val="000000"/>
                <w:sz w:val="24"/>
                <w:szCs w:val="24"/>
                <w:lang w:val="uk-UA"/>
              </w:rPr>
              <w:t>6</w:t>
            </w:r>
          </w:p>
        </w:tc>
        <w:tc>
          <w:tcPr>
            <w:tcW w:w="5384" w:type="dxa"/>
            <w:tcBorders>
              <w:top w:val="single" w:sz="6" w:space="0" w:color="auto"/>
              <w:left w:val="single" w:sz="6" w:space="0" w:color="auto"/>
              <w:bottom w:val="single" w:sz="6" w:space="0" w:color="auto"/>
              <w:right w:val="single" w:sz="6" w:space="0" w:color="auto"/>
            </w:tcBorders>
            <w:vAlign w:val="center"/>
            <w:hideMark/>
          </w:tcPr>
          <w:p w14:paraId="569C94D3" w14:textId="77777777" w:rsidR="00655815" w:rsidRPr="00EE2142" w:rsidRDefault="00655815" w:rsidP="00735A5A">
            <w:pPr>
              <w:pStyle w:val="a6"/>
              <w:jc w:val="left"/>
              <w:rPr>
                <w:color w:val="000000"/>
                <w:sz w:val="24"/>
                <w:szCs w:val="24"/>
              </w:rPr>
            </w:pPr>
            <w:r w:rsidRPr="00EE2142">
              <w:rPr>
                <w:color w:val="000000"/>
                <w:sz w:val="24"/>
                <w:szCs w:val="24"/>
                <w:lang w:val="uk-UA"/>
              </w:rPr>
              <w:t>Перевірка керівником проекту</w:t>
            </w:r>
          </w:p>
        </w:tc>
        <w:tc>
          <w:tcPr>
            <w:tcW w:w="2286" w:type="dxa"/>
            <w:tcBorders>
              <w:top w:val="single" w:sz="6" w:space="0" w:color="auto"/>
              <w:left w:val="single" w:sz="6" w:space="0" w:color="auto"/>
              <w:bottom w:val="single" w:sz="6" w:space="0" w:color="auto"/>
              <w:right w:val="single" w:sz="6" w:space="0" w:color="auto"/>
            </w:tcBorders>
            <w:hideMark/>
          </w:tcPr>
          <w:p w14:paraId="5006507F" w14:textId="77777777" w:rsidR="00655815" w:rsidRPr="00EE2142" w:rsidRDefault="00655815" w:rsidP="00655815">
            <w:pPr>
              <w:pStyle w:val="a6"/>
              <w:ind w:left="-160" w:right="-90" w:firstLine="28"/>
              <w:jc w:val="center"/>
              <w:rPr>
                <w:color w:val="000000"/>
                <w:sz w:val="24"/>
                <w:szCs w:val="24"/>
              </w:rPr>
            </w:pPr>
            <w:r w:rsidRPr="00EE2142">
              <w:rPr>
                <w:color w:val="000000"/>
                <w:sz w:val="24"/>
                <w:szCs w:val="24"/>
                <w:lang w:val="uk-UA"/>
              </w:rPr>
              <w:t>10.12.20-12.12.20</w:t>
            </w:r>
          </w:p>
        </w:tc>
        <w:tc>
          <w:tcPr>
            <w:tcW w:w="1601" w:type="dxa"/>
            <w:tcBorders>
              <w:top w:val="single" w:sz="6" w:space="0" w:color="auto"/>
              <w:left w:val="single" w:sz="6" w:space="0" w:color="auto"/>
              <w:bottom w:val="single" w:sz="6" w:space="0" w:color="auto"/>
              <w:right w:val="single" w:sz="6" w:space="0" w:color="auto"/>
            </w:tcBorders>
          </w:tcPr>
          <w:p w14:paraId="1D4AFCEB" w14:textId="77777777" w:rsidR="00655815" w:rsidRPr="00EE2142" w:rsidRDefault="00655815" w:rsidP="00655815">
            <w:pPr>
              <w:spacing w:line="240" w:lineRule="auto"/>
              <w:rPr>
                <w:color w:val="000000"/>
                <w:sz w:val="24"/>
                <w:szCs w:val="24"/>
              </w:rPr>
            </w:pPr>
          </w:p>
        </w:tc>
      </w:tr>
      <w:tr w:rsidR="00655815" w:rsidRPr="009F4C93" w14:paraId="6A044260" w14:textId="77777777" w:rsidTr="00735A5A">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7A008032" w14:textId="77777777" w:rsidR="00655815" w:rsidRPr="00EE2142" w:rsidRDefault="00655815" w:rsidP="00655815">
            <w:pPr>
              <w:pStyle w:val="a6"/>
              <w:jc w:val="center"/>
              <w:rPr>
                <w:color w:val="000000"/>
                <w:sz w:val="24"/>
                <w:szCs w:val="24"/>
              </w:rPr>
            </w:pPr>
            <w:r w:rsidRPr="00EE2142">
              <w:rPr>
                <w:color w:val="000000"/>
                <w:sz w:val="24"/>
                <w:szCs w:val="24"/>
                <w:lang w:val="uk-UA"/>
              </w:rPr>
              <w:t>7</w:t>
            </w:r>
          </w:p>
        </w:tc>
        <w:tc>
          <w:tcPr>
            <w:tcW w:w="5384" w:type="dxa"/>
            <w:tcBorders>
              <w:top w:val="single" w:sz="6" w:space="0" w:color="auto"/>
              <w:left w:val="single" w:sz="6" w:space="0" w:color="auto"/>
              <w:bottom w:val="single" w:sz="6" w:space="0" w:color="auto"/>
              <w:right w:val="single" w:sz="6" w:space="0" w:color="auto"/>
            </w:tcBorders>
            <w:vAlign w:val="center"/>
            <w:hideMark/>
          </w:tcPr>
          <w:p w14:paraId="00430317" w14:textId="77777777" w:rsidR="00655815" w:rsidRPr="00EE2142" w:rsidRDefault="00655815" w:rsidP="00735A5A">
            <w:pPr>
              <w:pStyle w:val="a6"/>
              <w:jc w:val="left"/>
              <w:rPr>
                <w:color w:val="000000"/>
                <w:sz w:val="24"/>
                <w:szCs w:val="24"/>
              </w:rPr>
            </w:pPr>
            <w:r w:rsidRPr="00EE2142">
              <w:rPr>
                <w:color w:val="000000"/>
                <w:sz w:val="24"/>
                <w:szCs w:val="24"/>
                <w:lang w:val="uk-UA"/>
              </w:rPr>
              <w:t xml:space="preserve">Перевірка </w:t>
            </w:r>
            <w:proofErr w:type="spellStart"/>
            <w:r w:rsidRPr="00EE2142">
              <w:rPr>
                <w:color w:val="000000"/>
                <w:sz w:val="24"/>
                <w:szCs w:val="24"/>
                <w:lang w:val="uk-UA"/>
              </w:rPr>
              <w:t>нормоконтролем</w:t>
            </w:r>
            <w:proofErr w:type="spellEnd"/>
          </w:p>
        </w:tc>
        <w:tc>
          <w:tcPr>
            <w:tcW w:w="2286" w:type="dxa"/>
            <w:tcBorders>
              <w:top w:val="single" w:sz="6" w:space="0" w:color="auto"/>
              <w:left w:val="single" w:sz="6" w:space="0" w:color="auto"/>
              <w:bottom w:val="single" w:sz="6" w:space="0" w:color="auto"/>
              <w:right w:val="single" w:sz="6" w:space="0" w:color="auto"/>
            </w:tcBorders>
            <w:hideMark/>
          </w:tcPr>
          <w:p w14:paraId="25DA45D3" w14:textId="77777777" w:rsidR="00655815" w:rsidRPr="00EE2142" w:rsidRDefault="00655815" w:rsidP="00655815">
            <w:pPr>
              <w:pStyle w:val="a6"/>
              <w:ind w:left="-160" w:right="-90" w:firstLine="28"/>
              <w:jc w:val="center"/>
              <w:rPr>
                <w:color w:val="000000"/>
                <w:sz w:val="24"/>
                <w:szCs w:val="24"/>
              </w:rPr>
            </w:pPr>
            <w:r w:rsidRPr="00EE2142">
              <w:rPr>
                <w:color w:val="000000"/>
                <w:sz w:val="24"/>
                <w:szCs w:val="24"/>
                <w:lang w:val="uk-UA"/>
              </w:rPr>
              <w:t>12.12.20-13.12.20</w:t>
            </w:r>
          </w:p>
        </w:tc>
        <w:tc>
          <w:tcPr>
            <w:tcW w:w="1601" w:type="dxa"/>
            <w:tcBorders>
              <w:top w:val="single" w:sz="6" w:space="0" w:color="auto"/>
              <w:left w:val="single" w:sz="6" w:space="0" w:color="auto"/>
              <w:bottom w:val="single" w:sz="6" w:space="0" w:color="auto"/>
              <w:right w:val="single" w:sz="6" w:space="0" w:color="auto"/>
            </w:tcBorders>
          </w:tcPr>
          <w:p w14:paraId="41B57989" w14:textId="77777777" w:rsidR="00655815" w:rsidRPr="00EE2142" w:rsidRDefault="00655815" w:rsidP="00655815">
            <w:pPr>
              <w:spacing w:line="240" w:lineRule="auto"/>
              <w:rPr>
                <w:color w:val="000000"/>
                <w:sz w:val="24"/>
                <w:szCs w:val="24"/>
              </w:rPr>
            </w:pPr>
          </w:p>
        </w:tc>
      </w:tr>
      <w:tr w:rsidR="00655815" w:rsidRPr="009F4C93" w14:paraId="512822B0" w14:textId="77777777" w:rsidTr="00735A5A">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40735343" w14:textId="77777777" w:rsidR="00655815" w:rsidRPr="00EE2142" w:rsidRDefault="00655815" w:rsidP="00655815">
            <w:pPr>
              <w:pStyle w:val="a6"/>
              <w:jc w:val="center"/>
              <w:rPr>
                <w:color w:val="000000"/>
                <w:sz w:val="24"/>
                <w:szCs w:val="24"/>
              </w:rPr>
            </w:pPr>
            <w:r w:rsidRPr="00EE2142">
              <w:rPr>
                <w:color w:val="000000"/>
                <w:sz w:val="24"/>
                <w:szCs w:val="24"/>
                <w:lang w:val="uk-UA"/>
              </w:rPr>
              <w:t>8</w:t>
            </w:r>
          </w:p>
        </w:tc>
        <w:tc>
          <w:tcPr>
            <w:tcW w:w="5384" w:type="dxa"/>
            <w:tcBorders>
              <w:top w:val="single" w:sz="6" w:space="0" w:color="auto"/>
              <w:left w:val="single" w:sz="6" w:space="0" w:color="auto"/>
              <w:bottom w:val="single" w:sz="6" w:space="0" w:color="auto"/>
              <w:right w:val="single" w:sz="6" w:space="0" w:color="auto"/>
            </w:tcBorders>
            <w:vAlign w:val="center"/>
            <w:hideMark/>
          </w:tcPr>
          <w:p w14:paraId="234E0AE2" w14:textId="77777777" w:rsidR="00655815" w:rsidRPr="00EE2142" w:rsidRDefault="00655815" w:rsidP="00735A5A">
            <w:pPr>
              <w:pStyle w:val="a6"/>
              <w:jc w:val="left"/>
              <w:rPr>
                <w:color w:val="000000"/>
                <w:sz w:val="24"/>
                <w:szCs w:val="24"/>
              </w:rPr>
            </w:pPr>
            <w:r w:rsidRPr="00EE2142">
              <w:rPr>
                <w:color w:val="000000"/>
                <w:sz w:val="24"/>
                <w:szCs w:val="24"/>
                <w:lang w:val="uk-UA"/>
              </w:rPr>
              <w:t>Перевірка зав. кафедрою, рецензування</w:t>
            </w:r>
          </w:p>
        </w:tc>
        <w:tc>
          <w:tcPr>
            <w:tcW w:w="2286" w:type="dxa"/>
            <w:tcBorders>
              <w:top w:val="single" w:sz="6" w:space="0" w:color="auto"/>
              <w:left w:val="single" w:sz="6" w:space="0" w:color="auto"/>
              <w:bottom w:val="single" w:sz="6" w:space="0" w:color="auto"/>
              <w:right w:val="single" w:sz="6" w:space="0" w:color="auto"/>
            </w:tcBorders>
            <w:hideMark/>
          </w:tcPr>
          <w:p w14:paraId="040435E7" w14:textId="77777777" w:rsidR="00655815" w:rsidRPr="00EE2142" w:rsidRDefault="00655815" w:rsidP="00655815">
            <w:pPr>
              <w:pStyle w:val="a6"/>
              <w:ind w:firstLine="28"/>
              <w:jc w:val="center"/>
              <w:rPr>
                <w:color w:val="000000"/>
                <w:sz w:val="24"/>
                <w:szCs w:val="24"/>
              </w:rPr>
            </w:pPr>
            <w:r w:rsidRPr="00EE2142">
              <w:rPr>
                <w:color w:val="000000"/>
                <w:sz w:val="24"/>
                <w:szCs w:val="24"/>
                <w:lang w:val="uk-UA"/>
              </w:rPr>
              <w:t>13.12.20-14.12.20</w:t>
            </w:r>
          </w:p>
        </w:tc>
        <w:tc>
          <w:tcPr>
            <w:tcW w:w="1601" w:type="dxa"/>
            <w:tcBorders>
              <w:top w:val="single" w:sz="6" w:space="0" w:color="auto"/>
              <w:left w:val="single" w:sz="6" w:space="0" w:color="auto"/>
              <w:bottom w:val="single" w:sz="6" w:space="0" w:color="auto"/>
              <w:right w:val="single" w:sz="6" w:space="0" w:color="auto"/>
            </w:tcBorders>
          </w:tcPr>
          <w:p w14:paraId="3094A26E" w14:textId="77777777" w:rsidR="00655815" w:rsidRPr="00EE2142" w:rsidRDefault="00655815" w:rsidP="00655815">
            <w:pPr>
              <w:spacing w:line="240" w:lineRule="auto"/>
              <w:rPr>
                <w:color w:val="000000"/>
                <w:sz w:val="24"/>
                <w:szCs w:val="24"/>
              </w:rPr>
            </w:pPr>
          </w:p>
        </w:tc>
      </w:tr>
    </w:tbl>
    <w:p w14:paraId="0BC793C8" w14:textId="77777777" w:rsidR="00655815" w:rsidRPr="009F4C93" w:rsidRDefault="00655815" w:rsidP="00655815">
      <w:pPr>
        <w:spacing w:line="240" w:lineRule="auto"/>
        <w:ind w:right="-2"/>
        <w:rPr>
          <w:sz w:val="24"/>
          <w:lang w:val="uk-UA"/>
        </w:rPr>
      </w:pPr>
    </w:p>
    <w:p w14:paraId="027D0AF8" w14:textId="77777777" w:rsidR="00655815" w:rsidRPr="00EC5568" w:rsidRDefault="00655815" w:rsidP="00655815">
      <w:pPr>
        <w:spacing w:line="240" w:lineRule="auto"/>
        <w:ind w:firstLine="720"/>
        <w:rPr>
          <w:b/>
          <w:spacing w:val="-2"/>
          <w:sz w:val="22"/>
          <w:u w:val="single"/>
          <w:lang w:val="uk-UA"/>
        </w:rPr>
      </w:pPr>
      <w:r w:rsidRPr="009D3D50">
        <w:rPr>
          <w:sz w:val="22"/>
          <w:lang w:val="uk-UA"/>
        </w:rPr>
        <w:t xml:space="preserve">Дата видачі завдання    </w:t>
      </w:r>
      <w:r>
        <w:rPr>
          <w:spacing w:val="-2"/>
          <w:sz w:val="22"/>
          <w:u w:val="single"/>
          <w:lang w:val="uk-UA"/>
        </w:rPr>
        <w:tab/>
      </w:r>
      <w:r>
        <w:rPr>
          <w:spacing w:val="-2"/>
          <w:sz w:val="22"/>
          <w:u w:val="single"/>
          <w:lang w:val="uk-UA"/>
        </w:rPr>
        <w:tab/>
      </w:r>
      <w:r w:rsidRPr="00EC5568">
        <w:rPr>
          <w:sz w:val="24"/>
          <w:szCs w:val="24"/>
          <w:u w:val="single"/>
          <w:lang w:val="uk-UA"/>
        </w:rPr>
        <w:t>09.11.2020р</w:t>
      </w:r>
      <w:r w:rsidRPr="00EC5568">
        <w:rPr>
          <w:sz w:val="22"/>
          <w:u w:val="single"/>
          <w:lang w:val="uk-UA"/>
        </w:rPr>
        <w:t>.</w:t>
      </w:r>
      <w:r>
        <w:rPr>
          <w:sz w:val="22"/>
          <w:u w:val="single"/>
          <w:lang w:val="uk-UA"/>
        </w:rPr>
        <w:tab/>
      </w:r>
      <w:r>
        <w:rPr>
          <w:sz w:val="22"/>
          <w:u w:val="single"/>
          <w:lang w:val="uk-UA"/>
        </w:rPr>
        <w:tab/>
      </w:r>
      <w:r>
        <w:rPr>
          <w:sz w:val="22"/>
          <w:u w:val="single"/>
          <w:lang w:val="uk-UA"/>
        </w:rPr>
        <w:tab/>
      </w:r>
    </w:p>
    <w:p w14:paraId="121A7F20" w14:textId="77777777" w:rsidR="00655815" w:rsidRPr="009D3D50" w:rsidRDefault="00655815" w:rsidP="00655815">
      <w:pPr>
        <w:spacing w:line="240" w:lineRule="auto"/>
        <w:ind w:right="-2" w:firstLine="680"/>
        <w:rPr>
          <w:sz w:val="22"/>
          <w:lang w:val="uk-UA"/>
        </w:rPr>
      </w:pPr>
    </w:p>
    <w:p w14:paraId="1D8B967E" w14:textId="77777777" w:rsidR="00655815" w:rsidRPr="009D3D50" w:rsidRDefault="00655815" w:rsidP="00655815">
      <w:pPr>
        <w:spacing w:line="240" w:lineRule="auto"/>
        <w:ind w:right="-2" w:firstLine="680"/>
        <w:rPr>
          <w:sz w:val="22"/>
          <w:u w:val="single"/>
          <w:lang w:val="uk-UA"/>
        </w:rPr>
      </w:pPr>
      <w:r w:rsidRPr="009D3D50">
        <w:rPr>
          <w:sz w:val="22"/>
          <w:lang w:val="uk-UA"/>
        </w:rPr>
        <w:t xml:space="preserve">Студент </w:t>
      </w:r>
      <w:r w:rsidRPr="009D3D50">
        <w:rPr>
          <w:sz w:val="22"/>
          <w:u w:val="single"/>
          <w:lang w:val="uk-UA"/>
        </w:rPr>
        <w:tab/>
      </w:r>
      <w:r w:rsidRPr="009D3D50">
        <w:rPr>
          <w:sz w:val="22"/>
          <w:u w:val="single"/>
          <w:lang w:val="uk-UA"/>
        </w:rPr>
        <w:tab/>
      </w:r>
      <w:r w:rsidRPr="009D3D50">
        <w:rPr>
          <w:sz w:val="22"/>
          <w:u w:val="single"/>
          <w:lang w:val="uk-UA"/>
        </w:rPr>
        <w:tab/>
      </w:r>
      <w:r w:rsidRPr="009D3D50">
        <w:rPr>
          <w:sz w:val="22"/>
          <w:u w:val="single"/>
          <w:lang w:val="uk-UA"/>
        </w:rPr>
        <w:tab/>
      </w:r>
      <w:r w:rsidRPr="009D3D50">
        <w:rPr>
          <w:sz w:val="22"/>
          <w:u w:val="single"/>
          <w:lang w:val="uk-UA"/>
        </w:rPr>
        <w:tab/>
      </w:r>
      <w:r w:rsidRPr="009D3D50">
        <w:rPr>
          <w:sz w:val="22"/>
          <w:u w:val="single"/>
          <w:lang w:val="uk-UA"/>
        </w:rPr>
        <w:tab/>
      </w:r>
      <w:r w:rsidRPr="009D3D50">
        <w:rPr>
          <w:sz w:val="22"/>
          <w:u w:val="single"/>
          <w:lang w:val="uk-UA"/>
        </w:rPr>
        <w:tab/>
      </w:r>
      <w:r w:rsidRPr="009D3D50">
        <w:rPr>
          <w:sz w:val="22"/>
          <w:u w:val="single"/>
          <w:lang w:val="uk-UA"/>
        </w:rPr>
        <w:tab/>
      </w:r>
    </w:p>
    <w:p w14:paraId="0F191C2B" w14:textId="77777777" w:rsidR="00655815" w:rsidRPr="00E42A16" w:rsidRDefault="00655815" w:rsidP="00655815">
      <w:pPr>
        <w:spacing w:line="240" w:lineRule="auto"/>
        <w:ind w:right="-2"/>
        <w:jc w:val="center"/>
        <w:rPr>
          <w:lang w:val="uk-UA"/>
        </w:rPr>
      </w:pPr>
      <w:r w:rsidRPr="00E42A16">
        <w:rPr>
          <w:lang w:val="uk-UA"/>
        </w:rPr>
        <w:t>(підпис)</w:t>
      </w:r>
    </w:p>
    <w:p w14:paraId="515A6088" w14:textId="77777777" w:rsidR="00655815" w:rsidRPr="00F0479C" w:rsidRDefault="00655815" w:rsidP="00655815">
      <w:pPr>
        <w:spacing w:line="240" w:lineRule="auto"/>
        <w:ind w:right="-2" w:firstLine="680"/>
        <w:rPr>
          <w:u w:val="single"/>
          <w:lang w:val="uk-UA"/>
        </w:rPr>
      </w:pPr>
      <w:proofErr w:type="spellStart"/>
      <w:r w:rsidRPr="009D3D50">
        <w:rPr>
          <w:sz w:val="22"/>
          <w:lang w:val="uk-UA"/>
        </w:rPr>
        <w:t>Kepiвник</w:t>
      </w:r>
      <w:proofErr w:type="spellEnd"/>
      <w:r w:rsidRPr="009D3D50">
        <w:rPr>
          <w:sz w:val="22"/>
          <w:lang w:val="uk-UA"/>
        </w:rPr>
        <w:t xml:space="preserve"> роботи (проекту)</w:t>
      </w:r>
      <w:r w:rsidRPr="009D3D50">
        <w:rPr>
          <w:sz w:val="22"/>
          <w:u w:val="single"/>
          <w:lang w:val="uk-UA"/>
        </w:rPr>
        <w:tab/>
      </w:r>
      <w:r w:rsidRPr="009D3D50">
        <w:rPr>
          <w:sz w:val="22"/>
          <w:u w:val="single"/>
          <w:lang w:val="uk-UA"/>
        </w:rPr>
        <w:tab/>
      </w:r>
      <w:r w:rsidRPr="009D3D50">
        <w:rPr>
          <w:sz w:val="22"/>
          <w:u w:val="single"/>
          <w:lang w:val="uk-UA"/>
        </w:rPr>
        <w:tab/>
      </w:r>
      <w:r w:rsidRPr="009D3D50">
        <w:rPr>
          <w:sz w:val="22"/>
          <w:u w:val="single"/>
          <w:lang w:val="uk-UA"/>
        </w:rPr>
        <w:tab/>
      </w:r>
      <w:r w:rsidRPr="002A002C">
        <w:rPr>
          <w:sz w:val="24"/>
          <w:u w:val="single"/>
          <w:lang w:val="uk-UA"/>
        </w:rPr>
        <w:t xml:space="preserve">проф. </w:t>
      </w:r>
      <w:proofErr w:type="spellStart"/>
      <w:r w:rsidRPr="002A002C">
        <w:rPr>
          <w:sz w:val="24"/>
          <w:u w:val="single"/>
          <w:lang w:val="uk-UA"/>
        </w:rPr>
        <w:t>К</w:t>
      </w:r>
      <w:r>
        <w:rPr>
          <w:sz w:val="24"/>
          <w:u w:val="single"/>
          <w:lang w:val="uk-UA"/>
        </w:rPr>
        <w:t>оритцев</w:t>
      </w:r>
      <w:proofErr w:type="spellEnd"/>
      <w:r>
        <w:rPr>
          <w:sz w:val="24"/>
          <w:u w:val="single"/>
          <w:lang w:val="uk-UA"/>
        </w:rPr>
        <w:t xml:space="preserve"> І.В</w:t>
      </w:r>
      <w:r w:rsidRPr="002A002C">
        <w:rPr>
          <w:sz w:val="24"/>
          <w:u w:val="single"/>
          <w:lang w:val="uk-UA"/>
        </w:rPr>
        <w:t>.</w:t>
      </w:r>
      <w:r>
        <w:rPr>
          <w:sz w:val="24"/>
          <w:u w:val="single"/>
          <w:lang w:val="uk-UA"/>
        </w:rPr>
        <w:tab/>
      </w:r>
      <w:r>
        <w:rPr>
          <w:sz w:val="24"/>
          <w:u w:val="single"/>
          <w:lang w:val="uk-UA"/>
        </w:rPr>
        <w:tab/>
      </w:r>
    </w:p>
    <w:p w14:paraId="1336231E" w14:textId="77777777" w:rsidR="00655815" w:rsidRPr="00E42A16" w:rsidRDefault="00655815" w:rsidP="00655815">
      <w:pPr>
        <w:spacing w:line="240" w:lineRule="auto"/>
        <w:ind w:right="-2" w:firstLine="680"/>
        <w:rPr>
          <w:u w:val="single"/>
          <w:lang w:val="uk-UA"/>
        </w:rPr>
      </w:pPr>
      <w:r w:rsidRPr="009D3D50">
        <w:rPr>
          <w:snapToGrid w:val="0"/>
          <w:sz w:val="22"/>
          <w:lang w:val="uk-UA"/>
        </w:rPr>
        <w:t xml:space="preserve">   (</w:t>
      </w:r>
      <w:r w:rsidRPr="00E42A16">
        <w:rPr>
          <w:snapToGrid w:val="0"/>
          <w:lang w:val="uk-UA"/>
        </w:rPr>
        <w:t>підпис)                   (посада, прізвище, ініціали</w:t>
      </w:r>
      <w:r>
        <w:rPr>
          <w:snapToGrid w:val="0"/>
          <w:lang w:val="uk-UA"/>
        </w:rPr>
        <w:t>)</w:t>
      </w:r>
    </w:p>
    <w:p w14:paraId="1EEDE3FB" w14:textId="77777777" w:rsidR="00655815" w:rsidRPr="009F4C93" w:rsidRDefault="00655815" w:rsidP="00655815">
      <w:pPr>
        <w:spacing w:line="240" w:lineRule="auto"/>
        <w:ind w:right="-2" w:firstLine="680"/>
        <w:rPr>
          <w:u w:val="single"/>
          <w:lang w:val="uk-UA"/>
        </w:rPr>
      </w:pPr>
    </w:p>
    <w:p w14:paraId="274FE2DC" w14:textId="77777777" w:rsidR="00655815" w:rsidRDefault="00655815" w:rsidP="00655815">
      <w:pPr>
        <w:spacing w:line="240" w:lineRule="auto"/>
        <w:ind w:right="-2"/>
        <w:jc w:val="center"/>
        <w:rPr>
          <w:rFonts w:eastAsia="Calibri"/>
          <w:sz w:val="32"/>
          <w:lang w:val="uk-UA"/>
        </w:rPr>
      </w:pPr>
      <w:r>
        <w:rPr>
          <w:sz w:val="32"/>
          <w:lang w:val="uk-UA"/>
        </w:rPr>
        <w:br w:type="page"/>
      </w:r>
      <w:r w:rsidRPr="004A37EC">
        <w:rPr>
          <w:rFonts w:eastAsia="Calibri"/>
          <w:sz w:val="32"/>
          <w:lang w:val="uk-UA"/>
        </w:rPr>
        <w:lastRenderedPageBreak/>
        <w:t>РЕФЕРАТ</w:t>
      </w:r>
    </w:p>
    <w:p w14:paraId="3EBEE11F" w14:textId="77777777" w:rsidR="00655815" w:rsidRPr="004A37EC" w:rsidRDefault="00655815" w:rsidP="00655815">
      <w:pPr>
        <w:ind w:right="-2"/>
        <w:jc w:val="center"/>
        <w:rPr>
          <w:rFonts w:eastAsia="Calibri"/>
          <w:sz w:val="32"/>
          <w:lang w:val="uk-UA"/>
        </w:rPr>
      </w:pPr>
    </w:p>
    <w:p w14:paraId="3BCF3BE0" w14:textId="5B754952" w:rsidR="00655815" w:rsidRPr="004A37EC" w:rsidRDefault="00655815" w:rsidP="00655815">
      <w:pPr>
        <w:ind w:firstLine="709"/>
        <w:rPr>
          <w:rFonts w:eastAsia="Calibri"/>
          <w:lang w:val="uk-UA"/>
        </w:rPr>
      </w:pPr>
      <w:r w:rsidRPr="004A37EC">
        <w:rPr>
          <w:rFonts w:eastAsia="Calibri"/>
          <w:lang w:val="uk-UA"/>
        </w:rPr>
        <w:t xml:space="preserve">Пояснювальна записка до атестаційної роботи: </w:t>
      </w:r>
      <w:r w:rsidR="005E51C4">
        <w:rPr>
          <w:rFonts w:eastAsia="Calibri"/>
          <w:lang w:val="uk-UA"/>
        </w:rPr>
        <w:t>69</w:t>
      </w:r>
      <w:r w:rsidRPr="004A37EC">
        <w:rPr>
          <w:rFonts w:eastAsia="Calibri"/>
          <w:lang w:val="uk-UA"/>
        </w:rPr>
        <w:t xml:space="preserve"> с., </w:t>
      </w:r>
      <w:r w:rsidRPr="004A37EC">
        <w:rPr>
          <w:rFonts w:eastAsia="Calibri"/>
        </w:rPr>
        <w:t>2</w:t>
      </w:r>
      <w:r w:rsidRPr="004A37EC">
        <w:rPr>
          <w:rFonts w:eastAsia="Calibri"/>
          <w:lang w:val="uk-UA"/>
        </w:rPr>
        <w:t>1 рис., 2</w:t>
      </w:r>
      <w:r w:rsidRPr="004A37EC">
        <w:rPr>
          <w:rFonts w:eastAsia="Calibri"/>
        </w:rPr>
        <w:t>9</w:t>
      </w:r>
      <w:r w:rsidRPr="004A37EC">
        <w:rPr>
          <w:rFonts w:eastAsia="Calibri"/>
          <w:lang w:val="uk-UA"/>
        </w:rPr>
        <w:t xml:space="preserve"> формул, 3 таблиці, 28 джерел, 2 додатки</w:t>
      </w:r>
      <w:r w:rsidRPr="004A37EC">
        <w:rPr>
          <w:rFonts w:eastAsia="Calibri"/>
          <w:szCs w:val="24"/>
          <w:lang w:val="uk-UA"/>
        </w:rPr>
        <w:t>.</w:t>
      </w:r>
    </w:p>
    <w:p w14:paraId="1838E382" w14:textId="77777777" w:rsidR="00655815" w:rsidRPr="004A37EC" w:rsidRDefault="00655815" w:rsidP="00655815">
      <w:pPr>
        <w:ind w:firstLine="709"/>
        <w:rPr>
          <w:rFonts w:eastAsia="Calibri"/>
          <w:lang w:val="uk-UA"/>
        </w:rPr>
      </w:pPr>
      <w:r w:rsidRPr="004A37EC">
        <w:rPr>
          <w:rFonts w:eastAsia="Calibri"/>
          <w:lang w:val="uk-UA"/>
        </w:rPr>
        <w:t>Об’єктом роботи є оптико-електронне виявлення повітряних об'єктів, для розпізнавання цих об'єктів на фоні різних оптичних засвічень та точного вимірювання дальності до об'єктів і визначення кутових координат.</w:t>
      </w:r>
    </w:p>
    <w:p w14:paraId="597CB19D" w14:textId="77777777" w:rsidR="00655815" w:rsidRPr="004A37EC" w:rsidRDefault="00655815" w:rsidP="00655815">
      <w:pPr>
        <w:ind w:firstLine="709"/>
        <w:rPr>
          <w:rFonts w:eastAsia="Calibri"/>
          <w:lang w:val="uk-UA"/>
        </w:rPr>
      </w:pPr>
      <w:r w:rsidRPr="004A37EC">
        <w:rPr>
          <w:rFonts w:eastAsia="Calibri"/>
          <w:lang w:val="uk-UA"/>
        </w:rPr>
        <w:t>Мета роботи – розроблення методів приймання і обробки оптичних си</w:t>
      </w:r>
      <w:r w:rsidRPr="004A37EC">
        <w:rPr>
          <w:rFonts w:eastAsia="Calibri"/>
          <w:lang w:val="uk-UA"/>
        </w:rPr>
        <w:softHyphen/>
        <w:t>гналів видимого діапазону спектру частот, формування зображення і вияв</w:t>
      </w:r>
      <w:r w:rsidRPr="004A37EC">
        <w:rPr>
          <w:rFonts w:eastAsia="Calibri"/>
          <w:lang w:val="uk-UA"/>
        </w:rPr>
        <w:softHyphen/>
        <w:t>лення БПЛА за результатами їх аналізу.</w:t>
      </w:r>
    </w:p>
    <w:p w14:paraId="1FB6C780" w14:textId="77777777" w:rsidR="00655815" w:rsidRPr="004A37EC" w:rsidRDefault="00655815" w:rsidP="00655815">
      <w:pPr>
        <w:ind w:firstLine="709"/>
        <w:rPr>
          <w:rFonts w:eastAsia="Calibri"/>
          <w:lang w:val="uk-UA"/>
        </w:rPr>
      </w:pPr>
      <w:r w:rsidRPr="004A37EC">
        <w:rPr>
          <w:rFonts w:eastAsia="Calibri"/>
          <w:lang w:val="uk-UA"/>
        </w:rPr>
        <w:t>Метод дослідження – експериментально-розрахунковий аналіз харак</w:t>
      </w:r>
      <w:r w:rsidRPr="004A37EC">
        <w:rPr>
          <w:rFonts w:eastAsia="Calibri"/>
          <w:lang w:val="uk-UA"/>
        </w:rPr>
        <w:softHyphen/>
        <w:t>теристик.</w:t>
      </w:r>
    </w:p>
    <w:p w14:paraId="42104FD1" w14:textId="77777777" w:rsidR="00655815" w:rsidRPr="004A37EC" w:rsidRDefault="00655815" w:rsidP="00655815">
      <w:pPr>
        <w:ind w:firstLine="709"/>
        <w:rPr>
          <w:rFonts w:eastAsia="Calibri"/>
          <w:lang w:val="uk-UA"/>
        </w:rPr>
      </w:pPr>
      <w:r w:rsidRPr="004A37EC">
        <w:rPr>
          <w:rFonts w:eastAsia="Calibri"/>
          <w:lang w:val="uk-UA"/>
        </w:rPr>
        <w:t>У роботі оглянуто різні методи та алгоритми виявлення БПЛА, пред</w:t>
      </w:r>
      <w:r w:rsidRPr="004A37EC">
        <w:rPr>
          <w:rFonts w:eastAsia="Calibri"/>
          <w:lang w:val="uk-UA"/>
        </w:rPr>
        <w:softHyphen/>
        <w:t>ставлена до огляду експериментальна установка, а також проведені експери</w:t>
      </w:r>
      <w:r w:rsidRPr="004A37EC">
        <w:rPr>
          <w:rFonts w:eastAsia="Calibri"/>
          <w:lang w:val="uk-UA"/>
        </w:rPr>
        <w:softHyphen/>
        <w:t>менти з функціонування системи у реальному масштабі часу.</w:t>
      </w:r>
    </w:p>
    <w:p w14:paraId="06D2E85C" w14:textId="77777777" w:rsidR="00655815" w:rsidRPr="004A37EC" w:rsidRDefault="00655815" w:rsidP="00655815">
      <w:pPr>
        <w:rPr>
          <w:rFonts w:eastAsia="Calibri"/>
          <w:sz w:val="24"/>
          <w:szCs w:val="24"/>
        </w:rPr>
      </w:pPr>
      <w:r w:rsidRPr="004A37EC">
        <w:rPr>
          <w:rFonts w:eastAsia="Calibri"/>
          <w:lang w:val="uk-UA"/>
        </w:rPr>
        <w:t>Унаслідок виконання роботи визначено напрямок подальшої роботи з удосконалення даної системи.</w:t>
      </w:r>
    </w:p>
    <w:p w14:paraId="6428C652" w14:textId="77777777" w:rsidR="00655815" w:rsidRPr="004A37EC" w:rsidRDefault="00655815" w:rsidP="00655815">
      <w:pPr>
        <w:spacing w:line="256" w:lineRule="auto"/>
        <w:rPr>
          <w:rFonts w:eastAsia="Calibri"/>
        </w:rPr>
      </w:pPr>
    </w:p>
    <w:p w14:paraId="0B4D1AC6" w14:textId="77777777" w:rsidR="00655815" w:rsidRPr="004A37EC" w:rsidRDefault="00655815" w:rsidP="00655815">
      <w:pPr>
        <w:ind w:firstLine="709"/>
        <w:rPr>
          <w:rFonts w:eastAsia="Calibri"/>
          <w:lang w:val="uk-UA"/>
        </w:rPr>
      </w:pPr>
      <w:r w:rsidRPr="004A37EC">
        <w:rPr>
          <w:rFonts w:eastAsia="Calibri"/>
          <w:lang w:val="uk-UA"/>
        </w:rPr>
        <w:t>СТЕРЕОСКОПІЧНЕ ВІДЕОСПОСТЕРЕЖЕННЯ, ОПТИКО-ЕЛЕКТРОННІ МЕТОДИ, СТЕРЕОСКОПІЧНИЙ ЗІР, ВИЯВЛЕННЯ БПЛА, НЕЙРОННІ МЕРЕЖІ</w:t>
      </w:r>
      <w:r>
        <w:rPr>
          <w:rFonts w:eastAsia="Calibri"/>
          <w:lang w:val="uk-UA"/>
        </w:rPr>
        <w:t>, ВИЗНАЧЕННЯ ДАЛЬНОСТІ, ПЕЛЕНГУ</w:t>
      </w:r>
      <w:r w:rsidRPr="004A37EC">
        <w:rPr>
          <w:rFonts w:eastAsia="Calibri"/>
          <w:lang w:val="uk-UA"/>
        </w:rPr>
        <w:t>ВАННЯ</w:t>
      </w:r>
    </w:p>
    <w:p w14:paraId="2808CF62" w14:textId="77777777" w:rsidR="00655815" w:rsidRPr="004A37EC" w:rsidRDefault="00655815" w:rsidP="00655815">
      <w:pPr>
        <w:spacing w:line="256" w:lineRule="auto"/>
        <w:rPr>
          <w:rFonts w:eastAsia="Calibri"/>
          <w:lang w:val="uk-UA"/>
        </w:rPr>
        <w:sectPr w:rsidR="00655815" w:rsidRPr="004A37EC" w:rsidSect="00564FEE">
          <w:pgSz w:w="11906" w:h="16838"/>
          <w:pgMar w:top="1134" w:right="851" w:bottom="1134" w:left="1701" w:header="709" w:footer="709" w:gutter="0"/>
          <w:cols w:space="720"/>
          <w:titlePg/>
          <w:docGrid w:linePitch="272"/>
        </w:sectPr>
      </w:pPr>
    </w:p>
    <w:p w14:paraId="7508B7F1" w14:textId="77777777" w:rsidR="00655815" w:rsidRDefault="00655815" w:rsidP="00655815">
      <w:pPr>
        <w:jc w:val="center"/>
        <w:rPr>
          <w:rFonts w:eastAsia="Calibri"/>
          <w:sz w:val="32"/>
          <w:lang w:val="uk-UA"/>
        </w:rPr>
      </w:pPr>
      <w:r w:rsidRPr="004A37EC">
        <w:rPr>
          <w:rFonts w:eastAsia="Calibri"/>
          <w:sz w:val="32"/>
          <w:lang w:val="en-US"/>
        </w:rPr>
        <w:lastRenderedPageBreak/>
        <w:t>ABSTRACT</w:t>
      </w:r>
    </w:p>
    <w:p w14:paraId="6A85947B" w14:textId="77777777" w:rsidR="00655815" w:rsidRPr="00655815" w:rsidRDefault="00655815" w:rsidP="00655815">
      <w:pPr>
        <w:pBdr>
          <w:bottom w:val="none" w:sz="4" w:space="31" w:color="000000"/>
        </w:pBdr>
        <w:rPr>
          <w:rFonts w:eastAsia="Calibri"/>
          <w:lang w:val="en-US"/>
        </w:rPr>
      </w:pPr>
    </w:p>
    <w:p w14:paraId="219E1D4F" w14:textId="0D73A325" w:rsidR="00655815" w:rsidRPr="004A37EC" w:rsidRDefault="00655815" w:rsidP="00655815">
      <w:pPr>
        <w:ind w:firstLine="709"/>
        <w:rPr>
          <w:rFonts w:eastAsia="Calibri"/>
          <w:lang w:val="en-US"/>
        </w:rPr>
      </w:pPr>
      <w:proofErr w:type="spellStart"/>
      <w:r w:rsidRPr="004A37EC">
        <w:rPr>
          <w:rFonts w:eastAsia="Calibri"/>
          <w:lang w:val="uk-UA"/>
        </w:rPr>
        <w:t>Explanatory</w:t>
      </w:r>
      <w:proofErr w:type="spellEnd"/>
      <w:r w:rsidRPr="004A37EC">
        <w:rPr>
          <w:rFonts w:eastAsia="Calibri"/>
          <w:lang w:val="uk-UA"/>
        </w:rPr>
        <w:t xml:space="preserve"> </w:t>
      </w:r>
      <w:proofErr w:type="spellStart"/>
      <w:r w:rsidRPr="004A37EC">
        <w:rPr>
          <w:rFonts w:eastAsia="Calibri"/>
          <w:lang w:val="uk-UA"/>
        </w:rPr>
        <w:t>note</w:t>
      </w:r>
      <w:proofErr w:type="spellEnd"/>
      <w:r w:rsidRPr="004A37EC">
        <w:rPr>
          <w:rFonts w:eastAsia="Calibri"/>
          <w:lang w:val="uk-UA"/>
        </w:rPr>
        <w:t xml:space="preserve"> </w:t>
      </w:r>
      <w:proofErr w:type="spellStart"/>
      <w:r w:rsidRPr="004A37EC">
        <w:rPr>
          <w:rFonts w:eastAsia="Calibri"/>
          <w:lang w:val="uk-UA"/>
        </w:rPr>
        <w:t>to</w:t>
      </w:r>
      <w:proofErr w:type="spellEnd"/>
      <w:r w:rsidRPr="004A37EC">
        <w:rPr>
          <w:rFonts w:eastAsia="Calibri"/>
          <w:lang w:val="uk-UA"/>
        </w:rPr>
        <w:t xml:space="preserve"> </w:t>
      </w: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certification</w:t>
      </w:r>
      <w:proofErr w:type="spellEnd"/>
      <w:r w:rsidRPr="004A37EC">
        <w:rPr>
          <w:rFonts w:eastAsia="Calibri"/>
          <w:lang w:val="uk-UA"/>
        </w:rPr>
        <w:t xml:space="preserve"> </w:t>
      </w:r>
      <w:proofErr w:type="spellStart"/>
      <w:r w:rsidRPr="004A37EC">
        <w:rPr>
          <w:rFonts w:eastAsia="Calibri"/>
          <w:lang w:val="uk-UA"/>
        </w:rPr>
        <w:t>work</w:t>
      </w:r>
      <w:proofErr w:type="spellEnd"/>
      <w:r w:rsidRPr="004A37EC">
        <w:rPr>
          <w:rFonts w:eastAsia="Calibri"/>
          <w:lang w:val="uk-UA"/>
        </w:rPr>
        <w:t xml:space="preserve">: </w:t>
      </w:r>
      <w:r w:rsidR="005E51C4">
        <w:rPr>
          <w:rFonts w:eastAsia="Calibri"/>
          <w:lang w:val="uk-UA"/>
        </w:rPr>
        <w:t>69</w:t>
      </w:r>
      <w:r w:rsidRPr="004A37EC">
        <w:rPr>
          <w:rFonts w:eastAsia="Calibri"/>
          <w:lang w:val="uk-UA"/>
        </w:rPr>
        <w:t xml:space="preserve"> </w:t>
      </w:r>
      <w:proofErr w:type="spellStart"/>
      <w:r w:rsidRPr="004A37EC">
        <w:rPr>
          <w:rFonts w:eastAsia="Calibri"/>
          <w:lang w:val="uk-UA"/>
        </w:rPr>
        <w:t>pages</w:t>
      </w:r>
      <w:proofErr w:type="spellEnd"/>
      <w:r w:rsidRPr="004A37EC">
        <w:rPr>
          <w:rFonts w:eastAsia="Calibri"/>
          <w:lang w:val="uk-UA"/>
        </w:rPr>
        <w:t xml:space="preserve">, </w:t>
      </w:r>
      <w:r w:rsidRPr="004A37EC">
        <w:rPr>
          <w:rFonts w:eastAsia="Calibri"/>
          <w:lang w:val="en-US"/>
        </w:rPr>
        <w:t>2</w:t>
      </w:r>
      <w:r w:rsidRPr="004A37EC">
        <w:rPr>
          <w:rFonts w:eastAsia="Calibri"/>
          <w:lang w:val="uk-UA"/>
        </w:rPr>
        <w:t xml:space="preserve">1 </w:t>
      </w:r>
      <w:proofErr w:type="spellStart"/>
      <w:r w:rsidRPr="004A37EC">
        <w:rPr>
          <w:rFonts w:eastAsia="Calibri"/>
          <w:lang w:val="uk-UA"/>
        </w:rPr>
        <w:t>figures</w:t>
      </w:r>
      <w:proofErr w:type="spellEnd"/>
      <w:r w:rsidRPr="004A37EC">
        <w:rPr>
          <w:rFonts w:eastAsia="Calibri"/>
          <w:lang w:val="uk-UA"/>
        </w:rPr>
        <w:t>., 2</w:t>
      </w:r>
      <w:r w:rsidRPr="004A37EC">
        <w:rPr>
          <w:rFonts w:eastAsia="Calibri"/>
          <w:lang w:val="en-US"/>
        </w:rPr>
        <w:t>9</w:t>
      </w:r>
      <w:r w:rsidRPr="004A37EC">
        <w:rPr>
          <w:rFonts w:eastAsia="Calibri"/>
          <w:lang w:val="uk-UA"/>
        </w:rPr>
        <w:t xml:space="preserve"> </w:t>
      </w:r>
      <w:proofErr w:type="spellStart"/>
      <w:r w:rsidRPr="004A37EC">
        <w:rPr>
          <w:rFonts w:eastAsia="Calibri"/>
          <w:lang w:val="uk-UA"/>
        </w:rPr>
        <w:t>formulas</w:t>
      </w:r>
      <w:proofErr w:type="spellEnd"/>
      <w:r w:rsidRPr="004A37EC">
        <w:rPr>
          <w:rFonts w:eastAsia="Calibri"/>
          <w:lang w:val="uk-UA"/>
        </w:rPr>
        <w:t xml:space="preserve">, 3 </w:t>
      </w:r>
      <w:proofErr w:type="spellStart"/>
      <w:r w:rsidRPr="004A37EC">
        <w:rPr>
          <w:rFonts w:eastAsia="Calibri"/>
          <w:lang w:val="uk-UA"/>
        </w:rPr>
        <w:t>tables</w:t>
      </w:r>
      <w:proofErr w:type="spellEnd"/>
      <w:r w:rsidRPr="004A37EC">
        <w:rPr>
          <w:rFonts w:eastAsia="Calibri"/>
          <w:lang w:val="uk-UA"/>
        </w:rPr>
        <w:t xml:space="preserve"> 28 </w:t>
      </w:r>
      <w:proofErr w:type="spellStart"/>
      <w:r w:rsidRPr="004A37EC">
        <w:rPr>
          <w:rFonts w:eastAsia="Calibri"/>
          <w:lang w:val="uk-UA"/>
        </w:rPr>
        <w:t>sources</w:t>
      </w:r>
      <w:proofErr w:type="spellEnd"/>
      <w:r w:rsidRPr="004A37EC">
        <w:rPr>
          <w:rFonts w:eastAsia="Calibri"/>
          <w:lang w:val="uk-UA"/>
        </w:rPr>
        <w:t xml:space="preserve">, 2 </w:t>
      </w:r>
      <w:proofErr w:type="spellStart"/>
      <w:r w:rsidRPr="004A37EC">
        <w:rPr>
          <w:rFonts w:eastAsia="Calibri"/>
          <w:lang w:val="uk-UA"/>
        </w:rPr>
        <w:t>appendices</w:t>
      </w:r>
      <w:proofErr w:type="spellEnd"/>
      <w:r w:rsidRPr="004A37EC">
        <w:rPr>
          <w:rFonts w:eastAsia="Calibri"/>
          <w:lang w:val="en-US"/>
        </w:rPr>
        <w:t>.</w:t>
      </w:r>
    </w:p>
    <w:p w14:paraId="49D72562" w14:textId="77777777" w:rsidR="00655815" w:rsidRPr="004A37EC" w:rsidRDefault="00655815" w:rsidP="00655815">
      <w:pPr>
        <w:ind w:firstLine="709"/>
        <w:rPr>
          <w:rFonts w:eastAsia="Calibri"/>
          <w:lang w:val="en-US"/>
        </w:rPr>
      </w:pP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object</w:t>
      </w:r>
      <w:proofErr w:type="spellEnd"/>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w:t>
      </w:r>
      <w:r w:rsidRPr="004A37EC">
        <w:rPr>
          <w:rFonts w:eastAsia="Calibri"/>
          <w:lang w:val="en-US"/>
        </w:rPr>
        <w:t xml:space="preserve">the </w:t>
      </w:r>
      <w:proofErr w:type="spellStart"/>
      <w:r w:rsidRPr="004A37EC">
        <w:rPr>
          <w:rFonts w:eastAsia="Calibri"/>
          <w:lang w:val="uk-UA"/>
        </w:rPr>
        <w:t>work</w:t>
      </w:r>
      <w:proofErr w:type="spellEnd"/>
      <w:r w:rsidRPr="004A37EC">
        <w:rPr>
          <w:rFonts w:eastAsia="Calibri"/>
          <w:lang w:val="uk-UA"/>
        </w:rPr>
        <w:t xml:space="preserve"> </w:t>
      </w:r>
      <w:proofErr w:type="spellStart"/>
      <w:r w:rsidRPr="004A37EC">
        <w:rPr>
          <w:rFonts w:eastAsia="Calibri"/>
          <w:lang w:val="uk-UA"/>
        </w:rPr>
        <w:t>is</w:t>
      </w:r>
      <w:proofErr w:type="spellEnd"/>
      <w:r w:rsidRPr="004A37EC">
        <w:rPr>
          <w:rFonts w:eastAsia="Calibri"/>
          <w:lang w:val="uk-UA"/>
        </w:rPr>
        <w:t xml:space="preserve"> </w:t>
      </w:r>
      <w:proofErr w:type="spellStart"/>
      <w:r w:rsidRPr="004A37EC">
        <w:rPr>
          <w:rFonts w:eastAsia="Calibri"/>
          <w:lang w:val="uk-UA"/>
        </w:rPr>
        <w:t>optoelectronic</w:t>
      </w:r>
      <w:proofErr w:type="spellEnd"/>
      <w:r w:rsidRPr="004A37EC">
        <w:rPr>
          <w:rFonts w:eastAsia="Calibri"/>
          <w:lang w:val="uk-UA"/>
        </w:rPr>
        <w:t xml:space="preserve"> </w:t>
      </w:r>
      <w:proofErr w:type="spellStart"/>
      <w:r w:rsidRPr="004A37EC">
        <w:rPr>
          <w:rFonts w:eastAsia="Calibri"/>
          <w:lang w:val="uk-UA"/>
        </w:rPr>
        <w:t>detect</w:t>
      </w:r>
      <w:proofErr w:type="spellEnd"/>
      <w:r w:rsidRPr="004A37EC">
        <w:rPr>
          <w:rFonts w:eastAsia="Calibri"/>
          <w:lang w:val="en-US"/>
        </w:rPr>
        <w:t>ion</w:t>
      </w:r>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w:t>
      </w:r>
      <w:proofErr w:type="spellStart"/>
      <w:r w:rsidRPr="004A37EC">
        <w:rPr>
          <w:rFonts w:eastAsia="Calibri"/>
          <w:lang w:val="uk-UA"/>
        </w:rPr>
        <w:t>aerial</w:t>
      </w:r>
      <w:proofErr w:type="spellEnd"/>
      <w:r w:rsidRPr="004A37EC">
        <w:rPr>
          <w:rFonts w:eastAsia="Calibri"/>
          <w:lang w:val="uk-UA"/>
        </w:rPr>
        <w:t xml:space="preserve"> </w:t>
      </w:r>
      <w:proofErr w:type="spellStart"/>
      <w:r w:rsidRPr="004A37EC">
        <w:rPr>
          <w:rFonts w:eastAsia="Calibri"/>
          <w:lang w:val="uk-UA"/>
        </w:rPr>
        <w:t>objects</w:t>
      </w:r>
      <w:proofErr w:type="spellEnd"/>
      <w:r w:rsidRPr="004A37EC">
        <w:rPr>
          <w:rFonts w:eastAsia="Calibri"/>
          <w:lang w:val="uk-UA"/>
        </w:rPr>
        <w:t xml:space="preserve">, </w:t>
      </w:r>
      <w:proofErr w:type="spellStart"/>
      <w:r w:rsidRPr="004A37EC">
        <w:rPr>
          <w:rFonts w:eastAsia="Calibri"/>
          <w:lang w:val="uk-UA"/>
        </w:rPr>
        <w:t>for</w:t>
      </w:r>
      <w:proofErr w:type="spellEnd"/>
      <w:r w:rsidRPr="004A37EC">
        <w:rPr>
          <w:rFonts w:eastAsia="Calibri"/>
          <w:lang w:val="uk-UA"/>
        </w:rPr>
        <w:t xml:space="preserve"> </w:t>
      </w:r>
      <w:proofErr w:type="spellStart"/>
      <w:r w:rsidRPr="004A37EC">
        <w:rPr>
          <w:rFonts w:eastAsia="Calibri"/>
          <w:lang w:val="uk-UA"/>
        </w:rPr>
        <w:t>recognizing</w:t>
      </w:r>
      <w:proofErr w:type="spellEnd"/>
      <w:r w:rsidRPr="004A37EC">
        <w:rPr>
          <w:rFonts w:eastAsia="Calibri"/>
          <w:lang w:val="uk-UA"/>
        </w:rPr>
        <w:t xml:space="preserve"> </w:t>
      </w:r>
      <w:proofErr w:type="spellStart"/>
      <w:r w:rsidRPr="004A37EC">
        <w:rPr>
          <w:rFonts w:eastAsia="Calibri"/>
          <w:lang w:val="uk-UA"/>
        </w:rPr>
        <w:t>these</w:t>
      </w:r>
      <w:proofErr w:type="spellEnd"/>
      <w:r w:rsidRPr="004A37EC">
        <w:rPr>
          <w:rFonts w:eastAsia="Calibri"/>
          <w:lang w:val="uk-UA"/>
        </w:rPr>
        <w:t xml:space="preserve"> </w:t>
      </w:r>
      <w:proofErr w:type="spellStart"/>
      <w:r w:rsidRPr="004A37EC">
        <w:rPr>
          <w:rFonts w:eastAsia="Calibri"/>
          <w:lang w:val="uk-UA"/>
        </w:rPr>
        <w:t>objects</w:t>
      </w:r>
      <w:proofErr w:type="spellEnd"/>
      <w:r w:rsidRPr="004A37EC">
        <w:rPr>
          <w:rFonts w:eastAsia="Calibri"/>
          <w:lang w:val="uk-UA"/>
        </w:rPr>
        <w:t xml:space="preserve"> </w:t>
      </w:r>
      <w:proofErr w:type="spellStart"/>
      <w:r w:rsidRPr="004A37EC">
        <w:rPr>
          <w:rFonts w:eastAsia="Calibri"/>
          <w:lang w:val="uk-UA"/>
        </w:rPr>
        <w:t>against</w:t>
      </w:r>
      <w:proofErr w:type="spellEnd"/>
      <w:r w:rsidRPr="004A37EC">
        <w:rPr>
          <w:rFonts w:eastAsia="Calibri"/>
          <w:lang w:val="uk-UA"/>
        </w:rPr>
        <w:t xml:space="preserve"> </w:t>
      </w: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background</w:t>
      </w:r>
      <w:proofErr w:type="spellEnd"/>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w:t>
      </w:r>
      <w:proofErr w:type="spellStart"/>
      <w:r w:rsidRPr="004A37EC">
        <w:rPr>
          <w:rFonts w:eastAsia="Calibri"/>
          <w:lang w:val="uk-UA"/>
        </w:rPr>
        <w:t>various</w:t>
      </w:r>
      <w:proofErr w:type="spellEnd"/>
      <w:r w:rsidRPr="004A37EC">
        <w:rPr>
          <w:rFonts w:eastAsia="Calibri"/>
          <w:lang w:val="uk-UA"/>
        </w:rPr>
        <w:t xml:space="preserve"> </w:t>
      </w:r>
      <w:proofErr w:type="spellStart"/>
      <w:r w:rsidRPr="004A37EC">
        <w:rPr>
          <w:rFonts w:eastAsia="Calibri"/>
          <w:lang w:val="uk-UA"/>
        </w:rPr>
        <w:t>optical</w:t>
      </w:r>
      <w:proofErr w:type="spellEnd"/>
      <w:r w:rsidRPr="004A37EC">
        <w:rPr>
          <w:rFonts w:eastAsia="Calibri"/>
          <w:lang w:val="en-US"/>
        </w:rPr>
        <w:t xml:space="preserve"> </w:t>
      </w:r>
      <w:r w:rsidRPr="004A37EC">
        <w:rPr>
          <w:rFonts w:eastAsia="Calibri"/>
          <w:lang w:val="uk-UA"/>
        </w:rPr>
        <w:t xml:space="preserve"> </w:t>
      </w:r>
      <w:proofErr w:type="spellStart"/>
      <w:r w:rsidRPr="004A37EC">
        <w:rPr>
          <w:rFonts w:eastAsia="Calibri"/>
          <w:lang w:val="uk-UA"/>
        </w:rPr>
        <w:t>lights</w:t>
      </w:r>
      <w:proofErr w:type="spellEnd"/>
      <w:r w:rsidRPr="004A37EC">
        <w:rPr>
          <w:rFonts w:eastAsia="Calibri"/>
          <w:lang w:val="uk-UA"/>
        </w:rPr>
        <w:t xml:space="preserve">, </w:t>
      </w:r>
      <w:proofErr w:type="spellStart"/>
      <w:r w:rsidRPr="004A37EC">
        <w:rPr>
          <w:rFonts w:eastAsia="Calibri"/>
          <w:lang w:val="uk-UA"/>
        </w:rPr>
        <w:t>accurately</w:t>
      </w:r>
      <w:proofErr w:type="spellEnd"/>
      <w:r w:rsidRPr="004A37EC">
        <w:rPr>
          <w:rFonts w:eastAsia="Calibri"/>
          <w:lang w:val="uk-UA"/>
        </w:rPr>
        <w:t xml:space="preserve"> </w:t>
      </w:r>
      <w:proofErr w:type="spellStart"/>
      <w:r w:rsidRPr="004A37EC">
        <w:rPr>
          <w:rFonts w:eastAsia="Calibri"/>
          <w:lang w:val="uk-UA"/>
        </w:rPr>
        <w:t>measuring</w:t>
      </w:r>
      <w:proofErr w:type="spellEnd"/>
      <w:r w:rsidRPr="004A37EC">
        <w:rPr>
          <w:rFonts w:eastAsia="Calibri"/>
          <w:lang w:val="uk-UA"/>
        </w:rPr>
        <w:t xml:space="preserve"> </w:t>
      </w: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range</w:t>
      </w:r>
      <w:proofErr w:type="spellEnd"/>
      <w:r w:rsidRPr="004A37EC">
        <w:rPr>
          <w:rFonts w:eastAsia="Calibri"/>
          <w:lang w:val="uk-UA"/>
        </w:rPr>
        <w:t xml:space="preserve"> </w:t>
      </w:r>
      <w:proofErr w:type="spellStart"/>
      <w:r w:rsidRPr="004A37EC">
        <w:rPr>
          <w:rFonts w:eastAsia="Calibri"/>
          <w:lang w:val="uk-UA"/>
        </w:rPr>
        <w:t>to</w:t>
      </w:r>
      <w:proofErr w:type="spellEnd"/>
      <w:r w:rsidRPr="004A37EC">
        <w:rPr>
          <w:rFonts w:eastAsia="Calibri"/>
          <w:lang w:val="uk-UA"/>
        </w:rPr>
        <w:t xml:space="preserve"> </w:t>
      </w:r>
      <w:proofErr w:type="spellStart"/>
      <w:r w:rsidRPr="004A37EC">
        <w:rPr>
          <w:rFonts w:eastAsia="Calibri"/>
          <w:lang w:val="uk-UA"/>
        </w:rPr>
        <w:t>objects</w:t>
      </w:r>
      <w:proofErr w:type="spellEnd"/>
      <w:r w:rsidRPr="004A37EC">
        <w:rPr>
          <w:rFonts w:eastAsia="Calibri"/>
          <w:lang w:val="uk-UA"/>
        </w:rPr>
        <w:t xml:space="preserve"> </w:t>
      </w:r>
      <w:proofErr w:type="spellStart"/>
      <w:r w:rsidRPr="004A37EC">
        <w:rPr>
          <w:rFonts w:eastAsia="Calibri"/>
          <w:lang w:val="uk-UA"/>
        </w:rPr>
        <w:t>and</w:t>
      </w:r>
      <w:proofErr w:type="spellEnd"/>
      <w:r w:rsidRPr="004A37EC">
        <w:rPr>
          <w:rFonts w:eastAsia="Calibri"/>
          <w:lang w:val="uk-UA"/>
        </w:rPr>
        <w:t xml:space="preserve"> </w:t>
      </w:r>
      <w:proofErr w:type="spellStart"/>
      <w:r w:rsidRPr="004A37EC">
        <w:rPr>
          <w:rFonts w:eastAsia="Calibri"/>
          <w:lang w:val="uk-UA"/>
        </w:rPr>
        <w:t>determining</w:t>
      </w:r>
      <w:proofErr w:type="spellEnd"/>
      <w:r w:rsidRPr="004A37EC">
        <w:rPr>
          <w:rFonts w:eastAsia="Calibri"/>
          <w:lang w:val="uk-UA"/>
        </w:rPr>
        <w:t xml:space="preserve"> </w:t>
      </w:r>
      <w:proofErr w:type="spellStart"/>
      <w:r w:rsidRPr="004A37EC">
        <w:rPr>
          <w:rFonts w:eastAsia="Calibri"/>
          <w:lang w:val="uk-UA"/>
        </w:rPr>
        <w:t>angular</w:t>
      </w:r>
      <w:proofErr w:type="spellEnd"/>
      <w:r w:rsidRPr="004A37EC">
        <w:rPr>
          <w:rFonts w:eastAsia="Calibri"/>
          <w:lang w:val="uk-UA"/>
        </w:rPr>
        <w:t xml:space="preserve"> </w:t>
      </w:r>
      <w:proofErr w:type="spellStart"/>
      <w:r w:rsidRPr="004A37EC">
        <w:rPr>
          <w:rFonts w:eastAsia="Calibri"/>
          <w:lang w:val="uk-UA"/>
        </w:rPr>
        <w:t>coordinates</w:t>
      </w:r>
      <w:proofErr w:type="spellEnd"/>
      <w:r w:rsidRPr="004A37EC">
        <w:rPr>
          <w:rFonts w:eastAsia="Calibri"/>
          <w:lang w:val="uk-UA"/>
        </w:rPr>
        <w:t>.</w:t>
      </w:r>
    </w:p>
    <w:p w14:paraId="5DC1F798" w14:textId="77777777" w:rsidR="00655815" w:rsidRPr="004A37EC" w:rsidRDefault="00655815" w:rsidP="00655815">
      <w:pPr>
        <w:ind w:firstLine="709"/>
        <w:rPr>
          <w:rFonts w:eastAsia="Calibri"/>
          <w:lang w:val="en-US"/>
        </w:rPr>
      </w:pPr>
      <w:r w:rsidRPr="004A37EC">
        <w:rPr>
          <w:rFonts w:eastAsia="Calibri"/>
          <w:lang w:val="en-US"/>
        </w:rPr>
        <w:t>The purpose of the work</w:t>
      </w:r>
      <w:r w:rsidRPr="004A37EC">
        <w:rPr>
          <w:rFonts w:eastAsia="Calibri"/>
          <w:lang w:val="uk-UA"/>
        </w:rPr>
        <w:t xml:space="preserve"> </w:t>
      </w:r>
      <w:proofErr w:type="spellStart"/>
      <w:r w:rsidRPr="004A37EC">
        <w:rPr>
          <w:rFonts w:eastAsia="Calibri"/>
          <w:lang w:val="uk-UA"/>
        </w:rPr>
        <w:t>is</w:t>
      </w:r>
      <w:proofErr w:type="spellEnd"/>
      <w:r w:rsidRPr="004A37EC">
        <w:rPr>
          <w:rFonts w:eastAsia="Calibri"/>
          <w:lang w:val="uk-UA"/>
        </w:rPr>
        <w:t xml:space="preserve"> </w:t>
      </w:r>
      <w:proofErr w:type="spellStart"/>
      <w:r w:rsidRPr="004A37EC">
        <w:rPr>
          <w:rFonts w:eastAsia="Calibri"/>
          <w:lang w:val="uk-UA"/>
        </w:rPr>
        <w:t>to</w:t>
      </w:r>
      <w:proofErr w:type="spellEnd"/>
      <w:r w:rsidRPr="004A37EC">
        <w:rPr>
          <w:rFonts w:eastAsia="Calibri"/>
          <w:lang w:val="uk-UA"/>
        </w:rPr>
        <w:t xml:space="preserve"> </w:t>
      </w:r>
      <w:proofErr w:type="spellStart"/>
      <w:r w:rsidRPr="004A37EC">
        <w:rPr>
          <w:rFonts w:eastAsia="Calibri"/>
          <w:lang w:val="uk-UA"/>
        </w:rPr>
        <w:t>develop</w:t>
      </w:r>
      <w:proofErr w:type="spellEnd"/>
      <w:r w:rsidRPr="004A37EC">
        <w:rPr>
          <w:rFonts w:eastAsia="Calibri"/>
          <w:lang w:val="uk-UA"/>
        </w:rPr>
        <w:t xml:space="preserve"> </w:t>
      </w:r>
      <w:proofErr w:type="spellStart"/>
      <w:r w:rsidRPr="004A37EC">
        <w:rPr>
          <w:rFonts w:eastAsia="Calibri"/>
          <w:lang w:val="uk-UA"/>
        </w:rPr>
        <w:t>methods</w:t>
      </w:r>
      <w:proofErr w:type="spellEnd"/>
      <w:r w:rsidRPr="004A37EC">
        <w:rPr>
          <w:rFonts w:eastAsia="Calibri"/>
          <w:lang w:val="uk-UA"/>
        </w:rPr>
        <w:t xml:space="preserve"> </w:t>
      </w:r>
      <w:proofErr w:type="spellStart"/>
      <w:r w:rsidRPr="004A37EC">
        <w:rPr>
          <w:rFonts w:eastAsia="Calibri"/>
          <w:lang w:val="uk-UA"/>
        </w:rPr>
        <w:t>for</w:t>
      </w:r>
      <w:proofErr w:type="spellEnd"/>
      <w:r w:rsidRPr="004A37EC">
        <w:rPr>
          <w:rFonts w:eastAsia="Calibri"/>
          <w:lang w:val="uk-UA"/>
        </w:rPr>
        <w:t xml:space="preserve"> </w:t>
      </w:r>
      <w:proofErr w:type="spellStart"/>
      <w:r w:rsidRPr="004A37EC">
        <w:rPr>
          <w:rFonts w:eastAsia="Calibri"/>
          <w:lang w:val="uk-UA"/>
        </w:rPr>
        <w:t>receiving</w:t>
      </w:r>
      <w:proofErr w:type="spellEnd"/>
      <w:r w:rsidRPr="004A37EC">
        <w:rPr>
          <w:rFonts w:eastAsia="Calibri"/>
          <w:lang w:val="uk-UA"/>
        </w:rPr>
        <w:t xml:space="preserve"> </w:t>
      </w:r>
      <w:proofErr w:type="spellStart"/>
      <w:r w:rsidRPr="004A37EC">
        <w:rPr>
          <w:rFonts w:eastAsia="Calibri"/>
          <w:lang w:val="uk-UA"/>
        </w:rPr>
        <w:t>and</w:t>
      </w:r>
      <w:proofErr w:type="spellEnd"/>
      <w:r w:rsidRPr="004A37EC">
        <w:rPr>
          <w:rFonts w:eastAsia="Calibri"/>
          <w:lang w:val="uk-UA"/>
        </w:rPr>
        <w:t xml:space="preserve"> </w:t>
      </w:r>
      <w:proofErr w:type="spellStart"/>
      <w:r w:rsidRPr="004A37EC">
        <w:rPr>
          <w:rFonts w:eastAsia="Calibri"/>
          <w:lang w:val="uk-UA"/>
        </w:rPr>
        <w:t>processing</w:t>
      </w:r>
      <w:proofErr w:type="spellEnd"/>
      <w:r w:rsidRPr="004A37EC">
        <w:rPr>
          <w:rFonts w:eastAsia="Calibri"/>
          <w:lang w:val="uk-UA"/>
        </w:rPr>
        <w:t xml:space="preserve"> </w:t>
      </w:r>
      <w:proofErr w:type="spellStart"/>
      <w:r w:rsidRPr="004A37EC">
        <w:rPr>
          <w:rFonts w:eastAsia="Calibri"/>
          <w:lang w:val="uk-UA"/>
        </w:rPr>
        <w:t>optical</w:t>
      </w:r>
      <w:proofErr w:type="spellEnd"/>
      <w:r w:rsidRPr="004A37EC">
        <w:rPr>
          <w:rFonts w:eastAsia="Calibri"/>
          <w:lang w:val="uk-UA"/>
        </w:rPr>
        <w:t xml:space="preserve"> </w:t>
      </w:r>
      <w:proofErr w:type="spellStart"/>
      <w:r w:rsidRPr="004A37EC">
        <w:rPr>
          <w:rFonts w:eastAsia="Calibri"/>
          <w:lang w:val="uk-UA"/>
        </w:rPr>
        <w:t>signals</w:t>
      </w:r>
      <w:proofErr w:type="spellEnd"/>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w:t>
      </w: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visible</w:t>
      </w:r>
      <w:proofErr w:type="spellEnd"/>
      <w:r w:rsidRPr="004A37EC">
        <w:rPr>
          <w:rFonts w:eastAsia="Calibri"/>
          <w:lang w:val="uk-UA"/>
        </w:rPr>
        <w:t xml:space="preserve"> </w:t>
      </w:r>
      <w:proofErr w:type="spellStart"/>
      <w:r w:rsidRPr="004A37EC">
        <w:rPr>
          <w:rFonts w:eastAsia="Calibri"/>
          <w:lang w:val="uk-UA"/>
        </w:rPr>
        <w:t>range</w:t>
      </w:r>
      <w:proofErr w:type="spellEnd"/>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w:t>
      </w: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frequency</w:t>
      </w:r>
      <w:proofErr w:type="spellEnd"/>
      <w:r w:rsidRPr="004A37EC">
        <w:rPr>
          <w:rFonts w:eastAsia="Calibri"/>
          <w:lang w:val="uk-UA"/>
        </w:rPr>
        <w:t xml:space="preserve"> </w:t>
      </w:r>
      <w:proofErr w:type="spellStart"/>
      <w:r w:rsidRPr="004A37EC">
        <w:rPr>
          <w:rFonts w:eastAsia="Calibri"/>
          <w:lang w:val="uk-UA"/>
        </w:rPr>
        <w:t>spectrum</w:t>
      </w:r>
      <w:proofErr w:type="spellEnd"/>
      <w:r w:rsidRPr="004A37EC">
        <w:rPr>
          <w:rFonts w:eastAsia="Calibri"/>
          <w:lang w:val="uk-UA"/>
        </w:rPr>
        <w:t xml:space="preserve">, </w:t>
      </w:r>
      <w:proofErr w:type="spellStart"/>
      <w:r w:rsidRPr="004A37EC">
        <w:rPr>
          <w:rFonts w:eastAsia="Calibri"/>
          <w:lang w:val="uk-UA"/>
        </w:rPr>
        <w:t>image</w:t>
      </w:r>
      <w:proofErr w:type="spellEnd"/>
      <w:r w:rsidRPr="004A37EC">
        <w:rPr>
          <w:rFonts w:eastAsia="Calibri"/>
          <w:lang w:val="uk-UA"/>
        </w:rPr>
        <w:t xml:space="preserve"> </w:t>
      </w:r>
      <w:proofErr w:type="spellStart"/>
      <w:r w:rsidRPr="004A37EC">
        <w:rPr>
          <w:rFonts w:eastAsia="Calibri"/>
          <w:lang w:val="uk-UA"/>
        </w:rPr>
        <w:t>formation</w:t>
      </w:r>
      <w:proofErr w:type="spellEnd"/>
      <w:r w:rsidRPr="004A37EC">
        <w:rPr>
          <w:rFonts w:eastAsia="Calibri"/>
          <w:lang w:val="uk-UA"/>
        </w:rPr>
        <w:t xml:space="preserve"> </w:t>
      </w:r>
      <w:proofErr w:type="spellStart"/>
      <w:r w:rsidRPr="004A37EC">
        <w:rPr>
          <w:rFonts w:eastAsia="Calibri"/>
          <w:lang w:val="uk-UA"/>
        </w:rPr>
        <w:t>and</w:t>
      </w:r>
      <w:proofErr w:type="spellEnd"/>
      <w:r w:rsidRPr="004A37EC">
        <w:rPr>
          <w:rFonts w:eastAsia="Calibri"/>
          <w:lang w:val="uk-UA"/>
        </w:rPr>
        <w:t xml:space="preserve"> </w:t>
      </w:r>
      <w:proofErr w:type="spellStart"/>
      <w:r w:rsidRPr="004A37EC">
        <w:rPr>
          <w:rFonts w:eastAsia="Calibri"/>
          <w:lang w:val="uk-UA"/>
        </w:rPr>
        <w:t>detection</w:t>
      </w:r>
      <w:proofErr w:type="spellEnd"/>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w:t>
      </w:r>
      <w:proofErr w:type="spellStart"/>
      <w:r w:rsidRPr="004A37EC">
        <w:rPr>
          <w:rFonts w:eastAsia="Calibri"/>
          <w:lang w:val="uk-UA"/>
        </w:rPr>
        <w:t>UAVs</w:t>
      </w:r>
      <w:proofErr w:type="spellEnd"/>
      <w:r w:rsidRPr="004A37EC">
        <w:rPr>
          <w:rFonts w:eastAsia="Calibri"/>
          <w:lang w:val="uk-UA"/>
        </w:rPr>
        <w:t xml:space="preserve"> </w:t>
      </w:r>
      <w:proofErr w:type="spellStart"/>
      <w:r w:rsidRPr="004A37EC">
        <w:rPr>
          <w:rFonts w:eastAsia="Calibri"/>
          <w:lang w:val="uk-UA"/>
        </w:rPr>
        <w:t>based</w:t>
      </w:r>
      <w:proofErr w:type="spellEnd"/>
      <w:r w:rsidRPr="004A37EC">
        <w:rPr>
          <w:rFonts w:eastAsia="Calibri"/>
          <w:lang w:val="uk-UA"/>
        </w:rPr>
        <w:t xml:space="preserve"> </w:t>
      </w:r>
      <w:proofErr w:type="spellStart"/>
      <w:r w:rsidRPr="004A37EC">
        <w:rPr>
          <w:rFonts w:eastAsia="Calibri"/>
          <w:lang w:val="uk-UA"/>
        </w:rPr>
        <w:t>on</w:t>
      </w:r>
      <w:proofErr w:type="spellEnd"/>
      <w:r w:rsidRPr="004A37EC">
        <w:rPr>
          <w:rFonts w:eastAsia="Calibri"/>
          <w:lang w:val="uk-UA"/>
        </w:rPr>
        <w:t xml:space="preserve"> </w:t>
      </w: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results</w:t>
      </w:r>
      <w:proofErr w:type="spellEnd"/>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w:t>
      </w:r>
      <w:proofErr w:type="spellStart"/>
      <w:r w:rsidRPr="004A37EC">
        <w:rPr>
          <w:rFonts w:eastAsia="Calibri"/>
          <w:lang w:val="uk-UA"/>
        </w:rPr>
        <w:t>their</w:t>
      </w:r>
      <w:proofErr w:type="spellEnd"/>
      <w:r w:rsidRPr="004A37EC">
        <w:rPr>
          <w:rFonts w:eastAsia="Calibri"/>
          <w:lang w:val="uk-UA"/>
        </w:rPr>
        <w:t xml:space="preserve"> </w:t>
      </w:r>
      <w:proofErr w:type="spellStart"/>
      <w:r w:rsidRPr="004A37EC">
        <w:rPr>
          <w:rFonts w:eastAsia="Calibri"/>
          <w:lang w:val="uk-UA"/>
        </w:rPr>
        <w:t>analysis</w:t>
      </w:r>
      <w:proofErr w:type="spellEnd"/>
      <w:r w:rsidRPr="004A37EC">
        <w:rPr>
          <w:rFonts w:eastAsia="Calibri"/>
          <w:lang w:val="uk-UA"/>
        </w:rPr>
        <w:t>.</w:t>
      </w:r>
    </w:p>
    <w:p w14:paraId="754457A2" w14:textId="77777777" w:rsidR="00655815" w:rsidRPr="004A37EC" w:rsidRDefault="00655815" w:rsidP="00655815">
      <w:pPr>
        <w:ind w:firstLine="709"/>
        <w:rPr>
          <w:rFonts w:eastAsia="Calibri"/>
          <w:lang w:val="en-US"/>
        </w:rPr>
      </w:pP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research</w:t>
      </w:r>
      <w:proofErr w:type="spellEnd"/>
      <w:r w:rsidRPr="004A37EC">
        <w:rPr>
          <w:rFonts w:eastAsia="Calibri"/>
          <w:lang w:val="uk-UA"/>
        </w:rPr>
        <w:t xml:space="preserve"> </w:t>
      </w:r>
      <w:proofErr w:type="spellStart"/>
      <w:r w:rsidRPr="004A37EC">
        <w:rPr>
          <w:rFonts w:eastAsia="Calibri"/>
          <w:lang w:val="uk-UA"/>
        </w:rPr>
        <w:t>method</w:t>
      </w:r>
      <w:proofErr w:type="spellEnd"/>
      <w:r w:rsidRPr="004A37EC">
        <w:rPr>
          <w:rFonts w:eastAsia="Calibri"/>
          <w:lang w:val="uk-UA"/>
        </w:rPr>
        <w:t xml:space="preserve"> </w:t>
      </w:r>
      <w:proofErr w:type="spellStart"/>
      <w:r w:rsidRPr="004A37EC">
        <w:rPr>
          <w:rFonts w:eastAsia="Calibri"/>
          <w:lang w:val="uk-UA"/>
        </w:rPr>
        <w:t>is</w:t>
      </w:r>
      <w:proofErr w:type="spellEnd"/>
      <w:r w:rsidRPr="004A37EC">
        <w:rPr>
          <w:rFonts w:eastAsia="Calibri"/>
          <w:lang w:val="uk-UA"/>
        </w:rPr>
        <w:t xml:space="preserve"> </w:t>
      </w:r>
      <w:proofErr w:type="spellStart"/>
      <w:r w:rsidRPr="004A37EC">
        <w:rPr>
          <w:rFonts w:eastAsia="Calibri"/>
          <w:lang w:val="uk-UA"/>
        </w:rPr>
        <w:t>experimental</w:t>
      </w:r>
      <w:proofErr w:type="spellEnd"/>
      <w:r w:rsidRPr="004A37EC">
        <w:rPr>
          <w:rFonts w:eastAsia="Calibri"/>
          <w:lang w:val="uk-UA"/>
        </w:rPr>
        <w:t xml:space="preserve"> </w:t>
      </w:r>
      <w:proofErr w:type="spellStart"/>
      <w:r w:rsidRPr="004A37EC">
        <w:rPr>
          <w:rFonts w:eastAsia="Calibri"/>
          <w:lang w:val="uk-UA"/>
        </w:rPr>
        <w:t>and</w:t>
      </w:r>
      <w:proofErr w:type="spellEnd"/>
      <w:r w:rsidRPr="004A37EC">
        <w:rPr>
          <w:rFonts w:eastAsia="Calibri"/>
          <w:lang w:val="uk-UA"/>
        </w:rPr>
        <w:t xml:space="preserve"> </w:t>
      </w:r>
      <w:proofErr w:type="spellStart"/>
      <w:r w:rsidRPr="004A37EC">
        <w:rPr>
          <w:rFonts w:eastAsia="Calibri"/>
          <w:lang w:val="uk-UA"/>
        </w:rPr>
        <w:t>computational</w:t>
      </w:r>
      <w:proofErr w:type="spellEnd"/>
      <w:r w:rsidRPr="004A37EC">
        <w:rPr>
          <w:rFonts w:eastAsia="Calibri"/>
          <w:lang w:val="uk-UA"/>
        </w:rPr>
        <w:t xml:space="preserve"> </w:t>
      </w:r>
      <w:proofErr w:type="spellStart"/>
      <w:r w:rsidRPr="004A37EC">
        <w:rPr>
          <w:rFonts w:eastAsia="Calibri"/>
          <w:lang w:val="uk-UA"/>
        </w:rPr>
        <w:t>analysis</w:t>
      </w:r>
      <w:proofErr w:type="spellEnd"/>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w:t>
      </w:r>
      <w:proofErr w:type="spellStart"/>
      <w:r w:rsidRPr="004A37EC">
        <w:rPr>
          <w:rFonts w:eastAsia="Calibri"/>
          <w:lang w:val="uk-UA"/>
        </w:rPr>
        <w:t>characteristics</w:t>
      </w:r>
      <w:proofErr w:type="spellEnd"/>
      <w:r w:rsidRPr="004A37EC">
        <w:rPr>
          <w:rFonts w:eastAsia="Calibri"/>
          <w:lang w:val="uk-UA"/>
        </w:rPr>
        <w:t>.</w:t>
      </w:r>
    </w:p>
    <w:p w14:paraId="59E2E4C0" w14:textId="77777777" w:rsidR="00655815" w:rsidRPr="004A37EC" w:rsidRDefault="00655815" w:rsidP="00655815">
      <w:pPr>
        <w:ind w:firstLine="709"/>
        <w:rPr>
          <w:rFonts w:eastAsia="Calibri"/>
          <w:lang w:val="en-US"/>
        </w:rPr>
      </w:pPr>
      <w:r w:rsidRPr="004A37EC">
        <w:rPr>
          <w:rFonts w:eastAsia="Calibri"/>
          <w:lang w:val="en-US"/>
        </w:rPr>
        <w:t>The note considers</w:t>
      </w:r>
      <w:r w:rsidRPr="004A37EC">
        <w:rPr>
          <w:rFonts w:eastAsia="Calibri"/>
          <w:lang w:val="uk-UA"/>
        </w:rPr>
        <w:t xml:space="preserve"> </w:t>
      </w:r>
      <w:proofErr w:type="spellStart"/>
      <w:r w:rsidRPr="004A37EC">
        <w:rPr>
          <w:rFonts w:eastAsia="Calibri"/>
          <w:lang w:val="uk-UA"/>
        </w:rPr>
        <w:t>various</w:t>
      </w:r>
      <w:proofErr w:type="spellEnd"/>
      <w:r w:rsidRPr="004A37EC">
        <w:rPr>
          <w:rFonts w:eastAsia="Calibri"/>
          <w:lang w:val="uk-UA"/>
        </w:rPr>
        <w:t xml:space="preserve"> </w:t>
      </w:r>
      <w:proofErr w:type="spellStart"/>
      <w:r w:rsidRPr="004A37EC">
        <w:rPr>
          <w:rFonts w:eastAsia="Calibri"/>
          <w:lang w:val="uk-UA"/>
        </w:rPr>
        <w:t>methods</w:t>
      </w:r>
      <w:proofErr w:type="spellEnd"/>
      <w:r w:rsidRPr="004A37EC">
        <w:rPr>
          <w:rFonts w:eastAsia="Calibri"/>
          <w:lang w:val="uk-UA"/>
        </w:rPr>
        <w:t xml:space="preserve"> </w:t>
      </w:r>
      <w:proofErr w:type="spellStart"/>
      <w:r w:rsidRPr="004A37EC">
        <w:rPr>
          <w:rFonts w:eastAsia="Calibri"/>
          <w:lang w:val="uk-UA"/>
        </w:rPr>
        <w:t>and</w:t>
      </w:r>
      <w:proofErr w:type="spellEnd"/>
      <w:r w:rsidRPr="004A37EC">
        <w:rPr>
          <w:rFonts w:eastAsia="Calibri"/>
          <w:lang w:val="uk-UA"/>
        </w:rPr>
        <w:t xml:space="preserve"> </w:t>
      </w:r>
      <w:proofErr w:type="spellStart"/>
      <w:r w:rsidRPr="004A37EC">
        <w:rPr>
          <w:rFonts w:eastAsia="Calibri"/>
          <w:lang w:val="uk-UA"/>
        </w:rPr>
        <w:t>algorithms</w:t>
      </w:r>
      <w:proofErr w:type="spellEnd"/>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UAV </w:t>
      </w:r>
      <w:r w:rsidRPr="004A37EC">
        <w:rPr>
          <w:rFonts w:eastAsia="Calibri"/>
          <w:lang w:val="en-US"/>
        </w:rPr>
        <w:t>detection</w:t>
      </w:r>
      <w:r w:rsidRPr="004A37EC">
        <w:rPr>
          <w:rFonts w:eastAsia="Calibri"/>
          <w:lang w:val="uk-UA"/>
        </w:rPr>
        <w:t xml:space="preserve">, </w:t>
      </w:r>
      <w:proofErr w:type="spellStart"/>
      <w:r w:rsidRPr="004A37EC">
        <w:rPr>
          <w:rFonts w:eastAsia="Calibri"/>
          <w:lang w:val="uk-UA"/>
        </w:rPr>
        <w:t>presents</w:t>
      </w:r>
      <w:proofErr w:type="spellEnd"/>
      <w:r w:rsidRPr="004A37EC">
        <w:rPr>
          <w:rFonts w:eastAsia="Calibri"/>
          <w:lang w:val="uk-UA"/>
        </w:rPr>
        <w:t xml:space="preserve"> </w:t>
      </w:r>
      <w:proofErr w:type="spellStart"/>
      <w:r w:rsidRPr="004A37EC">
        <w:rPr>
          <w:rFonts w:eastAsia="Calibri"/>
          <w:lang w:val="uk-UA"/>
        </w:rPr>
        <w:t>an</w:t>
      </w:r>
      <w:proofErr w:type="spellEnd"/>
      <w:r w:rsidRPr="004A37EC">
        <w:rPr>
          <w:rFonts w:eastAsia="Calibri"/>
          <w:lang w:val="uk-UA"/>
        </w:rPr>
        <w:t xml:space="preserve"> </w:t>
      </w:r>
      <w:proofErr w:type="spellStart"/>
      <w:r w:rsidRPr="004A37EC">
        <w:rPr>
          <w:rFonts w:eastAsia="Calibri"/>
          <w:lang w:val="uk-UA"/>
        </w:rPr>
        <w:t>experimental</w:t>
      </w:r>
      <w:proofErr w:type="spellEnd"/>
      <w:r w:rsidRPr="004A37EC">
        <w:rPr>
          <w:rFonts w:eastAsia="Calibri"/>
          <w:lang w:val="uk-UA"/>
        </w:rPr>
        <w:t xml:space="preserve"> </w:t>
      </w:r>
      <w:proofErr w:type="spellStart"/>
      <w:r w:rsidRPr="004A37EC">
        <w:rPr>
          <w:rFonts w:eastAsia="Calibri"/>
          <w:lang w:val="uk-UA"/>
        </w:rPr>
        <w:t>setup</w:t>
      </w:r>
      <w:proofErr w:type="spellEnd"/>
      <w:r w:rsidRPr="004A37EC">
        <w:rPr>
          <w:rFonts w:eastAsia="Calibri"/>
          <w:lang w:val="uk-UA"/>
        </w:rPr>
        <w:t xml:space="preserve"> </w:t>
      </w:r>
      <w:proofErr w:type="spellStart"/>
      <w:r w:rsidRPr="004A37EC">
        <w:rPr>
          <w:rFonts w:eastAsia="Calibri"/>
          <w:lang w:val="uk-UA"/>
        </w:rPr>
        <w:t>for</w:t>
      </w:r>
      <w:proofErr w:type="spellEnd"/>
      <w:r w:rsidRPr="004A37EC">
        <w:rPr>
          <w:rFonts w:eastAsia="Calibri"/>
          <w:lang w:val="uk-UA"/>
        </w:rPr>
        <w:t xml:space="preserve"> </w:t>
      </w:r>
      <w:proofErr w:type="spellStart"/>
      <w:r w:rsidRPr="004A37EC">
        <w:rPr>
          <w:rFonts w:eastAsia="Calibri"/>
          <w:lang w:val="uk-UA"/>
        </w:rPr>
        <w:t>review</w:t>
      </w:r>
      <w:proofErr w:type="spellEnd"/>
      <w:r w:rsidRPr="004A37EC">
        <w:rPr>
          <w:rFonts w:eastAsia="Calibri"/>
          <w:lang w:val="uk-UA"/>
        </w:rPr>
        <w:t xml:space="preserve">, </w:t>
      </w:r>
      <w:proofErr w:type="spellStart"/>
      <w:r w:rsidRPr="004A37EC">
        <w:rPr>
          <w:rFonts w:eastAsia="Calibri"/>
          <w:lang w:val="uk-UA"/>
        </w:rPr>
        <w:t>and</w:t>
      </w:r>
      <w:proofErr w:type="spellEnd"/>
      <w:r w:rsidRPr="004A37EC">
        <w:rPr>
          <w:rFonts w:eastAsia="Calibri"/>
          <w:lang w:val="uk-UA"/>
        </w:rPr>
        <w:t xml:space="preserve"> </w:t>
      </w:r>
      <w:proofErr w:type="spellStart"/>
      <w:r w:rsidRPr="004A37EC">
        <w:rPr>
          <w:rFonts w:eastAsia="Calibri"/>
          <w:lang w:val="uk-UA"/>
        </w:rPr>
        <w:t>conducts</w:t>
      </w:r>
      <w:proofErr w:type="spellEnd"/>
      <w:r w:rsidRPr="004A37EC">
        <w:rPr>
          <w:rFonts w:eastAsia="Calibri"/>
          <w:lang w:val="uk-UA"/>
        </w:rPr>
        <w:t xml:space="preserve"> </w:t>
      </w:r>
      <w:proofErr w:type="spellStart"/>
      <w:r w:rsidRPr="004A37EC">
        <w:rPr>
          <w:rFonts w:eastAsia="Calibri"/>
          <w:lang w:val="uk-UA"/>
        </w:rPr>
        <w:t>experiments</w:t>
      </w:r>
      <w:proofErr w:type="spellEnd"/>
      <w:r w:rsidRPr="004A37EC">
        <w:rPr>
          <w:rFonts w:eastAsia="Calibri"/>
          <w:lang w:val="uk-UA"/>
        </w:rPr>
        <w:t xml:space="preserve"> </w:t>
      </w:r>
      <w:proofErr w:type="spellStart"/>
      <w:r w:rsidRPr="004A37EC">
        <w:rPr>
          <w:rFonts w:eastAsia="Calibri"/>
          <w:lang w:val="uk-UA"/>
        </w:rPr>
        <w:t>on</w:t>
      </w:r>
      <w:proofErr w:type="spellEnd"/>
      <w:r w:rsidRPr="004A37EC">
        <w:rPr>
          <w:rFonts w:eastAsia="Calibri"/>
          <w:lang w:val="uk-UA"/>
        </w:rPr>
        <w:t xml:space="preserve"> </w:t>
      </w: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functioning</w:t>
      </w:r>
      <w:proofErr w:type="spellEnd"/>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w:t>
      </w: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system</w:t>
      </w:r>
      <w:proofErr w:type="spellEnd"/>
      <w:r w:rsidRPr="004A37EC">
        <w:rPr>
          <w:rFonts w:eastAsia="Calibri"/>
          <w:lang w:val="uk-UA"/>
        </w:rPr>
        <w:t xml:space="preserve"> </w:t>
      </w:r>
      <w:proofErr w:type="spellStart"/>
      <w:r w:rsidRPr="004A37EC">
        <w:rPr>
          <w:rFonts w:eastAsia="Calibri"/>
          <w:lang w:val="uk-UA"/>
        </w:rPr>
        <w:t>in</w:t>
      </w:r>
      <w:proofErr w:type="spellEnd"/>
      <w:r w:rsidRPr="004A37EC">
        <w:rPr>
          <w:rFonts w:eastAsia="Calibri"/>
          <w:lang w:val="uk-UA"/>
        </w:rPr>
        <w:t xml:space="preserve"> </w:t>
      </w:r>
      <w:proofErr w:type="spellStart"/>
      <w:r w:rsidRPr="004A37EC">
        <w:rPr>
          <w:rFonts w:eastAsia="Calibri"/>
          <w:lang w:val="uk-UA"/>
        </w:rPr>
        <w:t>real</w:t>
      </w:r>
      <w:proofErr w:type="spellEnd"/>
      <w:r w:rsidRPr="004A37EC">
        <w:rPr>
          <w:rFonts w:eastAsia="Calibri"/>
          <w:lang w:val="uk-UA"/>
        </w:rPr>
        <w:t xml:space="preserve"> </w:t>
      </w:r>
      <w:proofErr w:type="spellStart"/>
      <w:r w:rsidRPr="004A37EC">
        <w:rPr>
          <w:rFonts w:eastAsia="Calibri"/>
          <w:lang w:val="uk-UA"/>
        </w:rPr>
        <w:t>time</w:t>
      </w:r>
      <w:proofErr w:type="spellEnd"/>
      <w:r w:rsidRPr="004A37EC">
        <w:rPr>
          <w:rFonts w:eastAsia="Calibri"/>
          <w:lang w:val="uk-UA"/>
        </w:rPr>
        <w:t>.</w:t>
      </w:r>
    </w:p>
    <w:p w14:paraId="706E802D" w14:textId="77777777" w:rsidR="00655815" w:rsidRPr="004A37EC" w:rsidRDefault="00655815" w:rsidP="00655815">
      <w:pPr>
        <w:ind w:firstLine="709"/>
        <w:rPr>
          <w:rFonts w:eastAsia="Calibri"/>
          <w:lang w:val="uk-UA"/>
        </w:rPr>
      </w:pPr>
      <w:proofErr w:type="spellStart"/>
      <w:r w:rsidRPr="004A37EC">
        <w:rPr>
          <w:rFonts w:eastAsia="Calibri"/>
          <w:lang w:val="uk-UA"/>
        </w:rPr>
        <w:t>As</w:t>
      </w:r>
      <w:proofErr w:type="spellEnd"/>
      <w:r w:rsidRPr="004A37EC">
        <w:rPr>
          <w:rFonts w:eastAsia="Calibri"/>
          <w:lang w:val="uk-UA"/>
        </w:rPr>
        <w:t xml:space="preserve"> a </w:t>
      </w:r>
      <w:proofErr w:type="spellStart"/>
      <w:r w:rsidRPr="004A37EC">
        <w:rPr>
          <w:rFonts w:eastAsia="Calibri"/>
          <w:lang w:val="uk-UA"/>
        </w:rPr>
        <w:t>result</w:t>
      </w:r>
      <w:proofErr w:type="spellEnd"/>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w:t>
      </w: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work</w:t>
      </w:r>
      <w:proofErr w:type="spellEnd"/>
      <w:r w:rsidRPr="004A37EC">
        <w:rPr>
          <w:rFonts w:eastAsia="Calibri"/>
          <w:lang w:val="uk-UA"/>
        </w:rPr>
        <w:t xml:space="preserve">, </w:t>
      </w:r>
      <w:proofErr w:type="spellStart"/>
      <w:r w:rsidRPr="004A37EC">
        <w:rPr>
          <w:rFonts w:eastAsia="Calibri"/>
          <w:lang w:val="uk-UA"/>
        </w:rPr>
        <w:t>the</w:t>
      </w:r>
      <w:proofErr w:type="spellEnd"/>
      <w:r w:rsidRPr="004A37EC">
        <w:rPr>
          <w:rFonts w:eastAsia="Calibri"/>
          <w:lang w:val="uk-UA"/>
        </w:rPr>
        <w:t xml:space="preserve"> </w:t>
      </w:r>
      <w:proofErr w:type="spellStart"/>
      <w:r w:rsidRPr="004A37EC">
        <w:rPr>
          <w:rFonts w:eastAsia="Calibri"/>
          <w:lang w:val="uk-UA"/>
        </w:rPr>
        <w:t>direction</w:t>
      </w:r>
      <w:proofErr w:type="spellEnd"/>
      <w:r w:rsidRPr="004A37EC">
        <w:rPr>
          <w:rFonts w:eastAsia="Calibri"/>
          <w:lang w:val="uk-UA"/>
        </w:rPr>
        <w:t xml:space="preserve"> </w:t>
      </w:r>
      <w:proofErr w:type="spellStart"/>
      <w:r w:rsidRPr="004A37EC">
        <w:rPr>
          <w:rFonts w:eastAsia="Calibri"/>
          <w:lang w:val="uk-UA"/>
        </w:rPr>
        <w:t>of</w:t>
      </w:r>
      <w:proofErr w:type="spellEnd"/>
      <w:r w:rsidRPr="004A37EC">
        <w:rPr>
          <w:rFonts w:eastAsia="Calibri"/>
          <w:lang w:val="uk-UA"/>
        </w:rPr>
        <w:t xml:space="preserve"> </w:t>
      </w:r>
      <w:proofErr w:type="spellStart"/>
      <w:r w:rsidRPr="004A37EC">
        <w:rPr>
          <w:rFonts w:eastAsia="Calibri"/>
          <w:lang w:val="uk-UA"/>
        </w:rPr>
        <w:t>further</w:t>
      </w:r>
      <w:proofErr w:type="spellEnd"/>
      <w:r w:rsidRPr="004A37EC">
        <w:rPr>
          <w:rFonts w:eastAsia="Calibri"/>
          <w:lang w:val="uk-UA"/>
        </w:rPr>
        <w:t xml:space="preserve"> </w:t>
      </w:r>
      <w:proofErr w:type="spellStart"/>
      <w:r w:rsidRPr="004A37EC">
        <w:rPr>
          <w:rFonts w:eastAsia="Calibri"/>
          <w:lang w:val="uk-UA"/>
        </w:rPr>
        <w:t>work</w:t>
      </w:r>
      <w:proofErr w:type="spellEnd"/>
      <w:r w:rsidRPr="004A37EC">
        <w:rPr>
          <w:rFonts w:eastAsia="Calibri"/>
          <w:lang w:val="uk-UA"/>
        </w:rPr>
        <w:t xml:space="preserve"> </w:t>
      </w:r>
      <w:proofErr w:type="spellStart"/>
      <w:r w:rsidRPr="004A37EC">
        <w:rPr>
          <w:rFonts w:eastAsia="Calibri"/>
          <w:lang w:val="uk-UA"/>
        </w:rPr>
        <w:t>on</w:t>
      </w:r>
      <w:proofErr w:type="spellEnd"/>
      <w:r w:rsidRPr="004A37EC">
        <w:rPr>
          <w:rFonts w:eastAsia="Calibri"/>
          <w:lang w:val="uk-UA"/>
        </w:rPr>
        <w:t xml:space="preserve"> </w:t>
      </w:r>
      <w:proofErr w:type="spellStart"/>
      <w:r w:rsidRPr="004A37EC">
        <w:rPr>
          <w:rFonts w:eastAsia="Calibri"/>
          <w:lang w:val="uk-UA"/>
        </w:rPr>
        <w:t>improving</w:t>
      </w:r>
      <w:proofErr w:type="spellEnd"/>
      <w:r w:rsidRPr="004A37EC">
        <w:rPr>
          <w:rFonts w:eastAsia="Calibri"/>
          <w:lang w:val="uk-UA"/>
        </w:rPr>
        <w:t xml:space="preserve"> </w:t>
      </w:r>
      <w:proofErr w:type="spellStart"/>
      <w:r w:rsidRPr="004A37EC">
        <w:rPr>
          <w:rFonts w:eastAsia="Calibri"/>
          <w:lang w:val="uk-UA"/>
        </w:rPr>
        <w:t>this</w:t>
      </w:r>
      <w:proofErr w:type="spellEnd"/>
      <w:r w:rsidRPr="004A37EC">
        <w:rPr>
          <w:rFonts w:eastAsia="Calibri"/>
          <w:lang w:val="uk-UA"/>
        </w:rPr>
        <w:t xml:space="preserve"> </w:t>
      </w:r>
      <w:proofErr w:type="spellStart"/>
      <w:r w:rsidRPr="004A37EC">
        <w:rPr>
          <w:rFonts w:eastAsia="Calibri"/>
          <w:lang w:val="uk-UA"/>
        </w:rPr>
        <w:t>system</w:t>
      </w:r>
      <w:proofErr w:type="spellEnd"/>
      <w:r w:rsidRPr="004A37EC">
        <w:rPr>
          <w:rFonts w:eastAsia="Calibri"/>
          <w:lang w:val="uk-UA"/>
        </w:rPr>
        <w:t xml:space="preserve"> </w:t>
      </w:r>
      <w:proofErr w:type="spellStart"/>
      <w:r w:rsidRPr="004A37EC">
        <w:rPr>
          <w:rFonts w:eastAsia="Calibri"/>
          <w:lang w:val="uk-UA"/>
        </w:rPr>
        <w:t>has</w:t>
      </w:r>
      <w:proofErr w:type="spellEnd"/>
      <w:r w:rsidRPr="004A37EC">
        <w:rPr>
          <w:rFonts w:eastAsia="Calibri"/>
          <w:lang w:val="uk-UA"/>
        </w:rPr>
        <w:t xml:space="preserve"> </w:t>
      </w:r>
      <w:proofErr w:type="spellStart"/>
      <w:r w:rsidRPr="004A37EC">
        <w:rPr>
          <w:rFonts w:eastAsia="Calibri"/>
          <w:lang w:val="uk-UA"/>
        </w:rPr>
        <w:t>been</w:t>
      </w:r>
      <w:proofErr w:type="spellEnd"/>
      <w:r w:rsidRPr="004A37EC">
        <w:rPr>
          <w:rFonts w:eastAsia="Calibri"/>
          <w:lang w:val="uk-UA"/>
        </w:rPr>
        <w:t xml:space="preserve"> </w:t>
      </w:r>
      <w:proofErr w:type="spellStart"/>
      <w:r w:rsidRPr="004A37EC">
        <w:rPr>
          <w:rFonts w:eastAsia="Calibri"/>
          <w:lang w:val="uk-UA"/>
        </w:rPr>
        <w:t>determined</w:t>
      </w:r>
      <w:proofErr w:type="spellEnd"/>
      <w:r w:rsidRPr="004A37EC">
        <w:rPr>
          <w:rFonts w:eastAsia="Calibri"/>
          <w:lang w:val="uk-UA"/>
        </w:rPr>
        <w:t>.</w:t>
      </w:r>
    </w:p>
    <w:p w14:paraId="5A3823CD" w14:textId="77777777" w:rsidR="00655815" w:rsidRPr="004A37EC" w:rsidRDefault="00655815" w:rsidP="00655815">
      <w:pPr>
        <w:rPr>
          <w:rFonts w:eastAsia="Calibri"/>
          <w:lang w:val="uk-UA"/>
        </w:rPr>
      </w:pPr>
    </w:p>
    <w:p w14:paraId="36C24737" w14:textId="77777777" w:rsidR="00655815" w:rsidRPr="004A37EC" w:rsidRDefault="00655815" w:rsidP="00655815">
      <w:pPr>
        <w:ind w:firstLine="708"/>
        <w:rPr>
          <w:rFonts w:eastAsia="Calibri"/>
          <w:lang w:val="en-US"/>
        </w:rPr>
      </w:pPr>
      <w:r w:rsidRPr="004A37EC">
        <w:rPr>
          <w:rFonts w:eastAsia="Calibri"/>
          <w:lang w:val="uk-UA"/>
        </w:rPr>
        <w:t>STEREO VIDEO SURVEILLANCE, OPTOELECTRONIC METHODS, STEREOSCOPIC VISION, UAV</w:t>
      </w:r>
      <w:r w:rsidRPr="004A37EC">
        <w:rPr>
          <w:rFonts w:eastAsia="Calibri"/>
          <w:lang w:val="en-US"/>
        </w:rPr>
        <w:t>s DETECTION</w:t>
      </w:r>
      <w:r w:rsidRPr="004A37EC">
        <w:rPr>
          <w:rFonts w:eastAsia="Calibri"/>
          <w:lang w:val="uk-UA"/>
        </w:rPr>
        <w:t>, NEURAL NETWORKS RANGE DETECTION, DIRECTION FINDING</w:t>
      </w:r>
    </w:p>
    <w:p w14:paraId="5632D75B" w14:textId="77777777" w:rsidR="00655815" w:rsidRPr="004A37EC" w:rsidRDefault="00655815" w:rsidP="00655815">
      <w:pPr>
        <w:rPr>
          <w:rFonts w:eastAsia="Calibri"/>
          <w:lang w:val="en-US"/>
        </w:rPr>
        <w:sectPr w:rsidR="00655815" w:rsidRPr="004A37EC">
          <w:pgSz w:w="11906" w:h="16838"/>
          <w:pgMar w:top="1134" w:right="851" w:bottom="1134" w:left="1701" w:header="709" w:footer="709" w:gutter="0"/>
          <w:cols w:space="720"/>
        </w:sectPr>
      </w:pPr>
    </w:p>
    <w:p w14:paraId="777C97BF" w14:textId="198CAE9A" w:rsidR="00655815" w:rsidRPr="004C5211" w:rsidRDefault="004D42D9" w:rsidP="00435231">
      <w:pPr>
        <w:pStyle w:val="1"/>
      </w:pPr>
      <w:bookmarkStart w:id="2" w:name="_Toc59547656"/>
      <w:r w:rsidRPr="004C5211">
        <w:rPr>
          <w:caps w:val="0"/>
        </w:rPr>
        <w:lastRenderedPageBreak/>
        <w:t>ПЕРЕЛІК УМОВНИХ СКОРОЧЕНЬ</w:t>
      </w:r>
      <w:bookmarkEnd w:id="2"/>
    </w:p>
    <w:p w14:paraId="01D6647D" w14:textId="77777777" w:rsidR="00655815" w:rsidRPr="00655815" w:rsidRDefault="00655815" w:rsidP="00655815"/>
    <w:p w14:paraId="18D9CAAE" w14:textId="77777777" w:rsidR="00655815" w:rsidRPr="00655815" w:rsidRDefault="00655815" w:rsidP="00655815">
      <w:r w:rsidRPr="00655815">
        <w:t>БПЛА (</w:t>
      </w:r>
      <w:proofErr w:type="spellStart"/>
      <w:r w:rsidRPr="00655815">
        <w:t>UAVs</w:t>
      </w:r>
      <w:proofErr w:type="spellEnd"/>
      <w:r w:rsidRPr="00655815">
        <w:t xml:space="preserve">) – </w:t>
      </w:r>
      <w:proofErr w:type="spellStart"/>
      <w:r w:rsidRPr="00655815">
        <w:t>безпілотні</w:t>
      </w:r>
      <w:proofErr w:type="spellEnd"/>
      <w:r w:rsidRPr="00655815">
        <w:t xml:space="preserve"> </w:t>
      </w:r>
      <w:proofErr w:type="spellStart"/>
      <w:r w:rsidRPr="00655815">
        <w:t>літальні</w:t>
      </w:r>
      <w:proofErr w:type="spellEnd"/>
      <w:r w:rsidRPr="00655815">
        <w:t xml:space="preserve"> </w:t>
      </w:r>
      <w:proofErr w:type="spellStart"/>
      <w:r w:rsidRPr="00655815">
        <w:t>апарати</w:t>
      </w:r>
      <w:proofErr w:type="spellEnd"/>
      <w:r w:rsidRPr="00655815">
        <w:t xml:space="preserve">, </w:t>
      </w:r>
      <w:proofErr w:type="spellStart"/>
      <w:r w:rsidRPr="00655815">
        <w:t>дрони</w:t>
      </w:r>
      <w:proofErr w:type="spellEnd"/>
    </w:p>
    <w:p w14:paraId="764142B0" w14:textId="77777777" w:rsidR="00655815" w:rsidRPr="00655815" w:rsidRDefault="00655815" w:rsidP="00655815">
      <w:r w:rsidRPr="00655815">
        <w:t>СВС – стерео-</w:t>
      </w:r>
      <w:proofErr w:type="spellStart"/>
      <w:r w:rsidRPr="00655815">
        <w:t>відео</w:t>
      </w:r>
      <w:proofErr w:type="spellEnd"/>
      <w:r w:rsidRPr="00655815">
        <w:t>-</w:t>
      </w:r>
      <w:proofErr w:type="spellStart"/>
      <w:r w:rsidRPr="00655815">
        <w:t>спостереження</w:t>
      </w:r>
      <w:proofErr w:type="spellEnd"/>
    </w:p>
    <w:p w14:paraId="40A843BD" w14:textId="77777777" w:rsidR="00655815" w:rsidRPr="00655815" w:rsidRDefault="00655815" w:rsidP="00655815">
      <w:r w:rsidRPr="00655815">
        <w:t xml:space="preserve">СЗП – </w:t>
      </w:r>
      <w:proofErr w:type="spellStart"/>
      <w:r w:rsidRPr="00655815">
        <w:t>стереозвуковий</w:t>
      </w:r>
      <w:proofErr w:type="spellEnd"/>
      <w:r w:rsidRPr="00655815">
        <w:t xml:space="preserve"> </w:t>
      </w:r>
      <w:proofErr w:type="spellStart"/>
      <w:r w:rsidRPr="00655815">
        <w:t>прийом</w:t>
      </w:r>
      <w:proofErr w:type="spellEnd"/>
    </w:p>
    <w:p w14:paraId="123B6F6C" w14:textId="77777777" w:rsidR="00655815" w:rsidRPr="00655815" w:rsidRDefault="00655815" w:rsidP="00655815">
      <w:r w:rsidRPr="00655815">
        <w:t>ОЕМ – оптико-</w:t>
      </w:r>
      <w:proofErr w:type="spellStart"/>
      <w:r w:rsidRPr="00655815">
        <w:t>електронні</w:t>
      </w:r>
      <w:proofErr w:type="spellEnd"/>
      <w:r w:rsidRPr="00655815">
        <w:t xml:space="preserve"> </w:t>
      </w:r>
      <w:proofErr w:type="spellStart"/>
      <w:r w:rsidRPr="00655815">
        <w:t>методи</w:t>
      </w:r>
      <w:proofErr w:type="spellEnd"/>
    </w:p>
    <w:p w14:paraId="0D2E39D6" w14:textId="77777777" w:rsidR="00655815" w:rsidRPr="00655815" w:rsidRDefault="00655815" w:rsidP="00655815">
      <w:r w:rsidRPr="00655815">
        <w:t xml:space="preserve">LIDAR – </w:t>
      </w:r>
      <w:proofErr w:type="spellStart"/>
      <w:r w:rsidRPr="00655815">
        <w:t>Light</w:t>
      </w:r>
      <w:proofErr w:type="spellEnd"/>
      <w:r w:rsidRPr="00655815">
        <w:t xml:space="preserve"> </w:t>
      </w:r>
      <w:proofErr w:type="spellStart"/>
      <w:r w:rsidRPr="00655815">
        <w:t>Identification</w:t>
      </w:r>
      <w:proofErr w:type="spellEnd"/>
      <w:r w:rsidRPr="00655815">
        <w:t xml:space="preserve"> </w:t>
      </w:r>
      <w:proofErr w:type="spellStart"/>
      <w:r w:rsidRPr="00655815">
        <w:t>Detection</w:t>
      </w:r>
      <w:proofErr w:type="spellEnd"/>
      <w:r w:rsidRPr="00655815">
        <w:t xml:space="preserve"> </w:t>
      </w:r>
      <w:proofErr w:type="spellStart"/>
      <w:r w:rsidRPr="00655815">
        <w:t>and</w:t>
      </w:r>
      <w:proofErr w:type="spellEnd"/>
      <w:r w:rsidRPr="00655815">
        <w:t xml:space="preserve"> </w:t>
      </w:r>
      <w:proofErr w:type="spellStart"/>
      <w:r w:rsidRPr="00655815">
        <w:t>Ranging</w:t>
      </w:r>
      <w:proofErr w:type="spellEnd"/>
      <w:r w:rsidRPr="00655815">
        <w:t xml:space="preserve"> – система </w:t>
      </w:r>
      <w:proofErr w:type="spellStart"/>
      <w:r w:rsidRPr="00655815">
        <w:t>світлової</w:t>
      </w:r>
      <w:proofErr w:type="spellEnd"/>
      <w:r w:rsidRPr="00655815">
        <w:t xml:space="preserve"> </w:t>
      </w:r>
      <w:proofErr w:type="spellStart"/>
      <w:r w:rsidRPr="00655815">
        <w:t>ідентифікації</w:t>
      </w:r>
      <w:proofErr w:type="spellEnd"/>
      <w:r w:rsidRPr="00655815">
        <w:t xml:space="preserve">, </w:t>
      </w:r>
      <w:proofErr w:type="spellStart"/>
      <w:r w:rsidRPr="00655815">
        <w:t>виявлення</w:t>
      </w:r>
      <w:proofErr w:type="spellEnd"/>
      <w:r w:rsidRPr="00655815">
        <w:t xml:space="preserve"> та </w:t>
      </w:r>
      <w:proofErr w:type="spellStart"/>
      <w:r w:rsidRPr="00655815">
        <w:t>визначення</w:t>
      </w:r>
      <w:proofErr w:type="spellEnd"/>
      <w:r w:rsidRPr="00655815">
        <w:t xml:space="preserve"> </w:t>
      </w:r>
      <w:proofErr w:type="spellStart"/>
      <w:r w:rsidRPr="00655815">
        <w:t>дальності</w:t>
      </w:r>
      <w:proofErr w:type="spellEnd"/>
    </w:p>
    <w:p w14:paraId="416D71AD" w14:textId="77777777" w:rsidR="00655815" w:rsidRPr="00655815" w:rsidRDefault="00655815" w:rsidP="00655815">
      <w:r w:rsidRPr="00655815">
        <w:t xml:space="preserve">BP – </w:t>
      </w:r>
      <w:proofErr w:type="spellStart"/>
      <w:r w:rsidRPr="00655815">
        <w:t>belief</w:t>
      </w:r>
      <w:proofErr w:type="spellEnd"/>
      <w:r w:rsidRPr="00655815">
        <w:t xml:space="preserve"> </w:t>
      </w:r>
      <w:proofErr w:type="spellStart"/>
      <w:r w:rsidRPr="00655815">
        <w:t>propagation</w:t>
      </w:r>
      <w:proofErr w:type="spellEnd"/>
      <w:r w:rsidRPr="00655815">
        <w:t xml:space="preserve"> – </w:t>
      </w:r>
      <w:proofErr w:type="spellStart"/>
      <w:r w:rsidRPr="00655815">
        <w:t>поширення</w:t>
      </w:r>
      <w:proofErr w:type="spellEnd"/>
      <w:r w:rsidRPr="00655815">
        <w:t xml:space="preserve"> </w:t>
      </w:r>
      <w:proofErr w:type="spellStart"/>
      <w:r w:rsidRPr="00655815">
        <w:t>довіри</w:t>
      </w:r>
      <w:proofErr w:type="spellEnd"/>
    </w:p>
    <w:p w14:paraId="1EAED6C3" w14:textId="77777777" w:rsidR="00655815" w:rsidRPr="00655815" w:rsidRDefault="00655815" w:rsidP="00655815">
      <w:r w:rsidRPr="00655815">
        <w:t xml:space="preserve">ПК - </w:t>
      </w:r>
      <w:proofErr w:type="spellStart"/>
      <w:r w:rsidRPr="00655815">
        <w:t>персональний</w:t>
      </w:r>
      <w:proofErr w:type="spellEnd"/>
      <w:r w:rsidRPr="00655815">
        <w:t xml:space="preserve"> </w:t>
      </w:r>
      <w:proofErr w:type="spellStart"/>
      <w:r w:rsidRPr="00655815">
        <w:t>комп'ютер</w:t>
      </w:r>
      <w:proofErr w:type="spellEnd"/>
    </w:p>
    <w:p w14:paraId="3471B34F" w14:textId="77777777" w:rsidR="00655815" w:rsidRPr="00CC2CA8" w:rsidRDefault="00655815" w:rsidP="00655815">
      <w:pPr>
        <w:rPr>
          <w:lang w:val="en-US"/>
        </w:rPr>
      </w:pPr>
      <w:r w:rsidRPr="00CC2CA8">
        <w:rPr>
          <w:lang w:val="en-US"/>
        </w:rPr>
        <w:t xml:space="preserve">GCP – ground control points – </w:t>
      </w:r>
      <w:proofErr w:type="spellStart"/>
      <w:r w:rsidRPr="00655815">
        <w:t>контрольні</w:t>
      </w:r>
      <w:proofErr w:type="spellEnd"/>
      <w:r w:rsidRPr="00CC2CA8">
        <w:rPr>
          <w:lang w:val="en-US"/>
        </w:rPr>
        <w:t xml:space="preserve"> </w:t>
      </w:r>
      <w:r w:rsidRPr="00655815">
        <w:t>точки</w:t>
      </w:r>
    </w:p>
    <w:p w14:paraId="08F8A795" w14:textId="77777777" w:rsidR="00655815" w:rsidRPr="00CC2CA8" w:rsidRDefault="00655815" w:rsidP="00655815">
      <w:pPr>
        <w:rPr>
          <w:lang w:val="en-US"/>
        </w:rPr>
      </w:pPr>
      <w:r w:rsidRPr="00CC2CA8">
        <w:rPr>
          <w:lang w:val="en-US"/>
        </w:rPr>
        <w:t xml:space="preserve">DSI – density space image – </w:t>
      </w:r>
      <w:proofErr w:type="spellStart"/>
      <w:r w:rsidRPr="00655815">
        <w:t>набір</w:t>
      </w:r>
      <w:proofErr w:type="spellEnd"/>
      <w:r w:rsidRPr="00CC2CA8">
        <w:rPr>
          <w:lang w:val="en-US"/>
        </w:rPr>
        <w:t xml:space="preserve"> </w:t>
      </w:r>
      <w:r w:rsidRPr="00655815">
        <w:t>карт</w:t>
      </w:r>
      <w:r w:rsidRPr="00CC2CA8">
        <w:rPr>
          <w:lang w:val="en-US"/>
        </w:rPr>
        <w:t xml:space="preserve"> </w:t>
      </w:r>
      <w:proofErr w:type="spellStart"/>
      <w:r w:rsidRPr="00655815">
        <w:t>відповідності</w:t>
      </w:r>
      <w:proofErr w:type="spellEnd"/>
    </w:p>
    <w:p w14:paraId="4641B65A" w14:textId="77777777" w:rsidR="00655815" w:rsidRPr="00CC2CA8" w:rsidRDefault="00655815" w:rsidP="00655815">
      <w:pPr>
        <w:rPr>
          <w:lang w:val="en-US"/>
        </w:rPr>
      </w:pPr>
      <w:r w:rsidRPr="00CC2CA8">
        <w:rPr>
          <w:lang w:val="en-US"/>
        </w:rPr>
        <w:t xml:space="preserve">GPS - global positioning system - </w:t>
      </w:r>
      <w:proofErr w:type="spellStart"/>
      <w:r w:rsidRPr="00655815">
        <w:t>супутникова</w:t>
      </w:r>
      <w:proofErr w:type="spellEnd"/>
      <w:r w:rsidRPr="00CC2CA8">
        <w:rPr>
          <w:lang w:val="en-US"/>
        </w:rPr>
        <w:t xml:space="preserve"> </w:t>
      </w:r>
      <w:r w:rsidRPr="00655815">
        <w:t>система</w:t>
      </w:r>
      <w:r w:rsidRPr="00CC2CA8">
        <w:rPr>
          <w:lang w:val="en-US"/>
        </w:rPr>
        <w:t xml:space="preserve"> </w:t>
      </w:r>
      <w:r w:rsidRPr="00655815">
        <w:t>глобального</w:t>
      </w:r>
      <w:r w:rsidRPr="00CC2CA8">
        <w:rPr>
          <w:lang w:val="en-US"/>
        </w:rPr>
        <w:t xml:space="preserve"> </w:t>
      </w:r>
      <w:proofErr w:type="spellStart"/>
      <w:r w:rsidRPr="00655815">
        <w:t>пози</w:t>
      </w:r>
      <w:proofErr w:type="spellEnd"/>
      <w:r w:rsidRPr="00CC2CA8">
        <w:rPr>
          <w:lang w:val="en-US"/>
        </w:rPr>
        <w:softHyphen/>
      </w:r>
      <w:proofErr w:type="spellStart"/>
      <w:r w:rsidRPr="00655815">
        <w:t>ціювання</w:t>
      </w:r>
      <w:proofErr w:type="spellEnd"/>
    </w:p>
    <w:p w14:paraId="61FD6F83" w14:textId="77777777" w:rsidR="00655815" w:rsidRPr="00655815" w:rsidRDefault="00655815" w:rsidP="00655815">
      <w:r w:rsidRPr="00655815">
        <w:t xml:space="preserve">ПО - </w:t>
      </w:r>
      <w:proofErr w:type="spellStart"/>
      <w:r w:rsidRPr="00655815">
        <w:t>програмне</w:t>
      </w:r>
      <w:proofErr w:type="spellEnd"/>
      <w:r w:rsidRPr="00655815">
        <w:t xml:space="preserve"> </w:t>
      </w:r>
      <w:proofErr w:type="spellStart"/>
      <w:r w:rsidRPr="00655815">
        <w:t>забезпечення</w:t>
      </w:r>
      <w:proofErr w:type="spellEnd"/>
    </w:p>
    <w:p w14:paraId="52ABE61B" w14:textId="77777777" w:rsidR="00655815" w:rsidRPr="00655815" w:rsidRDefault="00655815" w:rsidP="00655815"/>
    <w:p w14:paraId="27A77AC5" w14:textId="77777777" w:rsidR="00655815" w:rsidRDefault="00655815" w:rsidP="00655815">
      <w:pPr>
        <w:spacing w:after="160" w:line="259" w:lineRule="auto"/>
        <w:rPr>
          <w:lang w:val="uk-UA"/>
        </w:rPr>
      </w:pPr>
      <w:r>
        <w:rPr>
          <w:lang w:val="uk-UA"/>
        </w:rPr>
        <w:br w:type="page"/>
      </w:r>
    </w:p>
    <w:p w14:paraId="5F1D8CB0" w14:textId="77777777" w:rsidR="00655815" w:rsidRPr="004C5211" w:rsidRDefault="00655815" w:rsidP="00655815">
      <w:pPr>
        <w:jc w:val="center"/>
        <w:rPr>
          <w:caps/>
          <w:sz w:val="32"/>
          <w:szCs w:val="32"/>
          <w:lang w:val="uk-UA"/>
        </w:rPr>
      </w:pPr>
      <w:r w:rsidRPr="004C5211">
        <w:rPr>
          <w:caps/>
          <w:sz w:val="32"/>
          <w:szCs w:val="32"/>
          <w:lang w:val="uk-UA"/>
        </w:rPr>
        <w:lastRenderedPageBreak/>
        <w:t>Зміст</w:t>
      </w:r>
    </w:p>
    <w:sdt>
      <w:sdtPr>
        <w:id w:val="-1957864229"/>
        <w:docPartObj>
          <w:docPartGallery w:val="Table of Contents"/>
          <w:docPartUnique/>
        </w:docPartObj>
      </w:sdtPr>
      <w:sdtEndPr>
        <w:rPr>
          <w:b/>
          <w:bCs/>
        </w:rPr>
      </w:sdtEndPr>
      <w:sdtContent>
        <w:p w14:paraId="71653F08" w14:textId="2B7D1277" w:rsidR="00040AE2" w:rsidRPr="004D42D9" w:rsidRDefault="00040AE2" w:rsidP="004D42D9">
          <w:pPr>
            <w:rPr>
              <w:sz w:val="20"/>
              <w:szCs w:val="20"/>
            </w:rPr>
          </w:pPr>
        </w:p>
        <w:p w14:paraId="3187CDC3" w14:textId="77777777" w:rsidR="004D42D9" w:rsidRDefault="00040AE2">
          <w:pPr>
            <w:pStyle w:val="11"/>
            <w:rPr>
              <w:rFonts w:asciiTheme="minorHAnsi" w:eastAsiaTheme="minorEastAsia" w:hAnsiTheme="minorHAnsi" w:cstheme="minorBidi"/>
              <w:noProof/>
              <w:sz w:val="22"/>
              <w:szCs w:val="22"/>
              <w:lang w:val="uk-UA" w:eastAsia="uk-UA"/>
            </w:rPr>
          </w:pPr>
          <w:r>
            <w:fldChar w:fldCharType="begin"/>
          </w:r>
          <w:r>
            <w:instrText xml:space="preserve"> TOC \o "1-3" \h \z \u </w:instrText>
          </w:r>
          <w:r>
            <w:fldChar w:fldCharType="separate"/>
          </w:r>
          <w:hyperlink w:anchor="_Toc59547656" w:history="1">
            <w:r w:rsidR="004D42D9" w:rsidRPr="00B04C44">
              <w:rPr>
                <w:rStyle w:val="ae"/>
                <w:noProof/>
              </w:rPr>
              <w:t>ПЕРЕЛІК УМОВНИХ СКОРОЧЕНЬ</w:t>
            </w:r>
            <w:r w:rsidR="004D42D9">
              <w:rPr>
                <w:noProof/>
                <w:webHidden/>
              </w:rPr>
              <w:tab/>
            </w:r>
            <w:r w:rsidR="004D42D9">
              <w:rPr>
                <w:noProof/>
                <w:webHidden/>
              </w:rPr>
              <w:fldChar w:fldCharType="begin"/>
            </w:r>
            <w:r w:rsidR="004D42D9">
              <w:rPr>
                <w:noProof/>
                <w:webHidden/>
              </w:rPr>
              <w:instrText xml:space="preserve"> PAGEREF _Toc59547656 \h </w:instrText>
            </w:r>
            <w:r w:rsidR="004D42D9">
              <w:rPr>
                <w:noProof/>
                <w:webHidden/>
              </w:rPr>
            </w:r>
            <w:r w:rsidR="004D42D9">
              <w:rPr>
                <w:noProof/>
                <w:webHidden/>
              </w:rPr>
              <w:fldChar w:fldCharType="separate"/>
            </w:r>
            <w:r w:rsidR="005E51C4">
              <w:rPr>
                <w:noProof/>
                <w:webHidden/>
              </w:rPr>
              <w:t>6</w:t>
            </w:r>
            <w:r w:rsidR="004D42D9">
              <w:rPr>
                <w:noProof/>
                <w:webHidden/>
              </w:rPr>
              <w:fldChar w:fldCharType="end"/>
            </w:r>
          </w:hyperlink>
        </w:p>
        <w:p w14:paraId="41ED8AA1" w14:textId="77777777" w:rsidR="004D42D9" w:rsidRDefault="00B93A45">
          <w:pPr>
            <w:pStyle w:val="11"/>
            <w:rPr>
              <w:rFonts w:asciiTheme="minorHAnsi" w:eastAsiaTheme="minorEastAsia" w:hAnsiTheme="minorHAnsi" w:cstheme="minorBidi"/>
              <w:noProof/>
              <w:sz w:val="22"/>
              <w:szCs w:val="22"/>
              <w:lang w:val="uk-UA" w:eastAsia="uk-UA"/>
            </w:rPr>
          </w:pPr>
          <w:hyperlink w:anchor="_Toc59547657" w:history="1">
            <w:r w:rsidR="004D42D9" w:rsidRPr="00B04C44">
              <w:rPr>
                <w:rStyle w:val="ae"/>
                <w:noProof/>
              </w:rPr>
              <w:t>ВСТУП</w:t>
            </w:r>
            <w:r w:rsidR="004D42D9">
              <w:rPr>
                <w:noProof/>
                <w:webHidden/>
              </w:rPr>
              <w:tab/>
            </w:r>
            <w:r w:rsidR="004D42D9">
              <w:rPr>
                <w:noProof/>
                <w:webHidden/>
              </w:rPr>
              <w:fldChar w:fldCharType="begin"/>
            </w:r>
            <w:r w:rsidR="004D42D9">
              <w:rPr>
                <w:noProof/>
                <w:webHidden/>
              </w:rPr>
              <w:instrText xml:space="preserve"> PAGEREF _Toc59547657 \h </w:instrText>
            </w:r>
            <w:r w:rsidR="004D42D9">
              <w:rPr>
                <w:noProof/>
                <w:webHidden/>
              </w:rPr>
            </w:r>
            <w:r w:rsidR="004D42D9">
              <w:rPr>
                <w:noProof/>
                <w:webHidden/>
              </w:rPr>
              <w:fldChar w:fldCharType="separate"/>
            </w:r>
            <w:r w:rsidR="005E51C4">
              <w:rPr>
                <w:noProof/>
                <w:webHidden/>
              </w:rPr>
              <w:t>9</w:t>
            </w:r>
            <w:r w:rsidR="004D42D9">
              <w:rPr>
                <w:noProof/>
                <w:webHidden/>
              </w:rPr>
              <w:fldChar w:fldCharType="end"/>
            </w:r>
          </w:hyperlink>
        </w:p>
        <w:p w14:paraId="50EC25B1" w14:textId="77777777" w:rsidR="004D42D9" w:rsidRDefault="00B93A45">
          <w:pPr>
            <w:pStyle w:val="11"/>
            <w:rPr>
              <w:rFonts w:asciiTheme="minorHAnsi" w:eastAsiaTheme="minorEastAsia" w:hAnsiTheme="minorHAnsi" w:cstheme="minorBidi"/>
              <w:noProof/>
              <w:sz w:val="22"/>
              <w:szCs w:val="22"/>
              <w:lang w:val="uk-UA" w:eastAsia="uk-UA"/>
            </w:rPr>
          </w:pPr>
          <w:hyperlink w:anchor="_Toc59547658" w:history="1">
            <w:r w:rsidR="004D42D9" w:rsidRPr="00B04C44">
              <w:rPr>
                <w:rStyle w:val="ae"/>
                <w:noProof/>
              </w:rPr>
              <w:t>1 АНАЛІЗ ОПТИКО ЕЛЕКТРОННИХ МЕТОДІВ СТЕРЕОВІДЕОСПОСТЕРЕЖЕННЯ</w:t>
            </w:r>
            <w:r w:rsidR="004D42D9">
              <w:rPr>
                <w:noProof/>
                <w:webHidden/>
              </w:rPr>
              <w:tab/>
            </w:r>
            <w:r w:rsidR="004D42D9">
              <w:rPr>
                <w:noProof/>
                <w:webHidden/>
              </w:rPr>
              <w:fldChar w:fldCharType="begin"/>
            </w:r>
            <w:r w:rsidR="004D42D9">
              <w:rPr>
                <w:noProof/>
                <w:webHidden/>
              </w:rPr>
              <w:instrText xml:space="preserve"> PAGEREF _Toc59547658 \h </w:instrText>
            </w:r>
            <w:r w:rsidR="004D42D9">
              <w:rPr>
                <w:noProof/>
                <w:webHidden/>
              </w:rPr>
            </w:r>
            <w:r w:rsidR="004D42D9">
              <w:rPr>
                <w:noProof/>
                <w:webHidden/>
              </w:rPr>
              <w:fldChar w:fldCharType="separate"/>
            </w:r>
            <w:r w:rsidR="005E51C4">
              <w:rPr>
                <w:noProof/>
                <w:webHidden/>
              </w:rPr>
              <w:t>10</w:t>
            </w:r>
            <w:r w:rsidR="004D42D9">
              <w:rPr>
                <w:noProof/>
                <w:webHidden/>
              </w:rPr>
              <w:fldChar w:fldCharType="end"/>
            </w:r>
          </w:hyperlink>
        </w:p>
        <w:p w14:paraId="0E6EE406" w14:textId="77777777" w:rsidR="004D42D9" w:rsidRDefault="00B93A45">
          <w:pPr>
            <w:pStyle w:val="21"/>
            <w:rPr>
              <w:rFonts w:asciiTheme="minorHAnsi" w:eastAsiaTheme="minorEastAsia" w:hAnsiTheme="minorHAnsi" w:cstheme="minorBidi"/>
              <w:sz w:val="22"/>
              <w:szCs w:val="22"/>
              <w:lang w:eastAsia="uk-UA"/>
            </w:rPr>
          </w:pPr>
          <w:hyperlink w:anchor="_Toc59547659" w:history="1">
            <w:r w:rsidR="004D42D9" w:rsidRPr="00B04C44">
              <w:rPr>
                <w:rStyle w:val="ae"/>
              </w:rPr>
              <w:t>1.1 Принципи побудови СВС</w:t>
            </w:r>
            <w:r w:rsidR="004D42D9">
              <w:rPr>
                <w:webHidden/>
              </w:rPr>
              <w:tab/>
            </w:r>
            <w:r w:rsidR="004D42D9">
              <w:rPr>
                <w:webHidden/>
              </w:rPr>
              <w:fldChar w:fldCharType="begin"/>
            </w:r>
            <w:r w:rsidR="004D42D9">
              <w:rPr>
                <w:webHidden/>
              </w:rPr>
              <w:instrText xml:space="preserve"> PAGEREF _Toc59547659 \h </w:instrText>
            </w:r>
            <w:r w:rsidR="004D42D9">
              <w:rPr>
                <w:webHidden/>
              </w:rPr>
            </w:r>
            <w:r w:rsidR="004D42D9">
              <w:rPr>
                <w:webHidden/>
              </w:rPr>
              <w:fldChar w:fldCharType="separate"/>
            </w:r>
            <w:r w:rsidR="005E51C4">
              <w:rPr>
                <w:webHidden/>
              </w:rPr>
              <w:t>11</w:t>
            </w:r>
            <w:r w:rsidR="004D42D9">
              <w:rPr>
                <w:webHidden/>
              </w:rPr>
              <w:fldChar w:fldCharType="end"/>
            </w:r>
          </w:hyperlink>
        </w:p>
        <w:p w14:paraId="4F2E8329" w14:textId="77777777" w:rsidR="004D42D9" w:rsidRDefault="00B93A45">
          <w:pPr>
            <w:pStyle w:val="31"/>
            <w:tabs>
              <w:tab w:val="right" w:leader="dot" w:pos="9344"/>
            </w:tabs>
            <w:rPr>
              <w:rFonts w:asciiTheme="minorHAnsi" w:eastAsiaTheme="minorEastAsia" w:hAnsiTheme="minorHAnsi" w:cstheme="minorBidi"/>
              <w:noProof/>
              <w:sz w:val="22"/>
              <w:szCs w:val="22"/>
              <w:lang w:val="uk-UA" w:eastAsia="uk-UA"/>
            </w:rPr>
          </w:pPr>
          <w:hyperlink w:anchor="_Toc59547660" w:history="1">
            <w:r w:rsidR="004D42D9" w:rsidRPr="00B04C44">
              <w:rPr>
                <w:rStyle w:val="ae"/>
                <w:noProof/>
                <w:lang w:val="uk-UA"/>
              </w:rPr>
              <w:t>1.1.1 Активні системи</w:t>
            </w:r>
            <w:r w:rsidR="004D42D9">
              <w:rPr>
                <w:noProof/>
                <w:webHidden/>
              </w:rPr>
              <w:tab/>
            </w:r>
            <w:r w:rsidR="004D42D9">
              <w:rPr>
                <w:noProof/>
                <w:webHidden/>
              </w:rPr>
              <w:fldChar w:fldCharType="begin"/>
            </w:r>
            <w:r w:rsidR="004D42D9">
              <w:rPr>
                <w:noProof/>
                <w:webHidden/>
              </w:rPr>
              <w:instrText xml:space="preserve"> PAGEREF _Toc59547660 \h </w:instrText>
            </w:r>
            <w:r w:rsidR="004D42D9">
              <w:rPr>
                <w:noProof/>
                <w:webHidden/>
              </w:rPr>
            </w:r>
            <w:r w:rsidR="004D42D9">
              <w:rPr>
                <w:noProof/>
                <w:webHidden/>
              </w:rPr>
              <w:fldChar w:fldCharType="separate"/>
            </w:r>
            <w:r w:rsidR="005E51C4">
              <w:rPr>
                <w:noProof/>
                <w:webHidden/>
              </w:rPr>
              <w:t>11</w:t>
            </w:r>
            <w:r w:rsidR="004D42D9">
              <w:rPr>
                <w:noProof/>
                <w:webHidden/>
              </w:rPr>
              <w:fldChar w:fldCharType="end"/>
            </w:r>
          </w:hyperlink>
        </w:p>
        <w:p w14:paraId="466A9296" w14:textId="77777777" w:rsidR="004D42D9" w:rsidRDefault="00B93A45">
          <w:pPr>
            <w:pStyle w:val="31"/>
            <w:tabs>
              <w:tab w:val="right" w:leader="dot" w:pos="9344"/>
            </w:tabs>
            <w:rPr>
              <w:rFonts w:asciiTheme="minorHAnsi" w:eastAsiaTheme="minorEastAsia" w:hAnsiTheme="minorHAnsi" w:cstheme="minorBidi"/>
              <w:noProof/>
              <w:sz w:val="22"/>
              <w:szCs w:val="22"/>
              <w:lang w:val="uk-UA" w:eastAsia="uk-UA"/>
            </w:rPr>
          </w:pPr>
          <w:hyperlink w:anchor="_Toc59547661" w:history="1">
            <w:r w:rsidR="004D42D9" w:rsidRPr="00B04C44">
              <w:rPr>
                <w:rStyle w:val="ae"/>
                <w:noProof/>
                <w:lang w:val="uk-UA"/>
              </w:rPr>
              <w:t>1.1.2 Пасивні системи</w:t>
            </w:r>
            <w:r w:rsidR="004D42D9">
              <w:rPr>
                <w:noProof/>
                <w:webHidden/>
              </w:rPr>
              <w:tab/>
            </w:r>
            <w:r w:rsidR="004D42D9">
              <w:rPr>
                <w:noProof/>
                <w:webHidden/>
              </w:rPr>
              <w:fldChar w:fldCharType="begin"/>
            </w:r>
            <w:r w:rsidR="004D42D9">
              <w:rPr>
                <w:noProof/>
                <w:webHidden/>
              </w:rPr>
              <w:instrText xml:space="preserve"> PAGEREF _Toc59547661 \h </w:instrText>
            </w:r>
            <w:r w:rsidR="004D42D9">
              <w:rPr>
                <w:noProof/>
                <w:webHidden/>
              </w:rPr>
            </w:r>
            <w:r w:rsidR="004D42D9">
              <w:rPr>
                <w:noProof/>
                <w:webHidden/>
              </w:rPr>
              <w:fldChar w:fldCharType="separate"/>
            </w:r>
            <w:r w:rsidR="005E51C4">
              <w:rPr>
                <w:noProof/>
                <w:webHidden/>
              </w:rPr>
              <w:t>13</w:t>
            </w:r>
            <w:r w:rsidR="004D42D9">
              <w:rPr>
                <w:noProof/>
                <w:webHidden/>
              </w:rPr>
              <w:fldChar w:fldCharType="end"/>
            </w:r>
          </w:hyperlink>
        </w:p>
        <w:p w14:paraId="01866468" w14:textId="77777777" w:rsidR="004D42D9" w:rsidRDefault="00B93A45">
          <w:pPr>
            <w:pStyle w:val="21"/>
            <w:rPr>
              <w:rFonts w:asciiTheme="minorHAnsi" w:eastAsiaTheme="minorEastAsia" w:hAnsiTheme="minorHAnsi" w:cstheme="minorBidi"/>
              <w:sz w:val="22"/>
              <w:szCs w:val="22"/>
              <w:lang w:eastAsia="uk-UA"/>
            </w:rPr>
          </w:pPr>
          <w:hyperlink w:anchor="_Toc59547662" w:history="1">
            <w:r w:rsidR="004D42D9" w:rsidRPr="00B04C44">
              <w:rPr>
                <w:rStyle w:val="ae"/>
                <w:bCs/>
              </w:rPr>
              <w:t xml:space="preserve">1.2 </w:t>
            </w:r>
            <w:r w:rsidR="004D42D9" w:rsidRPr="00B04C44">
              <w:rPr>
                <w:rStyle w:val="ae"/>
              </w:rPr>
              <w:t>Стереоскопічний метод відео спостереження</w:t>
            </w:r>
            <w:r w:rsidR="004D42D9">
              <w:rPr>
                <w:webHidden/>
              </w:rPr>
              <w:tab/>
            </w:r>
            <w:r w:rsidR="004D42D9">
              <w:rPr>
                <w:webHidden/>
              </w:rPr>
              <w:fldChar w:fldCharType="begin"/>
            </w:r>
            <w:r w:rsidR="004D42D9">
              <w:rPr>
                <w:webHidden/>
              </w:rPr>
              <w:instrText xml:space="preserve"> PAGEREF _Toc59547662 \h </w:instrText>
            </w:r>
            <w:r w:rsidR="004D42D9">
              <w:rPr>
                <w:webHidden/>
              </w:rPr>
            </w:r>
            <w:r w:rsidR="004D42D9">
              <w:rPr>
                <w:webHidden/>
              </w:rPr>
              <w:fldChar w:fldCharType="separate"/>
            </w:r>
            <w:r w:rsidR="005E51C4">
              <w:rPr>
                <w:webHidden/>
              </w:rPr>
              <w:t>19</w:t>
            </w:r>
            <w:r w:rsidR="004D42D9">
              <w:rPr>
                <w:webHidden/>
              </w:rPr>
              <w:fldChar w:fldCharType="end"/>
            </w:r>
          </w:hyperlink>
        </w:p>
        <w:p w14:paraId="1BC68A14" w14:textId="77777777" w:rsidR="004D42D9" w:rsidRDefault="00B93A45">
          <w:pPr>
            <w:pStyle w:val="31"/>
            <w:tabs>
              <w:tab w:val="right" w:leader="dot" w:pos="9344"/>
            </w:tabs>
            <w:rPr>
              <w:rFonts w:asciiTheme="minorHAnsi" w:eastAsiaTheme="minorEastAsia" w:hAnsiTheme="minorHAnsi" w:cstheme="minorBidi"/>
              <w:noProof/>
              <w:sz w:val="22"/>
              <w:szCs w:val="22"/>
              <w:lang w:val="uk-UA" w:eastAsia="uk-UA"/>
            </w:rPr>
          </w:pPr>
          <w:hyperlink w:anchor="_Toc59547663" w:history="1">
            <w:r w:rsidR="004D42D9" w:rsidRPr="00B04C44">
              <w:rPr>
                <w:rStyle w:val="ae"/>
                <w:noProof/>
                <w:lang w:val="uk-UA"/>
              </w:rPr>
              <w:t>1.2.1 Визначення дальності  та координат обєкта</w:t>
            </w:r>
            <w:r w:rsidR="004D42D9">
              <w:rPr>
                <w:noProof/>
                <w:webHidden/>
              </w:rPr>
              <w:tab/>
            </w:r>
            <w:r w:rsidR="004D42D9">
              <w:rPr>
                <w:noProof/>
                <w:webHidden/>
              </w:rPr>
              <w:fldChar w:fldCharType="begin"/>
            </w:r>
            <w:r w:rsidR="004D42D9">
              <w:rPr>
                <w:noProof/>
                <w:webHidden/>
              </w:rPr>
              <w:instrText xml:space="preserve"> PAGEREF _Toc59547663 \h </w:instrText>
            </w:r>
            <w:r w:rsidR="004D42D9">
              <w:rPr>
                <w:noProof/>
                <w:webHidden/>
              </w:rPr>
            </w:r>
            <w:r w:rsidR="004D42D9">
              <w:rPr>
                <w:noProof/>
                <w:webHidden/>
              </w:rPr>
              <w:fldChar w:fldCharType="separate"/>
            </w:r>
            <w:r w:rsidR="005E51C4">
              <w:rPr>
                <w:noProof/>
                <w:webHidden/>
              </w:rPr>
              <w:t>19</w:t>
            </w:r>
            <w:r w:rsidR="004D42D9">
              <w:rPr>
                <w:noProof/>
                <w:webHidden/>
              </w:rPr>
              <w:fldChar w:fldCharType="end"/>
            </w:r>
          </w:hyperlink>
        </w:p>
        <w:p w14:paraId="2AABDFC2" w14:textId="77777777" w:rsidR="004D42D9" w:rsidRDefault="00B93A45">
          <w:pPr>
            <w:pStyle w:val="31"/>
            <w:tabs>
              <w:tab w:val="right" w:leader="dot" w:pos="9344"/>
            </w:tabs>
            <w:rPr>
              <w:rFonts w:asciiTheme="minorHAnsi" w:eastAsiaTheme="minorEastAsia" w:hAnsiTheme="minorHAnsi" w:cstheme="minorBidi"/>
              <w:noProof/>
              <w:sz w:val="22"/>
              <w:szCs w:val="22"/>
              <w:lang w:val="uk-UA" w:eastAsia="uk-UA"/>
            </w:rPr>
          </w:pPr>
          <w:hyperlink w:anchor="_Toc59547664" w:history="1">
            <w:r w:rsidR="004D42D9" w:rsidRPr="00B04C44">
              <w:rPr>
                <w:rStyle w:val="ae"/>
                <w:noProof/>
                <w:lang w:val="uk-UA"/>
              </w:rPr>
              <w:t>1.2.2 Використання елементів проективної геометрії</w:t>
            </w:r>
            <w:r w:rsidR="004D42D9">
              <w:rPr>
                <w:noProof/>
                <w:webHidden/>
              </w:rPr>
              <w:tab/>
            </w:r>
            <w:r w:rsidR="004D42D9">
              <w:rPr>
                <w:noProof/>
                <w:webHidden/>
              </w:rPr>
              <w:fldChar w:fldCharType="begin"/>
            </w:r>
            <w:r w:rsidR="004D42D9">
              <w:rPr>
                <w:noProof/>
                <w:webHidden/>
              </w:rPr>
              <w:instrText xml:space="preserve"> PAGEREF _Toc59547664 \h </w:instrText>
            </w:r>
            <w:r w:rsidR="004D42D9">
              <w:rPr>
                <w:noProof/>
                <w:webHidden/>
              </w:rPr>
            </w:r>
            <w:r w:rsidR="004D42D9">
              <w:rPr>
                <w:noProof/>
                <w:webHidden/>
              </w:rPr>
              <w:fldChar w:fldCharType="separate"/>
            </w:r>
            <w:r w:rsidR="005E51C4">
              <w:rPr>
                <w:noProof/>
                <w:webHidden/>
              </w:rPr>
              <w:t>22</w:t>
            </w:r>
            <w:r w:rsidR="004D42D9">
              <w:rPr>
                <w:noProof/>
                <w:webHidden/>
              </w:rPr>
              <w:fldChar w:fldCharType="end"/>
            </w:r>
          </w:hyperlink>
        </w:p>
        <w:p w14:paraId="1EB3E730" w14:textId="77777777" w:rsidR="004D42D9" w:rsidRDefault="00B93A45">
          <w:pPr>
            <w:pStyle w:val="21"/>
            <w:rPr>
              <w:rFonts w:asciiTheme="minorHAnsi" w:eastAsiaTheme="minorEastAsia" w:hAnsiTheme="minorHAnsi" w:cstheme="minorBidi"/>
              <w:sz w:val="22"/>
              <w:szCs w:val="22"/>
              <w:lang w:eastAsia="uk-UA"/>
            </w:rPr>
          </w:pPr>
          <w:hyperlink w:anchor="_Toc59547665" w:history="1">
            <w:r w:rsidR="004D42D9" w:rsidRPr="00B04C44">
              <w:rPr>
                <w:rStyle w:val="ae"/>
                <w:bCs/>
              </w:rPr>
              <w:t xml:space="preserve">1.3 </w:t>
            </w:r>
            <w:r w:rsidR="004D42D9" w:rsidRPr="00B04C44">
              <w:rPr>
                <w:rStyle w:val="ae"/>
              </w:rPr>
              <w:t>Ректифікація стереопари</w:t>
            </w:r>
            <w:r w:rsidR="004D42D9">
              <w:rPr>
                <w:webHidden/>
              </w:rPr>
              <w:tab/>
            </w:r>
            <w:r w:rsidR="004D42D9">
              <w:rPr>
                <w:webHidden/>
              </w:rPr>
              <w:fldChar w:fldCharType="begin"/>
            </w:r>
            <w:r w:rsidR="004D42D9">
              <w:rPr>
                <w:webHidden/>
              </w:rPr>
              <w:instrText xml:space="preserve"> PAGEREF _Toc59547665 \h </w:instrText>
            </w:r>
            <w:r w:rsidR="004D42D9">
              <w:rPr>
                <w:webHidden/>
              </w:rPr>
            </w:r>
            <w:r w:rsidR="004D42D9">
              <w:rPr>
                <w:webHidden/>
              </w:rPr>
              <w:fldChar w:fldCharType="separate"/>
            </w:r>
            <w:r w:rsidR="005E51C4">
              <w:rPr>
                <w:webHidden/>
              </w:rPr>
              <w:t>23</w:t>
            </w:r>
            <w:r w:rsidR="004D42D9">
              <w:rPr>
                <w:webHidden/>
              </w:rPr>
              <w:fldChar w:fldCharType="end"/>
            </w:r>
          </w:hyperlink>
        </w:p>
        <w:p w14:paraId="76B8E620" w14:textId="77777777" w:rsidR="004D42D9" w:rsidRDefault="00B93A45">
          <w:pPr>
            <w:pStyle w:val="31"/>
            <w:tabs>
              <w:tab w:val="right" w:leader="dot" w:pos="9344"/>
            </w:tabs>
            <w:rPr>
              <w:rFonts w:asciiTheme="minorHAnsi" w:eastAsiaTheme="minorEastAsia" w:hAnsiTheme="minorHAnsi" w:cstheme="minorBidi"/>
              <w:noProof/>
              <w:sz w:val="22"/>
              <w:szCs w:val="22"/>
              <w:lang w:val="uk-UA" w:eastAsia="uk-UA"/>
            </w:rPr>
          </w:pPr>
          <w:hyperlink w:anchor="_Toc59547666" w:history="1">
            <w:r w:rsidR="004D42D9" w:rsidRPr="00B04C44">
              <w:rPr>
                <w:rStyle w:val="ae"/>
                <w:noProof/>
                <w:lang w:val="uk-UA"/>
              </w:rPr>
              <w:t>1.3.1 Калібрування камер</w:t>
            </w:r>
            <w:r w:rsidR="004D42D9">
              <w:rPr>
                <w:noProof/>
                <w:webHidden/>
              </w:rPr>
              <w:tab/>
            </w:r>
            <w:r w:rsidR="004D42D9">
              <w:rPr>
                <w:noProof/>
                <w:webHidden/>
              </w:rPr>
              <w:fldChar w:fldCharType="begin"/>
            </w:r>
            <w:r w:rsidR="004D42D9">
              <w:rPr>
                <w:noProof/>
                <w:webHidden/>
              </w:rPr>
              <w:instrText xml:space="preserve"> PAGEREF _Toc59547666 \h </w:instrText>
            </w:r>
            <w:r w:rsidR="004D42D9">
              <w:rPr>
                <w:noProof/>
                <w:webHidden/>
              </w:rPr>
            </w:r>
            <w:r w:rsidR="004D42D9">
              <w:rPr>
                <w:noProof/>
                <w:webHidden/>
              </w:rPr>
              <w:fldChar w:fldCharType="separate"/>
            </w:r>
            <w:r w:rsidR="005E51C4">
              <w:rPr>
                <w:noProof/>
                <w:webHidden/>
              </w:rPr>
              <w:t>24</w:t>
            </w:r>
            <w:r w:rsidR="004D42D9">
              <w:rPr>
                <w:noProof/>
                <w:webHidden/>
              </w:rPr>
              <w:fldChar w:fldCharType="end"/>
            </w:r>
          </w:hyperlink>
        </w:p>
        <w:p w14:paraId="2E615F56" w14:textId="77777777" w:rsidR="004D42D9" w:rsidRDefault="00B93A45">
          <w:pPr>
            <w:pStyle w:val="31"/>
            <w:tabs>
              <w:tab w:val="right" w:leader="dot" w:pos="9344"/>
            </w:tabs>
            <w:rPr>
              <w:rFonts w:asciiTheme="minorHAnsi" w:eastAsiaTheme="minorEastAsia" w:hAnsiTheme="minorHAnsi" w:cstheme="minorBidi"/>
              <w:noProof/>
              <w:sz w:val="22"/>
              <w:szCs w:val="22"/>
              <w:lang w:val="uk-UA" w:eastAsia="uk-UA"/>
            </w:rPr>
          </w:pPr>
          <w:hyperlink w:anchor="_Toc59547667" w:history="1">
            <w:r w:rsidR="004D42D9" w:rsidRPr="00B04C44">
              <w:rPr>
                <w:rStyle w:val="ae"/>
                <w:noProof/>
                <w:lang w:val="uk-UA"/>
              </w:rPr>
              <w:t>1.3.2 Врахування зовнішніх умов СВС</w:t>
            </w:r>
            <w:r w:rsidR="004D42D9">
              <w:rPr>
                <w:noProof/>
                <w:webHidden/>
              </w:rPr>
              <w:tab/>
            </w:r>
            <w:r w:rsidR="004D42D9">
              <w:rPr>
                <w:noProof/>
                <w:webHidden/>
              </w:rPr>
              <w:fldChar w:fldCharType="begin"/>
            </w:r>
            <w:r w:rsidR="004D42D9">
              <w:rPr>
                <w:noProof/>
                <w:webHidden/>
              </w:rPr>
              <w:instrText xml:space="preserve"> PAGEREF _Toc59547667 \h </w:instrText>
            </w:r>
            <w:r w:rsidR="004D42D9">
              <w:rPr>
                <w:noProof/>
                <w:webHidden/>
              </w:rPr>
            </w:r>
            <w:r w:rsidR="004D42D9">
              <w:rPr>
                <w:noProof/>
                <w:webHidden/>
              </w:rPr>
              <w:fldChar w:fldCharType="separate"/>
            </w:r>
            <w:r w:rsidR="005E51C4">
              <w:rPr>
                <w:noProof/>
                <w:webHidden/>
              </w:rPr>
              <w:t>27</w:t>
            </w:r>
            <w:r w:rsidR="004D42D9">
              <w:rPr>
                <w:noProof/>
                <w:webHidden/>
              </w:rPr>
              <w:fldChar w:fldCharType="end"/>
            </w:r>
          </w:hyperlink>
        </w:p>
        <w:p w14:paraId="6893324B" w14:textId="77777777" w:rsidR="004D42D9" w:rsidRDefault="00B93A45">
          <w:pPr>
            <w:pStyle w:val="11"/>
            <w:rPr>
              <w:rFonts w:asciiTheme="minorHAnsi" w:eastAsiaTheme="minorEastAsia" w:hAnsiTheme="minorHAnsi" w:cstheme="minorBidi"/>
              <w:noProof/>
              <w:sz w:val="22"/>
              <w:szCs w:val="22"/>
              <w:lang w:val="uk-UA" w:eastAsia="uk-UA"/>
            </w:rPr>
          </w:pPr>
          <w:hyperlink w:anchor="_Toc59547668" w:history="1">
            <w:r w:rsidR="004D42D9" w:rsidRPr="00B04C44">
              <w:rPr>
                <w:rStyle w:val="ae"/>
                <w:noProof/>
              </w:rPr>
              <w:t>2 ВИЯВЛЕННЯ БПЛА ЗА ДАНИМИ СВС</w:t>
            </w:r>
            <w:r w:rsidR="004D42D9">
              <w:rPr>
                <w:noProof/>
                <w:webHidden/>
              </w:rPr>
              <w:tab/>
            </w:r>
            <w:r w:rsidR="004D42D9">
              <w:rPr>
                <w:noProof/>
                <w:webHidden/>
              </w:rPr>
              <w:fldChar w:fldCharType="begin"/>
            </w:r>
            <w:r w:rsidR="004D42D9">
              <w:rPr>
                <w:noProof/>
                <w:webHidden/>
              </w:rPr>
              <w:instrText xml:space="preserve"> PAGEREF _Toc59547668 \h </w:instrText>
            </w:r>
            <w:r w:rsidR="004D42D9">
              <w:rPr>
                <w:noProof/>
                <w:webHidden/>
              </w:rPr>
            </w:r>
            <w:r w:rsidR="004D42D9">
              <w:rPr>
                <w:noProof/>
                <w:webHidden/>
              </w:rPr>
              <w:fldChar w:fldCharType="separate"/>
            </w:r>
            <w:r w:rsidR="005E51C4">
              <w:rPr>
                <w:noProof/>
                <w:webHidden/>
              </w:rPr>
              <w:t>30</w:t>
            </w:r>
            <w:r w:rsidR="004D42D9">
              <w:rPr>
                <w:noProof/>
                <w:webHidden/>
              </w:rPr>
              <w:fldChar w:fldCharType="end"/>
            </w:r>
          </w:hyperlink>
        </w:p>
        <w:p w14:paraId="71FD4F18" w14:textId="77777777" w:rsidR="004D42D9" w:rsidRDefault="00B93A45">
          <w:pPr>
            <w:pStyle w:val="21"/>
            <w:rPr>
              <w:rFonts w:asciiTheme="minorHAnsi" w:eastAsiaTheme="minorEastAsia" w:hAnsiTheme="minorHAnsi" w:cstheme="minorBidi"/>
              <w:sz w:val="22"/>
              <w:szCs w:val="22"/>
              <w:lang w:eastAsia="uk-UA"/>
            </w:rPr>
          </w:pPr>
          <w:hyperlink w:anchor="_Toc59547669" w:history="1">
            <w:r w:rsidR="004D42D9" w:rsidRPr="00B04C44">
              <w:rPr>
                <w:rStyle w:val="ae"/>
                <w:bCs/>
              </w:rPr>
              <w:t xml:space="preserve">2.1 </w:t>
            </w:r>
            <w:r w:rsidR="004D42D9" w:rsidRPr="00B04C44">
              <w:rPr>
                <w:rStyle w:val="ae"/>
              </w:rPr>
              <w:t>Реалізація  методу СВС</w:t>
            </w:r>
            <w:r w:rsidR="004D42D9">
              <w:rPr>
                <w:webHidden/>
              </w:rPr>
              <w:tab/>
            </w:r>
            <w:r w:rsidR="004D42D9">
              <w:rPr>
                <w:webHidden/>
              </w:rPr>
              <w:fldChar w:fldCharType="begin"/>
            </w:r>
            <w:r w:rsidR="004D42D9">
              <w:rPr>
                <w:webHidden/>
              </w:rPr>
              <w:instrText xml:space="preserve"> PAGEREF _Toc59547669 \h </w:instrText>
            </w:r>
            <w:r w:rsidR="004D42D9">
              <w:rPr>
                <w:webHidden/>
              </w:rPr>
            </w:r>
            <w:r w:rsidR="004D42D9">
              <w:rPr>
                <w:webHidden/>
              </w:rPr>
              <w:fldChar w:fldCharType="separate"/>
            </w:r>
            <w:r w:rsidR="005E51C4">
              <w:rPr>
                <w:webHidden/>
              </w:rPr>
              <w:t>30</w:t>
            </w:r>
            <w:r w:rsidR="004D42D9">
              <w:rPr>
                <w:webHidden/>
              </w:rPr>
              <w:fldChar w:fldCharType="end"/>
            </w:r>
          </w:hyperlink>
        </w:p>
        <w:p w14:paraId="1DD0427C" w14:textId="77777777" w:rsidR="004D42D9" w:rsidRDefault="00B93A45">
          <w:pPr>
            <w:pStyle w:val="21"/>
            <w:rPr>
              <w:rFonts w:asciiTheme="minorHAnsi" w:eastAsiaTheme="minorEastAsia" w:hAnsiTheme="minorHAnsi" w:cstheme="minorBidi"/>
              <w:sz w:val="22"/>
              <w:szCs w:val="22"/>
              <w:lang w:eastAsia="uk-UA"/>
            </w:rPr>
          </w:pPr>
          <w:hyperlink w:anchor="_Toc59547670" w:history="1">
            <w:r w:rsidR="004D42D9" w:rsidRPr="00B04C44">
              <w:rPr>
                <w:rStyle w:val="ae"/>
                <w:bCs/>
              </w:rPr>
              <w:t xml:space="preserve">2.2 </w:t>
            </w:r>
            <w:r w:rsidR="004D42D9" w:rsidRPr="00B04C44">
              <w:rPr>
                <w:rStyle w:val="ae"/>
              </w:rPr>
              <w:t>Формування зображення та виявлення БПЛА</w:t>
            </w:r>
            <w:r w:rsidR="004D42D9">
              <w:rPr>
                <w:webHidden/>
              </w:rPr>
              <w:tab/>
            </w:r>
            <w:r w:rsidR="004D42D9">
              <w:rPr>
                <w:webHidden/>
              </w:rPr>
              <w:fldChar w:fldCharType="begin"/>
            </w:r>
            <w:r w:rsidR="004D42D9">
              <w:rPr>
                <w:webHidden/>
              </w:rPr>
              <w:instrText xml:space="preserve"> PAGEREF _Toc59547670 \h </w:instrText>
            </w:r>
            <w:r w:rsidR="004D42D9">
              <w:rPr>
                <w:webHidden/>
              </w:rPr>
            </w:r>
            <w:r w:rsidR="004D42D9">
              <w:rPr>
                <w:webHidden/>
              </w:rPr>
              <w:fldChar w:fldCharType="separate"/>
            </w:r>
            <w:r w:rsidR="005E51C4">
              <w:rPr>
                <w:webHidden/>
              </w:rPr>
              <w:t>32</w:t>
            </w:r>
            <w:r w:rsidR="004D42D9">
              <w:rPr>
                <w:webHidden/>
              </w:rPr>
              <w:fldChar w:fldCharType="end"/>
            </w:r>
          </w:hyperlink>
        </w:p>
        <w:p w14:paraId="59933EC6" w14:textId="77777777" w:rsidR="004D42D9" w:rsidRDefault="00B93A45">
          <w:pPr>
            <w:pStyle w:val="31"/>
            <w:tabs>
              <w:tab w:val="right" w:leader="dot" w:pos="9344"/>
            </w:tabs>
            <w:rPr>
              <w:rFonts w:asciiTheme="minorHAnsi" w:eastAsiaTheme="minorEastAsia" w:hAnsiTheme="minorHAnsi" w:cstheme="minorBidi"/>
              <w:noProof/>
              <w:sz w:val="22"/>
              <w:szCs w:val="22"/>
              <w:lang w:val="uk-UA" w:eastAsia="uk-UA"/>
            </w:rPr>
          </w:pPr>
          <w:hyperlink w:anchor="_Toc59547671" w:history="1">
            <w:r w:rsidR="004D42D9" w:rsidRPr="00B04C44">
              <w:rPr>
                <w:rStyle w:val="ae"/>
                <w:noProof/>
                <w:lang w:val="uk-UA"/>
              </w:rPr>
              <w:t>2.2.1 Формування зображення</w:t>
            </w:r>
            <w:r w:rsidR="004D42D9">
              <w:rPr>
                <w:noProof/>
                <w:webHidden/>
              </w:rPr>
              <w:tab/>
            </w:r>
            <w:r w:rsidR="004D42D9">
              <w:rPr>
                <w:noProof/>
                <w:webHidden/>
              </w:rPr>
              <w:fldChar w:fldCharType="begin"/>
            </w:r>
            <w:r w:rsidR="004D42D9">
              <w:rPr>
                <w:noProof/>
                <w:webHidden/>
              </w:rPr>
              <w:instrText xml:space="preserve"> PAGEREF _Toc59547671 \h </w:instrText>
            </w:r>
            <w:r w:rsidR="004D42D9">
              <w:rPr>
                <w:noProof/>
                <w:webHidden/>
              </w:rPr>
            </w:r>
            <w:r w:rsidR="004D42D9">
              <w:rPr>
                <w:noProof/>
                <w:webHidden/>
              </w:rPr>
              <w:fldChar w:fldCharType="separate"/>
            </w:r>
            <w:r w:rsidR="005E51C4">
              <w:rPr>
                <w:noProof/>
                <w:webHidden/>
              </w:rPr>
              <w:t>32</w:t>
            </w:r>
            <w:r w:rsidR="004D42D9">
              <w:rPr>
                <w:noProof/>
                <w:webHidden/>
              </w:rPr>
              <w:fldChar w:fldCharType="end"/>
            </w:r>
          </w:hyperlink>
        </w:p>
        <w:p w14:paraId="00DC26D2" w14:textId="77777777" w:rsidR="004D42D9" w:rsidRDefault="00B93A45">
          <w:pPr>
            <w:pStyle w:val="31"/>
            <w:tabs>
              <w:tab w:val="right" w:leader="dot" w:pos="9344"/>
            </w:tabs>
            <w:rPr>
              <w:rFonts w:asciiTheme="minorHAnsi" w:eastAsiaTheme="minorEastAsia" w:hAnsiTheme="minorHAnsi" w:cstheme="minorBidi"/>
              <w:noProof/>
              <w:sz w:val="22"/>
              <w:szCs w:val="22"/>
              <w:lang w:val="uk-UA" w:eastAsia="uk-UA"/>
            </w:rPr>
          </w:pPr>
          <w:hyperlink w:anchor="_Toc59547672" w:history="1">
            <w:r w:rsidR="004D42D9" w:rsidRPr="00B04C44">
              <w:rPr>
                <w:rStyle w:val="ae"/>
                <w:noProof/>
                <w:lang w:val="uk-UA"/>
              </w:rPr>
              <w:t>2.2.2 Алгоритм виявлення та класифікації рухомих об'єктів</w:t>
            </w:r>
            <w:r w:rsidR="004D42D9">
              <w:rPr>
                <w:noProof/>
                <w:webHidden/>
              </w:rPr>
              <w:tab/>
            </w:r>
            <w:r w:rsidR="004D42D9">
              <w:rPr>
                <w:noProof/>
                <w:webHidden/>
              </w:rPr>
              <w:fldChar w:fldCharType="begin"/>
            </w:r>
            <w:r w:rsidR="004D42D9">
              <w:rPr>
                <w:noProof/>
                <w:webHidden/>
              </w:rPr>
              <w:instrText xml:space="preserve"> PAGEREF _Toc59547672 \h </w:instrText>
            </w:r>
            <w:r w:rsidR="004D42D9">
              <w:rPr>
                <w:noProof/>
                <w:webHidden/>
              </w:rPr>
            </w:r>
            <w:r w:rsidR="004D42D9">
              <w:rPr>
                <w:noProof/>
                <w:webHidden/>
              </w:rPr>
              <w:fldChar w:fldCharType="separate"/>
            </w:r>
            <w:r w:rsidR="005E51C4">
              <w:rPr>
                <w:noProof/>
                <w:webHidden/>
              </w:rPr>
              <w:t>34</w:t>
            </w:r>
            <w:r w:rsidR="004D42D9">
              <w:rPr>
                <w:noProof/>
                <w:webHidden/>
              </w:rPr>
              <w:fldChar w:fldCharType="end"/>
            </w:r>
          </w:hyperlink>
        </w:p>
        <w:p w14:paraId="18CA078E" w14:textId="77777777" w:rsidR="004D42D9" w:rsidRDefault="00B93A45">
          <w:pPr>
            <w:pStyle w:val="21"/>
            <w:rPr>
              <w:rFonts w:asciiTheme="minorHAnsi" w:eastAsiaTheme="minorEastAsia" w:hAnsiTheme="minorHAnsi" w:cstheme="minorBidi"/>
              <w:sz w:val="22"/>
              <w:szCs w:val="22"/>
              <w:lang w:eastAsia="uk-UA"/>
            </w:rPr>
          </w:pPr>
          <w:hyperlink w:anchor="_Toc59547673" w:history="1">
            <w:r w:rsidR="004D42D9" w:rsidRPr="00B04C44">
              <w:rPr>
                <w:rStyle w:val="ae"/>
                <w:bCs/>
              </w:rPr>
              <w:t xml:space="preserve">2.3 </w:t>
            </w:r>
            <w:r w:rsidR="004D42D9" w:rsidRPr="00B04C44">
              <w:rPr>
                <w:rStyle w:val="ae"/>
              </w:rPr>
              <w:t>Підготовка баз даних для навчання і тестування нейронних мереж</w:t>
            </w:r>
            <w:r w:rsidR="004D42D9">
              <w:rPr>
                <w:webHidden/>
              </w:rPr>
              <w:tab/>
            </w:r>
            <w:r w:rsidR="004D42D9">
              <w:rPr>
                <w:webHidden/>
              </w:rPr>
              <w:fldChar w:fldCharType="begin"/>
            </w:r>
            <w:r w:rsidR="004D42D9">
              <w:rPr>
                <w:webHidden/>
              </w:rPr>
              <w:instrText xml:space="preserve"> PAGEREF _Toc59547673 \h </w:instrText>
            </w:r>
            <w:r w:rsidR="004D42D9">
              <w:rPr>
                <w:webHidden/>
              </w:rPr>
            </w:r>
            <w:r w:rsidR="004D42D9">
              <w:rPr>
                <w:webHidden/>
              </w:rPr>
              <w:fldChar w:fldCharType="separate"/>
            </w:r>
            <w:r w:rsidR="005E51C4">
              <w:rPr>
                <w:webHidden/>
              </w:rPr>
              <w:t>37</w:t>
            </w:r>
            <w:r w:rsidR="004D42D9">
              <w:rPr>
                <w:webHidden/>
              </w:rPr>
              <w:fldChar w:fldCharType="end"/>
            </w:r>
          </w:hyperlink>
        </w:p>
        <w:p w14:paraId="19908E15" w14:textId="77777777" w:rsidR="004D42D9" w:rsidRDefault="00B93A45">
          <w:pPr>
            <w:pStyle w:val="21"/>
            <w:rPr>
              <w:rFonts w:asciiTheme="minorHAnsi" w:eastAsiaTheme="minorEastAsia" w:hAnsiTheme="minorHAnsi" w:cstheme="minorBidi"/>
              <w:sz w:val="22"/>
              <w:szCs w:val="22"/>
              <w:lang w:eastAsia="uk-UA"/>
            </w:rPr>
          </w:pPr>
          <w:hyperlink w:anchor="_Toc59547674" w:history="1">
            <w:r w:rsidR="004D42D9" w:rsidRPr="00B04C44">
              <w:rPr>
                <w:rStyle w:val="ae"/>
                <w:bCs/>
              </w:rPr>
              <w:t xml:space="preserve">2.4 </w:t>
            </w:r>
            <w:r w:rsidR="004D42D9" w:rsidRPr="00B04C44">
              <w:rPr>
                <w:rStyle w:val="ae"/>
              </w:rPr>
              <w:t>Обробка відеофайлів</w:t>
            </w:r>
            <w:r w:rsidR="004D42D9">
              <w:rPr>
                <w:webHidden/>
              </w:rPr>
              <w:tab/>
            </w:r>
            <w:r w:rsidR="004D42D9">
              <w:rPr>
                <w:webHidden/>
              </w:rPr>
              <w:fldChar w:fldCharType="begin"/>
            </w:r>
            <w:r w:rsidR="004D42D9">
              <w:rPr>
                <w:webHidden/>
              </w:rPr>
              <w:instrText xml:space="preserve"> PAGEREF _Toc59547674 \h </w:instrText>
            </w:r>
            <w:r w:rsidR="004D42D9">
              <w:rPr>
                <w:webHidden/>
              </w:rPr>
            </w:r>
            <w:r w:rsidR="004D42D9">
              <w:rPr>
                <w:webHidden/>
              </w:rPr>
              <w:fldChar w:fldCharType="separate"/>
            </w:r>
            <w:r w:rsidR="005E51C4">
              <w:rPr>
                <w:webHidden/>
              </w:rPr>
              <w:t>39</w:t>
            </w:r>
            <w:r w:rsidR="004D42D9">
              <w:rPr>
                <w:webHidden/>
              </w:rPr>
              <w:fldChar w:fldCharType="end"/>
            </w:r>
          </w:hyperlink>
        </w:p>
        <w:p w14:paraId="59A78326" w14:textId="77777777" w:rsidR="004D42D9" w:rsidRDefault="00B93A45">
          <w:pPr>
            <w:pStyle w:val="11"/>
            <w:rPr>
              <w:rFonts w:asciiTheme="minorHAnsi" w:eastAsiaTheme="minorEastAsia" w:hAnsiTheme="minorHAnsi" w:cstheme="minorBidi"/>
              <w:noProof/>
              <w:sz w:val="22"/>
              <w:szCs w:val="22"/>
              <w:lang w:val="uk-UA" w:eastAsia="uk-UA"/>
            </w:rPr>
          </w:pPr>
          <w:hyperlink w:anchor="_Toc59547675" w:history="1">
            <w:r w:rsidR="004D42D9" w:rsidRPr="00B04C44">
              <w:rPr>
                <w:rStyle w:val="ae"/>
                <w:noProof/>
              </w:rPr>
              <w:t>3 ЕКСПЕРИМЕНТАЛЬНІ ДОСЛІДЖЕННЯ</w:t>
            </w:r>
            <w:r w:rsidR="004D42D9">
              <w:rPr>
                <w:noProof/>
                <w:webHidden/>
              </w:rPr>
              <w:tab/>
            </w:r>
            <w:r w:rsidR="004D42D9">
              <w:rPr>
                <w:noProof/>
                <w:webHidden/>
              </w:rPr>
              <w:fldChar w:fldCharType="begin"/>
            </w:r>
            <w:r w:rsidR="004D42D9">
              <w:rPr>
                <w:noProof/>
                <w:webHidden/>
              </w:rPr>
              <w:instrText xml:space="preserve"> PAGEREF _Toc59547675 \h </w:instrText>
            </w:r>
            <w:r w:rsidR="004D42D9">
              <w:rPr>
                <w:noProof/>
                <w:webHidden/>
              </w:rPr>
            </w:r>
            <w:r w:rsidR="004D42D9">
              <w:rPr>
                <w:noProof/>
                <w:webHidden/>
              </w:rPr>
              <w:fldChar w:fldCharType="separate"/>
            </w:r>
            <w:r w:rsidR="005E51C4">
              <w:rPr>
                <w:noProof/>
                <w:webHidden/>
              </w:rPr>
              <w:t>42</w:t>
            </w:r>
            <w:r w:rsidR="004D42D9">
              <w:rPr>
                <w:noProof/>
                <w:webHidden/>
              </w:rPr>
              <w:fldChar w:fldCharType="end"/>
            </w:r>
          </w:hyperlink>
        </w:p>
        <w:p w14:paraId="0A5F1DE4" w14:textId="77777777" w:rsidR="004D42D9" w:rsidRDefault="00B93A45">
          <w:pPr>
            <w:pStyle w:val="21"/>
            <w:rPr>
              <w:rFonts w:asciiTheme="minorHAnsi" w:eastAsiaTheme="minorEastAsia" w:hAnsiTheme="minorHAnsi" w:cstheme="minorBidi"/>
              <w:sz w:val="22"/>
              <w:szCs w:val="22"/>
              <w:lang w:eastAsia="uk-UA"/>
            </w:rPr>
          </w:pPr>
          <w:hyperlink w:anchor="_Toc59547676" w:history="1">
            <w:r w:rsidR="004D42D9" w:rsidRPr="00B04C44">
              <w:rPr>
                <w:rStyle w:val="ae"/>
              </w:rPr>
              <w:t>3.1 Визначення дальності за рахунок обробки світлових оптичних сигналів</w:t>
            </w:r>
            <w:r w:rsidR="004D42D9">
              <w:rPr>
                <w:webHidden/>
              </w:rPr>
              <w:tab/>
            </w:r>
            <w:r w:rsidR="004D42D9">
              <w:rPr>
                <w:webHidden/>
              </w:rPr>
              <w:fldChar w:fldCharType="begin"/>
            </w:r>
            <w:r w:rsidR="004D42D9">
              <w:rPr>
                <w:webHidden/>
              </w:rPr>
              <w:instrText xml:space="preserve"> PAGEREF _Toc59547676 \h </w:instrText>
            </w:r>
            <w:r w:rsidR="004D42D9">
              <w:rPr>
                <w:webHidden/>
              </w:rPr>
            </w:r>
            <w:r w:rsidR="004D42D9">
              <w:rPr>
                <w:webHidden/>
              </w:rPr>
              <w:fldChar w:fldCharType="separate"/>
            </w:r>
            <w:r w:rsidR="005E51C4">
              <w:rPr>
                <w:webHidden/>
              </w:rPr>
              <w:t>42</w:t>
            </w:r>
            <w:r w:rsidR="004D42D9">
              <w:rPr>
                <w:webHidden/>
              </w:rPr>
              <w:fldChar w:fldCharType="end"/>
            </w:r>
          </w:hyperlink>
        </w:p>
        <w:p w14:paraId="7E0A5DC9" w14:textId="77777777" w:rsidR="004D42D9" w:rsidRDefault="00B93A45">
          <w:pPr>
            <w:pStyle w:val="31"/>
            <w:tabs>
              <w:tab w:val="right" w:leader="dot" w:pos="9344"/>
            </w:tabs>
            <w:rPr>
              <w:rFonts w:asciiTheme="minorHAnsi" w:eastAsiaTheme="minorEastAsia" w:hAnsiTheme="minorHAnsi" w:cstheme="minorBidi"/>
              <w:noProof/>
              <w:sz w:val="22"/>
              <w:szCs w:val="22"/>
              <w:lang w:val="uk-UA" w:eastAsia="uk-UA"/>
            </w:rPr>
          </w:pPr>
          <w:hyperlink w:anchor="_Toc59547677" w:history="1">
            <w:r w:rsidR="004D42D9" w:rsidRPr="00B04C44">
              <w:rPr>
                <w:rStyle w:val="ae"/>
                <w:noProof/>
                <w:lang w:val="uk-UA"/>
              </w:rPr>
              <w:t>3.1.1 Експериментальна установка СВС та її калібрування</w:t>
            </w:r>
            <w:r w:rsidR="004D42D9">
              <w:rPr>
                <w:noProof/>
                <w:webHidden/>
              </w:rPr>
              <w:tab/>
            </w:r>
            <w:r w:rsidR="004D42D9">
              <w:rPr>
                <w:noProof/>
                <w:webHidden/>
              </w:rPr>
              <w:fldChar w:fldCharType="begin"/>
            </w:r>
            <w:r w:rsidR="004D42D9">
              <w:rPr>
                <w:noProof/>
                <w:webHidden/>
              </w:rPr>
              <w:instrText xml:space="preserve"> PAGEREF _Toc59547677 \h </w:instrText>
            </w:r>
            <w:r w:rsidR="004D42D9">
              <w:rPr>
                <w:noProof/>
                <w:webHidden/>
              </w:rPr>
            </w:r>
            <w:r w:rsidR="004D42D9">
              <w:rPr>
                <w:noProof/>
                <w:webHidden/>
              </w:rPr>
              <w:fldChar w:fldCharType="separate"/>
            </w:r>
            <w:r w:rsidR="005E51C4">
              <w:rPr>
                <w:noProof/>
                <w:webHidden/>
              </w:rPr>
              <w:t>43</w:t>
            </w:r>
            <w:r w:rsidR="004D42D9">
              <w:rPr>
                <w:noProof/>
                <w:webHidden/>
              </w:rPr>
              <w:fldChar w:fldCharType="end"/>
            </w:r>
          </w:hyperlink>
        </w:p>
        <w:p w14:paraId="6EBCDD6E" w14:textId="77777777" w:rsidR="004D42D9" w:rsidRDefault="00B93A45">
          <w:pPr>
            <w:pStyle w:val="31"/>
            <w:tabs>
              <w:tab w:val="right" w:leader="dot" w:pos="9344"/>
            </w:tabs>
            <w:rPr>
              <w:rFonts w:asciiTheme="minorHAnsi" w:eastAsiaTheme="minorEastAsia" w:hAnsiTheme="minorHAnsi" w:cstheme="minorBidi"/>
              <w:noProof/>
              <w:sz w:val="22"/>
              <w:szCs w:val="22"/>
              <w:lang w:val="uk-UA" w:eastAsia="uk-UA"/>
            </w:rPr>
          </w:pPr>
          <w:hyperlink w:anchor="_Toc59547678" w:history="1">
            <w:r w:rsidR="004D42D9" w:rsidRPr="00B04C44">
              <w:rPr>
                <w:rStyle w:val="ae"/>
                <w:noProof/>
                <w:lang w:val="uk-UA"/>
              </w:rPr>
              <w:t>3.1.2  Експериментальне визначення дальності до БПЛА</w:t>
            </w:r>
            <w:r w:rsidR="004D42D9">
              <w:rPr>
                <w:noProof/>
                <w:webHidden/>
              </w:rPr>
              <w:tab/>
            </w:r>
            <w:r w:rsidR="004D42D9">
              <w:rPr>
                <w:noProof/>
                <w:webHidden/>
              </w:rPr>
              <w:fldChar w:fldCharType="begin"/>
            </w:r>
            <w:r w:rsidR="004D42D9">
              <w:rPr>
                <w:noProof/>
                <w:webHidden/>
              </w:rPr>
              <w:instrText xml:space="preserve"> PAGEREF _Toc59547678 \h </w:instrText>
            </w:r>
            <w:r w:rsidR="004D42D9">
              <w:rPr>
                <w:noProof/>
                <w:webHidden/>
              </w:rPr>
            </w:r>
            <w:r w:rsidR="004D42D9">
              <w:rPr>
                <w:noProof/>
                <w:webHidden/>
              </w:rPr>
              <w:fldChar w:fldCharType="separate"/>
            </w:r>
            <w:r w:rsidR="005E51C4">
              <w:rPr>
                <w:noProof/>
                <w:webHidden/>
              </w:rPr>
              <w:t>45</w:t>
            </w:r>
            <w:r w:rsidR="004D42D9">
              <w:rPr>
                <w:noProof/>
                <w:webHidden/>
              </w:rPr>
              <w:fldChar w:fldCharType="end"/>
            </w:r>
          </w:hyperlink>
        </w:p>
        <w:p w14:paraId="5E87B713" w14:textId="77777777" w:rsidR="004D42D9" w:rsidRDefault="00B93A45">
          <w:pPr>
            <w:pStyle w:val="31"/>
            <w:tabs>
              <w:tab w:val="right" w:leader="dot" w:pos="9344"/>
            </w:tabs>
            <w:rPr>
              <w:rFonts w:asciiTheme="minorHAnsi" w:eastAsiaTheme="minorEastAsia" w:hAnsiTheme="minorHAnsi" w:cstheme="minorBidi"/>
              <w:noProof/>
              <w:sz w:val="22"/>
              <w:szCs w:val="22"/>
              <w:lang w:val="uk-UA" w:eastAsia="uk-UA"/>
            </w:rPr>
          </w:pPr>
          <w:hyperlink w:anchor="_Toc59547679" w:history="1">
            <w:r w:rsidR="004D42D9" w:rsidRPr="00B04C44">
              <w:rPr>
                <w:rStyle w:val="ae"/>
                <w:noProof/>
                <w:lang w:val="uk-UA"/>
              </w:rPr>
              <w:t>3.1.3 Вимірювання кутових координат об'єктів</w:t>
            </w:r>
            <w:r w:rsidR="004D42D9">
              <w:rPr>
                <w:noProof/>
                <w:webHidden/>
              </w:rPr>
              <w:tab/>
            </w:r>
            <w:r w:rsidR="004D42D9">
              <w:rPr>
                <w:noProof/>
                <w:webHidden/>
              </w:rPr>
              <w:fldChar w:fldCharType="begin"/>
            </w:r>
            <w:r w:rsidR="004D42D9">
              <w:rPr>
                <w:noProof/>
                <w:webHidden/>
              </w:rPr>
              <w:instrText xml:space="preserve"> PAGEREF _Toc59547679 \h </w:instrText>
            </w:r>
            <w:r w:rsidR="004D42D9">
              <w:rPr>
                <w:noProof/>
                <w:webHidden/>
              </w:rPr>
            </w:r>
            <w:r w:rsidR="004D42D9">
              <w:rPr>
                <w:noProof/>
                <w:webHidden/>
              </w:rPr>
              <w:fldChar w:fldCharType="separate"/>
            </w:r>
            <w:r w:rsidR="005E51C4">
              <w:rPr>
                <w:noProof/>
                <w:webHidden/>
              </w:rPr>
              <w:t>47</w:t>
            </w:r>
            <w:r w:rsidR="004D42D9">
              <w:rPr>
                <w:noProof/>
                <w:webHidden/>
              </w:rPr>
              <w:fldChar w:fldCharType="end"/>
            </w:r>
          </w:hyperlink>
        </w:p>
        <w:p w14:paraId="17874652" w14:textId="77777777" w:rsidR="004D42D9" w:rsidRDefault="00B93A45">
          <w:pPr>
            <w:pStyle w:val="11"/>
            <w:rPr>
              <w:rFonts w:asciiTheme="minorHAnsi" w:eastAsiaTheme="minorEastAsia" w:hAnsiTheme="minorHAnsi" w:cstheme="minorBidi"/>
              <w:noProof/>
              <w:sz w:val="22"/>
              <w:szCs w:val="22"/>
              <w:lang w:val="uk-UA" w:eastAsia="uk-UA"/>
            </w:rPr>
          </w:pPr>
          <w:hyperlink w:anchor="_Toc59547680" w:history="1">
            <w:r w:rsidR="004D42D9" w:rsidRPr="00B04C44">
              <w:rPr>
                <w:rStyle w:val="ae"/>
                <w:noProof/>
              </w:rPr>
              <w:t>ВИСНОВКИ</w:t>
            </w:r>
            <w:r w:rsidR="004D42D9">
              <w:rPr>
                <w:noProof/>
                <w:webHidden/>
              </w:rPr>
              <w:tab/>
            </w:r>
            <w:r w:rsidR="004D42D9">
              <w:rPr>
                <w:noProof/>
                <w:webHidden/>
              </w:rPr>
              <w:fldChar w:fldCharType="begin"/>
            </w:r>
            <w:r w:rsidR="004D42D9">
              <w:rPr>
                <w:noProof/>
                <w:webHidden/>
              </w:rPr>
              <w:instrText xml:space="preserve"> PAGEREF _Toc59547680 \h </w:instrText>
            </w:r>
            <w:r w:rsidR="004D42D9">
              <w:rPr>
                <w:noProof/>
                <w:webHidden/>
              </w:rPr>
            </w:r>
            <w:r w:rsidR="004D42D9">
              <w:rPr>
                <w:noProof/>
                <w:webHidden/>
              </w:rPr>
              <w:fldChar w:fldCharType="separate"/>
            </w:r>
            <w:r w:rsidR="005E51C4">
              <w:rPr>
                <w:noProof/>
                <w:webHidden/>
              </w:rPr>
              <w:t>58</w:t>
            </w:r>
            <w:r w:rsidR="004D42D9">
              <w:rPr>
                <w:noProof/>
                <w:webHidden/>
              </w:rPr>
              <w:fldChar w:fldCharType="end"/>
            </w:r>
          </w:hyperlink>
        </w:p>
        <w:p w14:paraId="3BA17947" w14:textId="77777777" w:rsidR="004D42D9" w:rsidRDefault="00B93A45">
          <w:pPr>
            <w:pStyle w:val="11"/>
            <w:rPr>
              <w:rFonts w:asciiTheme="minorHAnsi" w:eastAsiaTheme="minorEastAsia" w:hAnsiTheme="minorHAnsi" w:cstheme="minorBidi"/>
              <w:noProof/>
              <w:sz w:val="22"/>
              <w:szCs w:val="22"/>
              <w:lang w:val="uk-UA" w:eastAsia="uk-UA"/>
            </w:rPr>
          </w:pPr>
          <w:hyperlink w:anchor="_Toc59547681" w:history="1">
            <w:r w:rsidR="004D42D9" w:rsidRPr="00B04C44">
              <w:rPr>
                <w:rStyle w:val="ae"/>
                <w:noProof/>
              </w:rPr>
              <w:t>ПЕРЕЛІК ДЖЕРЕЛ ПОСИЛАНЬ</w:t>
            </w:r>
            <w:r w:rsidR="004D42D9">
              <w:rPr>
                <w:noProof/>
                <w:webHidden/>
              </w:rPr>
              <w:tab/>
            </w:r>
            <w:r w:rsidR="004D42D9">
              <w:rPr>
                <w:noProof/>
                <w:webHidden/>
              </w:rPr>
              <w:fldChar w:fldCharType="begin"/>
            </w:r>
            <w:r w:rsidR="004D42D9">
              <w:rPr>
                <w:noProof/>
                <w:webHidden/>
              </w:rPr>
              <w:instrText xml:space="preserve"> PAGEREF _Toc59547681 \h </w:instrText>
            </w:r>
            <w:r w:rsidR="004D42D9">
              <w:rPr>
                <w:noProof/>
                <w:webHidden/>
              </w:rPr>
            </w:r>
            <w:r w:rsidR="004D42D9">
              <w:rPr>
                <w:noProof/>
                <w:webHidden/>
              </w:rPr>
              <w:fldChar w:fldCharType="separate"/>
            </w:r>
            <w:r w:rsidR="005E51C4">
              <w:rPr>
                <w:noProof/>
                <w:webHidden/>
              </w:rPr>
              <w:t>59</w:t>
            </w:r>
            <w:r w:rsidR="004D42D9">
              <w:rPr>
                <w:noProof/>
                <w:webHidden/>
              </w:rPr>
              <w:fldChar w:fldCharType="end"/>
            </w:r>
          </w:hyperlink>
        </w:p>
        <w:p w14:paraId="3CB66931" w14:textId="77777777" w:rsidR="004D42D9" w:rsidRDefault="00B93A45">
          <w:pPr>
            <w:pStyle w:val="11"/>
            <w:rPr>
              <w:rFonts w:asciiTheme="minorHAnsi" w:eastAsiaTheme="minorEastAsia" w:hAnsiTheme="minorHAnsi" w:cstheme="minorBidi"/>
              <w:noProof/>
              <w:sz w:val="22"/>
              <w:szCs w:val="22"/>
              <w:lang w:val="uk-UA" w:eastAsia="uk-UA"/>
            </w:rPr>
          </w:pPr>
          <w:hyperlink w:anchor="_Toc59547682" w:history="1">
            <w:r w:rsidR="004D42D9" w:rsidRPr="00B04C44">
              <w:rPr>
                <w:rStyle w:val="ae"/>
                <w:noProof/>
              </w:rPr>
              <w:t>ДОДАТОК А</w:t>
            </w:r>
            <w:r w:rsidR="004D42D9">
              <w:rPr>
                <w:noProof/>
                <w:webHidden/>
              </w:rPr>
              <w:tab/>
            </w:r>
            <w:r w:rsidR="004D42D9">
              <w:rPr>
                <w:noProof/>
                <w:webHidden/>
              </w:rPr>
              <w:fldChar w:fldCharType="begin"/>
            </w:r>
            <w:r w:rsidR="004D42D9">
              <w:rPr>
                <w:noProof/>
                <w:webHidden/>
              </w:rPr>
              <w:instrText xml:space="preserve"> PAGEREF _Toc59547682 \h </w:instrText>
            </w:r>
            <w:r w:rsidR="004D42D9">
              <w:rPr>
                <w:noProof/>
                <w:webHidden/>
              </w:rPr>
            </w:r>
            <w:r w:rsidR="004D42D9">
              <w:rPr>
                <w:noProof/>
                <w:webHidden/>
              </w:rPr>
              <w:fldChar w:fldCharType="separate"/>
            </w:r>
            <w:r w:rsidR="005E51C4">
              <w:rPr>
                <w:noProof/>
                <w:webHidden/>
              </w:rPr>
              <w:t>63</w:t>
            </w:r>
            <w:r w:rsidR="004D42D9">
              <w:rPr>
                <w:noProof/>
                <w:webHidden/>
              </w:rPr>
              <w:fldChar w:fldCharType="end"/>
            </w:r>
          </w:hyperlink>
        </w:p>
        <w:p w14:paraId="3CEE52D2" w14:textId="77777777" w:rsidR="004D42D9" w:rsidRDefault="00B93A45">
          <w:pPr>
            <w:pStyle w:val="11"/>
            <w:rPr>
              <w:rFonts w:asciiTheme="minorHAnsi" w:eastAsiaTheme="minorEastAsia" w:hAnsiTheme="minorHAnsi" w:cstheme="minorBidi"/>
              <w:noProof/>
              <w:sz w:val="22"/>
              <w:szCs w:val="22"/>
              <w:lang w:val="uk-UA" w:eastAsia="uk-UA"/>
            </w:rPr>
          </w:pPr>
          <w:hyperlink w:anchor="_Toc59547683" w:history="1">
            <w:r w:rsidR="004D42D9" w:rsidRPr="00B04C44">
              <w:rPr>
                <w:rStyle w:val="ae"/>
                <w:noProof/>
              </w:rPr>
              <w:t>ДОДАТОК Б</w:t>
            </w:r>
            <w:r w:rsidR="004D42D9">
              <w:rPr>
                <w:noProof/>
                <w:webHidden/>
              </w:rPr>
              <w:tab/>
            </w:r>
            <w:r w:rsidR="004D42D9">
              <w:rPr>
                <w:noProof/>
                <w:webHidden/>
              </w:rPr>
              <w:fldChar w:fldCharType="begin"/>
            </w:r>
            <w:r w:rsidR="004D42D9">
              <w:rPr>
                <w:noProof/>
                <w:webHidden/>
              </w:rPr>
              <w:instrText xml:space="preserve"> PAGEREF _Toc59547683 \h </w:instrText>
            </w:r>
            <w:r w:rsidR="004D42D9">
              <w:rPr>
                <w:noProof/>
                <w:webHidden/>
              </w:rPr>
            </w:r>
            <w:r w:rsidR="004D42D9">
              <w:rPr>
                <w:noProof/>
                <w:webHidden/>
              </w:rPr>
              <w:fldChar w:fldCharType="separate"/>
            </w:r>
            <w:r w:rsidR="005E51C4">
              <w:rPr>
                <w:noProof/>
                <w:webHidden/>
              </w:rPr>
              <w:t>69</w:t>
            </w:r>
            <w:r w:rsidR="004D42D9">
              <w:rPr>
                <w:noProof/>
                <w:webHidden/>
              </w:rPr>
              <w:fldChar w:fldCharType="end"/>
            </w:r>
          </w:hyperlink>
        </w:p>
        <w:p w14:paraId="54301642" w14:textId="3C4ED679" w:rsidR="00040AE2" w:rsidRDefault="00040AE2">
          <w:r>
            <w:rPr>
              <w:b/>
              <w:bCs/>
            </w:rPr>
            <w:fldChar w:fldCharType="end"/>
          </w:r>
        </w:p>
      </w:sdtContent>
    </w:sdt>
    <w:p w14:paraId="2F0D1787" w14:textId="77777777" w:rsidR="00655815" w:rsidRDefault="00655815" w:rsidP="00655815">
      <w:pPr>
        <w:ind w:firstLine="720"/>
        <w:rPr>
          <w:lang w:val="uk-UA"/>
        </w:rPr>
      </w:pPr>
    </w:p>
    <w:p w14:paraId="244C57C2" w14:textId="1FCF6C6B" w:rsidR="00655815" w:rsidRDefault="00655815">
      <w:pPr>
        <w:spacing w:after="160" w:line="259" w:lineRule="auto"/>
        <w:jc w:val="left"/>
        <w:rPr>
          <w:lang w:val="uk-UA"/>
        </w:rPr>
      </w:pPr>
      <w:r>
        <w:rPr>
          <w:lang w:val="uk-UA"/>
        </w:rPr>
        <w:br w:type="page"/>
      </w:r>
    </w:p>
    <w:p w14:paraId="7D1E2BC2" w14:textId="18865C19" w:rsidR="00655815" w:rsidRDefault="00655815" w:rsidP="00435231">
      <w:pPr>
        <w:pStyle w:val="1"/>
      </w:pPr>
      <w:bookmarkStart w:id="3" w:name="_Toc59547657"/>
      <w:r>
        <w:lastRenderedPageBreak/>
        <w:t>ВСТУП</w:t>
      </w:r>
      <w:bookmarkEnd w:id="3"/>
    </w:p>
    <w:p w14:paraId="0981BB80" w14:textId="77777777" w:rsidR="00655815" w:rsidRDefault="00655815" w:rsidP="00655815">
      <w:pPr>
        <w:ind w:firstLine="720"/>
        <w:rPr>
          <w:lang w:val="uk-UA"/>
        </w:rPr>
      </w:pPr>
    </w:p>
    <w:p w14:paraId="5102C117" w14:textId="77777777" w:rsidR="00655815" w:rsidRDefault="00655815" w:rsidP="00655815">
      <w:pPr>
        <w:ind w:firstLine="720"/>
        <w:rPr>
          <w:lang w:val="uk-UA"/>
        </w:rPr>
      </w:pPr>
      <w:r>
        <w:rPr>
          <w:lang w:val="uk-UA"/>
        </w:rPr>
        <w:t>У сучасному світі технологій та інновацій кожен день виникають нові виклики. С появою безпілотних літальних апаратів (БПЛА), які отримали широке поширення і застосування у багатьох областях людської діяльності, виникла потреба в визначенні їх у повітряному просторі, оскільки вони мо</w:t>
      </w:r>
      <w:r>
        <w:rPr>
          <w:lang w:val="uk-UA"/>
        </w:rPr>
        <w:softHyphen/>
        <w:t>жуть виконувати широкий набір не тільки корисних функцій, але при цьому можуть нести значну фізичну або інформаційну загрозу у військовій області, господарчий діяльності, приватному життю людей [1, 2].</w:t>
      </w:r>
    </w:p>
    <w:p w14:paraId="71B673E8" w14:textId="77777777" w:rsidR="00655815" w:rsidRDefault="00655815" w:rsidP="00655815">
      <w:pPr>
        <w:ind w:firstLine="709"/>
        <w:rPr>
          <w:color w:val="000000"/>
          <w:lang w:val="uk-UA"/>
        </w:rPr>
      </w:pPr>
      <w:proofErr w:type="spellStart"/>
      <w:r>
        <w:rPr>
          <w:lang w:val="uk-UA"/>
        </w:rPr>
        <w:t>Cучасні</w:t>
      </w:r>
      <w:proofErr w:type="spellEnd"/>
      <w:r>
        <w:rPr>
          <w:lang w:val="uk-UA"/>
        </w:rPr>
        <w:t xml:space="preserve"> малі БПЛА мають низький рівень помітності: вони виготовля</w:t>
      </w:r>
      <w:r>
        <w:rPr>
          <w:lang w:val="uk-UA"/>
        </w:rPr>
        <w:softHyphen/>
        <w:t>ються з композитних матеріалів, мають малу ефективну поверхню розсію</w:t>
      </w:r>
      <w:r>
        <w:rPr>
          <w:lang w:val="uk-UA"/>
        </w:rPr>
        <w:softHyphen/>
        <w:t>вання у радіодіапазоні, їхні двигуни не гріються до високої температури та випромінюють мало тепла, тому актуальним є напрямок з використання</w:t>
      </w:r>
      <w:r>
        <w:rPr>
          <w:color w:val="000000"/>
          <w:lang w:val="uk-UA"/>
        </w:rPr>
        <w:t xml:space="preserve"> оп</w:t>
      </w:r>
      <w:r>
        <w:rPr>
          <w:color w:val="000000"/>
          <w:lang w:val="uk-UA"/>
        </w:rPr>
        <w:softHyphen/>
        <w:t>тико-електронних систем виявлення і визначення просторового місця розта</w:t>
      </w:r>
      <w:r>
        <w:rPr>
          <w:color w:val="000000"/>
          <w:lang w:val="uk-UA"/>
        </w:rPr>
        <w:softHyphen/>
        <w:t xml:space="preserve">шування штучних об'єктів в повітряному, космічному і наземному просторі за для виявлення і подальшої локалізації. Серед оптико-електронних методів визначення координат об'єктів виділяють лазерне сканування, структуроване освітлення і пасивні стерео-бінокулярні системи </w:t>
      </w:r>
      <w:r>
        <w:rPr>
          <w:lang w:val="uk-UA"/>
        </w:rPr>
        <w:t>[3]</w:t>
      </w:r>
      <w:r>
        <w:rPr>
          <w:color w:val="000000"/>
          <w:lang w:val="uk-UA"/>
        </w:rPr>
        <w:t>.</w:t>
      </w:r>
    </w:p>
    <w:p w14:paraId="7F898257" w14:textId="77777777" w:rsidR="00655815" w:rsidRDefault="00655815" w:rsidP="00655815">
      <w:pPr>
        <w:ind w:firstLine="709"/>
        <w:rPr>
          <w:color w:val="000000"/>
          <w:lang w:val="uk-UA"/>
        </w:rPr>
      </w:pPr>
      <w:r>
        <w:rPr>
          <w:color w:val="000000"/>
          <w:lang w:val="uk-UA"/>
        </w:rPr>
        <w:t>У першому розділі даної магістерської атестаційної роботи прово</w:t>
      </w:r>
      <w:r>
        <w:rPr>
          <w:color w:val="000000"/>
          <w:lang w:val="uk-UA"/>
        </w:rPr>
        <w:softHyphen/>
        <w:t xml:space="preserve">диться аналіз методів </w:t>
      </w:r>
      <w:proofErr w:type="spellStart"/>
      <w:r>
        <w:rPr>
          <w:color w:val="000000"/>
          <w:lang w:val="uk-UA"/>
        </w:rPr>
        <w:t>стереовідеоспостереження</w:t>
      </w:r>
      <w:proofErr w:type="spellEnd"/>
      <w:r>
        <w:rPr>
          <w:color w:val="000000"/>
          <w:lang w:val="uk-UA"/>
        </w:rPr>
        <w:t xml:space="preserve"> (СВС), </w:t>
      </w:r>
      <w:r>
        <w:rPr>
          <w:lang w:val="uk-UA"/>
        </w:rPr>
        <w:t>розглядаються принципи побудови СВС, аналізуються використання проективної геометрії</w:t>
      </w:r>
      <w:r>
        <w:rPr>
          <w:color w:val="000000"/>
          <w:lang w:val="uk-UA"/>
        </w:rPr>
        <w:t xml:space="preserve"> та врахування зовнішніх умов СВС.</w:t>
      </w:r>
    </w:p>
    <w:p w14:paraId="595A3592" w14:textId="77777777" w:rsidR="00655815" w:rsidRDefault="00655815" w:rsidP="00655815">
      <w:pPr>
        <w:ind w:firstLine="709"/>
        <w:rPr>
          <w:color w:val="000000"/>
          <w:lang w:val="uk-UA"/>
        </w:rPr>
      </w:pPr>
      <w:r>
        <w:rPr>
          <w:color w:val="000000"/>
          <w:lang w:val="uk-UA"/>
        </w:rPr>
        <w:t>У другому розділі проводиться дослідження виявлення БПЛА за да</w:t>
      </w:r>
      <w:r>
        <w:rPr>
          <w:color w:val="000000"/>
          <w:lang w:val="uk-UA"/>
        </w:rPr>
        <w:softHyphen/>
        <w:t>ними СВС, досліджується розробка методу СВС, аналізуються формування зображення та обробка відеофайлів.</w:t>
      </w:r>
    </w:p>
    <w:p w14:paraId="74C60684" w14:textId="77777777" w:rsidR="00655815" w:rsidRDefault="00655815" w:rsidP="00655815">
      <w:pPr>
        <w:ind w:firstLine="709"/>
        <w:rPr>
          <w:lang w:val="uk-UA"/>
        </w:rPr>
      </w:pPr>
      <w:r>
        <w:rPr>
          <w:color w:val="000000"/>
          <w:lang w:val="uk-UA"/>
        </w:rPr>
        <w:t>У третьому розділі проводиться експериментальне дослідження визна</w:t>
      </w:r>
      <w:r>
        <w:rPr>
          <w:color w:val="000000"/>
          <w:lang w:val="uk-UA"/>
        </w:rPr>
        <w:softHyphen/>
        <w:t>чення параметрів та розпізнавання БПЛА, розглядаються р</w:t>
      </w:r>
      <w:r>
        <w:rPr>
          <w:lang w:val="uk-UA"/>
        </w:rPr>
        <w:t>езультати експе</w:t>
      </w:r>
      <w:r>
        <w:rPr>
          <w:lang w:val="uk-UA"/>
        </w:rPr>
        <w:softHyphen/>
        <w:t>риментальних досліджень виявлення БПЛА із застосуванням нейронних ме</w:t>
      </w:r>
      <w:r>
        <w:rPr>
          <w:lang w:val="uk-UA"/>
        </w:rPr>
        <w:softHyphen/>
        <w:t>реж.</w:t>
      </w:r>
    </w:p>
    <w:p w14:paraId="31EF6475" w14:textId="77777777" w:rsidR="00655815" w:rsidRDefault="00655815">
      <w:pPr>
        <w:spacing w:after="160" w:line="259" w:lineRule="auto"/>
        <w:jc w:val="left"/>
        <w:rPr>
          <w:lang w:val="uk-UA"/>
        </w:rPr>
      </w:pPr>
      <w:r>
        <w:rPr>
          <w:lang w:val="uk-UA"/>
        </w:rPr>
        <w:br w:type="page"/>
      </w:r>
    </w:p>
    <w:p w14:paraId="6BF4E60B" w14:textId="34D71340" w:rsidR="00655815" w:rsidRDefault="00655815" w:rsidP="00435231">
      <w:pPr>
        <w:pStyle w:val="1"/>
      </w:pPr>
      <w:bookmarkStart w:id="4" w:name="_Toc59547658"/>
      <w:r>
        <w:lastRenderedPageBreak/>
        <w:t xml:space="preserve">1 </w:t>
      </w:r>
      <w:r w:rsidR="004D42D9">
        <w:rPr>
          <w:caps w:val="0"/>
        </w:rPr>
        <w:t>АНАЛІЗ ОПТИКО ЕЛЕКТРОННИХ МЕТОДІВ СТЕРЕОВІДЕОСПОСТЕРЕЖЕННЯ</w:t>
      </w:r>
      <w:bookmarkEnd w:id="4"/>
    </w:p>
    <w:p w14:paraId="2D2A2A02" w14:textId="77777777" w:rsidR="00655815" w:rsidRDefault="00655815" w:rsidP="00655815">
      <w:pPr>
        <w:pBdr>
          <w:right w:val="none" w:sz="4" w:space="1" w:color="000000"/>
        </w:pBdr>
        <w:ind w:firstLine="709"/>
        <w:rPr>
          <w:color w:val="000000"/>
          <w:lang w:val="uk-UA"/>
        </w:rPr>
      </w:pPr>
    </w:p>
    <w:p w14:paraId="459A6BDD" w14:textId="77777777" w:rsidR="00655815" w:rsidRDefault="00655815" w:rsidP="00655815">
      <w:pPr>
        <w:pBdr>
          <w:right w:val="none" w:sz="4" w:space="1" w:color="000000"/>
        </w:pBdr>
        <w:ind w:firstLine="709"/>
        <w:rPr>
          <w:color w:val="000000"/>
          <w:lang w:val="uk-UA"/>
        </w:rPr>
      </w:pPr>
      <w:r>
        <w:rPr>
          <w:color w:val="000000"/>
          <w:lang w:val="uk-UA"/>
        </w:rPr>
        <w:t xml:space="preserve">Пасивні </w:t>
      </w:r>
      <w:proofErr w:type="spellStart"/>
      <w:r>
        <w:rPr>
          <w:color w:val="000000"/>
          <w:lang w:val="uk-UA"/>
        </w:rPr>
        <w:t>стереобінокулярні</w:t>
      </w:r>
      <w:proofErr w:type="spellEnd"/>
      <w:r>
        <w:rPr>
          <w:color w:val="000000"/>
          <w:lang w:val="uk-UA"/>
        </w:rPr>
        <w:t xml:space="preserve"> системи виміру відстаней забезпечують на</w:t>
      </w:r>
      <w:r>
        <w:rPr>
          <w:color w:val="000000"/>
          <w:lang w:val="uk-UA"/>
        </w:rPr>
        <w:softHyphen/>
        <w:t>ступні переваги: скритність вимірів, значне менше енергоспоживання і ни</w:t>
      </w:r>
      <w:r>
        <w:rPr>
          <w:color w:val="000000"/>
          <w:lang w:val="uk-UA"/>
        </w:rPr>
        <w:softHyphen/>
        <w:t>зька собівартість за рахунок відсутності потужного дорогого лазера, можли</w:t>
      </w:r>
      <w:r>
        <w:rPr>
          <w:color w:val="000000"/>
          <w:lang w:val="uk-UA"/>
        </w:rPr>
        <w:softHyphen/>
        <w:t>вість розпізнавання об'єктів по аналізу їх зображень, можливість виміру відс</w:t>
      </w:r>
      <w:r>
        <w:rPr>
          <w:color w:val="000000"/>
          <w:lang w:val="uk-UA"/>
        </w:rPr>
        <w:softHyphen/>
        <w:t>таней до видалених об'єктів або об'єктів з малим коефіцієнтом відображення [4,5].</w:t>
      </w:r>
    </w:p>
    <w:p w14:paraId="5028CEA8" w14:textId="77777777" w:rsidR="00655815" w:rsidRDefault="00655815" w:rsidP="00655815">
      <w:pPr>
        <w:pBdr>
          <w:right w:val="none" w:sz="4" w:space="1" w:color="000000"/>
        </w:pBdr>
        <w:ind w:firstLine="709"/>
        <w:rPr>
          <w:color w:val="000000"/>
          <w:lang w:val="uk-UA"/>
        </w:rPr>
      </w:pPr>
      <w:r>
        <w:rPr>
          <w:color w:val="000000"/>
          <w:lang w:val="uk-UA"/>
        </w:rPr>
        <w:t>Існують пасивні оптико-електронні системи визначення місця розта</w:t>
      </w:r>
      <w:r>
        <w:rPr>
          <w:color w:val="000000"/>
          <w:lang w:val="uk-UA"/>
        </w:rPr>
        <w:softHyphen/>
        <w:t>шування об'єктів із застосуванням однієї камери [6]. Проте для виміру відс</w:t>
      </w:r>
      <w:r>
        <w:rPr>
          <w:color w:val="000000"/>
          <w:lang w:val="uk-UA"/>
        </w:rPr>
        <w:softHyphen/>
        <w:t>тані вони повинні оперувати серією знімків, зроблених з різними значеннями параметрів фокусування при фіксованому просторовому положенні камери і об'єкту, що у разі літальних апаратів не представляється можливим.</w:t>
      </w:r>
    </w:p>
    <w:p w14:paraId="488CE6E9" w14:textId="77777777" w:rsidR="00655815" w:rsidRDefault="00655815" w:rsidP="00655815">
      <w:pPr>
        <w:pBdr>
          <w:right w:val="none" w:sz="4" w:space="1" w:color="000000"/>
        </w:pBdr>
        <w:ind w:firstLine="709"/>
        <w:rPr>
          <w:color w:val="000000"/>
          <w:lang w:val="uk-UA"/>
        </w:rPr>
      </w:pPr>
      <w:r>
        <w:rPr>
          <w:color w:val="000000"/>
          <w:lang w:val="uk-UA"/>
        </w:rPr>
        <w:t>Прогрес в розвитку матричної відеотехніки високого розділення відк</w:t>
      </w:r>
      <w:r>
        <w:rPr>
          <w:color w:val="000000"/>
          <w:lang w:val="uk-UA"/>
        </w:rPr>
        <w:softHyphen/>
        <w:t>риває нові можливості для виявлення повітряних об'єктів малих розмірів, ви</w:t>
      </w:r>
      <w:r>
        <w:rPr>
          <w:color w:val="000000"/>
          <w:lang w:val="uk-UA"/>
        </w:rPr>
        <w:softHyphen/>
        <w:t>міру їх координат, а також їх розпізнавання. Використання оптико-електрон</w:t>
      </w:r>
      <w:r>
        <w:rPr>
          <w:color w:val="000000"/>
          <w:lang w:val="uk-UA"/>
        </w:rPr>
        <w:softHyphen/>
        <w:t xml:space="preserve">ного методу (ОЕМ) </w:t>
      </w:r>
      <w:proofErr w:type="spellStart"/>
      <w:r>
        <w:rPr>
          <w:color w:val="000000"/>
          <w:lang w:val="uk-UA"/>
        </w:rPr>
        <w:t>стереовідеоспостереження</w:t>
      </w:r>
      <w:proofErr w:type="spellEnd"/>
      <w:r>
        <w:rPr>
          <w:color w:val="000000"/>
          <w:lang w:val="uk-UA"/>
        </w:rPr>
        <w:t xml:space="preserve"> (СВС) дозволить значною мі</w:t>
      </w:r>
      <w:r>
        <w:rPr>
          <w:color w:val="000000"/>
          <w:lang w:val="uk-UA"/>
        </w:rPr>
        <w:softHyphen/>
        <w:t xml:space="preserve">рою підвищити ефективність апаратурного комплексу для протидії </w:t>
      </w:r>
      <w:proofErr w:type="spellStart"/>
      <w:r>
        <w:rPr>
          <w:color w:val="000000"/>
          <w:lang w:val="uk-UA"/>
        </w:rPr>
        <w:t>дронам</w:t>
      </w:r>
      <w:proofErr w:type="spellEnd"/>
      <w:r>
        <w:rPr>
          <w:color w:val="000000"/>
          <w:lang w:val="uk-UA"/>
        </w:rPr>
        <w:t>.</w:t>
      </w:r>
    </w:p>
    <w:p w14:paraId="6083575A" w14:textId="77777777" w:rsidR="00655815" w:rsidRDefault="00655815" w:rsidP="00655815">
      <w:pPr>
        <w:pBdr>
          <w:right w:val="none" w:sz="4" w:space="1" w:color="000000"/>
        </w:pBdr>
        <w:ind w:firstLine="709"/>
        <w:rPr>
          <w:color w:val="000000"/>
          <w:lang w:val="uk-UA"/>
        </w:rPr>
      </w:pPr>
      <w:r>
        <w:rPr>
          <w:color w:val="000000"/>
          <w:lang w:val="uk-UA"/>
        </w:rPr>
        <w:t>Існує безліч алгоритмів обробки стереозображень для виміру дальності [5]. Кількість етапів обробки, зміст цих етапів і їх параметри залежать від конкретного завдання: від виду, структури, розміру спостережуваного об'є</w:t>
      </w:r>
      <w:r>
        <w:rPr>
          <w:color w:val="000000"/>
          <w:lang w:val="uk-UA"/>
        </w:rPr>
        <w:softHyphen/>
        <w:t>кту; від умов спостереження - освітленості об'єкту, його контрасту з фоном, співвідношення сигнал-шум; від наявності або відсутності попередньої ціле</w:t>
      </w:r>
      <w:r>
        <w:rPr>
          <w:color w:val="000000"/>
          <w:lang w:val="uk-UA"/>
        </w:rPr>
        <w:softHyphen/>
        <w:t>вказівки.</w:t>
      </w:r>
    </w:p>
    <w:p w14:paraId="29BB0850" w14:textId="77777777" w:rsidR="00655815" w:rsidRDefault="00655815" w:rsidP="00655815">
      <w:pPr>
        <w:pBdr>
          <w:right w:val="none" w:sz="4" w:space="1" w:color="000000"/>
        </w:pBdr>
        <w:ind w:firstLine="709"/>
        <w:rPr>
          <w:color w:val="000000"/>
          <w:lang w:val="uk-UA"/>
        </w:rPr>
      </w:pPr>
      <w:r>
        <w:rPr>
          <w:color w:val="000000"/>
          <w:lang w:val="uk-UA"/>
        </w:rPr>
        <w:t>У ряді робот  проводиться опис досліджень різних  алгоритмів  обробки відеозображень стереопари, а також пара</w:t>
      </w:r>
      <w:r>
        <w:rPr>
          <w:color w:val="000000"/>
          <w:lang w:val="uk-UA"/>
        </w:rPr>
        <w:softHyphen/>
        <w:t>метрів алгоритмів, що забезпечують надійне виявлення та визначення дальності до рухомих великих об’єктів, навіть у космосі.</w:t>
      </w:r>
    </w:p>
    <w:p w14:paraId="073ABF21" w14:textId="77777777" w:rsidR="00655815" w:rsidRDefault="00655815" w:rsidP="00655815">
      <w:pPr>
        <w:pBdr>
          <w:right w:val="none" w:sz="4" w:space="1" w:color="000000"/>
        </w:pBdr>
        <w:ind w:firstLine="709"/>
        <w:rPr>
          <w:lang w:val="uk-UA"/>
        </w:rPr>
      </w:pPr>
      <w:r>
        <w:rPr>
          <w:bCs/>
          <w:color w:val="000000"/>
          <w:lang w:val="uk-UA"/>
        </w:rPr>
        <w:lastRenderedPageBreak/>
        <w:t xml:space="preserve">В даному розділі аналізуються особливості, властивості і характеристики оптико-електронних систем виявлення та визначення просторового місця розташування об'єктів з використанням технології машинного зору. Проводиться огляд відомих методів сканування повітряного, космічного і наземного простору для виявлення і локалізації штучних об'єктів  (БПЛА). </w:t>
      </w:r>
      <w:r>
        <w:rPr>
          <w:lang w:val="uk-UA"/>
        </w:rPr>
        <w:t xml:space="preserve"> </w:t>
      </w:r>
    </w:p>
    <w:p w14:paraId="38063975" w14:textId="77777777" w:rsidR="00655815" w:rsidRDefault="00655815" w:rsidP="00655815">
      <w:pPr>
        <w:pBdr>
          <w:right w:val="none" w:sz="4" w:space="1" w:color="000000"/>
        </w:pBdr>
        <w:ind w:firstLine="709"/>
        <w:rPr>
          <w:lang w:val="uk-UA"/>
        </w:rPr>
      </w:pPr>
    </w:p>
    <w:p w14:paraId="73C31533" w14:textId="61D715EB" w:rsidR="00655815" w:rsidRDefault="00655815" w:rsidP="00655815">
      <w:pPr>
        <w:pStyle w:val="2"/>
        <w:rPr>
          <w:lang w:val="uk-UA"/>
        </w:rPr>
      </w:pPr>
      <w:r>
        <w:rPr>
          <w:lang w:val="uk-UA"/>
        </w:rPr>
        <w:tab/>
      </w:r>
      <w:bookmarkStart w:id="5" w:name="_Toc59547659"/>
      <w:r>
        <w:rPr>
          <w:lang w:val="uk-UA"/>
        </w:rPr>
        <w:t>1.1 Принципи побудови СВС</w:t>
      </w:r>
      <w:bookmarkEnd w:id="5"/>
    </w:p>
    <w:p w14:paraId="1370BF1A" w14:textId="77777777" w:rsidR="00655815" w:rsidRDefault="00655815" w:rsidP="00655815">
      <w:pPr>
        <w:pBdr>
          <w:right w:val="none" w:sz="4" w:space="1" w:color="000000"/>
        </w:pBdr>
        <w:ind w:firstLine="709"/>
        <w:rPr>
          <w:lang w:val="uk-UA"/>
        </w:rPr>
      </w:pPr>
    </w:p>
    <w:p w14:paraId="1E1138EB" w14:textId="77777777" w:rsidR="00655815" w:rsidRDefault="00655815" w:rsidP="00655815">
      <w:pPr>
        <w:pBdr>
          <w:right w:val="none" w:sz="4" w:space="1" w:color="000000"/>
        </w:pBdr>
        <w:ind w:firstLine="709"/>
        <w:rPr>
          <w:lang w:val="uk-UA"/>
        </w:rPr>
      </w:pPr>
      <w:r>
        <w:rPr>
          <w:lang w:val="uk-UA"/>
        </w:rPr>
        <w:t>Тривимірний зір повинен працювати так, як працює зорова система людини - забезпечувати те, що використовує її устрій тривимірної моделі видимого простору незалежно від змісту цього простору.</w:t>
      </w:r>
    </w:p>
    <w:p w14:paraId="15C15EB9" w14:textId="77777777" w:rsidR="00655815" w:rsidRDefault="00655815" w:rsidP="00655815">
      <w:pPr>
        <w:pBdr>
          <w:right w:val="none" w:sz="4" w:space="1" w:color="000000"/>
        </w:pBdr>
        <w:ind w:firstLine="709"/>
        <w:rPr>
          <w:color w:val="000000"/>
          <w:lang w:val="uk-UA"/>
        </w:rPr>
      </w:pPr>
      <w:r>
        <w:rPr>
          <w:lang w:val="uk-UA"/>
        </w:rPr>
        <w:t xml:space="preserve">Для побудови моделі простору використовується карта глибини - зображення, кожен піксель якого несе інформацію про віддаленість ділянки простору, що відповідає йому. Карта глибини може бути отримана за допомогою спеціальної камери глибини (використовуючи підсвічування для сканування простору), або за допомогою пари звичайних зображень - стереопари. Системи, що використовують підсвічування, називають активними, а що використовують стереопару - пасивними, або стереоскопічними. </w:t>
      </w:r>
    </w:p>
    <w:p w14:paraId="365BA065" w14:textId="77777777" w:rsidR="00655815" w:rsidRDefault="00655815" w:rsidP="00655815">
      <w:pPr>
        <w:pBdr>
          <w:right w:val="none" w:sz="4" w:space="1" w:color="000000"/>
        </w:pBdr>
        <w:ind w:firstLine="709"/>
        <w:rPr>
          <w:color w:val="000000"/>
          <w:lang w:val="uk-UA"/>
        </w:rPr>
      </w:pPr>
    </w:p>
    <w:p w14:paraId="74251D94" w14:textId="3C2313A6" w:rsidR="00655815" w:rsidRDefault="00D4423E" w:rsidP="00655815">
      <w:pPr>
        <w:pStyle w:val="3"/>
        <w:rPr>
          <w:lang w:val="uk-UA"/>
        </w:rPr>
      </w:pPr>
      <w:r>
        <w:rPr>
          <w:lang w:val="uk-UA"/>
        </w:rPr>
        <w:tab/>
      </w:r>
      <w:bookmarkStart w:id="6" w:name="_Toc59547660"/>
      <w:r w:rsidR="00655815">
        <w:rPr>
          <w:lang w:val="uk-UA"/>
        </w:rPr>
        <w:t>1.1.1 Активні системи</w:t>
      </w:r>
      <w:bookmarkEnd w:id="6"/>
      <w:r w:rsidR="00655815">
        <w:rPr>
          <w:lang w:val="uk-UA"/>
        </w:rPr>
        <w:t xml:space="preserve"> </w:t>
      </w:r>
    </w:p>
    <w:p w14:paraId="4EEC9D44" w14:textId="77777777" w:rsidR="00655815" w:rsidRDefault="00655815" w:rsidP="00655815">
      <w:pPr>
        <w:pBdr>
          <w:right w:val="none" w:sz="4" w:space="1" w:color="000000"/>
        </w:pBdr>
        <w:ind w:firstLine="709"/>
        <w:rPr>
          <w:color w:val="000000"/>
          <w:lang w:val="uk-UA"/>
        </w:rPr>
      </w:pPr>
    </w:p>
    <w:p w14:paraId="665A261F" w14:textId="39F9E51A" w:rsidR="00655815" w:rsidRDefault="00655815" w:rsidP="00655815">
      <w:pPr>
        <w:pBdr>
          <w:right w:val="none" w:sz="4" w:space="1" w:color="000000"/>
        </w:pBdr>
        <w:ind w:firstLine="709"/>
        <w:rPr>
          <w:color w:val="000000"/>
          <w:lang w:val="uk-UA"/>
        </w:rPr>
      </w:pPr>
      <w:proofErr w:type="spellStart"/>
      <w:r>
        <w:rPr>
          <w:bCs/>
          <w:color w:val="000000"/>
          <w:lang w:val="uk-UA"/>
        </w:rPr>
        <w:t>Часоплинні</w:t>
      </w:r>
      <w:proofErr w:type="spellEnd"/>
      <w:r>
        <w:rPr>
          <w:bCs/>
          <w:color w:val="000000"/>
          <w:lang w:val="uk-UA"/>
        </w:rPr>
        <w:t xml:space="preserve"> сенсори визначають дальність через швидкість світла: вимірюючи час прольоту світлового сигналу, що випускається, і відбитого у кожній точці отримуваного зображення. За принципом роботи такі системи нагадують радари або </w:t>
      </w:r>
      <w:proofErr w:type="spellStart"/>
      <w:r>
        <w:rPr>
          <w:bCs/>
          <w:color w:val="000000"/>
          <w:lang w:val="uk-UA"/>
        </w:rPr>
        <w:t>сонари</w:t>
      </w:r>
      <w:proofErr w:type="spellEnd"/>
      <w:r>
        <w:rPr>
          <w:bCs/>
          <w:color w:val="000000"/>
          <w:lang w:val="uk-UA"/>
        </w:rPr>
        <w:t xml:space="preserve">. До них відносяться такі пристрої, як лазерний 3d-сканер або LIDAR і </w:t>
      </w:r>
      <w:proofErr w:type="spellStart"/>
      <w:r>
        <w:rPr>
          <w:bCs/>
          <w:color w:val="000000"/>
          <w:lang w:val="uk-UA"/>
        </w:rPr>
        <w:t>часоплинні</w:t>
      </w:r>
      <w:proofErr w:type="spellEnd"/>
      <w:r>
        <w:rPr>
          <w:bCs/>
          <w:color w:val="000000"/>
          <w:lang w:val="uk-UA"/>
        </w:rPr>
        <w:t xml:space="preserve"> камери [7]</w:t>
      </w:r>
      <w:r>
        <w:rPr>
          <w:color w:val="000000"/>
          <w:lang w:val="uk-UA"/>
        </w:rPr>
        <w:t>.</w:t>
      </w:r>
      <w:r>
        <w:rPr>
          <w:bCs/>
          <w:color w:val="000000"/>
          <w:lang w:val="uk-UA"/>
        </w:rPr>
        <w:t xml:space="preserve"> Прилад безперервно посилає ультракороткі лазерні імпульси, які, відбиваючись, повертаються назад, і реєструються за допомогою сенсора. Для відомої швидкості поширення </w:t>
      </w:r>
      <w:r>
        <w:rPr>
          <w:bCs/>
          <w:color w:val="000000"/>
          <w:lang w:val="uk-UA"/>
        </w:rPr>
        <w:lastRenderedPageBreak/>
        <w:t xml:space="preserve">імпульсів, використовуючи точну електронну схему для виміру точного часу передачі і прийому сигналу, відстань D можна визначити як: D = </w:t>
      </w:r>
      <m:oMath>
        <m:f>
          <m:fPr>
            <m:ctrlPr>
              <w:rPr>
                <w:rFonts w:ascii="Cambria Math" w:eastAsia="Cambria Math" w:hAnsi="Cambria Math" w:cs="Cambria Math"/>
                <w:i/>
              </w:rPr>
            </m:ctrlPr>
          </m:fPr>
          <m:num>
            <m:r>
              <w:rPr>
                <w:rFonts w:ascii="Cambria Math" w:eastAsia="Cambria Math" w:hAnsi="Cambria Math" w:cs="Cambria Math"/>
                <w:lang w:val="uk-UA"/>
              </w:rPr>
              <m:t xml:space="preserve">c </m:t>
            </m:r>
            <m:r>
              <w:rPr>
                <w:rFonts w:ascii="Cambria Math" w:eastAsia="Cambria Math" w:hAnsi="Cambria Math" w:cs="Cambria Math"/>
                <w:color w:val="000000"/>
                <w:lang w:val="uk-UA"/>
              </w:rPr>
              <m:t>Δφ</m:t>
            </m:r>
          </m:num>
          <m:den>
            <m:r>
              <w:rPr>
                <w:rFonts w:ascii="Cambria Math" w:eastAsia="Cambria Math" w:hAnsi="Cambria Math" w:cs="Cambria Math"/>
                <w:lang w:val="uk-UA"/>
              </w:rPr>
              <m:t>4</m:t>
            </m:r>
            <m:r>
              <w:rPr>
                <w:rFonts w:ascii="Cambria Math" w:eastAsia="Cambria Math" w:hAnsi="Cambria Math" w:cs="Cambria Math"/>
                <w:color w:val="000000"/>
                <w:lang w:val="uk-UA"/>
              </w:rPr>
              <m:t>πf</m:t>
            </m:r>
          </m:den>
        </m:f>
      </m:oMath>
      <w:r>
        <w:rPr>
          <w:bCs/>
          <w:color w:val="000000"/>
          <w:lang w:val="uk-UA"/>
        </w:rPr>
        <w:t xml:space="preserve">, де </w:t>
      </w:r>
      <m:oMath>
        <m:r>
          <w:rPr>
            <w:rFonts w:ascii="Cambria Math" w:eastAsia="Cambria Math" w:hAnsi="Cambria Math" w:cs="Cambria Math"/>
            <w:lang w:val="uk-UA"/>
          </w:rPr>
          <m:t>c</m:t>
        </m:r>
      </m:oMath>
      <w:r>
        <w:rPr>
          <w:bCs/>
          <w:color w:val="000000"/>
          <w:lang w:val="uk-UA"/>
        </w:rPr>
        <w:t xml:space="preserve"> - швидкість поширення променя (наприклад, швидкість світла для лазерного сенсора), а </w:t>
      </w:r>
      <m:oMath>
        <m:r>
          <w:rPr>
            <w:rFonts w:ascii="Cambria Math" w:eastAsia="Cambria Math" w:hAnsi="Cambria Math" w:cs="Cambria Math"/>
            <w:color w:val="000000"/>
            <w:lang w:val="uk-UA"/>
          </w:rPr>
          <m:t>Δφ</m:t>
        </m:r>
      </m:oMath>
      <w:r>
        <w:rPr>
          <w:bCs/>
          <w:color w:val="000000"/>
          <w:lang w:val="uk-UA"/>
        </w:rPr>
        <w:t xml:space="preserve"> - різниця фаз між відправленим і прийнятим відбитим сигналом, </w:t>
      </w:r>
      <m:oMath>
        <m:r>
          <w:rPr>
            <w:rFonts w:ascii="Cambria Math" w:eastAsia="Cambria Math" w:hAnsi="Cambria Math" w:cs="Cambria Math"/>
            <w:color w:val="000000"/>
            <w:lang w:val="uk-UA"/>
          </w:rPr>
          <m:t>f</m:t>
        </m:r>
      </m:oMath>
      <w:r>
        <w:rPr>
          <w:bCs/>
          <w:color w:val="000000"/>
          <w:lang w:val="uk-UA"/>
        </w:rPr>
        <w:t xml:space="preserve">  - частота. </w:t>
      </w:r>
    </w:p>
    <w:p w14:paraId="2B756D19" w14:textId="1560019C" w:rsidR="00655815" w:rsidRDefault="00655815" w:rsidP="00655815">
      <w:pPr>
        <w:jc w:val="center"/>
        <w:rPr>
          <w:color w:val="000000"/>
          <w:highlight w:val="cyan"/>
          <w:lang w:val="uk-UA"/>
        </w:rPr>
      </w:pPr>
      <w:r>
        <w:rPr>
          <w:noProof/>
          <w:lang w:val="uk-UA" w:eastAsia="uk-UA"/>
        </w:rPr>
        <w:drawing>
          <wp:anchor distT="0" distB="0" distL="115200" distR="115200" simplePos="0" relativeHeight="251659264" behindDoc="0" locked="0" layoutInCell="1" allowOverlap="1" wp14:anchorId="50FF8CF6" wp14:editId="2FDEE766">
            <wp:simplePos x="0" y="0"/>
            <wp:positionH relativeFrom="column">
              <wp:posOffset>332105</wp:posOffset>
            </wp:positionH>
            <wp:positionV relativeFrom="paragraph">
              <wp:posOffset>6350</wp:posOffset>
            </wp:positionV>
            <wp:extent cx="5264150" cy="2223135"/>
            <wp:effectExtent l="0" t="0" r="0" b="5715"/>
            <wp:wrapTight wrapText="bothSides">
              <wp:wrapPolygon edited="0">
                <wp:start x="0" y="0"/>
                <wp:lineTo x="0" y="21470"/>
                <wp:lineTo x="21496" y="21470"/>
                <wp:lineTo x="21496" y="0"/>
                <wp:lineTo x="0" y="0"/>
              </wp:wrapPolygon>
            </wp:wrapTight>
            <wp:docPr id="602" name="Рисунок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64150" cy="2223135"/>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000000"/>
          <w:lang w:val="uk-UA"/>
        </w:rPr>
        <w:t xml:space="preserve">Рисунок 1.1 – </w:t>
      </w:r>
      <w:r>
        <w:rPr>
          <w:bCs/>
          <w:color w:val="000000"/>
          <w:lang w:val="uk-UA"/>
        </w:rPr>
        <w:t xml:space="preserve">Принцип роботи системи </w:t>
      </w:r>
      <w:proofErr w:type="spellStart"/>
      <w:r>
        <w:rPr>
          <w:bCs/>
          <w:color w:val="000000"/>
          <w:lang w:val="uk-UA"/>
        </w:rPr>
        <w:t>часоплинного</w:t>
      </w:r>
      <w:proofErr w:type="spellEnd"/>
      <w:r>
        <w:rPr>
          <w:bCs/>
          <w:color w:val="000000"/>
          <w:lang w:val="uk-UA"/>
        </w:rPr>
        <w:t xml:space="preserve"> сенсору</w:t>
      </w:r>
      <w:r>
        <w:rPr>
          <w:color w:val="000000"/>
          <w:lang w:val="uk-UA"/>
        </w:rPr>
        <w:t xml:space="preserve"> </w:t>
      </w:r>
    </w:p>
    <w:p w14:paraId="4BB712CB" w14:textId="77777777" w:rsidR="00E339B6" w:rsidRDefault="00E339B6" w:rsidP="00E339B6">
      <w:pPr>
        <w:rPr>
          <w:lang w:val="uk-UA"/>
        </w:rPr>
      </w:pPr>
    </w:p>
    <w:p w14:paraId="52E718E5" w14:textId="2E391EA1" w:rsidR="00655815" w:rsidRDefault="00655815" w:rsidP="00E339B6">
      <w:pPr>
        <w:rPr>
          <w:lang w:val="uk-UA"/>
        </w:rPr>
      </w:pPr>
      <w:r>
        <w:rPr>
          <w:lang w:val="uk-UA"/>
        </w:rPr>
        <w:tab/>
        <w:t>Також можливий додатковий вимір фонового випромінювання, що допомагає зробити тривимірну картинку ще більше точною. Спочатку посилається перший імпульс, потім, ще до його закінчення, посилається другий імпульс такої ж тривалості. Перший вимір полягає в накопиченні відбитого сигналу від першого імпульсу. Другий - в накопиченні відбитого сигналу за більш тривалий проміжок часу. Після віднімання фонового випромінювання (третій вимір) за величиною цих імпульсів визначається відстань до об'єкту.</w:t>
      </w:r>
    </w:p>
    <w:p w14:paraId="06B2E79B" w14:textId="77777777" w:rsidR="00655815" w:rsidRDefault="00655815" w:rsidP="00655815">
      <w:pPr>
        <w:ind w:firstLine="709"/>
        <w:rPr>
          <w:color w:val="000000"/>
          <w:lang w:val="uk-UA"/>
        </w:rPr>
      </w:pPr>
      <w:r>
        <w:rPr>
          <w:color w:val="000000"/>
          <w:lang w:val="uk-UA"/>
        </w:rPr>
        <w:t xml:space="preserve">Використання підсвічування дозволяє добитися високої точності побудови карти глибини при малих обчислювальних витратах. Наприклад, за швидкістю ковзання лазерного </w:t>
      </w:r>
      <w:proofErr w:type="spellStart"/>
      <w:r>
        <w:rPr>
          <w:color w:val="000000"/>
          <w:lang w:val="uk-UA"/>
        </w:rPr>
        <w:t>променя</w:t>
      </w:r>
      <w:proofErr w:type="spellEnd"/>
      <w:r>
        <w:rPr>
          <w:color w:val="000000"/>
          <w:lang w:val="uk-UA"/>
        </w:rPr>
        <w:t xml:space="preserve"> по поверхні можна судити про її віддаленість, а використання структурованого підсвічування у вигляді сітки або унікального візерунка дозволяє швидко і досить легко відновлювати рельєф видимої поверхні.</w:t>
      </w:r>
    </w:p>
    <w:p w14:paraId="186BD3B1" w14:textId="77777777" w:rsidR="00655815" w:rsidRDefault="00655815" w:rsidP="00655815">
      <w:pPr>
        <w:ind w:firstLine="709"/>
        <w:rPr>
          <w:color w:val="000000"/>
          <w:lang w:val="uk-UA"/>
        </w:rPr>
      </w:pPr>
      <w:r>
        <w:rPr>
          <w:color w:val="000000"/>
          <w:lang w:val="uk-UA"/>
        </w:rPr>
        <w:lastRenderedPageBreak/>
        <w:t xml:space="preserve"> Проте, підсвічування з ряду причин буває недостатньо - в першу чергу із-за малої граничної дальності - у разі підсвічування (декілька метрів) - або малої ділянки поверхні, оброблюваного в одиницю часу - у разі лазерного </w:t>
      </w:r>
      <w:proofErr w:type="spellStart"/>
      <w:r>
        <w:rPr>
          <w:color w:val="000000"/>
          <w:lang w:val="uk-UA"/>
        </w:rPr>
        <w:t>променя</w:t>
      </w:r>
      <w:proofErr w:type="spellEnd"/>
      <w:r>
        <w:rPr>
          <w:color w:val="000000"/>
          <w:lang w:val="uk-UA"/>
        </w:rPr>
        <w:t>. Крім того, наприклад, у військовому застосуванні підсвічування може демаскувати прилад і, отже, у ряді випадків використання цієї технології недопустимо. Обмеження максимальної дальності або сектора огляду ускладнює застосування активних систем у повітряній розвідці, а у разі використання декількох приладів в обмеженому просторі їх підсвічування можуть конфліктувати між собою, що буде джерелом додаткових проблем.</w:t>
      </w:r>
    </w:p>
    <w:p w14:paraId="7BA4F17B" w14:textId="77777777" w:rsidR="00655815" w:rsidRDefault="00655815" w:rsidP="00655815">
      <w:pPr>
        <w:ind w:firstLine="709"/>
        <w:rPr>
          <w:color w:val="000000"/>
          <w:lang w:val="uk-UA"/>
        </w:rPr>
      </w:pPr>
    </w:p>
    <w:p w14:paraId="01D10721" w14:textId="28B5A079" w:rsidR="00655815" w:rsidRDefault="00D4423E" w:rsidP="0099379E">
      <w:pPr>
        <w:pStyle w:val="3"/>
        <w:rPr>
          <w:lang w:val="uk-UA"/>
        </w:rPr>
      </w:pPr>
      <w:r>
        <w:rPr>
          <w:lang w:val="uk-UA"/>
        </w:rPr>
        <w:tab/>
      </w:r>
      <w:bookmarkStart w:id="7" w:name="_Toc59547661"/>
      <w:r w:rsidR="00655815">
        <w:rPr>
          <w:lang w:val="uk-UA"/>
        </w:rPr>
        <w:t>1.1.2 Пасивні системи</w:t>
      </w:r>
      <w:bookmarkEnd w:id="7"/>
      <w:r w:rsidR="00655815">
        <w:rPr>
          <w:lang w:val="uk-UA"/>
        </w:rPr>
        <w:t xml:space="preserve"> </w:t>
      </w:r>
    </w:p>
    <w:p w14:paraId="4B0B31D0" w14:textId="77777777" w:rsidR="00655815" w:rsidRDefault="00655815" w:rsidP="00655815">
      <w:pPr>
        <w:rPr>
          <w:color w:val="000000"/>
          <w:lang w:val="uk-UA"/>
        </w:rPr>
      </w:pPr>
    </w:p>
    <w:p w14:paraId="0782D495" w14:textId="77777777" w:rsidR="00655815" w:rsidRDefault="00655815" w:rsidP="00655815">
      <w:pPr>
        <w:ind w:firstLine="709"/>
        <w:rPr>
          <w:color w:val="000000"/>
          <w:lang w:val="uk-UA"/>
        </w:rPr>
      </w:pPr>
      <w:r>
        <w:rPr>
          <w:color w:val="000000"/>
          <w:lang w:val="uk-UA"/>
        </w:rPr>
        <w:t xml:space="preserve">ОЕМ </w:t>
      </w:r>
      <w:proofErr w:type="spellStart"/>
      <w:r>
        <w:rPr>
          <w:color w:val="000000"/>
          <w:lang w:val="uk-UA"/>
        </w:rPr>
        <w:t>стереовідеоспостереження</w:t>
      </w:r>
      <w:proofErr w:type="spellEnd"/>
      <w:r>
        <w:rPr>
          <w:color w:val="000000"/>
          <w:lang w:val="uk-UA"/>
        </w:rPr>
        <w:t xml:space="preserve">  є найбільш ефективним методом виявлення і визначення просторового місця розташування штучних об'єктів (БПЛА) в повітряному просторі. Цей метод </w:t>
      </w:r>
      <w:proofErr w:type="spellStart"/>
      <w:r>
        <w:rPr>
          <w:color w:val="000000"/>
          <w:lang w:val="uk-UA"/>
        </w:rPr>
        <w:t>побудован</w:t>
      </w:r>
      <w:proofErr w:type="spellEnd"/>
      <w:r>
        <w:rPr>
          <w:color w:val="000000"/>
          <w:lang w:val="uk-UA"/>
        </w:rPr>
        <w:t xml:space="preserve"> на основі стереоскопічного зору.</w:t>
      </w:r>
    </w:p>
    <w:p w14:paraId="4121FE58" w14:textId="77777777" w:rsidR="00655815" w:rsidRDefault="00655815" w:rsidP="00655815">
      <w:pPr>
        <w:pStyle w:val="a3"/>
        <w:ind w:left="0" w:firstLine="709"/>
        <w:rPr>
          <w:rFonts w:eastAsia="MS Mincho"/>
          <w:lang w:val="uk-UA"/>
        </w:rPr>
      </w:pPr>
      <w:r>
        <w:rPr>
          <w:rFonts w:eastAsia="MS Mincho"/>
          <w:lang w:val="uk-UA"/>
        </w:rPr>
        <w:t xml:space="preserve">Особливий інтерес представляють методи, які не потребують участі зорового апарату людини в знятті вимірювальних </w:t>
      </w:r>
      <w:proofErr w:type="spellStart"/>
      <w:r>
        <w:rPr>
          <w:rFonts w:eastAsia="MS Mincho"/>
          <w:lang w:val="uk-UA"/>
        </w:rPr>
        <w:t>відліків</w:t>
      </w:r>
      <w:proofErr w:type="spellEnd"/>
      <w:r>
        <w:rPr>
          <w:rFonts w:eastAsia="MS Mincho"/>
          <w:lang w:val="uk-UA"/>
        </w:rPr>
        <w:t xml:space="preserve"> і забезпечують повну автоматизацію прийняття рішення [3]. Цьому сприяє прогрес в технологіях створення ефективних </w:t>
      </w:r>
      <w:proofErr w:type="spellStart"/>
      <w:r>
        <w:rPr>
          <w:rFonts w:eastAsia="MS Mincho"/>
          <w:lang w:val="uk-UA"/>
        </w:rPr>
        <w:t>фоточутливих</w:t>
      </w:r>
      <w:proofErr w:type="spellEnd"/>
      <w:r>
        <w:rPr>
          <w:rFonts w:eastAsia="MS Mincho"/>
          <w:lang w:val="uk-UA"/>
        </w:rPr>
        <w:t xml:space="preserve"> сенсорів у вигляді матриць, чутливих в області денного світла 0,4 ... 0,7 </w:t>
      </w:r>
      <w:proofErr w:type="spellStart"/>
      <w:r>
        <w:rPr>
          <w:rFonts w:eastAsia="MS Mincho"/>
          <w:lang w:val="uk-UA"/>
        </w:rPr>
        <w:t>мкм</w:t>
      </w:r>
      <w:proofErr w:type="spellEnd"/>
      <w:r>
        <w:rPr>
          <w:rFonts w:eastAsia="MS Mincho"/>
          <w:lang w:val="uk-UA"/>
        </w:rPr>
        <w:t xml:space="preserve"> [8-9].</w:t>
      </w:r>
    </w:p>
    <w:p w14:paraId="502741DF" w14:textId="77777777" w:rsidR="00655815" w:rsidRDefault="00655815" w:rsidP="00655815">
      <w:pPr>
        <w:pStyle w:val="a3"/>
        <w:ind w:left="0" w:firstLine="709"/>
        <w:rPr>
          <w:rFonts w:eastAsia="MS Mincho"/>
          <w:lang w:val="uk-UA"/>
        </w:rPr>
      </w:pPr>
      <w:r>
        <w:rPr>
          <w:rFonts w:eastAsia="MS Mincho"/>
          <w:lang w:val="uk-UA"/>
        </w:rPr>
        <w:t>Об'єктивом проектується зображення об'єкта на фото чутливу  матрицю, що відображає його конфігурацію і що є, додатково, точним двовимірним цифровим пристроєм для визначення лінійних розмірів об'єкта.  Найбільше застосування знаходять ПЗЗ (прилади із зарядним зв'язком), КМОП-матриці (комплементарний метал-оксид-напівпровідник) мають високий рівень шуму, тому в оптичних детекторах об'єктів і вимірі їх координат вони не застосовуються.</w:t>
      </w:r>
    </w:p>
    <w:p w14:paraId="0D16E1EE" w14:textId="77777777" w:rsidR="00655815" w:rsidRDefault="00655815" w:rsidP="00655815">
      <w:pPr>
        <w:pStyle w:val="a3"/>
        <w:ind w:left="0" w:firstLine="709"/>
        <w:rPr>
          <w:rFonts w:eastAsia="MS Mincho"/>
          <w:lang w:val="uk-UA"/>
        </w:rPr>
      </w:pPr>
      <w:r>
        <w:rPr>
          <w:rFonts w:eastAsia="MS Mincho"/>
          <w:lang w:val="uk-UA"/>
        </w:rPr>
        <w:lastRenderedPageBreak/>
        <w:t xml:space="preserve">В діапазоні білого світла ефективно працюють кремнієві ПЗЗ матриці, максимум їх спектральної характеристики знаходиться в області 1мкм.  Тому вони знаходять застосування, як в оптичних вимірювальних системах денного світла, так і системах нічного бачення в ближньому ІЧ діапазоні [10]. Системи дуже чутливі, і в системах денного світла перед ПЗЗ матрицею встановлюється оптичний фільтр, що відтинає випромінювання з довжинами хвиль більших 0,7 </w:t>
      </w:r>
      <w:proofErr w:type="spellStart"/>
      <w:r>
        <w:rPr>
          <w:rFonts w:eastAsia="MS Mincho"/>
          <w:lang w:val="uk-UA"/>
        </w:rPr>
        <w:t>мкм</w:t>
      </w:r>
      <w:proofErr w:type="spellEnd"/>
      <w:r>
        <w:rPr>
          <w:rFonts w:eastAsia="MS Mincho"/>
          <w:lang w:val="uk-UA"/>
        </w:rPr>
        <w:t>., а без цього фільтру камера може працювати в режимі «день/ніч».</w:t>
      </w:r>
    </w:p>
    <w:p w14:paraId="41E619BD" w14:textId="77777777" w:rsidR="00655815" w:rsidRDefault="00655815" w:rsidP="00655815">
      <w:pPr>
        <w:pStyle w:val="a3"/>
        <w:ind w:left="0" w:firstLine="709"/>
        <w:rPr>
          <w:rFonts w:eastAsia="MS Mincho"/>
          <w:lang w:val="uk-UA"/>
        </w:rPr>
      </w:pPr>
      <w:r>
        <w:rPr>
          <w:rFonts w:eastAsia="MS Mincho"/>
          <w:lang w:val="uk-UA"/>
        </w:rPr>
        <w:t xml:space="preserve">Розглянуті </w:t>
      </w:r>
      <w:proofErr w:type="spellStart"/>
      <w:r>
        <w:rPr>
          <w:rFonts w:eastAsia="MS Mincho"/>
          <w:lang w:val="uk-UA"/>
        </w:rPr>
        <w:t>фоточутливі</w:t>
      </w:r>
      <w:proofErr w:type="spellEnd"/>
      <w:r>
        <w:rPr>
          <w:rFonts w:eastAsia="MS Mincho"/>
          <w:lang w:val="uk-UA"/>
        </w:rPr>
        <w:t xml:space="preserve"> сенсори, що виявляють повітряні об'єкти, як вдень, так і вночі мають матричну структуру і можуть бути інтегровані в єдину оптико-електронну систему виявлення і вимірювання дальності.</w:t>
      </w:r>
    </w:p>
    <w:p w14:paraId="33763CEE" w14:textId="77777777" w:rsidR="00655815" w:rsidRDefault="00655815" w:rsidP="00655815">
      <w:pPr>
        <w:pStyle w:val="a3"/>
        <w:ind w:left="0" w:firstLine="709"/>
        <w:rPr>
          <w:rFonts w:eastAsia="MS Mincho"/>
          <w:lang w:val="uk-UA"/>
        </w:rPr>
      </w:pPr>
      <w:r>
        <w:rPr>
          <w:rFonts w:eastAsia="MS Mincho"/>
          <w:lang w:val="uk-UA"/>
        </w:rPr>
        <w:t>ОЕМ з матричними сенсорами поділяються на однокамерні і двокамерні.</w:t>
      </w:r>
    </w:p>
    <w:p w14:paraId="5A0C450F" w14:textId="77777777" w:rsidR="00655815" w:rsidRPr="000E28ED" w:rsidRDefault="00655815" w:rsidP="00655815">
      <w:pPr>
        <w:pStyle w:val="a3"/>
        <w:numPr>
          <w:ilvl w:val="0"/>
          <w:numId w:val="42"/>
        </w:numPr>
        <w:pBdr>
          <w:top w:val="none" w:sz="4" w:space="0" w:color="000000"/>
          <w:left w:val="none" w:sz="4" w:space="0" w:color="000000"/>
          <w:bottom w:val="none" w:sz="4" w:space="0" w:color="000000"/>
          <w:right w:val="none" w:sz="4" w:space="0" w:color="000000"/>
          <w:between w:val="none" w:sz="4" w:space="0" w:color="000000"/>
        </w:pBdr>
        <w:ind w:left="0" w:firstLine="709"/>
        <w:rPr>
          <w:rFonts w:eastAsia="MS Mincho"/>
          <w:lang w:val="uk-UA"/>
        </w:rPr>
      </w:pPr>
      <w:r w:rsidRPr="000E28ED">
        <w:rPr>
          <w:rFonts w:eastAsia="MS Mincho"/>
          <w:lang w:val="uk-UA"/>
        </w:rPr>
        <w:t>Однокамерні ОЕМ. Метод вимірювання дальності до об'єктів за їхніми зображеннями, розглянутий в роботі [</w:t>
      </w:r>
      <w:r>
        <w:rPr>
          <w:rFonts w:eastAsia="MS Mincho"/>
          <w:lang w:val="uk-UA"/>
        </w:rPr>
        <w:t>6</w:t>
      </w:r>
      <w:r w:rsidRPr="000E28ED">
        <w:rPr>
          <w:rFonts w:eastAsia="MS Mincho"/>
          <w:lang w:val="uk-UA"/>
        </w:rPr>
        <w:t>], передбачає отримання оптичного зображення, що рухається повітряного об'єкта з однієї точки вимірювань, його перетворення в цифрове, розпізнавання об'єкта по оцифрованого зображення і визначення дальності до об'єкта, що рухається по формулі:</w:t>
      </w:r>
    </w:p>
    <w:p w14:paraId="23C23F0C" w14:textId="77777777" w:rsidR="00655815" w:rsidRDefault="00655815" w:rsidP="00655815">
      <w:pPr>
        <w:pStyle w:val="a3"/>
        <w:ind w:left="0" w:firstLine="709"/>
        <w:rPr>
          <w:rFonts w:eastAsia="MS Mincho"/>
          <w:lang w:val="uk-UA"/>
        </w:rPr>
      </w:pPr>
    </w:p>
    <w:p w14:paraId="6DF966BB" w14:textId="19A9F412" w:rsidR="00655815" w:rsidRPr="00EE2142" w:rsidRDefault="00655815" w:rsidP="0099379E">
      <w:pPr>
        <w:pStyle w:val="a3"/>
        <w:ind w:left="0" w:firstLine="709"/>
        <w:jc w:val="right"/>
        <w:rPr>
          <w:color w:val="000000"/>
          <w:lang w:val="uk-UA"/>
        </w:rPr>
      </w:pPr>
      <m:oMath>
        <m:r>
          <w:rPr>
            <w:rFonts w:ascii="Cambria Math"/>
            <w:color w:val="000000"/>
            <w:shd w:val="clear" w:color="auto" w:fill="FFFFFF"/>
          </w:rPr>
          <m:t>D</m:t>
        </m:r>
        <m:r>
          <w:rPr>
            <w:rFonts w:ascii="Cambria Math"/>
            <w:color w:val="000000"/>
            <w:shd w:val="clear" w:color="auto" w:fill="FFFFFF"/>
            <w:lang w:val="uk-UA"/>
          </w:rPr>
          <m:t>=</m:t>
        </m:r>
        <m:r>
          <w:rPr>
            <w:rFonts w:ascii="Cambria Math"/>
            <w:color w:val="000000"/>
            <w:shd w:val="clear" w:color="auto" w:fill="FFFFFF"/>
          </w:rPr>
          <m:t>FL</m:t>
        </m:r>
        <m:r>
          <w:rPr>
            <w:rFonts w:ascii="Cambria Math"/>
            <w:color w:val="000000"/>
            <w:shd w:val="clear" w:color="auto" w:fill="FFFFFF"/>
            <w:lang w:val="uk-UA"/>
          </w:rPr>
          <m:t>/</m:t>
        </m:r>
        <m:r>
          <w:rPr>
            <w:rFonts w:ascii="Cambria Math"/>
            <w:color w:val="000000"/>
            <w:shd w:val="clear" w:color="auto" w:fill="FFFFFF"/>
          </w:rPr>
          <m:t>l</m:t>
        </m:r>
      </m:oMath>
      <w:r w:rsidRPr="00EE2142">
        <w:rPr>
          <w:color w:val="000000"/>
          <w:shd w:val="clear" w:color="auto" w:fill="FFFFFF"/>
          <w:lang w:val="uk-UA"/>
        </w:rPr>
        <w:t>,                                                   (1. 1)</w:t>
      </w:r>
    </w:p>
    <w:p w14:paraId="13E6F6B1" w14:textId="63573A6B" w:rsidR="00655815" w:rsidRDefault="00655815" w:rsidP="00655815">
      <w:pPr>
        <w:pStyle w:val="a3"/>
        <w:ind w:left="0" w:firstLine="708"/>
        <w:rPr>
          <w:rFonts w:eastAsia="MS Mincho"/>
          <w:lang w:val="uk-UA"/>
        </w:rPr>
      </w:pPr>
      <w:r>
        <w:rPr>
          <w:color w:val="333333"/>
          <w:shd w:val="clear" w:color="auto" w:fill="FFFFFF"/>
          <w:lang w:val="uk-UA"/>
        </w:rPr>
        <w:t xml:space="preserve">де </w:t>
      </w:r>
      <w:r>
        <w:rPr>
          <w:rFonts w:eastAsia="MS Mincho"/>
          <w:i/>
          <w:lang w:val="uk-UA"/>
        </w:rPr>
        <w:t>F</w:t>
      </w:r>
      <w:r>
        <w:rPr>
          <w:rFonts w:eastAsia="MS Mincho"/>
          <w:lang w:val="uk-UA"/>
        </w:rPr>
        <w:t xml:space="preserve"> - фокусна відстань оптичної системи, </w:t>
      </w:r>
      <w:r>
        <w:rPr>
          <w:rFonts w:eastAsia="MS Mincho"/>
          <w:i/>
          <w:lang w:val="uk-UA"/>
        </w:rPr>
        <w:t>L</w:t>
      </w:r>
      <w:r>
        <w:rPr>
          <w:rFonts w:eastAsia="MS Mincho"/>
          <w:lang w:val="uk-UA"/>
        </w:rPr>
        <w:t xml:space="preserve">- фактичний лінійний розмір розпізнаного об'єкта по базі даних, </w:t>
      </w:r>
      <w:r>
        <w:rPr>
          <w:rFonts w:eastAsia="MS Mincho"/>
          <w:i/>
          <w:lang w:val="uk-UA"/>
        </w:rPr>
        <w:t>l</w:t>
      </w:r>
      <w:r>
        <w:rPr>
          <w:rFonts w:eastAsia="MS Mincho"/>
          <w:lang w:val="uk-UA"/>
        </w:rPr>
        <w:t xml:space="preserve"> - відповідний лінійний розмір зображення рухомого повітряного об'єкта на </w:t>
      </w:r>
      <w:proofErr w:type="spellStart"/>
      <w:r>
        <w:rPr>
          <w:rFonts w:eastAsia="MS Mincho"/>
          <w:lang w:val="uk-UA"/>
        </w:rPr>
        <w:t>фоточутливій</w:t>
      </w:r>
      <w:proofErr w:type="spellEnd"/>
      <w:r>
        <w:rPr>
          <w:rFonts w:eastAsia="MS Mincho"/>
          <w:lang w:val="uk-UA"/>
        </w:rPr>
        <w:t xml:space="preserve"> матриці з урахуванням проекційних спотворень.</w:t>
      </w:r>
    </w:p>
    <w:p w14:paraId="1E92A75D" w14:textId="77777777" w:rsidR="00655815" w:rsidRDefault="00655815" w:rsidP="00655815">
      <w:pPr>
        <w:pStyle w:val="a3"/>
        <w:ind w:left="0" w:firstLine="708"/>
        <w:rPr>
          <w:rFonts w:eastAsia="MS Mincho"/>
          <w:lang w:val="uk-UA"/>
        </w:rPr>
      </w:pPr>
      <w:r>
        <w:rPr>
          <w:rFonts w:eastAsia="MS Mincho"/>
          <w:lang w:val="uk-UA"/>
        </w:rPr>
        <w:t xml:space="preserve">Цей метод має низьку точністю, тому що  використовується фактичний лінійний розмір об'єкта, що визначається по розпізнаванню, а об'єкт може бути нерозпізнаний або розпізнаний, але з іншого модифікацією, і лінійний  розмір буде іншим.  До того ж, облік проекційних спотворень відповідного лінійного розміру зображення вимагає знання багатьох параметрів польоту </w:t>
      </w:r>
      <w:r>
        <w:rPr>
          <w:rFonts w:eastAsia="MS Mincho"/>
          <w:lang w:val="uk-UA"/>
        </w:rPr>
        <w:lastRenderedPageBreak/>
        <w:t xml:space="preserve">об'єкта (азимут, висота і кути </w:t>
      </w:r>
      <w:proofErr w:type="spellStart"/>
      <w:r>
        <w:rPr>
          <w:rFonts w:eastAsia="MS Mincho"/>
          <w:lang w:val="uk-UA"/>
        </w:rPr>
        <w:t>тангажа</w:t>
      </w:r>
      <w:proofErr w:type="spellEnd"/>
      <w:r>
        <w:rPr>
          <w:rFonts w:eastAsia="MS Mincho"/>
          <w:lang w:val="uk-UA"/>
        </w:rPr>
        <w:t>, крену, нишпорення), що робить задачу важко здійсненною і розв'язуваної з великим наближенням.</w:t>
      </w:r>
    </w:p>
    <w:p w14:paraId="7B2B6410" w14:textId="77777777" w:rsidR="00655815" w:rsidRDefault="00655815" w:rsidP="00655815">
      <w:pPr>
        <w:pStyle w:val="a3"/>
        <w:ind w:left="0" w:firstLine="708"/>
        <w:rPr>
          <w:rFonts w:eastAsia="MS Mincho"/>
          <w:lang w:val="uk-UA"/>
        </w:rPr>
      </w:pPr>
      <w:r>
        <w:rPr>
          <w:rFonts w:eastAsia="MS Mincho"/>
          <w:lang w:val="uk-UA"/>
        </w:rPr>
        <w:t xml:space="preserve">Засіб вимірювання дальності до об'єкта по його зображенням з двох точок [11] однією камерою з фокусною відстанню об'єктива </w:t>
      </w:r>
      <w:r>
        <w:rPr>
          <w:rFonts w:eastAsia="MS Mincho"/>
          <w:i/>
          <w:lang w:val="uk-UA"/>
        </w:rPr>
        <w:t>F</w:t>
      </w:r>
      <w:r>
        <w:rPr>
          <w:rFonts w:eastAsia="MS Mincho"/>
          <w:lang w:val="uk-UA"/>
        </w:rPr>
        <w:t xml:space="preserve">, що включає вимір розмірів </w:t>
      </w:r>
      <w:r>
        <w:rPr>
          <w:rFonts w:eastAsia="MS Mincho"/>
          <w:i/>
          <w:lang w:val="uk-UA"/>
        </w:rPr>
        <w:t>A</w:t>
      </w:r>
      <w:r>
        <w:rPr>
          <w:rFonts w:eastAsia="MS Mincho"/>
          <w:vertAlign w:val="subscript"/>
          <w:lang w:val="uk-UA"/>
        </w:rPr>
        <w:t>1</w:t>
      </w:r>
      <w:r>
        <w:rPr>
          <w:rFonts w:eastAsia="MS Mincho"/>
          <w:lang w:val="uk-UA"/>
        </w:rPr>
        <w:t xml:space="preserve"> зображення об'єкта і координат його центру </w:t>
      </w:r>
      <w:r>
        <w:rPr>
          <w:rFonts w:eastAsia="MS Mincho"/>
          <w:i/>
          <w:lang w:val="uk-UA"/>
        </w:rPr>
        <w:t>X</w:t>
      </w:r>
      <w:r>
        <w:rPr>
          <w:rFonts w:eastAsia="MS Mincho"/>
          <w:vertAlign w:val="subscript"/>
          <w:lang w:val="uk-UA"/>
        </w:rPr>
        <w:t>1</w:t>
      </w:r>
      <w:r>
        <w:rPr>
          <w:rFonts w:eastAsia="MS Mincho"/>
          <w:lang w:val="uk-UA"/>
        </w:rPr>
        <w:t xml:space="preserve">, </w:t>
      </w:r>
      <w:r>
        <w:rPr>
          <w:rFonts w:eastAsia="MS Mincho"/>
          <w:i/>
          <w:lang w:val="uk-UA"/>
        </w:rPr>
        <w:t>Y</w:t>
      </w:r>
      <w:r>
        <w:rPr>
          <w:rFonts w:eastAsia="MS Mincho"/>
          <w:vertAlign w:val="subscript"/>
          <w:lang w:val="uk-UA"/>
        </w:rPr>
        <w:t>1</w:t>
      </w:r>
      <w:r>
        <w:rPr>
          <w:rFonts w:eastAsia="MS Mincho"/>
          <w:lang w:val="uk-UA"/>
        </w:rPr>
        <w:t xml:space="preserve"> в 1-й точці, переміщення засоби спостереження під кутом до оптичної осі на  певну відстань </w:t>
      </w:r>
      <w:r>
        <w:rPr>
          <w:rFonts w:eastAsia="MS Mincho"/>
          <w:i/>
          <w:lang w:val="uk-UA"/>
        </w:rPr>
        <w:t>S</w:t>
      </w:r>
      <w:r>
        <w:rPr>
          <w:rFonts w:eastAsia="MS Mincho"/>
          <w:lang w:val="uk-UA"/>
        </w:rPr>
        <w:t xml:space="preserve">, вимір розмірів зображення об'єкта </w:t>
      </w:r>
      <w:r>
        <w:rPr>
          <w:rFonts w:eastAsia="MS Mincho"/>
          <w:i/>
          <w:lang w:val="uk-UA"/>
        </w:rPr>
        <w:t>А</w:t>
      </w:r>
      <w:r>
        <w:rPr>
          <w:rFonts w:eastAsia="MS Mincho"/>
          <w:vertAlign w:val="subscript"/>
          <w:lang w:val="uk-UA"/>
        </w:rPr>
        <w:t>2</w:t>
      </w:r>
      <w:r>
        <w:rPr>
          <w:rFonts w:eastAsia="MS Mincho"/>
          <w:lang w:val="uk-UA"/>
        </w:rPr>
        <w:t xml:space="preserve"> і координат центру зображення об'єкта </w:t>
      </w:r>
      <w:r>
        <w:rPr>
          <w:rFonts w:eastAsia="MS Mincho"/>
          <w:i/>
          <w:lang w:val="uk-UA"/>
        </w:rPr>
        <w:t>X</w:t>
      </w:r>
      <w:r>
        <w:rPr>
          <w:rFonts w:eastAsia="MS Mincho"/>
          <w:vertAlign w:val="subscript"/>
          <w:lang w:val="uk-UA"/>
        </w:rPr>
        <w:t>2</w:t>
      </w:r>
      <w:r>
        <w:rPr>
          <w:rFonts w:eastAsia="MS Mincho"/>
          <w:lang w:val="uk-UA"/>
        </w:rPr>
        <w:t xml:space="preserve">, </w:t>
      </w:r>
      <w:r>
        <w:rPr>
          <w:rFonts w:eastAsia="MS Mincho"/>
          <w:i/>
          <w:lang w:val="uk-UA"/>
        </w:rPr>
        <w:t>Y</w:t>
      </w:r>
      <w:r>
        <w:rPr>
          <w:rFonts w:eastAsia="MS Mincho"/>
          <w:vertAlign w:val="subscript"/>
          <w:lang w:val="uk-UA"/>
        </w:rPr>
        <w:t>2</w:t>
      </w:r>
      <w:r>
        <w:rPr>
          <w:rFonts w:eastAsia="MS Mincho"/>
          <w:lang w:val="uk-UA"/>
        </w:rPr>
        <w:t xml:space="preserve"> у 2-й точці, в процесі переміщення орієнтацію камери не змінюють, а після переміщення вимірюють зсув зображення </w:t>
      </w:r>
      <w:r>
        <w:rPr>
          <w:rFonts w:eastAsia="MS Mincho"/>
          <w:i/>
          <w:lang w:val="uk-UA"/>
        </w:rPr>
        <w:t>B</w:t>
      </w:r>
      <w:r>
        <w:rPr>
          <w:rFonts w:eastAsia="MS Mincho"/>
          <w:lang w:val="uk-UA"/>
        </w:rPr>
        <w:t xml:space="preserve"> за виразом</w:t>
      </w:r>
    </w:p>
    <w:p w14:paraId="4AAAAC61" w14:textId="77777777" w:rsidR="00655815" w:rsidRDefault="00655815" w:rsidP="00655815">
      <w:pPr>
        <w:pStyle w:val="a3"/>
        <w:ind w:left="0" w:firstLine="708"/>
        <w:rPr>
          <w:rFonts w:eastAsia="MS Mincho"/>
          <w:lang w:val="uk-UA"/>
        </w:rPr>
      </w:pPr>
    </w:p>
    <w:p w14:paraId="10A3D4BE" w14:textId="6E3245BA" w:rsidR="00655815" w:rsidRDefault="00655815" w:rsidP="0099379E">
      <w:pPr>
        <w:pStyle w:val="a3"/>
        <w:ind w:left="0" w:firstLine="708"/>
        <w:jc w:val="right"/>
        <w:rPr>
          <w:rFonts w:eastAsia="MS Mincho"/>
          <w:lang w:val="uk-UA"/>
        </w:rPr>
      </w:pPr>
      <m:oMath>
        <m:r>
          <w:rPr>
            <w:rFonts w:ascii="Cambria Math"/>
            <w:color w:val="333333"/>
          </w:rPr>
          <m:t>B</m:t>
        </m:r>
        <m:r>
          <w:rPr>
            <w:rFonts w:ascii="Cambria Math"/>
            <w:color w:val="333333"/>
            <w:lang w:val="uk-UA"/>
          </w:rPr>
          <m:t>=[(</m:t>
        </m:r>
        <m:sSub>
          <m:sSubPr>
            <m:ctrlPr>
              <w:rPr>
                <w:rFonts w:ascii="Cambria Math" w:hAnsi="Cambria Math"/>
                <w:i/>
                <w:color w:val="333333"/>
              </w:rPr>
            </m:ctrlPr>
          </m:sSubPr>
          <m:e>
            <m:r>
              <w:rPr>
                <w:rFonts w:ascii="Cambria Math"/>
                <w:color w:val="333333"/>
              </w:rPr>
              <m:t>Y</m:t>
            </m:r>
          </m:e>
          <m:sub>
            <m:r>
              <w:rPr>
                <w:rFonts w:ascii="Cambria Math"/>
                <w:color w:val="333333"/>
                <w:lang w:val="uk-UA"/>
              </w:rPr>
              <m:t>1</m:t>
            </m:r>
          </m:sub>
        </m:sSub>
        <m:r>
          <w:rPr>
            <w:rFonts w:ascii="Cambria Math"/>
            <w:color w:val="333333"/>
            <w:lang w:val="uk-UA"/>
          </w:rPr>
          <m:t>-</m:t>
        </m:r>
        <m:sSub>
          <m:sSubPr>
            <m:ctrlPr>
              <w:rPr>
                <w:rFonts w:ascii="Cambria Math" w:hAnsi="Cambria Math"/>
                <w:i/>
                <w:color w:val="333333"/>
              </w:rPr>
            </m:ctrlPr>
          </m:sSubPr>
          <m:e>
            <m:r>
              <w:rPr>
                <w:rFonts w:ascii="Cambria Math"/>
                <w:color w:val="333333"/>
              </w:rPr>
              <m:t>Y</m:t>
            </m:r>
          </m:e>
          <m:sub>
            <m:r>
              <w:rPr>
                <w:rFonts w:ascii="Cambria Math"/>
                <w:color w:val="333333"/>
                <w:lang w:val="uk-UA"/>
              </w:rPr>
              <m:t>2</m:t>
            </m:r>
          </m:sub>
        </m:sSub>
        <m:sSup>
          <m:sSupPr>
            <m:ctrlPr>
              <w:rPr>
                <w:rFonts w:ascii="Cambria Math" w:hAnsi="Cambria Math"/>
                <w:i/>
                <w:color w:val="333333"/>
              </w:rPr>
            </m:ctrlPr>
          </m:sSupPr>
          <m:e>
            <m:r>
              <w:rPr>
                <w:rFonts w:ascii="Cambria Math"/>
                <w:color w:val="333333"/>
                <w:lang w:val="uk-UA"/>
              </w:rPr>
              <m:t>)</m:t>
            </m:r>
          </m:e>
          <m:sup>
            <m:r>
              <w:rPr>
                <w:rFonts w:ascii="Cambria Math"/>
                <w:color w:val="333333"/>
                <w:lang w:val="uk-UA"/>
              </w:rPr>
              <m:t>2</m:t>
            </m:r>
          </m:sup>
        </m:sSup>
        <m:r>
          <w:rPr>
            <w:rFonts w:ascii="Cambria Math"/>
            <w:color w:val="333333"/>
            <w:lang w:val="uk-UA"/>
          </w:rPr>
          <m:t>+(</m:t>
        </m:r>
        <m:sSub>
          <m:sSubPr>
            <m:ctrlPr>
              <w:rPr>
                <w:rFonts w:ascii="Cambria Math" w:hAnsi="Cambria Math"/>
                <w:i/>
                <w:color w:val="333333"/>
              </w:rPr>
            </m:ctrlPr>
          </m:sSubPr>
          <m:e>
            <m:r>
              <w:rPr>
                <w:rFonts w:ascii="Cambria Math"/>
                <w:color w:val="333333"/>
              </w:rPr>
              <m:t>X</m:t>
            </m:r>
          </m:e>
          <m:sub>
            <m:r>
              <w:rPr>
                <w:rFonts w:ascii="Cambria Math"/>
                <w:color w:val="333333"/>
                <w:lang w:val="uk-UA"/>
              </w:rPr>
              <m:t>1</m:t>
            </m:r>
          </m:sub>
        </m:sSub>
        <m:r>
          <w:rPr>
            <w:rFonts w:ascii="Cambria Math"/>
            <w:color w:val="333333"/>
            <w:lang w:val="uk-UA"/>
          </w:rPr>
          <m:t>-</m:t>
        </m:r>
        <m:sSub>
          <m:sSubPr>
            <m:ctrlPr>
              <w:rPr>
                <w:rFonts w:ascii="Cambria Math" w:hAnsi="Cambria Math"/>
                <w:i/>
                <w:color w:val="333333"/>
              </w:rPr>
            </m:ctrlPr>
          </m:sSubPr>
          <m:e>
            <m:r>
              <w:rPr>
                <w:rFonts w:ascii="Cambria Math"/>
                <w:color w:val="333333"/>
              </w:rPr>
              <m:t>X</m:t>
            </m:r>
          </m:e>
          <m:sub>
            <m:r>
              <w:rPr>
                <w:rFonts w:ascii="Cambria Math"/>
                <w:color w:val="333333"/>
                <w:lang w:val="uk-UA"/>
              </w:rPr>
              <m:t>2</m:t>
            </m:r>
          </m:sub>
        </m:sSub>
        <m:sSup>
          <m:sSupPr>
            <m:ctrlPr>
              <w:rPr>
                <w:rFonts w:ascii="Cambria Math" w:hAnsi="Cambria Math"/>
                <w:i/>
                <w:color w:val="333333"/>
              </w:rPr>
            </m:ctrlPr>
          </m:sSupPr>
          <m:e>
            <m:r>
              <w:rPr>
                <w:rFonts w:ascii="Cambria Math"/>
                <w:color w:val="333333"/>
                <w:lang w:val="uk-UA"/>
              </w:rPr>
              <m:t>)</m:t>
            </m:r>
          </m:e>
          <m:sup>
            <m:r>
              <w:rPr>
                <w:rFonts w:ascii="Cambria Math"/>
                <w:color w:val="333333"/>
                <w:lang w:val="uk-UA"/>
              </w:rPr>
              <m:t>2</m:t>
            </m:r>
          </m:sup>
        </m:sSup>
        <m:sSup>
          <m:sSupPr>
            <m:ctrlPr>
              <w:rPr>
                <w:rFonts w:ascii="Cambria Math" w:hAnsi="Cambria Math"/>
                <w:i/>
                <w:color w:val="333333"/>
              </w:rPr>
            </m:ctrlPr>
          </m:sSupPr>
          <m:e>
            <m:r>
              <w:rPr>
                <w:rFonts w:ascii="Cambria Math"/>
                <w:color w:val="333333"/>
                <w:lang w:val="uk-UA"/>
              </w:rPr>
              <m:t>]</m:t>
            </m:r>
          </m:e>
          <m:sup>
            <m:f>
              <m:fPr>
                <m:ctrlPr>
                  <w:rPr>
                    <w:rFonts w:ascii="Cambria Math" w:hAnsi="Cambria Math"/>
                    <w:i/>
                    <w:color w:val="333333"/>
                  </w:rPr>
                </m:ctrlPr>
              </m:fPr>
              <m:num>
                <m:r>
                  <w:rPr>
                    <w:rFonts w:ascii="Cambria Math"/>
                    <w:color w:val="333333"/>
                    <w:lang w:val="uk-UA"/>
                  </w:rPr>
                  <m:t>1</m:t>
                </m:r>
              </m:num>
              <m:den>
                <m:r>
                  <w:rPr>
                    <w:rFonts w:ascii="Cambria Math"/>
                    <w:color w:val="333333"/>
                    <w:lang w:val="uk-UA"/>
                  </w:rPr>
                  <m:t>2</m:t>
                </m:r>
              </m:den>
            </m:f>
          </m:sup>
        </m:sSup>
        <m:r>
          <w:rPr>
            <w:rFonts w:ascii="Cambria Math"/>
            <w:color w:val="333333"/>
            <w:lang w:val="uk-UA"/>
          </w:rPr>
          <m:t xml:space="preserve">.       </m:t>
        </m:r>
      </m:oMath>
      <w:r>
        <w:rPr>
          <w:rFonts w:eastAsia="MS Mincho"/>
          <w:lang w:val="uk-UA"/>
        </w:rPr>
        <w:t xml:space="preserve">                       (1. 2)</w:t>
      </w:r>
    </w:p>
    <w:p w14:paraId="782525C8" w14:textId="77777777" w:rsidR="00655815" w:rsidRDefault="00655815" w:rsidP="00655815">
      <w:pPr>
        <w:pStyle w:val="a3"/>
        <w:ind w:left="0" w:firstLine="708"/>
        <w:rPr>
          <w:rFonts w:eastAsia="MS Mincho"/>
          <w:lang w:val="uk-UA"/>
        </w:rPr>
      </w:pPr>
    </w:p>
    <w:p w14:paraId="442762AA" w14:textId="77777777" w:rsidR="00655815" w:rsidRDefault="00655815" w:rsidP="00655815">
      <w:pPr>
        <w:pStyle w:val="a3"/>
        <w:ind w:left="0" w:firstLine="708"/>
        <w:rPr>
          <w:rFonts w:eastAsia="MS Mincho"/>
          <w:lang w:val="uk-UA"/>
        </w:rPr>
      </w:pPr>
      <w:r>
        <w:rPr>
          <w:rFonts w:eastAsia="MS Mincho"/>
          <w:lang w:val="uk-UA"/>
        </w:rPr>
        <w:t xml:space="preserve">Потім порівнюють зрушення зображення </w:t>
      </w:r>
      <w:r>
        <w:rPr>
          <w:rFonts w:eastAsia="MS Mincho"/>
          <w:i/>
          <w:lang w:val="uk-UA"/>
        </w:rPr>
        <w:t>B</w:t>
      </w:r>
      <w:r>
        <w:rPr>
          <w:rFonts w:eastAsia="MS Mincho"/>
          <w:lang w:val="uk-UA"/>
        </w:rPr>
        <w:t xml:space="preserve"> і зміни розмірів зображення об'єкта ΔA = </w:t>
      </w:r>
      <w:r>
        <w:rPr>
          <w:rFonts w:eastAsia="MS Mincho"/>
          <w:i/>
          <w:lang w:val="uk-UA"/>
        </w:rPr>
        <w:t>A</w:t>
      </w:r>
      <w:r>
        <w:rPr>
          <w:rFonts w:eastAsia="MS Mincho"/>
          <w:vertAlign w:val="subscript"/>
          <w:lang w:val="uk-UA"/>
        </w:rPr>
        <w:t>2</w:t>
      </w:r>
      <w:r>
        <w:rPr>
          <w:rFonts w:eastAsia="MS Mincho"/>
          <w:lang w:val="uk-UA"/>
        </w:rPr>
        <w:t>-</w:t>
      </w:r>
      <w:r>
        <w:rPr>
          <w:rFonts w:eastAsia="MS Mincho"/>
          <w:i/>
          <w:lang w:val="uk-UA"/>
        </w:rPr>
        <w:t>A</w:t>
      </w:r>
      <w:r>
        <w:rPr>
          <w:rFonts w:eastAsia="MS Mincho"/>
          <w:vertAlign w:val="subscript"/>
          <w:lang w:val="uk-UA"/>
        </w:rPr>
        <w:t>1</w:t>
      </w:r>
      <w:r>
        <w:rPr>
          <w:rFonts w:eastAsia="MS Mincho"/>
          <w:lang w:val="uk-UA"/>
        </w:rPr>
        <w:t xml:space="preserve">, і в разі, якщо відсутні умови для вимірювання кута між напрямком переміщення камери і оптичною віссю, дальність </w:t>
      </w:r>
      <w:r>
        <w:rPr>
          <w:rFonts w:eastAsia="MS Mincho"/>
          <w:i/>
          <w:lang w:val="uk-UA"/>
        </w:rPr>
        <w:t>D</w:t>
      </w:r>
      <w:r>
        <w:rPr>
          <w:rFonts w:eastAsia="MS Mincho"/>
          <w:lang w:val="uk-UA"/>
        </w:rPr>
        <w:t xml:space="preserve"> визначають за виразом</w:t>
      </w:r>
    </w:p>
    <w:p w14:paraId="3600FB16" w14:textId="24691408" w:rsidR="00655815" w:rsidRPr="00D54D7D" w:rsidRDefault="00655815" w:rsidP="0099379E">
      <w:pPr>
        <w:pStyle w:val="a3"/>
        <w:ind w:left="0" w:firstLine="708"/>
        <w:jc w:val="right"/>
        <w:rPr>
          <w:rFonts w:eastAsia="MS Mincho"/>
          <w:lang w:val="uk-UA"/>
        </w:rPr>
      </w:pPr>
      <m:oMath>
        <m:r>
          <w:rPr>
            <w:rFonts w:ascii="Cambria Math"/>
            <w:color w:val="333333"/>
          </w:rPr>
          <m:t>D</m:t>
        </m:r>
        <m:r>
          <w:rPr>
            <w:rFonts w:ascii="Cambria Math"/>
            <w:color w:val="333333"/>
            <w:lang w:val="en-US"/>
          </w:rPr>
          <m:t>=</m:t>
        </m:r>
        <m:r>
          <w:rPr>
            <w:rFonts w:ascii="Cambria Math"/>
            <w:color w:val="333333"/>
          </w:rPr>
          <m:t>S</m:t>
        </m:r>
        <m:r>
          <w:rPr>
            <w:rFonts w:ascii="Cambria Math"/>
            <w:color w:val="333333"/>
            <w:lang w:val="en-US"/>
          </w:rPr>
          <m:t>/(1</m:t>
        </m:r>
        <m:r>
          <w:rPr>
            <w:rFonts w:ascii="Cambria Math"/>
            <w:color w:val="333333"/>
            <w:lang w:val="en-US"/>
          </w:rPr>
          <m:t>-</m:t>
        </m:r>
        <m:r>
          <w:rPr>
            <w:rFonts w:ascii="Cambria Math"/>
            <w:color w:val="333333"/>
          </w:rPr>
          <m:t>Kcosα</m:t>
        </m:r>
        <m:r>
          <w:rPr>
            <w:rFonts w:ascii="Cambria Math"/>
            <w:color w:val="333333"/>
            <w:lang w:val="en-US"/>
          </w:rPr>
          <m:t>+</m:t>
        </m:r>
        <m:sSup>
          <m:sSupPr>
            <m:ctrlPr>
              <w:rPr>
                <w:rFonts w:ascii="Cambria Math" w:hAnsi="Cambria Math"/>
                <w:i/>
                <w:color w:val="333333"/>
              </w:rPr>
            </m:ctrlPr>
          </m:sSupPr>
          <m:e>
            <m:r>
              <w:rPr>
                <w:rFonts w:ascii="Cambria Math"/>
                <w:color w:val="333333"/>
              </w:rPr>
              <m:t>K</m:t>
            </m:r>
          </m:e>
          <m:sup>
            <m:r>
              <w:rPr>
                <w:rFonts w:ascii="Cambria Math"/>
                <w:color w:val="333333"/>
                <w:lang w:val="en-US"/>
              </w:rPr>
              <m:t>2</m:t>
            </m:r>
          </m:sup>
        </m:sSup>
        <m:sSup>
          <m:sSupPr>
            <m:ctrlPr>
              <w:rPr>
                <w:rFonts w:ascii="Cambria Math" w:hAnsi="Cambria Math"/>
                <w:i/>
                <w:color w:val="333333"/>
              </w:rPr>
            </m:ctrlPr>
          </m:sSupPr>
          <m:e>
            <m:r>
              <w:rPr>
                <w:rFonts w:ascii="Cambria Math"/>
                <w:color w:val="333333"/>
                <w:lang w:val="en-US"/>
              </w:rPr>
              <m:t>)</m:t>
            </m:r>
          </m:e>
          <m:sup>
            <m:r>
              <w:rPr>
                <w:rFonts w:ascii="Cambria Math"/>
                <w:color w:val="333333"/>
                <w:lang w:val="en-US"/>
              </w:rPr>
              <m:t>1/2</m:t>
            </m:r>
          </m:sup>
        </m:sSup>
      </m:oMath>
      <w:r w:rsidRPr="00D54D7D">
        <w:rPr>
          <w:color w:val="333333"/>
          <w:lang w:val="uk-UA" w:eastAsia="ru-RU"/>
        </w:rPr>
        <w:t>,</w:t>
      </w:r>
      <w:r>
        <w:rPr>
          <w:color w:val="333333"/>
          <w:lang w:val="uk-UA" w:eastAsia="ru-RU"/>
        </w:rPr>
        <w:t xml:space="preserve">                               </w:t>
      </w:r>
      <w:r>
        <w:rPr>
          <w:rFonts w:eastAsia="MS Mincho"/>
          <w:lang w:val="uk-UA"/>
        </w:rPr>
        <w:t xml:space="preserve"> (1. 3)</w:t>
      </w:r>
    </w:p>
    <w:p w14:paraId="5EAD40F9" w14:textId="77777777" w:rsidR="00655815" w:rsidRPr="00D54D7D" w:rsidRDefault="00655815" w:rsidP="00655815">
      <w:pPr>
        <w:pStyle w:val="a3"/>
        <w:ind w:left="0" w:firstLine="708"/>
        <w:jc w:val="right"/>
        <w:rPr>
          <w:rFonts w:eastAsia="MS Mincho"/>
          <w:lang w:val="uk-UA"/>
        </w:rPr>
      </w:pPr>
    </w:p>
    <w:p w14:paraId="37A28353" w14:textId="77777777" w:rsidR="00655815" w:rsidRDefault="00655815" w:rsidP="00655815">
      <w:pPr>
        <w:pStyle w:val="a3"/>
        <w:ind w:left="0"/>
        <w:rPr>
          <w:rFonts w:eastAsia="MS Mincho"/>
          <w:lang w:val="uk-UA"/>
        </w:rPr>
      </w:pPr>
      <w:r>
        <w:rPr>
          <w:rFonts w:eastAsia="MS Mincho"/>
          <w:lang w:val="uk-UA"/>
        </w:rPr>
        <w:t xml:space="preserve">       де </w:t>
      </w:r>
      <w:r>
        <w:rPr>
          <w:rFonts w:eastAsia="MS Mincho"/>
          <w:i/>
          <w:lang w:val="uk-UA"/>
        </w:rPr>
        <w:t>K</w:t>
      </w:r>
      <w:r>
        <w:rPr>
          <w:rFonts w:eastAsia="MS Mincho"/>
          <w:lang w:val="uk-UA"/>
        </w:rPr>
        <w:t xml:space="preserve"> = </w:t>
      </w:r>
      <w:r>
        <w:rPr>
          <w:rFonts w:eastAsia="MS Mincho"/>
          <w:i/>
          <w:lang w:val="uk-UA"/>
        </w:rPr>
        <w:t>A</w:t>
      </w:r>
      <w:r>
        <w:rPr>
          <w:rFonts w:eastAsia="MS Mincho"/>
          <w:vertAlign w:val="subscript"/>
          <w:lang w:val="uk-UA"/>
        </w:rPr>
        <w:t>1</w:t>
      </w:r>
      <w:r>
        <w:rPr>
          <w:rFonts w:eastAsia="MS Mincho"/>
          <w:lang w:val="uk-UA"/>
        </w:rPr>
        <w:t xml:space="preserve"> / </w:t>
      </w:r>
      <w:r>
        <w:rPr>
          <w:rFonts w:eastAsia="MS Mincho"/>
          <w:i/>
          <w:lang w:val="uk-UA"/>
        </w:rPr>
        <w:t>A</w:t>
      </w:r>
      <w:r>
        <w:rPr>
          <w:rFonts w:eastAsia="MS Mincho"/>
          <w:vertAlign w:val="subscript"/>
          <w:lang w:val="uk-UA"/>
        </w:rPr>
        <w:t>2</w:t>
      </w:r>
      <w:r>
        <w:rPr>
          <w:rFonts w:eastAsia="MS Mincho"/>
          <w:lang w:val="uk-UA"/>
        </w:rPr>
        <w:t xml:space="preserve">; </w:t>
      </w:r>
    </w:p>
    <w:p w14:paraId="7094CC15" w14:textId="77777777" w:rsidR="00655815" w:rsidRDefault="00655815" w:rsidP="00655815">
      <w:pPr>
        <w:pStyle w:val="a3"/>
        <w:ind w:left="0"/>
        <w:rPr>
          <w:rFonts w:eastAsia="MS Mincho"/>
          <w:lang w:val="uk-UA"/>
        </w:rPr>
      </w:pPr>
      <w:r>
        <w:rPr>
          <w:rFonts w:eastAsia="MS Mincho"/>
          <w:lang w:val="uk-UA"/>
        </w:rPr>
        <w:t xml:space="preserve">         </w:t>
      </w:r>
      <w:r>
        <w:rPr>
          <w:rFonts w:eastAsia="MS Mincho"/>
          <w:i/>
          <w:lang w:val="uk-UA"/>
        </w:rPr>
        <w:t xml:space="preserve">α </w:t>
      </w:r>
      <w:r>
        <w:rPr>
          <w:rFonts w:eastAsia="MS Mincho"/>
          <w:lang w:val="uk-UA"/>
        </w:rPr>
        <w:t>- кут візування об'єкта (</w:t>
      </w:r>
      <w:r>
        <w:rPr>
          <w:rFonts w:eastAsia="MS Mincho"/>
          <w:i/>
          <w:lang w:val="uk-UA"/>
        </w:rPr>
        <w:t>α</w:t>
      </w:r>
      <w:r>
        <w:rPr>
          <w:rFonts w:eastAsia="MS Mincho"/>
          <w:lang w:val="uk-UA"/>
        </w:rPr>
        <w:t xml:space="preserve"> = </w:t>
      </w:r>
      <w:proofErr w:type="spellStart"/>
      <w:r>
        <w:rPr>
          <w:rFonts w:eastAsia="MS Mincho"/>
          <w:i/>
          <w:lang w:val="uk-UA"/>
        </w:rPr>
        <w:t>arctg</w:t>
      </w:r>
      <w:proofErr w:type="spellEnd"/>
      <w:r>
        <w:rPr>
          <w:rFonts w:eastAsia="MS Mincho"/>
          <w:lang w:val="uk-UA"/>
        </w:rPr>
        <w:t xml:space="preserve"> (</w:t>
      </w:r>
      <w:r>
        <w:rPr>
          <w:rFonts w:eastAsia="MS Mincho"/>
          <w:i/>
          <w:lang w:val="uk-UA"/>
        </w:rPr>
        <w:t>B</w:t>
      </w:r>
      <w:r>
        <w:rPr>
          <w:rFonts w:eastAsia="MS Mincho"/>
          <w:lang w:val="uk-UA"/>
        </w:rPr>
        <w:t xml:space="preserve"> / </w:t>
      </w:r>
      <w:r>
        <w:rPr>
          <w:rFonts w:eastAsia="MS Mincho"/>
          <w:i/>
          <w:lang w:val="uk-UA"/>
        </w:rPr>
        <w:t>F</w:t>
      </w:r>
      <w:r>
        <w:rPr>
          <w:rFonts w:eastAsia="MS Mincho"/>
          <w:lang w:val="uk-UA"/>
        </w:rPr>
        <w:t xml:space="preserve">); </w:t>
      </w:r>
    </w:p>
    <w:p w14:paraId="17664608" w14:textId="77777777" w:rsidR="00655815" w:rsidRDefault="00655815" w:rsidP="00655815">
      <w:pPr>
        <w:pStyle w:val="a3"/>
        <w:ind w:left="0"/>
        <w:rPr>
          <w:rFonts w:eastAsia="MS Mincho"/>
          <w:lang w:val="uk-UA"/>
        </w:rPr>
      </w:pPr>
      <w:r>
        <w:rPr>
          <w:rFonts w:eastAsia="MS Mincho"/>
          <w:lang w:val="uk-UA"/>
        </w:rPr>
        <w:t xml:space="preserve">         </w:t>
      </w:r>
      <w:r>
        <w:rPr>
          <w:rFonts w:eastAsia="MS Mincho"/>
          <w:i/>
          <w:lang w:val="uk-UA"/>
        </w:rPr>
        <w:t>S</w:t>
      </w:r>
      <w:r>
        <w:rPr>
          <w:rFonts w:eastAsia="MS Mincho"/>
          <w:lang w:val="uk-UA"/>
        </w:rPr>
        <w:t xml:space="preserve"> - величина переміщення камери.</w:t>
      </w:r>
    </w:p>
    <w:p w14:paraId="499952E2" w14:textId="77777777" w:rsidR="00655815" w:rsidRPr="00A14EB9" w:rsidRDefault="00655815" w:rsidP="00655815">
      <w:pPr>
        <w:pStyle w:val="a3"/>
        <w:numPr>
          <w:ilvl w:val="0"/>
          <w:numId w:val="42"/>
        </w:numPr>
        <w:pBdr>
          <w:top w:val="none" w:sz="4" w:space="0" w:color="000000"/>
          <w:left w:val="none" w:sz="4" w:space="0" w:color="000000"/>
          <w:bottom w:val="none" w:sz="4" w:space="0" w:color="000000"/>
          <w:right w:val="none" w:sz="4" w:space="0" w:color="000000"/>
          <w:between w:val="none" w:sz="4" w:space="0" w:color="000000"/>
        </w:pBdr>
        <w:ind w:left="0" w:firstLine="708"/>
        <w:rPr>
          <w:rFonts w:eastAsia="MS Mincho"/>
          <w:lang w:val="uk-UA"/>
        </w:rPr>
      </w:pPr>
      <w:r w:rsidRPr="00A14EB9">
        <w:rPr>
          <w:rFonts w:eastAsia="MS Mincho"/>
          <w:lang w:val="uk-UA"/>
        </w:rPr>
        <w:t>Двокамерні ОЕМ.</w:t>
      </w:r>
      <w:r>
        <w:rPr>
          <w:rFonts w:eastAsia="MS Mincho"/>
          <w:lang w:val="uk-UA"/>
        </w:rPr>
        <w:t xml:space="preserve"> </w:t>
      </w:r>
      <w:r w:rsidRPr="00A14EB9">
        <w:rPr>
          <w:rFonts w:eastAsia="MS Mincho"/>
          <w:lang w:val="uk-UA"/>
        </w:rPr>
        <w:t>Ці методи пов'язані з побудовою більш складних оптико-електронних систем, що забезпечують більш високу точність вимірювання дальності при менших часових витратах.</w:t>
      </w:r>
    </w:p>
    <w:p w14:paraId="1A0D87DD" w14:textId="77777777" w:rsidR="00655815" w:rsidRDefault="00655815" w:rsidP="00655815">
      <w:pPr>
        <w:pStyle w:val="a3"/>
        <w:ind w:left="0" w:firstLine="708"/>
        <w:rPr>
          <w:rFonts w:eastAsia="MS Mincho"/>
          <w:lang w:val="uk-UA"/>
        </w:rPr>
      </w:pPr>
      <w:r>
        <w:rPr>
          <w:rFonts w:eastAsia="MS Mincho"/>
          <w:lang w:val="uk-UA"/>
        </w:rPr>
        <w:t>ОЕМ стерео-відео-спостереження для вимірювання дальності з використанням матричних сенсорів наводиться в роботі [</w:t>
      </w:r>
      <w:r>
        <w:rPr>
          <w:rFonts w:eastAsia="MS Mincho"/>
        </w:rPr>
        <w:t>12</w:t>
      </w:r>
      <w:r>
        <w:rPr>
          <w:rFonts w:eastAsia="MS Mincho"/>
          <w:lang w:val="uk-UA"/>
        </w:rPr>
        <w:t xml:space="preserve">]. Метод базується на використанні двох цифрових камер, рознесених в просторі по горизонталі на відому відстань, і дальність до об'єкта обчислюється шляхом визначення зсуву між зображеннями по положенню максимального значення </w:t>
      </w:r>
      <w:r>
        <w:rPr>
          <w:rFonts w:eastAsia="MS Mincho"/>
          <w:lang w:val="uk-UA"/>
        </w:rPr>
        <w:lastRenderedPageBreak/>
        <w:t>двомірної нормованої кореляційної функції. При цьому ліва і права камери встановлені на внутрішніх рамах своїх карданових підвісів, кожен з яких містить зовнішню і внутрішню рами, на осях яких встановлені датчики кута повороту рам підвісу. Крім того, ліва і права камери, а також датчики кута повороту рам підвісу виконані з можливістю передачі в обчислювальний блок відеоданих і даних про поточну просторову орієнтацію камер.  Дальність до виділеної області об'єкта визначають з виразу, що враховує відхилення від горизонтальної лінії положення цифрових фотокамер:</w:t>
      </w:r>
    </w:p>
    <w:p w14:paraId="1421E202" w14:textId="77777777" w:rsidR="00655815" w:rsidRDefault="00655815" w:rsidP="00655815">
      <w:pPr>
        <w:pStyle w:val="a3"/>
        <w:ind w:left="0" w:firstLine="708"/>
        <w:rPr>
          <w:rFonts w:eastAsia="MS Mincho"/>
          <w:lang w:val="uk-UA"/>
        </w:rPr>
      </w:pPr>
    </w:p>
    <w:p w14:paraId="72E82D75" w14:textId="519201DC" w:rsidR="00655815" w:rsidRDefault="00655815" w:rsidP="00655815">
      <w:pPr>
        <w:pStyle w:val="a3"/>
        <w:ind w:left="0" w:firstLine="708"/>
        <w:jc w:val="right"/>
        <w:rPr>
          <w:lang w:val="uk-UA"/>
        </w:rPr>
      </w:pPr>
      <m:oMath>
        <m:r>
          <w:rPr>
            <w:rFonts w:ascii="Cambria Math"/>
          </w:rPr>
          <m:t>D</m:t>
        </m:r>
        <m:r>
          <w:rPr>
            <w:rFonts w:ascii="Cambria Math"/>
            <w:lang w:val="uk-UA"/>
          </w:rPr>
          <m:t>=</m:t>
        </m:r>
        <m:f>
          <m:fPr>
            <m:ctrlPr>
              <w:rPr>
                <w:rFonts w:ascii="Cambria Math" w:hAnsi="Cambria Math"/>
                <w:i/>
                <w:sz w:val="22"/>
              </w:rPr>
            </m:ctrlPr>
          </m:fPr>
          <m:num>
            <m:r>
              <w:rPr>
                <w:rFonts w:ascii="Cambria Math"/>
              </w:rPr>
              <m:t>f</m:t>
            </m:r>
            <m:r>
              <w:rPr>
                <w:rFonts w:ascii="Cambria Math"/>
                <w:lang w:val="uk-UA"/>
              </w:rPr>
              <m:t xml:space="preserve"> </m:t>
            </m:r>
            <m:r>
              <w:rPr>
                <w:rFonts w:ascii="Cambria Math"/>
              </w:rPr>
              <m:t>B</m:t>
            </m:r>
          </m:num>
          <m:den>
            <m:sSub>
              <m:sSubPr>
                <m:ctrlPr>
                  <w:rPr>
                    <w:rFonts w:ascii="Cambria Math" w:hAnsi="Cambria Math"/>
                    <w:i/>
                    <w:sz w:val="22"/>
                  </w:rPr>
                </m:ctrlPr>
              </m:sSubPr>
              <m:e>
                <m:r>
                  <w:rPr>
                    <w:rFonts w:ascii="Cambria Math"/>
                  </w:rPr>
                  <m:t>l</m:t>
                </m:r>
              </m:e>
              <m:sub>
                <m:r>
                  <w:rPr>
                    <w:rFonts w:ascii="Cambria Math"/>
                    <w:lang w:val="uk-UA"/>
                  </w:rPr>
                  <m:t>Г</m:t>
                </m:r>
              </m:sub>
            </m:sSub>
          </m:den>
        </m:f>
        <m:func>
          <m:funcPr>
            <m:ctrlPr>
              <w:rPr>
                <w:rFonts w:ascii="Cambria Math" w:hAnsi="Cambria Math"/>
                <w:i/>
              </w:rPr>
            </m:ctrlPr>
          </m:funcPr>
          <m:fName>
            <m:r>
              <m:rPr>
                <m:sty m:val="p"/>
              </m:rPr>
              <w:rPr>
                <w:rFonts w:ascii="Cambria Math"/>
              </w:rPr>
              <m:t>cos</m:t>
            </m:r>
          </m:fName>
          <m:e>
            <m:d>
              <m:dPr>
                <m:ctrlPr>
                  <w:rPr>
                    <w:rFonts w:ascii="Cambria Math" w:hAnsi="Cambria Math"/>
                    <w:i/>
                  </w:rPr>
                </m:ctrlPr>
              </m:dPr>
              <m:e>
                <m:r>
                  <w:rPr>
                    <w:rFonts w:ascii="Cambria Math"/>
                  </w:rPr>
                  <m:t>arctg</m:t>
                </m:r>
                <m:f>
                  <m:fPr>
                    <m:ctrlPr>
                      <w:rPr>
                        <w:rFonts w:ascii="Cambria Math" w:hAnsi="Cambria Math"/>
                        <w:i/>
                        <w:sz w:val="22"/>
                      </w:rPr>
                    </m:ctrlPr>
                  </m:fPr>
                  <m:num>
                    <m:sSub>
                      <m:sSubPr>
                        <m:ctrlPr>
                          <w:rPr>
                            <w:rFonts w:ascii="Cambria Math" w:hAnsi="Cambria Math"/>
                            <w:i/>
                            <w:sz w:val="22"/>
                          </w:rPr>
                        </m:ctrlPr>
                      </m:sSubPr>
                      <m:e>
                        <m:r>
                          <w:rPr>
                            <w:rFonts w:ascii="Cambria Math"/>
                          </w:rPr>
                          <m:t>l</m:t>
                        </m:r>
                      </m:e>
                      <m:sub>
                        <m:r>
                          <w:rPr>
                            <w:rFonts w:ascii="Cambria Math"/>
                            <w:lang w:val="uk-UA"/>
                          </w:rPr>
                          <m:t>Г</m:t>
                        </m:r>
                      </m:sub>
                    </m:sSub>
                  </m:num>
                  <m:den>
                    <m:sSub>
                      <m:sSubPr>
                        <m:ctrlPr>
                          <w:rPr>
                            <w:rFonts w:ascii="Cambria Math" w:hAnsi="Cambria Math"/>
                            <w:i/>
                            <w:sz w:val="22"/>
                          </w:rPr>
                        </m:ctrlPr>
                      </m:sSubPr>
                      <m:e>
                        <m:r>
                          <w:rPr>
                            <w:rFonts w:ascii="Cambria Math"/>
                          </w:rPr>
                          <m:t>l</m:t>
                        </m:r>
                      </m:e>
                      <m:sub>
                        <m:r>
                          <w:rPr>
                            <w:rFonts w:ascii="Cambria Math"/>
                            <w:lang w:val="uk-UA"/>
                          </w:rPr>
                          <m:t>В</m:t>
                        </m:r>
                      </m:sub>
                    </m:sSub>
                  </m:den>
                </m:f>
              </m:e>
            </m:d>
          </m:e>
        </m:func>
      </m:oMath>
      <w:r w:rsidRPr="00D21ECC">
        <w:rPr>
          <w:lang w:val="uk-UA"/>
        </w:rPr>
        <w:t xml:space="preserve"> </w:t>
      </w:r>
      <w:r>
        <w:rPr>
          <w:lang w:val="uk-UA"/>
        </w:rPr>
        <w:t xml:space="preserve">,           </w:t>
      </w:r>
      <w:r w:rsidRPr="00D21ECC">
        <w:rPr>
          <w:lang w:val="uk-UA"/>
        </w:rPr>
        <w:t xml:space="preserve">                          </w:t>
      </w:r>
      <w:r>
        <w:rPr>
          <w:lang w:val="uk-UA"/>
        </w:rPr>
        <w:t>(1.</w:t>
      </w:r>
      <w:r w:rsidRPr="00D21ECC">
        <w:rPr>
          <w:lang w:val="uk-UA"/>
        </w:rPr>
        <w:t xml:space="preserve"> 4) </w:t>
      </w:r>
    </w:p>
    <w:p w14:paraId="5024CD53" w14:textId="77777777" w:rsidR="00655815" w:rsidRDefault="00655815" w:rsidP="00655815">
      <w:pPr>
        <w:pStyle w:val="a3"/>
        <w:ind w:left="0" w:firstLine="708"/>
        <w:jc w:val="right"/>
        <w:rPr>
          <w:lang w:val="uk-UA"/>
        </w:rPr>
      </w:pPr>
    </w:p>
    <w:p w14:paraId="2EE5D1AE" w14:textId="77777777" w:rsidR="00655815" w:rsidRDefault="00655815" w:rsidP="00655815">
      <w:pPr>
        <w:pStyle w:val="a3"/>
        <w:ind w:left="0" w:firstLine="708"/>
        <w:rPr>
          <w:lang w:val="uk-UA"/>
        </w:rPr>
      </w:pPr>
      <w:r>
        <w:t xml:space="preserve">де </w:t>
      </w:r>
      <w:r>
        <w:rPr>
          <w:i/>
        </w:rPr>
        <w:t>В</w:t>
      </w:r>
      <w:r>
        <w:t xml:space="preserve"> - </w:t>
      </w:r>
      <w:proofErr w:type="spellStart"/>
      <w:r>
        <w:t>відстань</w:t>
      </w:r>
      <w:proofErr w:type="spellEnd"/>
      <w:r>
        <w:t xml:space="preserve"> </w:t>
      </w:r>
      <w:proofErr w:type="spellStart"/>
      <w:r>
        <w:t>між</w:t>
      </w:r>
      <w:proofErr w:type="spellEnd"/>
      <w:r>
        <w:t xml:space="preserve"> точками </w:t>
      </w:r>
      <w:proofErr w:type="spellStart"/>
      <w:r>
        <w:t>зйомки</w:t>
      </w:r>
      <w:proofErr w:type="spellEnd"/>
      <w:r>
        <w:t xml:space="preserve"> в </w:t>
      </w:r>
      <w:proofErr w:type="spellStart"/>
      <w:r>
        <w:t>просторі</w:t>
      </w:r>
      <w:proofErr w:type="spellEnd"/>
      <w:r>
        <w:rPr>
          <w:lang w:val="uk-UA"/>
        </w:rPr>
        <w:t>;</w:t>
      </w:r>
      <w:r>
        <w:t xml:space="preserve"> </w:t>
      </w:r>
    </w:p>
    <w:p w14:paraId="41A9C299" w14:textId="77777777" w:rsidR="00655815" w:rsidRDefault="00655815" w:rsidP="00655815">
      <w:pPr>
        <w:pStyle w:val="a3"/>
        <w:ind w:left="0"/>
        <w:rPr>
          <w:lang w:val="uk-UA"/>
        </w:rPr>
      </w:pPr>
      <w:r>
        <w:rPr>
          <w:lang w:val="uk-UA"/>
        </w:rPr>
        <w:t xml:space="preserve">          </w:t>
      </w:r>
      <w:r>
        <w:rPr>
          <w:i/>
        </w:rPr>
        <w:t xml:space="preserve">f </w:t>
      </w:r>
      <w:r>
        <w:t xml:space="preserve">- </w:t>
      </w:r>
      <w:proofErr w:type="spellStart"/>
      <w:r>
        <w:t>фокусна</w:t>
      </w:r>
      <w:proofErr w:type="spellEnd"/>
      <w:r>
        <w:t xml:space="preserve"> </w:t>
      </w:r>
      <w:proofErr w:type="spellStart"/>
      <w:r>
        <w:t>відстань</w:t>
      </w:r>
      <w:proofErr w:type="spellEnd"/>
      <w:r>
        <w:t xml:space="preserve"> фотокамер</w:t>
      </w:r>
      <w:r>
        <w:rPr>
          <w:lang w:val="uk-UA"/>
        </w:rPr>
        <w:t>;</w:t>
      </w:r>
      <w:r>
        <w:t xml:space="preserve"> </w:t>
      </w:r>
    </w:p>
    <w:p w14:paraId="289B3EE0" w14:textId="77777777" w:rsidR="00655815" w:rsidRDefault="00655815" w:rsidP="00655815">
      <w:pPr>
        <w:pStyle w:val="a3"/>
        <w:ind w:left="0"/>
        <w:rPr>
          <w:lang w:val="uk-UA"/>
        </w:rPr>
      </w:pPr>
      <w:r>
        <w:rPr>
          <w:lang w:val="uk-UA"/>
        </w:rPr>
        <w:t xml:space="preserve">         </w:t>
      </w:r>
      <w:proofErr w:type="spellStart"/>
      <w:r>
        <w:t>Δ</w:t>
      </w:r>
      <w:r>
        <w:rPr>
          <w:i/>
        </w:rPr>
        <w:t>l</w:t>
      </w:r>
      <w:r>
        <w:rPr>
          <w:vertAlign w:val="subscript"/>
        </w:rPr>
        <w:t>Г</w:t>
      </w:r>
      <w:proofErr w:type="spellEnd"/>
      <w:r>
        <w:t xml:space="preserve"> - </w:t>
      </w:r>
      <w:proofErr w:type="spellStart"/>
      <w:r>
        <w:t>зрушення</w:t>
      </w:r>
      <w:proofErr w:type="spellEnd"/>
      <w:r>
        <w:t xml:space="preserve"> </w:t>
      </w:r>
      <w:proofErr w:type="spellStart"/>
      <w:r>
        <w:t>між</w:t>
      </w:r>
      <w:proofErr w:type="spellEnd"/>
      <w:r>
        <w:t xml:space="preserve"> </w:t>
      </w:r>
      <w:proofErr w:type="spellStart"/>
      <w:r>
        <w:t>зображеннями</w:t>
      </w:r>
      <w:proofErr w:type="spellEnd"/>
      <w:r>
        <w:t xml:space="preserve"> </w:t>
      </w:r>
      <w:proofErr w:type="spellStart"/>
      <w:r>
        <w:t>об'єкта</w:t>
      </w:r>
      <w:proofErr w:type="spellEnd"/>
      <w:r>
        <w:t xml:space="preserve"> по </w:t>
      </w:r>
      <w:proofErr w:type="spellStart"/>
      <w:r>
        <w:t>горизонтальній</w:t>
      </w:r>
      <w:proofErr w:type="spellEnd"/>
      <w:r>
        <w:t xml:space="preserve"> </w:t>
      </w:r>
      <w:proofErr w:type="spellStart"/>
      <w:r>
        <w:t>осі</w:t>
      </w:r>
      <w:proofErr w:type="spellEnd"/>
      <w:r>
        <w:t xml:space="preserve">, </w:t>
      </w:r>
      <w:proofErr w:type="spellStart"/>
      <w:r>
        <w:t>Δ</w:t>
      </w:r>
      <w:r>
        <w:rPr>
          <w:i/>
        </w:rPr>
        <w:t>l</w:t>
      </w:r>
      <w:r>
        <w:rPr>
          <w:vertAlign w:val="subscript"/>
        </w:rPr>
        <w:t>B</w:t>
      </w:r>
      <w:proofErr w:type="spellEnd"/>
      <w:r>
        <w:t xml:space="preserve"> - </w:t>
      </w:r>
      <w:proofErr w:type="spellStart"/>
      <w:r>
        <w:t>зрушення</w:t>
      </w:r>
      <w:proofErr w:type="spellEnd"/>
      <w:r>
        <w:t xml:space="preserve"> </w:t>
      </w:r>
      <w:proofErr w:type="spellStart"/>
      <w:r>
        <w:t>між</w:t>
      </w:r>
      <w:proofErr w:type="spellEnd"/>
      <w:r>
        <w:t xml:space="preserve"> </w:t>
      </w:r>
      <w:proofErr w:type="spellStart"/>
      <w:r>
        <w:t>зображеннями</w:t>
      </w:r>
      <w:proofErr w:type="spellEnd"/>
      <w:r>
        <w:t xml:space="preserve"> </w:t>
      </w:r>
      <w:proofErr w:type="spellStart"/>
      <w:r>
        <w:t>об'єкта</w:t>
      </w:r>
      <w:proofErr w:type="spellEnd"/>
      <w:r>
        <w:t xml:space="preserve"> по </w:t>
      </w:r>
      <w:proofErr w:type="spellStart"/>
      <w:r>
        <w:t>вертикальній</w:t>
      </w:r>
      <w:proofErr w:type="spellEnd"/>
      <w:r>
        <w:t xml:space="preserve"> </w:t>
      </w:r>
      <w:proofErr w:type="spellStart"/>
      <w:r>
        <w:t>осі</w:t>
      </w:r>
      <w:proofErr w:type="spellEnd"/>
      <w:r>
        <w:t xml:space="preserve">. </w:t>
      </w:r>
    </w:p>
    <w:p w14:paraId="66C7E24D" w14:textId="77777777" w:rsidR="00655815" w:rsidRDefault="00655815" w:rsidP="00655815">
      <w:pPr>
        <w:pStyle w:val="a3"/>
        <w:ind w:left="0" w:firstLine="709"/>
        <w:rPr>
          <w:lang w:val="uk-UA"/>
        </w:rPr>
      </w:pPr>
      <w:r w:rsidRPr="00D21ECC">
        <w:rPr>
          <w:lang w:val="uk-UA"/>
        </w:rPr>
        <w:t>Обчислювальний блок містить обробну систему, яка є віддаленим комп'ютером, таким як ноутбук або персональний комп'ютер (робоча станція), і призначений для користувача інтерфейс, що забезпечує вибір користувачем зображень і введення команд обробки.  Технічний результат</w:t>
      </w:r>
      <w:r w:rsidRPr="00464B8C">
        <w:rPr>
          <w:lang w:val="uk-UA"/>
        </w:rPr>
        <w:t xml:space="preserve"> </w:t>
      </w:r>
      <w:r w:rsidRPr="00D21ECC">
        <w:rPr>
          <w:lang w:val="uk-UA"/>
        </w:rPr>
        <w:t>полягає в можливості зміни параме</w:t>
      </w:r>
      <w:r>
        <w:rPr>
          <w:lang w:val="uk-UA"/>
        </w:rPr>
        <w:t>т</w:t>
      </w:r>
      <w:r w:rsidRPr="00D21ECC">
        <w:rPr>
          <w:lang w:val="uk-UA"/>
        </w:rPr>
        <w:t>р</w:t>
      </w:r>
      <w:r>
        <w:rPr>
          <w:lang w:val="uk-UA"/>
        </w:rPr>
        <w:t>і</w:t>
      </w:r>
      <w:r w:rsidRPr="00D21ECC">
        <w:rPr>
          <w:lang w:val="uk-UA"/>
        </w:rPr>
        <w:t>в робочої зони і в зменшенні сумарного часу на попередню настройку далекоміра на процес вимірювань. Однак взаємна двомірна кореляційн</w:t>
      </w:r>
      <w:r>
        <w:rPr>
          <w:lang w:val="uk-UA"/>
        </w:rPr>
        <w:t>а</w:t>
      </w:r>
      <w:r w:rsidRPr="00D21ECC">
        <w:rPr>
          <w:lang w:val="uk-UA"/>
        </w:rPr>
        <w:t xml:space="preserve"> обробка областей зображень, займаних об'єктом, вимагає значних масивів даних і стає неможливою для малих віддалених об'єктів. </w:t>
      </w:r>
      <w:r>
        <w:t>До того ж</w:t>
      </w:r>
      <w:r>
        <w:rPr>
          <w:lang w:val="uk-UA"/>
        </w:rPr>
        <w:t>,</w:t>
      </w:r>
      <w:r>
        <w:t xml:space="preserve"> </w:t>
      </w:r>
      <w:proofErr w:type="spellStart"/>
      <w:r>
        <w:t>вимога</w:t>
      </w:r>
      <w:proofErr w:type="spellEnd"/>
      <w:r>
        <w:t xml:space="preserve"> </w:t>
      </w:r>
      <w:proofErr w:type="spellStart"/>
      <w:r>
        <w:t>присутності</w:t>
      </w:r>
      <w:proofErr w:type="spellEnd"/>
      <w:r>
        <w:t xml:space="preserve"> оператора не є </w:t>
      </w:r>
      <w:proofErr w:type="spellStart"/>
      <w:r>
        <w:t>позитивним</w:t>
      </w:r>
      <w:proofErr w:type="spellEnd"/>
      <w:r>
        <w:t xml:space="preserve"> фактором методу.</w:t>
      </w:r>
    </w:p>
    <w:p w14:paraId="1D419664" w14:textId="77777777" w:rsidR="00655815" w:rsidRDefault="00655815" w:rsidP="00655815">
      <w:pPr>
        <w:pStyle w:val="a3"/>
        <w:tabs>
          <w:tab w:val="left" w:pos="5348"/>
        </w:tabs>
        <w:ind w:left="0" w:firstLine="708"/>
        <w:rPr>
          <w:rFonts w:eastAsia="MS Mincho"/>
          <w:lang w:val="uk-UA"/>
        </w:rPr>
      </w:pPr>
      <w:r>
        <w:t xml:space="preserve">В </w:t>
      </w:r>
      <w:proofErr w:type="spellStart"/>
      <w:r>
        <w:t>роботі</w:t>
      </w:r>
      <w:proofErr w:type="spellEnd"/>
      <w:r>
        <w:t xml:space="preserve"> [</w:t>
      </w:r>
      <w:r w:rsidRPr="00D54D7D">
        <w:t>13</w:t>
      </w:r>
      <w:r>
        <w:t xml:space="preserve"> представлений метод </w:t>
      </w:r>
      <w:proofErr w:type="spellStart"/>
      <w:r>
        <w:t>визначення</w:t>
      </w:r>
      <w:proofErr w:type="spellEnd"/>
      <w:r>
        <w:t xml:space="preserve"> дальностей до </w:t>
      </w:r>
      <w:proofErr w:type="spellStart"/>
      <w:r>
        <w:t>об'єктів</w:t>
      </w:r>
      <w:proofErr w:type="spellEnd"/>
      <w:r>
        <w:t xml:space="preserve"> в </w:t>
      </w:r>
      <w:proofErr w:type="spellStart"/>
      <w:r>
        <w:t>пасивних</w:t>
      </w:r>
      <w:proofErr w:type="spellEnd"/>
      <w:r>
        <w:t xml:space="preserve"> системах </w:t>
      </w:r>
      <w:proofErr w:type="spellStart"/>
      <w:r>
        <w:t>оптичного</w:t>
      </w:r>
      <w:proofErr w:type="spellEnd"/>
      <w:r>
        <w:t xml:space="preserve">, </w:t>
      </w:r>
      <w:proofErr w:type="spellStart"/>
      <w:r>
        <w:t>інфрачервоного</w:t>
      </w:r>
      <w:proofErr w:type="spellEnd"/>
      <w:r>
        <w:t xml:space="preserve"> і теплового </w:t>
      </w:r>
      <w:proofErr w:type="spellStart"/>
      <w:r>
        <w:t>бачення</w:t>
      </w:r>
      <w:proofErr w:type="spellEnd"/>
      <w:r>
        <w:t xml:space="preserve">, </w:t>
      </w:r>
      <w:proofErr w:type="spellStart"/>
      <w:r>
        <w:t>призначених</w:t>
      </w:r>
      <w:proofErr w:type="spellEnd"/>
      <w:r>
        <w:t xml:space="preserve"> для </w:t>
      </w:r>
      <w:proofErr w:type="spellStart"/>
      <w:r>
        <w:t>спостереження</w:t>
      </w:r>
      <w:proofErr w:type="spellEnd"/>
      <w:r>
        <w:t xml:space="preserve"> за </w:t>
      </w:r>
      <w:proofErr w:type="spellStart"/>
      <w:r>
        <w:t>малорозмірними</w:t>
      </w:r>
      <w:proofErr w:type="spellEnd"/>
      <w:r>
        <w:t xml:space="preserve"> </w:t>
      </w:r>
      <w:proofErr w:type="spellStart"/>
      <w:r>
        <w:t>об'єктами</w:t>
      </w:r>
      <w:proofErr w:type="spellEnd"/>
      <w:r>
        <w:t xml:space="preserve">. В системах </w:t>
      </w:r>
      <w:proofErr w:type="spellStart"/>
      <w:r>
        <w:t>оптичного</w:t>
      </w:r>
      <w:proofErr w:type="spellEnd"/>
      <w:r>
        <w:t xml:space="preserve"> і </w:t>
      </w:r>
      <w:proofErr w:type="spellStart"/>
      <w:r>
        <w:t>інфрачервоного</w:t>
      </w:r>
      <w:proofErr w:type="spellEnd"/>
      <w:r>
        <w:t xml:space="preserve"> </w:t>
      </w:r>
      <w:proofErr w:type="spellStart"/>
      <w:r>
        <w:t>діапазонів</w:t>
      </w:r>
      <w:proofErr w:type="spellEnd"/>
      <w:r>
        <w:t xml:space="preserve"> </w:t>
      </w:r>
      <w:proofErr w:type="spellStart"/>
      <w:r>
        <w:t>сигнали</w:t>
      </w:r>
      <w:proofErr w:type="spellEnd"/>
      <w:r>
        <w:t xml:space="preserve"> </w:t>
      </w:r>
      <w:proofErr w:type="spellStart"/>
      <w:r>
        <w:t>відображення</w:t>
      </w:r>
      <w:proofErr w:type="spellEnd"/>
      <w:r>
        <w:t xml:space="preserve"> і </w:t>
      </w:r>
      <w:proofErr w:type="spellStart"/>
      <w:r>
        <w:t>випромінювання</w:t>
      </w:r>
      <w:proofErr w:type="spellEnd"/>
      <w:r>
        <w:t xml:space="preserve"> </w:t>
      </w:r>
      <w:proofErr w:type="spellStart"/>
      <w:r>
        <w:t>від</w:t>
      </w:r>
      <w:proofErr w:type="spellEnd"/>
      <w:r>
        <w:t xml:space="preserve"> </w:t>
      </w:r>
      <w:proofErr w:type="spellStart"/>
      <w:r>
        <w:t>об'єктів</w:t>
      </w:r>
      <w:proofErr w:type="spellEnd"/>
      <w:r>
        <w:t xml:space="preserve"> </w:t>
      </w:r>
      <w:proofErr w:type="spellStart"/>
      <w:r>
        <w:t>проходять</w:t>
      </w:r>
      <w:proofErr w:type="spellEnd"/>
      <w:r>
        <w:t xml:space="preserve"> через </w:t>
      </w:r>
      <w:proofErr w:type="spellStart"/>
      <w:r>
        <w:t>оптичні</w:t>
      </w:r>
      <w:proofErr w:type="spellEnd"/>
      <w:r>
        <w:t xml:space="preserve"> </w:t>
      </w:r>
      <w:proofErr w:type="spellStart"/>
      <w:r>
        <w:t>лінзи</w:t>
      </w:r>
      <w:proofErr w:type="spellEnd"/>
      <w:r>
        <w:t xml:space="preserve">, </w:t>
      </w:r>
      <w:proofErr w:type="spellStart"/>
      <w:r>
        <w:t>перетворюються</w:t>
      </w:r>
      <w:proofErr w:type="spellEnd"/>
      <w:r>
        <w:t xml:space="preserve"> </w:t>
      </w:r>
      <w:r>
        <w:lastRenderedPageBreak/>
        <w:t xml:space="preserve">в </w:t>
      </w:r>
      <w:proofErr w:type="spellStart"/>
      <w:r>
        <w:t>рівні</w:t>
      </w:r>
      <w:proofErr w:type="spellEnd"/>
      <w:r>
        <w:t xml:space="preserve"> </w:t>
      </w:r>
      <w:proofErr w:type="spellStart"/>
      <w:r>
        <w:t>амплітуди</w:t>
      </w:r>
      <w:proofErr w:type="spellEnd"/>
      <w:r>
        <w:t xml:space="preserve"> і </w:t>
      </w:r>
      <w:proofErr w:type="spellStart"/>
      <w:r>
        <w:t>відображаються</w:t>
      </w:r>
      <w:proofErr w:type="spellEnd"/>
      <w:r>
        <w:t xml:space="preserve"> на </w:t>
      </w:r>
      <w:proofErr w:type="spellStart"/>
      <w:r>
        <w:t>матрицях</w:t>
      </w:r>
      <w:proofErr w:type="spellEnd"/>
      <w:r>
        <w:t xml:space="preserve"> </w:t>
      </w:r>
      <w:proofErr w:type="spellStart"/>
      <w:r>
        <w:t>двох</w:t>
      </w:r>
      <w:proofErr w:type="spellEnd"/>
      <w:r>
        <w:t xml:space="preserve"> камер, </w:t>
      </w:r>
      <w:proofErr w:type="spellStart"/>
      <w:r>
        <w:t>взаємно</w:t>
      </w:r>
      <w:proofErr w:type="spellEnd"/>
      <w:r>
        <w:t xml:space="preserve"> </w:t>
      </w:r>
      <w:proofErr w:type="spellStart"/>
      <w:r>
        <w:t>віддалених</w:t>
      </w:r>
      <w:proofErr w:type="spellEnd"/>
      <w:r>
        <w:t xml:space="preserve"> в </w:t>
      </w:r>
      <w:proofErr w:type="spellStart"/>
      <w:r>
        <w:t>просторі</w:t>
      </w:r>
      <w:proofErr w:type="spellEnd"/>
      <w:r>
        <w:t xml:space="preserve"> і </w:t>
      </w:r>
      <w:proofErr w:type="spellStart"/>
      <w:r>
        <w:t>утворюють</w:t>
      </w:r>
      <w:proofErr w:type="spellEnd"/>
      <w:r>
        <w:t xml:space="preserve"> </w:t>
      </w:r>
      <w:proofErr w:type="spellStart"/>
      <w:r>
        <w:t>стереопари</w:t>
      </w:r>
      <w:proofErr w:type="spellEnd"/>
      <w:r>
        <w:t xml:space="preserve"> </w:t>
      </w:r>
      <w:proofErr w:type="spellStart"/>
      <w:r>
        <w:t>кадрів</w:t>
      </w:r>
      <w:proofErr w:type="spellEnd"/>
      <w:r>
        <w:t xml:space="preserve"> </w:t>
      </w:r>
      <w:proofErr w:type="spellStart"/>
      <w:r>
        <w:t>зображень</w:t>
      </w:r>
      <w:proofErr w:type="spellEnd"/>
      <w:r>
        <w:t xml:space="preserve"> </w:t>
      </w:r>
      <w:proofErr w:type="spellStart"/>
      <w:r>
        <w:t>об'єкта</w:t>
      </w:r>
      <w:proofErr w:type="spellEnd"/>
      <w:r>
        <w:t xml:space="preserve">.  </w:t>
      </w:r>
      <w:proofErr w:type="spellStart"/>
      <w:r>
        <w:t>Отримані</w:t>
      </w:r>
      <w:proofErr w:type="spellEnd"/>
      <w:r>
        <w:t xml:space="preserve"> </w:t>
      </w:r>
      <w:proofErr w:type="spellStart"/>
      <w:r>
        <w:t>зображення</w:t>
      </w:r>
      <w:proofErr w:type="spellEnd"/>
      <w:r>
        <w:t xml:space="preserve"> </w:t>
      </w:r>
      <w:proofErr w:type="spellStart"/>
      <w:r>
        <w:t>об'єктів</w:t>
      </w:r>
      <w:proofErr w:type="spellEnd"/>
      <w:r>
        <w:t xml:space="preserve"> в </w:t>
      </w:r>
      <w:r>
        <w:rPr>
          <w:i/>
        </w:rPr>
        <w:t>k</w:t>
      </w:r>
      <w:r>
        <w:t xml:space="preserve">-х </w:t>
      </w:r>
      <w:proofErr w:type="spellStart"/>
      <w:r>
        <w:t>матрицях</w:t>
      </w:r>
      <w:proofErr w:type="spellEnd"/>
      <w:r>
        <w:t xml:space="preserve"> (</w:t>
      </w:r>
      <w:r>
        <w:rPr>
          <w:i/>
        </w:rPr>
        <w:t>k</w:t>
      </w:r>
      <w:r>
        <w:t xml:space="preserve"> = 1, 2) </w:t>
      </w:r>
      <w:proofErr w:type="spellStart"/>
      <w:r>
        <w:t>сегментуют</w:t>
      </w:r>
      <w:proofErr w:type="spellEnd"/>
      <w:r>
        <w:rPr>
          <w:lang w:val="uk-UA"/>
        </w:rPr>
        <w:t>ь</w:t>
      </w:r>
      <w:proofErr w:type="spellStart"/>
      <w:r>
        <w:t>ся</w:t>
      </w:r>
      <w:proofErr w:type="spellEnd"/>
      <w:r>
        <w:t xml:space="preserve"> </w:t>
      </w:r>
      <w:proofErr w:type="spellStart"/>
      <w:r>
        <w:t>виділенням</w:t>
      </w:r>
      <w:proofErr w:type="spellEnd"/>
      <w:r>
        <w:t xml:space="preserve"> </w:t>
      </w:r>
      <w:proofErr w:type="spellStart"/>
      <w:r>
        <w:t>однорідних</w:t>
      </w:r>
      <w:proofErr w:type="spellEnd"/>
      <w:r>
        <w:t xml:space="preserve"> по </w:t>
      </w:r>
      <w:proofErr w:type="spellStart"/>
      <w:r>
        <w:t>амплітуді</w:t>
      </w:r>
      <w:proofErr w:type="spellEnd"/>
      <w:r>
        <w:t xml:space="preserve"> подобластей за </w:t>
      </w:r>
      <w:proofErr w:type="spellStart"/>
      <w:r>
        <w:t>допомогою</w:t>
      </w:r>
      <w:proofErr w:type="spellEnd"/>
      <w:r>
        <w:t xml:space="preserve"> </w:t>
      </w:r>
      <w:proofErr w:type="spellStart"/>
      <w:r>
        <w:t>відомих</w:t>
      </w:r>
      <w:proofErr w:type="spellEnd"/>
      <w:r>
        <w:t xml:space="preserve"> </w:t>
      </w:r>
      <w:proofErr w:type="spellStart"/>
      <w:r>
        <w:t>операцій</w:t>
      </w:r>
      <w:proofErr w:type="spellEnd"/>
      <w:r>
        <w:t xml:space="preserve"> </w:t>
      </w:r>
      <w:proofErr w:type="spellStart"/>
      <w:r>
        <w:t>сегментації</w:t>
      </w:r>
      <w:proofErr w:type="spellEnd"/>
      <w:r>
        <w:t xml:space="preserve">, і </w:t>
      </w:r>
      <w:proofErr w:type="spellStart"/>
      <w:r>
        <w:t>кожен</w:t>
      </w:r>
      <w:proofErr w:type="spellEnd"/>
      <w:r>
        <w:t xml:space="preserve"> сегмент </w:t>
      </w:r>
      <w:proofErr w:type="spellStart"/>
      <w:r>
        <w:t>представляється</w:t>
      </w:r>
      <w:proofErr w:type="spellEnd"/>
      <w:r>
        <w:t xml:space="preserve"> вектором </w:t>
      </w:r>
      <w:proofErr w:type="spellStart"/>
      <w:r>
        <w:t>параметрів</w:t>
      </w:r>
      <w:proofErr w:type="spellEnd"/>
      <w:r>
        <w:t xml:space="preserve">, </w:t>
      </w:r>
      <w:proofErr w:type="spellStart"/>
      <w:r>
        <w:t>що</w:t>
      </w:r>
      <w:proofErr w:type="spellEnd"/>
      <w:r>
        <w:t xml:space="preserve"> </w:t>
      </w:r>
      <w:proofErr w:type="spellStart"/>
      <w:r>
        <w:t>включає</w:t>
      </w:r>
      <w:proofErr w:type="spellEnd"/>
      <w:r>
        <w:t xml:space="preserve"> </w:t>
      </w:r>
      <w:proofErr w:type="spellStart"/>
      <w:r>
        <w:t>координати</w:t>
      </w:r>
      <w:proofErr w:type="spellEnd"/>
      <w:r>
        <w:t xml:space="preserve"> центру сегмента, </w:t>
      </w:r>
      <w:proofErr w:type="spellStart"/>
      <w:r>
        <w:t>середню</w:t>
      </w:r>
      <w:proofErr w:type="spellEnd"/>
      <w:r>
        <w:t xml:space="preserve"> </w:t>
      </w:r>
      <w:proofErr w:type="spellStart"/>
      <w:r>
        <w:t>амплітуду</w:t>
      </w:r>
      <w:proofErr w:type="spellEnd"/>
      <w:r>
        <w:t xml:space="preserve"> і </w:t>
      </w:r>
      <w:proofErr w:type="spellStart"/>
      <w:r>
        <w:t>геометричні</w:t>
      </w:r>
      <w:proofErr w:type="spellEnd"/>
      <w:r>
        <w:t xml:space="preserve"> характеристики. Для </w:t>
      </w:r>
      <w:proofErr w:type="spellStart"/>
      <w:r>
        <w:t>вимірювання</w:t>
      </w:r>
      <w:proofErr w:type="spellEnd"/>
      <w:r>
        <w:t xml:space="preserve"> </w:t>
      </w:r>
      <w:proofErr w:type="spellStart"/>
      <w:r>
        <w:t>дальності</w:t>
      </w:r>
      <w:proofErr w:type="spellEnd"/>
      <w:r>
        <w:t xml:space="preserve"> до </w:t>
      </w:r>
      <w:proofErr w:type="spellStart"/>
      <w:r>
        <w:t>об'єкта</w:t>
      </w:r>
      <w:proofErr w:type="spellEnd"/>
      <w:r>
        <w:t xml:space="preserve"> </w:t>
      </w:r>
      <w:proofErr w:type="spellStart"/>
      <w:r>
        <w:t>розглядається</w:t>
      </w:r>
      <w:proofErr w:type="spellEnd"/>
      <w:r>
        <w:t xml:space="preserve"> пара </w:t>
      </w:r>
      <w:proofErr w:type="spellStart"/>
      <w:r>
        <w:t>сполучених</w:t>
      </w:r>
      <w:proofErr w:type="spellEnd"/>
      <w:r>
        <w:t xml:space="preserve"> </w:t>
      </w:r>
      <w:proofErr w:type="spellStart"/>
      <w:r>
        <w:t>точок</w:t>
      </w:r>
      <w:proofErr w:type="spellEnd"/>
      <w:r>
        <w:t xml:space="preserve"> </w:t>
      </w:r>
      <w:proofErr w:type="spellStart"/>
      <w:r>
        <w:rPr>
          <w:i/>
        </w:rPr>
        <w:t>V</w:t>
      </w:r>
      <w:r>
        <w:rPr>
          <w:vertAlign w:val="subscript"/>
        </w:rPr>
        <w:t>k</w:t>
      </w:r>
      <w:proofErr w:type="spellEnd"/>
      <w:r>
        <w:t xml:space="preserve"> = (</w:t>
      </w:r>
      <w:proofErr w:type="spellStart"/>
      <w:r>
        <w:rPr>
          <w:i/>
        </w:rPr>
        <w:t>x</w:t>
      </w:r>
      <w:r>
        <w:rPr>
          <w:vertAlign w:val="subscript"/>
        </w:rPr>
        <w:t>k</w:t>
      </w:r>
      <w:proofErr w:type="spellEnd"/>
      <w:r>
        <w:t xml:space="preserve">, </w:t>
      </w:r>
      <w:proofErr w:type="spellStart"/>
      <w:r>
        <w:rPr>
          <w:i/>
        </w:rPr>
        <w:t>y</w:t>
      </w:r>
      <w:r>
        <w:rPr>
          <w:vertAlign w:val="subscript"/>
        </w:rPr>
        <w:t>k</w:t>
      </w:r>
      <w:proofErr w:type="spellEnd"/>
      <w:r>
        <w:t>,</w:t>
      </w:r>
      <w:r w:rsidRPr="00D21ECC">
        <w:t xml:space="preserve"> </w:t>
      </w:r>
      <w:r>
        <w:rPr>
          <w:lang w:val="en-US"/>
        </w:rPr>
        <w:t>l</w:t>
      </w:r>
      <w:r>
        <w:t xml:space="preserve">), </w:t>
      </w:r>
      <w:r>
        <w:rPr>
          <w:i/>
        </w:rPr>
        <w:t>k</w:t>
      </w:r>
      <w:r>
        <w:t xml:space="preserve"> = 1, 2 - </w:t>
      </w:r>
      <w:proofErr w:type="spellStart"/>
      <w:r>
        <w:t>центрів</w:t>
      </w:r>
      <w:proofErr w:type="spellEnd"/>
      <w:r>
        <w:t xml:space="preserve"> </w:t>
      </w:r>
      <w:proofErr w:type="spellStart"/>
      <w:r>
        <w:t>сегментів</w:t>
      </w:r>
      <w:proofErr w:type="spellEnd"/>
      <w:r>
        <w:t xml:space="preserve">, </w:t>
      </w:r>
      <w:proofErr w:type="spellStart"/>
      <w:r>
        <w:t>що</w:t>
      </w:r>
      <w:proofErr w:type="spellEnd"/>
      <w:r>
        <w:t xml:space="preserve"> </w:t>
      </w:r>
      <w:proofErr w:type="spellStart"/>
      <w:r>
        <w:t>відображають</w:t>
      </w:r>
      <w:proofErr w:type="spellEnd"/>
      <w:r>
        <w:t xml:space="preserve"> центр </w:t>
      </w:r>
      <w:proofErr w:type="spellStart"/>
      <w:r>
        <w:t>об'єкта</w:t>
      </w:r>
      <w:proofErr w:type="spellEnd"/>
      <w:r>
        <w:t xml:space="preserve"> в </w:t>
      </w:r>
      <w:proofErr w:type="spellStart"/>
      <w:r>
        <w:t>прямокутних</w:t>
      </w:r>
      <w:proofErr w:type="spellEnd"/>
      <w:r>
        <w:t xml:space="preserve"> координатах </w:t>
      </w:r>
      <w:proofErr w:type="spellStart"/>
      <w:r>
        <w:t>двох</w:t>
      </w:r>
      <w:proofErr w:type="spellEnd"/>
      <w:r>
        <w:t xml:space="preserve"> </w:t>
      </w:r>
      <w:proofErr w:type="spellStart"/>
      <w:r>
        <w:t>матриць</w:t>
      </w:r>
      <w:proofErr w:type="spellEnd"/>
      <w:r>
        <w:t xml:space="preserve"> </w:t>
      </w:r>
      <w:proofErr w:type="spellStart"/>
      <w:r>
        <w:t>оптичного</w:t>
      </w:r>
      <w:proofErr w:type="spellEnd"/>
      <w:r>
        <w:t xml:space="preserve"> </w:t>
      </w:r>
      <w:proofErr w:type="spellStart"/>
      <w:r>
        <w:t>зображення</w:t>
      </w:r>
      <w:proofErr w:type="spellEnd"/>
      <w:r>
        <w:t xml:space="preserve"> (</w:t>
      </w:r>
      <w:proofErr w:type="spellStart"/>
      <w:r>
        <w:t>одиниця</w:t>
      </w:r>
      <w:proofErr w:type="spellEnd"/>
      <w:r>
        <w:t xml:space="preserve"> </w:t>
      </w:r>
      <w:proofErr w:type="spellStart"/>
      <w:r>
        <w:t>заміщає</w:t>
      </w:r>
      <w:proofErr w:type="spellEnd"/>
      <w:r>
        <w:t xml:space="preserve"> </w:t>
      </w:r>
      <w:proofErr w:type="spellStart"/>
      <w:r>
        <w:t>невідому</w:t>
      </w:r>
      <w:proofErr w:type="spellEnd"/>
      <w:r>
        <w:t xml:space="preserve"> </w:t>
      </w:r>
      <w:proofErr w:type="spellStart"/>
      <w:r>
        <w:t>третю</w:t>
      </w:r>
      <w:proofErr w:type="spellEnd"/>
      <w:r>
        <w:t xml:space="preserve"> координату). Для </w:t>
      </w:r>
      <w:proofErr w:type="spellStart"/>
      <w:r>
        <w:t>відомих</w:t>
      </w:r>
      <w:proofErr w:type="spellEnd"/>
      <w:r>
        <w:t xml:space="preserve"> </w:t>
      </w:r>
      <w:proofErr w:type="spellStart"/>
      <w:r>
        <w:t>матриць</w:t>
      </w:r>
      <w:proofErr w:type="spellEnd"/>
      <w:r>
        <w:t xml:space="preserve"> </w:t>
      </w:r>
      <w:proofErr w:type="spellStart"/>
      <w:r>
        <w:t>внутрішніх</w:t>
      </w:r>
      <w:proofErr w:type="spellEnd"/>
      <w:r>
        <w:t xml:space="preserve"> </w:t>
      </w:r>
      <w:proofErr w:type="spellStart"/>
      <w:r>
        <w:t>параметрів</w:t>
      </w:r>
      <w:proofErr w:type="spellEnd"/>
      <w:r>
        <w:t xml:space="preserve"> камер </w:t>
      </w:r>
      <w:proofErr w:type="spellStart"/>
      <w:r>
        <w:rPr>
          <w:i/>
        </w:rPr>
        <w:t>A</w:t>
      </w:r>
      <w:r>
        <w:rPr>
          <w:vertAlign w:val="subscript"/>
        </w:rPr>
        <w:t>k</w:t>
      </w:r>
      <w:proofErr w:type="spellEnd"/>
      <w:r>
        <w:t xml:space="preserve">, k = 1, 2, </w:t>
      </w:r>
      <w:proofErr w:type="spellStart"/>
      <w:r>
        <w:t>залежних</w:t>
      </w:r>
      <w:proofErr w:type="spellEnd"/>
      <w:r>
        <w:t xml:space="preserve"> </w:t>
      </w:r>
      <w:proofErr w:type="spellStart"/>
      <w:r>
        <w:t>від</w:t>
      </w:r>
      <w:proofErr w:type="spellEnd"/>
      <w:r>
        <w:t xml:space="preserve"> </w:t>
      </w:r>
      <w:proofErr w:type="spellStart"/>
      <w:r>
        <w:t>фокусних</w:t>
      </w:r>
      <w:proofErr w:type="spellEnd"/>
      <w:r>
        <w:t xml:space="preserve"> </w:t>
      </w:r>
      <w:proofErr w:type="spellStart"/>
      <w:r>
        <w:t>відстаней</w:t>
      </w:r>
      <w:proofErr w:type="spellEnd"/>
      <w:r>
        <w:t xml:space="preserve"> </w:t>
      </w:r>
      <w:proofErr w:type="spellStart"/>
      <w:r>
        <w:t>ƒ</w:t>
      </w:r>
      <w:r>
        <w:rPr>
          <w:vertAlign w:val="subscript"/>
        </w:rPr>
        <w:t>k</w:t>
      </w:r>
      <w:proofErr w:type="spellEnd"/>
      <w:r>
        <w:t xml:space="preserve">, </w:t>
      </w:r>
      <w:proofErr w:type="spellStart"/>
      <w:r>
        <w:t>встановлюється</w:t>
      </w:r>
      <w:proofErr w:type="spellEnd"/>
      <w:r>
        <w:t xml:space="preserve"> </w:t>
      </w:r>
      <w:proofErr w:type="spellStart"/>
      <w:r>
        <w:t>зв'язок</w:t>
      </w:r>
      <w:proofErr w:type="spellEnd"/>
      <w:r>
        <w:t xml:space="preserve"> </w:t>
      </w:r>
      <w:proofErr w:type="spellStart"/>
      <w:r>
        <w:rPr>
          <w:i/>
        </w:rPr>
        <w:t>Z</w:t>
      </w:r>
      <w:r>
        <w:rPr>
          <w:vertAlign w:val="subscript"/>
        </w:rPr>
        <w:t>k</w:t>
      </w:r>
      <w:r>
        <w:rPr>
          <w:i/>
        </w:rPr>
        <w:t>V</w:t>
      </w:r>
      <w:r>
        <w:rPr>
          <w:vertAlign w:val="subscript"/>
        </w:rPr>
        <w:t>k</w:t>
      </w:r>
      <w:proofErr w:type="spellEnd"/>
      <w:r>
        <w:t xml:space="preserve"> = </w:t>
      </w:r>
      <w:proofErr w:type="spellStart"/>
      <w:r>
        <w:rPr>
          <w:i/>
        </w:rPr>
        <w:t>A</w:t>
      </w:r>
      <w:r>
        <w:rPr>
          <w:vertAlign w:val="subscript"/>
        </w:rPr>
        <w:t>k</w:t>
      </w:r>
      <w:r>
        <w:rPr>
          <w:i/>
        </w:rPr>
        <w:t>M</w:t>
      </w:r>
      <w:r>
        <w:rPr>
          <w:vertAlign w:val="subscript"/>
        </w:rPr>
        <w:t>k</w:t>
      </w:r>
      <w:proofErr w:type="spellEnd"/>
      <w:r>
        <w:t xml:space="preserve"> [</w:t>
      </w:r>
      <w:r w:rsidRPr="00657CFB">
        <w:t>27</w:t>
      </w:r>
      <w:r>
        <w:t xml:space="preserve">], де </w:t>
      </w:r>
      <w:proofErr w:type="spellStart"/>
      <w:r>
        <w:rPr>
          <w:i/>
        </w:rPr>
        <w:t>М</w:t>
      </w:r>
      <w:r>
        <w:rPr>
          <w:vertAlign w:val="subscript"/>
        </w:rPr>
        <w:t>k</w:t>
      </w:r>
      <w:proofErr w:type="spellEnd"/>
      <w:r>
        <w:t xml:space="preserve"> - центр </w:t>
      </w:r>
      <w:proofErr w:type="spellStart"/>
      <w:r>
        <w:t>об'єкта</w:t>
      </w:r>
      <w:proofErr w:type="spellEnd"/>
      <w:r>
        <w:t xml:space="preserve"> в </w:t>
      </w:r>
      <w:proofErr w:type="spellStart"/>
      <w:r>
        <w:t>прямокутній</w:t>
      </w:r>
      <w:proofErr w:type="spellEnd"/>
      <w:r>
        <w:t xml:space="preserve"> </w:t>
      </w:r>
      <w:proofErr w:type="spellStart"/>
      <w:r>
        <w:t>системі</w:t>
      </w:r>
      <w:proofErr w:type="spellEnd"/>
      <w:r>
        <w:t xml:space="preserve"> </w:t>
      </w:r>
      <w:r>
        <w:rPr>
          <w:i/>
        </w:rPr>
        <w:t>k-</w:t>
      </w:r>
      <w:proofErr w:type="spellStart"/>
      <w:r>
        <w:t>ої</w:t>
      </w:r>
      <w:proofErr w:type="spellEnd"/>
      <w:r>
        <w:t xml:space="preserve"> </w:t>
      </w:r>
      <w:proofErr w:type="spellStart"/>
      <w:r>
        <w:t>камери</w:t>
      </w:r>
      <w:proofErr w:type="spellEnd"/>
      <w:r>
        <w:t xml:space="preserve">, </w:t>
      </w:r>
      <w:proofErr w:type="spellStart"/>
      <w:r>
        <w:t>суміщеної</w:t>
      </w:r>
      <w:proofErr w:type="spellEnd"/>
      <w:r>
        <w:t xml:space="preserve"> з </w:t>
      </w:r>
      <w:proofErr w:type="spellStart"/>
      <w:r>
        <w:t>її</w:t>
      </w:r>
      <w:proofErr w:type="spellEnd"/>
      <w:r>
        <w:t xml:space="preserve"> </w:t>
      </w:r>
      <w:proofErr w:type="spellStart"/>
      <w:r>
        <w:t>оптичним</w:t>
      </w:r>
      <w:proofErr w:type="spellEnd"/>
      <w:r>
        <w:t xml:space="preserve"> центром.  Для </w:t>
      </w:r>
      <w:proofErr w:type="spellStart"/>
      <w:r>
        <w:t>знайдених</w:t>
      </w:r>
      <w:proofErr w:type="spellEnd"/>
      <w:r>
        <w:t xml:space="preserve"> </w:t>
      </w:r>
      <w:proofErr w:type="spellStart"/>
      <w:r>
        <w:t>центрів</w:t>
      </w:r>
      <w:proofErr w:type="spellEnd"/>
      <w:r>
        <w:t xml:space="preserve"> </w:t>
      </w:r>
      <w:r>
        <w:rPr>
          <w:i/>
        </w:rPr>
        <w:t>m</w:t>
      </w:r>
      <w:r>
        <w:t xml:space="preserve"> </w:t>
      </w:r>
      <w:proofErr w:type="spellStart"/>
      <w:r>
        <w:t>сегментів</w:t>
      </w:r>
      <w:proofErr w:type="spellEnd"/>
      <w:r>
        <w:t xml:space="preserve"> </w:t>
      </w:r>
      <w:proofErr w:type="spellStart"/>
      <w:r>
        <w:t>визначають</w:t>
      </w:r>
      <w:proofErr w:type="spellEnd"/>
      <w:r>
        <w:t xml:space="preserve"> </w:t>
      </w:r>
      <w:proofErr w:type="spellStart"/>
      <w:proofErr w:type="gramStart"/>
      <w:r>
        <w:t>орти</w:t>
      </w:r>
      <w:proofErr w:type="spellEnd"/>
      <w:r>
        <w:t xml:space="preserve">  </w:t>
      </w:r>
      <w:r>
        <w:rPr>
          <w:i/>
        </w:rPr>
        <w:t>a</w:t>
      </w:r>
      <w:proofErr w:type="gramEnd"/>
      <w:r>
        <w:rPr>
          <w:vertAlign w:val="subscript"/>
        </w:rPr>
        <w:t>1</w:t>
      </w:r>
      <w:r>
        <w:t>(</w:t>
      </w:r>
      <w:r>
        <w:rPr>
          <w:i/>
        </w:rPr>
        <w:t>i</w:t>
      </w:r>
      <w:r>
        <w:t xml:space="preserve">) </w:t>
      </w:r>
      <w:r>
        <w:rPr>
          <w:lang w:val="uk-UA"/>
        </w:rPr>
        <w:t xml:space="preserve"> </w:t>
      </w:r>
      <w:proofErr w:type="spellStart"/>
      <w:r>
        <w:t>векторів</w:t>
      </w:r>
      <w:proofErr w:type="spellEnd"/>
      <w:r>
        <w:t xml:space="preserve"> </w:t>
      </w:r>
      <w:r>
        <w:rPr>
          <w:i/>
        </w:rPr>
        <w:t>i</w:t>
      </w:r>
      <w:r>
        <w:rPr>
          <w:lang w:val="uk-UA"/>
        </w:rPr>
        <w:t>-</w:t>
      </w:r>
      <w:r>
        <w:t xml:space="preserve">x </w:t>
      </w:r>
      <w:proofErr w:type="spellStart"/>
      <w:r>
        <w:t>напрямків</w:t>
      </w:r>
      <w:proofErr w:type="spellEnd"/>
      <w:r>
        <w:t xml:space="preserve"> на центри </w:t>
      </w:r>
      <w:proofErr w:type="spellStart"/>
      <w:r>
        <w:t>об'єктів</w:t>
      </w:r>
      <w:proofErr w:type="spellEnd"/>
      <w:r>
        <w:t xml:space="preserve"> </w:t>
      </w:r>
      <w:proofErr w:type="spellStart"/>
      <w:r>
        <w:t>першої</w:t>
      </w:r>
      <w:proofErr w:type="spellEnd"/>
      <w:r>
        <w:t xml:space="preserve"> </w:t>
      </w:r>
      <w:proofErr w:type="spellStart"/>
      <w:r>
        <w:t>камери</w:t>
      </w:r>
      <w:proofErr w:type="spellEnd"/>
      <w:r>
        <w:t xml:space="preserve"> і </w:t>
      </w:r>
      <w:proofErr w:type="spellStart"/>
      <w:r>
        <w:t>орти</w:t>
      </w:r>
      <w:proofErr w:type="spellEnd"/>
      <w:r>
        <w:t xml:space="preserve"> </w:t>
      </w:r>
      <w:r>
        <w:rPr>
          <w:i/>
        </w:rPr>
        <w:t>a</w:t>
      </w:r>
      <w:r>
        <w:rPr>
          <w:vertAlign w:val="subscript"/>
        </w:rPr>
        <w:t>2</w:t>
      </w:r>
      <w:r>
        <w:t>(</w:t>
      </w:r>
      <w:r>
        <w:rPr>
          <w:i/>
        </w:rPr>
        <w:t>j</w:t>
      </w:r>
      <w:r>
        <w:t xml:space="preserve">) </w:t>
      </w:r>
      <w:proofErr w:type="spellStart"/>
      <w:r>
        <w:t>векторів</w:t>
      </w:r>
      <w:proofErr w:type="spellEnd"/>
      <w:r>
        <w:t xml:space="preserve"> </w:t>
      </w:r>
      <w:r>
        <w:rPr>
          <w:i/>
        </w:rPr>
        <w:t>j-</w:t>
      </w:r>
      <w:r>
        <w:t xml:space="preserve">x </w:t>
      </w:r>
      <w:proofErr w:type="spellStart"/>
      <w:r>
        <w:t>напрямків</w:t>
      </w:r>
      <w:proofErr w:type="spellEnd"/>
      <w:r>
        <w:t xml:space="preserve"> на центри </w:t>
      </w:r>
      <w:proofErr w:type="spellStart"/>
      <w:r>
        <w:t>об'єктів</w:t>
      </w:r>
      <w:proofErr w:type="spellEnd"/>
      <w:r>
        <w:t xml:space="preserve"> </w:t>
      </w:r>
      <w:proofErr w:type="spellStart"/>
      <w:r>
        <w:t>другої</w:t>
      </w:r>
      <w:proofErr w:type="spellEnd"/>
      <w:r>
        <w:t xml:space="preserve"> </w:t>
      </w:r>
      <w:proofErr w:type="spellStart"/>
      <w:r>
        <w:t>камери</w:t>
      </w:r>
      <w:proofErr w:type="spellEnd"/>
      <w:r>
        <w:t xml:space="preserve">, </w:t>
      </w:r>
      <w:proofErr w:type="spellStart"/>
      <w:r>
        <w:t>потім</w:t>
      </w:r>
      <w:proofErr w:type="spellEnd"/>
      <w:r>
        <w:t xml:space="preserve"> для </w:t>
      </w:r>
      <w:proofErr w:type="spellStart"/>
      <w:r>
        <w:t>всіх</w:t>
      </w:r>
      <w:proofErr w:type="spellEnd"/>
      <w:r>
        <w:t xml:space="preserve"> </w:t>
      </w:r>
      <w:r>
        <w:rPr>
          <w:i/>
        </w:rPr>
        <w:t>m</w:t>
      </w:r>
      <w:r>
        <w:t xml:space="preserve"> </w:t>
      </w:r>
      <w:proofErr w:type="spellStart"/>
      <w:r>
        <w:t>варіантів</w:t>
      </w:r>
      <w:proofErr w:type="spellEnd"/>
      <w:r>
        <w:t xml:space="preserve"> </w:t>
      </w:r>
      <w:proofErr w:type="spellStart"/>
      <w:r>
        <w:t>з'єднання</w:t>
      </w:r>
      <w:proofErr w:type="spellEnd"/>
      <w:r>
        <w:t xml:space="preserve"> ортов </w:t>
      </w:r>
      <w:r>
        <w:rPr>
          <w:i/>
        </w:rPr>
        <w:t>а</w:t>
      </w:r>
      <w:r>
        <w:rPr>
          <w:vertAlign w:val="subscript"/>
        </w:rPr>
        <w:t>1</w:t>
      </w:r>
      <w:r>
        <w:t>(</w:t>
      </w:r>
      <w:r>
        <w:rPr>
          <w:i/>
        </w:rPr>
        <w:t>i</w:t>
      </w:r>
      <w:r>
        <w:t xml:space="preserve">) і </w:t>
      </w:r>
      <w:r>
        <w:rPr>
          <w:i/>
        </w:rPr>
        <w:t>a</w:t>
      </w:r>
      <w:r>
        <w:rPr>
          <w:vertAlign w:val="subscript"/>
        </w:rPr>
        <w:t>2</w:t>
      </w:r>
      <w:r>
        <w:t>(</w:t>
      </w:r>
      <w:proofErr w:type="spellStart"/>
      <w:r>
        <w:rPr>
          <w:i/>
        </w:rPr>
        <w:t>j</w:t>
      </w:r>
      <w:r>
        <w:rPr>
          <w:i/>
          <w:vertAlign w:val="subscript"/>
        </w:rPr>
        <w:t>i</w:t>
      </w:r>
      <w:proofErr w:type="spellEnd"/>
      <w:r>
        <w:t xml:space="preserve">)  в </w:t>
      </w:r>
      <w:r>
        <w:rPr>
          <w:i/>
        </w:rPr>
        <w:t>m</w:t>
      </w:r>
      <w:r>
        <w:t xml:space="preserve"> неповторяющихся </w:t>
      </w:r>
      <w:proofErr w:type="spellStart"/>
      <w:r>
        <w:t>пов'язаних</w:t>
      </w:r>
      <w:proofErr w:type="spellEnd"/>
      <w:r>
        <w:t xml:space="preserve"> парах, де</w:t>
      </w:r>
      <w:r>
        <w:rPr>
          <w:lang w:val="uk-UA"/>
        </w:rPr>
        <w:t xml:space="preserve"> </w:t>
      </w:r>
      <w:proofErr w:type="spellStart"/>
      <w:r>
        <w:rPr>
          <w:i/>
          <w:color w:val="3C3F42"/>
          <w:shd w:val="clear" w:color="auto" w:fill="FFFFFF"/>
        </w:rPr>
        <w:t>j</w:t>
      </w:r>
      <w:r>
        <w:rPr>
          <w:color w:val="3C3F42"/>
          <w:shd w:val="clear" w:color="auto" w:fill="FFFFFF"/>
          <w:vertAlign w:val="subscript"/>
        </w:rPr>
        <w:t>i</w:t>
      </w:r>
      <w:proofErr w:type="spellEnd"/>
      <w:r>
        <w:rPr>
          <w:color w:val="3C3F42"/>
          <w:shd w:val="clear" w:color="auto" w:fill="FFFFFF"/>
        </w:rPr>
        <w:t> </w:t>
      </w:r>
      <w:r>
        <w:rPr>
          <w:rFonts w:ascii="Cambria Math" w:hAnsi="Cambria Math"/>
          <w:color w:val="3C3F42"/>
          <w:shd w:val="clear" w:color="auto" w:fill="FFFFFF"/>
        </w:rPr>
        <w:t>∈</w:t>
      </w:r>
      <w:r>
        <w:rPr>
          <w:color w:val="3C3F42"/>
          <w:shd w:val="clear" w:color="auto" w:fill="FFFFFF"/>
        </w:rPr>
        <w:t xml:space="preserve"> {1, 2, …, </w:t>
      </w:r>
      <w:r>
        <w:rPr>
          <w:i/>
          <w:color w:val="3C3F42"/>
          <w:shd w:val="clear" w:color="auto" w:fill="FFFFFF"/>
        </w:rPr>
        <w:t>m</w:t>
      </w:r>
      <w:r>
        <w:rPr>
          <w:color w:val="3C3F42"/>
          <w:shd w:val="clear" w:color="auto" w:fill="FFFFFF"/>
        </w:rPr>
        <w:t>},</w:t>
      </w:r>
      <w:r>
        <w:rPr>
          <w:color w:val="3C3F42"/>
          <w:shd w:val="clear" w:color="auto" w:fill="FFFFFF"/>
          <w:lang w:val="uk-UA"/>
        </w:rPr>
        <w:t xml:space="preserve"> </w:t>
      </w:r>
      <w:r>
        <w:rPr>
          <w:rFonts w:eastAsia="MS Mincho"/>
          <w:lang w:val="uk-UA"/>
        </w:rPr>
        <w:t xml:space="preserve">знаходять оцінки відстаней </w:t>
      </w:r>
      <w:r>
        <w:rPr>
          <w:rFonts w:eastAsia="MS Mincho"/>
          <w:i/>
          <w:lang w:val="uk-UA"/>
        </w:rPr>
        <w:t>r</w:t>
      </w:r>
      <w:r>
        <w:rPr>
          <w:rFonts w:eastAsia="MS Mincho"/>
          <w:vertAlign w:val="subscript"/>
          <w:lang w:val="uk-UA"/>
        </w:rPr>
        <w:t>1</w:t>
      </w:r>
      <w:r>
        <w:rPr>
          <w:rFonts w:eastAsia="MS Mincho"/>
          <w:lang w:val="uk-UA"/>
        </w:rPr>
        <w:t>(</w:t>
      </w:r>
      <w:r>
        <w:rPr>
          <w:rFonts w:eastAsia="MS Mincho"/>
          <w:i/>
          <w:lang w:val="uk-UA"/>
        </w:rPr>
        <w:t>i</w:t>
      </w:r>
      <w:r>
        <w:rPr>
          <w:rFonts w:eastAsia="MS Mincho"/>
          <w:lang w:val="uk-UA"/>
        </w:rPr>
        <w:t xml:space="preserve">) і </w:t>
      </w:r>
      <w:r>
        <w:rPr>
          <w:rFonts w:eastAsia="MS Mincho"/>
          <w:i/>
          <w:lang w:val="uk-UA"/>
        </w:rPr>
        <w:t>r</w:t>
      </w:r>
      <w:r>
        <w:rPr>
          <w:rFonts w:eastAsia="MS Mincho"/>
          <w:vertAlign w:val="subscript"/>
          <w:lang w:val="uk-UA"/>
        </w:rPr>
        <w:t>2</w:t>
      </w:r>
      <w:r>
        <w:rPr>
          <w:rFonts w:eastAsia="MS Mincho"/>
          <w:lang w:val="uk-UA"/>
        </w:rPr>
        <w:t xml:space="preserve"> (</w:t>
      </w:r>
      <w:proofErr w:type="spellStart"/>
      <w:r>
        <w:rPr>
          <w:rFonts w:eastAsia="MS Mincho"/>
          <w:i/>
          <w:lang w:val="uk-UA"/>
        </w:rPr>
        <w:t>j</w:t>
      </w:r>
      <w:r>
        <w:rPr>
          <w:rFonts w:eastAsia="MS Mincho"/>
          <w:vertAlign w:val="subscript"/>
          <w:lang w:val="uk-UA"/>
        </w:rPr>
        <w:t>i</w:t>
      </w:r>
      <w:proofErr w:type="spellEnd"/>
      <w:r>
        <w:rPr>
          <w:rFonts w:eastAsia="MS Mincho"/>
          <w:lang w:val="uk-UA"/>
        </w:rPr>
        <w:t xml:space="preserve">) за критерієм мінімуму квадрата евклідової норми </w:t>
      </w:r>
      <w:proofErr w:type="spellStart"/>
      <w:r>
        <w:rPr>
          <w:rFonts w:eastAsia="MS Mincho"/>
          <w:lang w:val="uk-UA"/>
        </w:rPr>
        <w:t>вектора</w:t>
      </w:r>
      <w:proofErr w:type="spellEnd"/>
      <w:r>
        <w:rPr>
          <w:rFonts w:eastAsia="MS Mincho"/>
          <w:lang w:val="uk-UA"/>
        </w:rPr>
        <w:t xml:space="preserve"> </w:t>
      </w:r>
      <w:proofErr w:type="spellStart"/>
      <w:r>
        <w:rPr>
          <w:rFonts w:eastAsia="MS Mincho"/>
          <w:i/>
          <w:lang w:val="uk-UA"/>
        </w:rPr>
        <w:t>e</w:t>
      </w:r>
      <w:r>
        <w:rPr>
          <w:rFonts w:eastAsia="MS Mincho"/>
          <w:vertAlign w:val="subscript"/>
          <w:lang w:val="uk-UA"/>
        </w:rPr>
        <w:t>i</w:t>
      </w:r>
      <w:proofErr w:type="spellEnd"/>
      <w:r>
        <w:rPr>
          <w:rFonts w:eastAsia="MS Mincho"/>
          <w:lang w:val="uk-UA"/>
        </w:rPr>
        <w:t xml:space="preserve"> помилок сполучення ортів:</w:t>
      </w:r>
    </w:p>
    <w:p w14:paraId="4D85F396" w14:textId="77777777" w:rsidR="0099379E" w:rsidRPr="00040AE2" w:rsidRDefault="0099379E" w:rsidP="00040AE2">
      <w:pPr>
        <w:jc w:val="center"/>
      </w:pPr>
    </w:p>
    <w:p w14:paraId="78333BD0" w14:textId="7267F55D" w:rsidR="00655815" w:rsidRPr="00040AE2" w:rsidRDefault="00655815" w:rsidP="00040AE2">
      <w:pPr>
        <w:jc w:val="center"/>
      </w:pPr>
      <m:oMath>
        <m:r>
          <w:rPr>
            <w:rFonts w:ascii="Cambria Math" w:hAnsi="Cambria Math"/>
          </w:rPr>
          <m:t>J</m:t>
        </m:r>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1</m:t>
                </m:r>
              </m:sub>
            </m:sSub>
            <m:d>
              <m:dPr>
                <m:ctrlPr>
                  <w:rPr>
                    <w:rFonts w:ascii="Cambria Math" w:hAnsi="Cambria Math"/>
                    <w:i/>
                  </w:rPr>
                </m:ctrlPr>
              </m:dPr>
              <m:e>
                <m:r>
                  <w:rPr>
                    <w:rFonts w:ascii="Cambria Math" w:hAnsi="Cambria Math"/>
                  </w:rPr>
                  <m:t>i</m:t>
                </m:r>
              </m:e>
            </m:d>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j</m:t>
                    </m:r>
                  </m:e>
                  <m:sub>
                    <m:r>
                      <w:rPr>
                        <w:rFonts w:ascii="Cambria Math" w:hAnsi="Cambria Math"/>
                      </w:rPr>
                      <m:t>i</m:t>
                    </m:r>
                  </m:sub>
                </m:sSub>
              </m:e>
            </m:d>
          </m:e>
        </m:d>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r>
                  <w:rPr>
                    <w:rFonts w:ascii="Cambria Math" w:hAnsi="Cambria Math"/>
                  </w:rPr>
                  <m:t>e</m:t>
                </m:r>
              </m:e>
            </m:d>
          </m:e>
          <m:sup>
            <m:r>
              <w:rPr>
                <w:rFonts w:ascii="Cambria Math" w:hAnsi="Cambria Math"/>
              </w:rPr>
              <m:t>2</m:t>
            </m:r>
          </m:sup>
        </m:sSup>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1</m:t>
                    </m:r>
                  </m:sub>
                </m:sSub>
                <m:d>
                  <m:dPr>
                    <m:ctrlPr>
                      <w:rPr>
                        <w:rFonts w:ascii="Cambria Math" w:hAnsi="Cambria Math"/>
                        <w:i/>
                      </w:rPr>
                    </m:ctrlPr>
                  </m:dPr>
                  <m:e>
                    <m:r>
                      <w:rPr>
                        <w:rFonts w:ascii="Cambria Math" w:hAnsi="Cambria Math"/>
                      </w:rPr>
                      <m:t>i</m:t>
                    </m:r>
                  </m:e>
                </m:d>
                <m:sSub>
                  <m:sSubPr>
                    <m:ctrlPr>
                      <w:rPr>
                        <w:rFonts w:ascii="Cambria Math" w:hAnsi="Cambria Math"/>
                        <w:i/>
                      </w:rPr>
                    </m:ctrlPr>
                  </m:sSubPr>
                  <m:e>
                    <m:r>
                      <w:rPr>
                        <w:rFonts w:ascii="Cambria Math" w:hAnsi="Cambria Math"/>
                      </w:rPr>
                      <m:t>a</m:t>
                    </m:r>
                  </m:e>
                  <m:sub>
                    <m:r>
                      <w:rPr>
                        <w:rFonts w:ascii="Cambria Math" w:hAnsi="Cambria Math"/>
                      </w:rPr>
                      <m:t>1</m:t>
                    </m:r>
                  </m:sub>
                </m:sSub>
                <m:d>
                  <m:dPr>
                    <m:ctrlPr>
                      <w:rPr>
                        <w:rFonts w:ascii="Cambria Math" w:hAnsi="Cambria Math"/>
                        <w:i/>
                      </w:rPr>
                    </m:ctrlPr>
                  </m:dPr>
                  <m:e>
                    <m:r>
                      <w:rPr>
                        <w:rFonts w:ascii="Cambria Math" w:hAnsi="Cambria Math"/>
                      </w:rPr>
                      <m:t>i</m:t>
                    </m:r>
                  </m:e>
                </m:d>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j</m:t>
                        </m:r>
                      </m:e>
                      <m:sub>
                        <m:r>
                          <w:rPr>
                            <w:rFonts w:ascii="Cambria Math" w:hAnsi="Cambria Math"/>
                          </w:rPr>
                          <m:t>i</m:t>
                        </m:r>
                      </m:sub>
                    </m:sSub>
                  </m:e>
                </m:d>
                <m:r>
                  <w:rPr>
                    <w:rFonts w:ascii="Cambria Math" w:hAnsi="Cambria Math"/>
                  </w:rPr>
                  <m:t>P</m:t>
                </m:r>
                <m:sSub>
                  <m:sSubPr>
                    <m:ctrlPr>
                      <w:rPr>
                        <w:rFonts w:ascii="Cambria Math" w:hAnsi="Cambria Math"/>
                        <w:i/>
                      </w:rPr>
                    </m:ctrlPr>
                  </m:sSubPr>
                  <m:e>
                    <m:r>
                      <w:rPr>
                        <w:rFonts w:ascii="Cambria Math" w:hAnsi="Cambria Math"/>
                      </w:rPr>
                      <m:t>a</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j</m:t>
                        </m:r>
                      </m:e>
                      <m:sub>
                        <m:r>
                          <w:rPr>
                            <w:rFonts w:ascii="Cambria Math" w:hAnsi="Cambria Math"/>
                          </w:rPr>
                          <m:t>i</m:t>
                        </m:r>
                      </m:sub>
                    </m:sSub>
                  </m:e>
                </m:d>
                <m:r>
                  <w:rPr>
                    <w:rFonts w:ascii="Cambria Math" w:hAnsi="Cambria Math"/>
                  </w:rPr>
                  <m:t>-b</m:t>
                </m:r>
              </m:e>
            </m:d>
          </m:e>
          <m:sup>
            <m:r>
              <w:rPr>
                <w:rFonts w:ascii="Cambria Math" w:hAnsi="Cambria Math"/>
              </w:rPr>
              <m:t>2</m:t>
            </m:r>
          </m:sup>
        </m:sSup>
        <m:r>
          <w:rPr>
            <w:rFonts w:ascii="Cambria Math" w:hAnsi="Cambria Math"/>
          </w:rPr>
          <m:t>J</m:t>
        </m:r>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1</m:t>
                </m:r>
              </m:sub>
            </m:sSub>
            <m:d>
              <m:dPr>
                <m:ctrlPr>
                  <w:rPr>
                    <w:rFonts w:ascii="Cambria Math" w:hAnsi="Cambria Math"/>
                    <w:i/>
                  </w:rPr>
                </m:ctrlPr>
              </m:dPr>
              <m:e>
                <m:r>
                  <w:rPr>
                    <w:rFonts w:ascii="Cambria Math" w:hAnsi="Cambria Math"/>
                  </w:rPr>
                  <m:t>i</m:t>
                </m:r>
              </m:e>
            </m:d>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j</m:t>
                    </m:r>
                  </m:e>
                  <m:sub>
                    <m:r>
                      <w:rPr>
                        <w:rFonts w:ascii="Cambria Math" w:hAnsi="Cambria Math"/>
                      </w:rPr>
                      <m:t>i</m:t>
                    </m:r>
                  </m:sub>
                </m:sSub>
              </m:e>
            </m:d>
          </m:e>
        </m:d>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r>
                  <w:rPr>
                    <w:rFonts w:ascii="Cambria Math" w:hAnsi="Cambria Math"/>
                  </w:rPr>
                  <m:t>e</m:t>
                </m:r>
              </m:e>
            </m:d>
          </m:e>
          <m:sup>
            <m:r>
              <w:rPr>
                <w:rFonts w:ascii="Cambria Math" w:hAnsi="Cambria Math"/>
              </w:rPr>
              <m:t>2</m:t>
            </m:r>
          </m:sup>
        </m:sSup>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1</m:t>
                    </m:r>
                  </m:sub>
                </m:sSub>
                <m:d>
                  <m:dPr>
                    <m:ctrlPr>
                      <w:rPr>
                        <w:rFonts w:ascii="Cambria Math" w:hAnsi="Cambria Math"/>
                        <w:i/>
                      </w:rPr>
                    </m:ctrlPr>
                  </m:dPr>
                  <m:e>
                    <m:r>
                      <w:rPr>
                        <w:rFonts w:ascii="Cambria Math" w:hAnsi="Cambria Math"/>
                      </w:rPr>
                      <m:t>i</m:t>
                    </m:r>
                  </m:e>
                </m:d>
                <m:sSub>
                  <m:sSubPr>
                    <m:ctrlPr>
                      <w:rPr>
                        <w:rFonts w:ascii="Cambria Math" w:hAnsi="Cambria Math"/>
                        <w:i/>
                      </w:rPr>
                    </m:ctrlPr>
                  </m:sSubPr>
                  <m:e>
                    <m:r>
                      <w:rPr>
                        <w:rFonts w:ascii="Cambria Math" w:hAnsi="Cambria Math"/>
                      </w:rPr>
                      <m:t>a</m:t>
                    </m:r>
                  </m:e>
                  <m:sub>
                    <m:r>
                      <w:rPr>
                        <w:rFonts w:ascii="Cambria Math" w:hAnsi="Cambria Math"/>
                      </w:rPr>
                      <m:t>1</m:t>
                    </m:r>
                  </m:sub>
                </m:sSub>
                <m:d>
                  <m:dPr>
                    <m:ctrlPr>
                      <w:rPr>
                        <w:rFonts w:ascii="Cambria Math" w:hAnsi="Cambria Math"/>
                        <w:i/>
                      </w:rPr>
                    </m:ctrlPr>
                  </m:dPr>
                  <m:e>
                    <m:r>
                      <w:rPr>
                        <w:rFonts w:ascii="Cambria Math" w:hAnsi="Cambria Math"/>
                      </w:rPr>
                      <m:t>i</m:t>
                    </m:r>
                  </m:e>
                </m:d>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j</m:t>
                        </m:r>
                      </m:e>
                      <m:sub>
                        <m:r>
                          <w:rPr>
                            <w:rFonts w:ascii="Cambria Math" w:hAnsi="Cambria Math"/>
                          </w:rPr>
                          <m:t>i</m:t>
                        </m:r>
                      </m:sub>
                    </m:sSub>
                  </m:e>
                </m:d>
                <m:r>
                  <w:rPr>
                    <w:rFonts w:ascii="Cambria Math" w:hAnsi="Cambria Math"/>
                  </w:rPr>
                  <m:t>P</m:t>
                </m:r>
                <m:sSub>
                  <m:sSubPr>
                    <m:ctrlPr>
                      <w:rPr>
                        <w:rFonts w:ascii="Cambria Math" w:hAnsi="Cambria Math"/>
                        <w:i/>
                      </w:rPr>
                    </m:ctrlPr>
                  </m:sSubPr>
                  <m:e>
                    <m:r>
                      <w:rPr>
                        <w:rFonts w:ascii="Cambria Math" w:hAnsi="Cambria Math"/>
                      </w:rPr>
                      <m:t>a</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j</m:t>
                        </m:r>
                      </m:e>
                      <m:sub>
                        <m:r>
                          <w:rPr>
                            <w:rFonts w:ascii="Cambria Math" w:hAnsi="Cambria Math"/>
                          </w:rPr>
                          <m:t>i</m:t>
                        </m:r>
                      </m:sub>
                    </m:sSub>
                  </m:e>
                </m:d>
                <m:r>
                  <w:rPr>
                    <w:rFonts w:ascii="Cambria Math" w:hAnsi="Cambria Math"/>
                  </w:rPr>
                  <m:t>-b</m:t>
                </m:r>
              </m:e>
            </m:d>
          </m:e>
          <m:sup>
            <m:r>
              <w:rPr>
                <w:rFonts w:ascii="Cambria Math" w:hAnsi="Cambria Math"/>
              </w:rPr>
              <m:t>2</m:t>
            </m:r>
          </m:sup>
        </m:sSup>
        <m:r>
          <w:rPr>
            <w:rFonts w:ascii="Cambria Math" w:hAnsi="Cambria Math"/>
          </w:rPr>
          <m:t>J</m:t>
        </m:r>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1</m:t>
                </m:r>
              </m:sub>
            </m:sSub>
            <m:d>
              <m:dPr>
                <m:ctrlPr>
                  <w:rPr>
                    <w:rFonts w:ascii="Cambria Math" w:hAnsi="Cambria Math"/>
                    <w:i/>
                  </w:rPr>
                </m:ctrlPr>
              </m:dPr>
              <m:e>
                <m:r>
                  <w:rPr>
                    <w:rFonts w:ascii="Cambria Math" w:hAnsi="Cambria Math"/>
                  </w:rPr>
                  <m:t>i</m:t>
                </m:r>
              </m:e>
            </m:d>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j</m:t>
                    </m:r>
                  </m:e>
                  <m:sub>
                    <m:r>
                      <w:rPr>
                        <w:rFonts w:ascii="Cambria Math" w:hAnsi="Cambria Math"/>
                      </w:rPr>
                      <m:t>i</m:t>
                    </m:r>
                  </m:sub>
                </m:sSub>
              </m:e>
            </m:d>
          </m:e>
        </m:d>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r>
                  <w:rPr>
                    <w:rFonts w:ascii="Cambria Math" w:hAnsi="Cambria Math"/>
                  </w:rPr>
                  <m:t>e</m:t>
                </m:r>
              </m:e>
            </m:d>
          </m:e>
          <m:sup>
            <m:r>
              <w:rPr>
                <w:rFonts w:ascii="Cambria Math" w:hAnsi="Cambria Math"/>
              </w:rPr>
              <m:t>2</m:t>
            </m:r>
          </m:sup>
        </m:sSup>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1</m:t>
                    </m:r>
                  </m:sub>
                </m:sSub>
                <m:d>
                  <m:dPr>
                    <m:ctrlPr>
                      <w:rPr>
                        <w:rFonts w:ascii="Cambria Math" w:hAnsi="Cambria Math"/>
                        <w:i/>
                      </w:rPr>
                    </m:ctrlPr>
                  </m:dPr>
                  <m:e>
                    <m:r>
                      <w:rPr>
                        <w:rFonts w:ascii="Cambria Math" w:hAnsi="Cambria Math"/>
                      </w:rPr>
                      <m:t>i</m:t>
                    </m:r>
                  </m:e>
                </m:d>
                <m:sSub>
                  <m:sSubPr>
                    <m:ctrlPr>
                      <w:rPr>
                        <w:rFonts w:ascii="Cambria Math" w:hAnsi="Cambria Math"/>
                        <w:i/>
                      </w:rPr>
                    </m:ctrlPr>
                  </m:sSubPr>
                  <m:e>
                    <m:r>
                      <w:rPr>
                        <w:rFonts w:ascii="Cambria Math" w:hAnsi="Cambria Math"/>
                      </w:rPr>
                      <m:t>a</m:t>
                    </m:r>
                  </m:e>
                  <m:sub>
                    <m:r>
                      <w:rPr>
                        <w:rFonts w:ascii="Cambria Math" w:hAnsi="Cambria Math"/>
                      </w:rPr>
                      <m:t>1</m:t>
                    </m:r>
                  </m:sub>
                </m:sSub>
                <m:d>
                  <m:dPr>
                    <m:ctrlPr>
                      <w:rPr>
                        <w:rFonts w:ascii="Cambria Math" w:hAnsi="Cambria Math"/>
                        <w:i/>
                      </w:rPr>
                    </m:ctrlPr>
                  </m:dPr>
                  <m:e>
                    <m:r>
                      <w:rPr>
                        <w:rFonts w:ascii="Cambria Math" w:hAnsi="Cambria Math"/>
                      </w:rPr>
                      <m:t>i</m:t>
                    </m:r>
                  </m:e>
                </m:d>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j</m:t>
                        </m:r>
                      </m:e>
                      <m:sub>
                        <m:r>
                          <w:rPr>
                            <w:rFonts w:ascii="Cambria Math" w:hAnsi="Cambria Math"/>
                          </w:rPr>
                          <m:t>i</m:t>
                        </m:r>
                      </m:sub>
                    </m:sSub>
                  </m:e>
                </m:d>
                <m:r>
                  <w:rPr>
                    <w:rFonts w:ascii="Cambria Math" w:hAnsi="Cambria Math"/>
                  </w:rPr>
                  <m:t>P</m:t>
                </m:r>
                <m:sSub>
                  <m:sSubPr>
                    <m:ctrlPr>
                      <w:rPr>
                        <w:rFonts w:ascii="Cambria Math" w:hAnsi="Cambria Math"/>
                        <w:i/>
                      </w:rPr>
                    </m:ctrlPr>
                  </m:sSubPr>
                  <m:e>
                    <m:r>
                      <w:rPr>
                        <w:rFonts w:ascii="Cambria Math" w:hAnsi="Cambria Math"/>
                      </w:rPr>
                      <m:t>a</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j</m:t>
                        </m:r>
                      </m:e>
                      <m:sub>
                        <m:r>
                          <w:rPr>
                            <w:rFonts w:ascii="Cambria Math" w:hAnsi="Cambria Math"/>
                          </w:rPr>
                          <m:t>i</m:t>
                        </m:r>
                      </m:sub>
                    </m:sSub>
                  </m:e>
                </m:d>
                <m:r>
                  <w:rPr>
                    <w:rFonts w:ascii="Cambria Math" w:hAnsi="Cambria Math"/>
                  </w:rPr>
                  <m:t>-b</m:t>
                </m:r>
              </m:e>
            </m:d>
          </m:e>
          <m:sup>
            <m:r>
              <w:rPr>
                <w:rFonts w:ascii="Cambria Math" w:hAnsi="Cambria Math"/>
              </w:rPr>
              <m:t>2</m:t>
            </m:r>
          </m:sup>
        </m:sSup>
      </m:oMath>
      <w:r w:rsidRPr="00040AE2">
        <w:t xml:space="preserve">               </w:t>
      </w:r>
      <w:r w:rsidR="00040AE2">
        <w:rPr>
          <w:lang w:val="uk-UA"/>
        </w:rPr>
        <w:tab/>
      </w:r>
      <w:r w:rsidR="00040AE2">
        <w:rPr>
          <w:lang w:val="uk-UA"/>
        </w:rPr>
        <w:tab/>
      </w:r>
      <w:r w:rsidR="00040AE2">
        <w:rPr>
          <w:lang w:val="uk-UA"/>
        </w:rPr>
        <w:tab/>
      </w:r>
      <w:r w:rsidRPr="00040AE2">
        <w:t xml:space="preserve">      (1. 5)</w:t>
      </w:r>
    </w:p>
    <w:p w14:paraId="26DEA500" w14:textId="77777777" w:rsidR="0099379E" w:rsidRPr="00040AE2" w:rsidRDefault="0099379E" w:rsidP="00040AE2">
      <w:pPr>
        <w:jc w:val="center"/>
      </w:pPr>
    </w:p>
    <w:p w14:paraId="608A9152" w14:textId="77777777" w:rsidR="00655815" w:rsidRDefault="00655815" w:rsidP="00655815">
      <w:pPr>
        <w:pStyle w:val="a3"/>
        <w:tabs>
          <w:tab w:val="left" w:pos="5348"/>
        </w:tabs>
        <w:ind w:left="0"/>
        <w:rPr>
          <w:rFonts w:eastAsia="MS Mincho"/>
          <w:lang w:val="uk-UA"/>
        </w:rPr>
      </w:pPr>
      <w:r>
        <w:rPr>
          <w:rFonts w:eastAsia="MS Mincho"/>
          <w:lang w:val="uk-UA"/>
        </w:rPr>
        <w:t xml:space="preserve">на етапі розрахунків виконують операції мінімізації функції </w:t>
      </w:r>
      <w:r>
        <w:rPr>
          <w:rFonts w:eastAsia="MS Mincho"/>
          <w:i/>
          <w:lang w:val="uk-UA"/>
        </w:rPr>
        <w:t>J</w:t>
      </w:r>
      <w:r>
        <w:rPr>
          <w:rFonts w:eastAsia="MS Mincho"/>
          <w:lang w:val="uk-UA"/>
        </w:rPr>
        <w:t xml:space="preserve"> (</w:t>
      </w:r>
      <w:r>
        <w:rPr>
          <w:rFonts w:eastAsia="MS Mincho"/>
          <w:i/>
          <w:lang w:val="uk-UA"/>
        </w:rPr>
        <w:t>r</w:t>
      </w:r>
      <w:r>
        <w:rPr>
          <w:rFonts w:eastAsia="MS Mincho"/>
          <w:vertAlign w:val="subscript"/>
          <w:lang w:val="uk-UA"/>
        </w:rPr>
        <w:t>1</w:t>
      </w:r>
      <w:r>
        <w:rPr>
          <w:rFonts w:eastAsia="MS Mincho"/>
          <w:lang w:val="uk-UA"/>
        </w:rPr>
        <w:t xml:space="preserve">, </w:t>
      </w:r>
      <w:r>
        <w:rPr>
          <w:rFonts w:eastAsia="MS Mincho"/>
          <w:i/>
          <w:lang w:val="uk-UA"/>
        </w:rPr>
        <w:t>r</w:t>
      </w:r>
      <w:r>
        <w:rPr>
          <w:rFonts w:eastAsia="MS Mincho"/>
          <w:vertAlign w:val="subscript"/>
          <w:lang w:val="uk-UA"/>
        </w:rPr>
        <w:t>2</w:t>
      </w:r>
      <w:r>
        <w:rPr>
          <w:rFonts w:eastAsia="MS Mincho"/>
          <w:lang w:val="uk-UA"/>
        </w:rPr>
        <w:t xml:space="preserve">) в (1.5) по </w:t>
      </w:r>
      <w:r>
        <w:rPr>
          <w:rFonts w:eastAsia="MS Mincho"/>
          <w:i/>
          <w:lang w:val="uk-UA"/>
        </w:rPr>
        <w:t>r</w:t>
      </w:r>
      <w:r>
        <w:rPr>
          <w:rFonts w:eastAsia="MS Mincho"/>
          <w:vertAlign w:val="subscript"/>
          <w:lang w:val="uk-UA"/>
        </w:rPr>
        <w:t>1</w:t>
      </w:r>
      <w:r>
        <w:rPr>
          <w:rFonts w:eastAsia="MS Mincho"/>
          <w:lang w:val="uk-UA"/>
        </w:rPr>
        <w:t xml:space="preserve"> і </w:t>
      </w:r>
      <w:r>
        <w:rPr>
          <w:rFonts w:eastAsia="MS Mincho"/>
          <w:i/>
          <w:lang w:val="uk-UA"/>
        </w:rPr>
        <w:t>r</w:t>
      </w:r>
      <w:r>
        <w:rPr>
          <w:rFonts w:eastAsia="MS Mincho"/>
          <w:vertAlign w:val="subscript"/>
          <w:lang w:val="uk-UA"/>
        </w:rPr>
        <w:t>2</w:t>
      </w:r>
      <w:r>
        <w:rPr>
          <w:rFonts w:eastAsia="MS Mincho"/>
          <w:lang w:val="uk-UA"/>
        </w:rPr>
        <w:t xml:space="preserve">.  З </w:t>
      </w:r>
      <w:r>
        <w:rPr>
          <w:rFonts w:eastAsia="MS Mincho"/>
          <w:i/>
          <w:lang w:val="uk-UA"/>
        </w:rPr>
        <w:t xml:space="preserve">m </w:t>
      </w:r>
      <w:r>
        <w:rPr>
          <w:rFonts w:eastAsia="MS Mincho"/>
          <w:lang w:val="uk-UA"/>
        </w:rPr>
        <w:t xml:space="preserve">варіантів з'єднання ортів в </w:t>
      </w:r>
      <w:r>
        <w:rPr>
          <w:rFonts w:eastAsia="MS Mincho"/>
          <w:i/>
          <w:lang w:val="uk-UA"/>
        </w:rPr>
        <w:t>m</w:t>
      </w:r>
      <w:r>
        <w:rPr>
          <w:rFonts w:eastAsia="MS Mincho"/>
          <w:lang w:val="uk-UA"/>
        </w:rPr>
        <w:t xml:space="preserve"> пар </w:t>
      </w:r>
      <w:r>
        <w:rPr>
          <w:rFonts w:eastAsia="MS Mincho"/>
          <w:i/>
          <w:lang w:val="uk-UA"/>
        </w:rPr>
        <w:t>a</w:t>
      </w:r>
      <w:r>
        <w:rPr>
          <w:rFonts w:eastAsia="MS Mincho"/>
          <w:vertAlign w:val="subscript"/>
          <w:lang w:val="uk-UA"/>
        </w:rPr>
        <w:t>1</w:t>
      </w:r>
      <w:r>
        <w:rPr>
          <w:rFonts w:eastAsia="MS Mincho"/>
          <w:lang w:val="uk-UA"/>
        </w:rPr>
        <w:t xml:space="preserve"> (</w:t>
      </w:r>
      <w:r>
        <w:rPr>
          <w:rFonts w:eastAsia="MS Mincho"/>
          <w:i/>
          <w:lang w:val="uk-UA"/>
        </w:rPr>
        <w:t>i</w:t>
      </w:r>
      <w:r>
        <w:rPr>
          <w:rFonts w:eastAsia="MS Mincho"/>
          <w:lang w:val="uk-UA"/>
        </w:rPr>
        <w:t xml:space="preserve">) і </w:t>
      </w:r>
      <w:r>
        <w:rPr>
          <w:rFonts w:eastAsia="MS Mincho"/>
          <w:i/>
          <w:lang w:val="uk-UA"/>
        </w:rPr>
        <w:t>a</w:t>
      </w:r>
      <w:r>
        <w:rPr>
          <w:rFonts w:eastAsia="MS Mincho"/>
          <w:vertAlign w:val="subscript"/>
          <w:lang w:val="uk-UA"/>
        </w:rPr>
        <w:t>2</w:t>
      </w:r>
      <w:r>
        <w:rPr>
          <w:rFonts w:eastAsia="MS Mincho"/>
          <w:lang w:val="uk-UA"/>
        </w:rPr>
        <w:t xml:space="preserve"> (</w:t>
      </w:r>
      <w:proofErr w:type="spellStart"/>
      <w:r>
        <w:rPr>
          <w:rFonts w:eastAsia="MS Mincho"/>
          <w:i/>
          <w:lang w:val="uk-UA"/>
        </w:rPr>
        <w:t>j</w:t>
      </w:r>
      <w:r>
        <w:rPr>
          <w:rFonts w:eastAsia="MS Mincho"/>
          <w:vertAlign w:val="subscript"/>
          <w:lang w:val="uk-UA"/>
        </w:rPr>
        <w:t>i</w:t>
      </w:r>
      <w:proofErr w:type="spellEnd"/>
      <w:r>
        <w:rPr>
          <w:rFonts w:eastAsia="MS Mincho"/>
          <w:lang w:val="uk-UA"/>
        </w:rPr>
        <w:t xml:space="preserve">), </w:t>
      </w:r>
      <w:proofErr w:type="spellStart"/>
      <w:r>
        <w:rPr>
          <w:rFonts w:eastAsia="MS Mincho"/>
          <w:i/>
          <w:lang w:val="uk-UA"/>
        </w:rPr>
        <w:t>j</w:t>
      </w:r>
      <w:r>
        <w:rPr>
          <w:rFonts w:eastAsia="MS Mincho"/>
          <w:vertAlign w:val="subscript"/>
          <w:lang w:val="uk-UA"/>
        </w:rPr>
        <w:t>i</w:t>
      </w:r>
      <w:proofErr w:type="spellEnd"/>
      <w:r>
        <w:rPr>
          <w:rFonts w:eastAsia="MS Mincho"/>
          <w:lang w:val="uk-UA"/>
        </w:rPr>
        <w:t xml:space="preserve"> </w:t>
      </w:r>
      <w:r>
        <w:rPr>
          <w:rFonts w:ascii="Cambria Math" w:eastAsia="MS Mincho" w:hAnsi="Cambria Math"/>
          <w:lang w:val="uk-UA"/>
        </w:rPr>
        <w:t>∈</w:t>
      </w:r>
      <w:r>
        <w:rPr>
          <w:rFonts w:eastAsia="MS Mincho"/>
          <w:lang w:val="uk-UA"/>
        </w:rPr>
        <w:t xml:space="preserve"> {1, 2, ..., </w:t>
      </w:r>
      <w:r>
        <w:rPr>
          <w:rFonts w:eastAsia="MS Mincho"/>
          <w:i/>
          <w:lang w:val="uk-UA"/>
        </w:rPr>
        <w:t>m</w:t>
      </w:r>
      <w:r>
        <w:rPr>
          <w:rFonts w:eastAsia="MS Mincho"/>
          <w:lang w:val="uk-UA"/>
        </w:rPr>
        <w:t>}, що не повторяються, вибирають варіант з найменшим значенням показника правильності сполучення.</w:t>
      </w:r>
    </w:p>
    <w:p w14:paraId="3EF5F33F" w14:textId="77777777" w:rsidR="00655815" w:rsidRPr="00D21ECC" w:rsidRDefault="00655815" w:rsidP="00655815">
      <w:pPr>
        <w:pStyle w:val="a3"/>
        <w:tabs>
          <w:tab w:val="left" w:pos="5348"/>
        </w:tabs>
        <w:ind w:left="0" w:firstLine="709"/>
        <w:rPr>
          <w:rFonts w:eastAsia="MS Mincho"/>
        </w:rPr>
      </w:pPr>
      <w:r>
        <w:rPr>
          <w:rFonts w:eastAsia="MS Mincho"/>
          <w:lang w:val="uk-UA"/>
        </w:rPr>
        <w:t>При цьому отримують оцінки відстаней:</w:t>
      </w:r>
    </w:p>
    <w:p w14:paraId="7C818668" w14:textId="77777777" w:rsidR="00655815" w:rsidRPr="00D21ECC" w:rsidRDefault="00655815" w:rsidP="00655815">
      <w:pPr>
        <w:pStyle w:val="a3"/>
        <w:tabs>
          <w:tab w:val="left" w:pos="5348"/>
        </w:tabs>
        <w:ind w:left="0" w:firstLine="709"/>
        <w:rPr>
          <w:rFonts w:eastAsia="MS Mincho"/>
        </w:rPr>
      </w:pPr>
    </w:p>
    <w:p w14:paraId="100E51C6" w14:textId="5A445624" w:rsidR="00655815" w:rsidRDefault="00655815" w:rsidP="00655815">
      <w:pPr>
        <w:jc w:val="right"/>
        <w:rPr>
          <w:color w:val="000000"/>
        </w:rPr>
      </w:pPr>
      <w:r w:rsidRPr="00EE2142">
        <w:rPr>
          <w:b/>
          <w:color w:val="000000"/>
        </w:rPr>
        <w:lastRenderedPageBreak/>
        <w:t xml:space="preserve">                                     </w:t>
      </w:r>
      <m:oMath>
        <m:sSub>
          <m:sSubPr>
            <m:ctrlPr>
              <w:rPr>
                <w:rFonts w:ascii="Cambria Math" w:eastAsia="Cambria Math" w:hAnsi="Cambria Math" w:cs="Cambria Math"/>
                <w:i/>
                <w:color w:val="000000"/>
              </w:rPr>
            </m:ctrlPr>
          </m:sSubPr>
          <m:e>
            <m:acc>
              <m:accPr>
                <m:ctrlPr>
                  <w:rPr>
                    <w:rFonts w:ascii="Cambria Math" w:eastAsia="Cambria Math" w:hAnsi="Cambria Math" w:cs="Cambria Math"/>
                    <w:i/>
                    <w:color w:val="000000"/>
                  </w:rPr>
                </m:ctrlPr>
              </m:accPr>
              <m:e>
                <m:r>
                  <w:rPr>
                    <w:rFonts w:ascii="Cambria Math"/>
                    <w:color w:val="000000"/>
                  </w:rPr>
                  <m:t>r</m:t>
                </m:r>
              </m:e>
            </m:acc>
          </m:e>
          <m:sub>
            <m:r>
              <w:rPr>
                <w:rFonts w:ascii="Cambria Math"/>
                <w:color w:val="000000"/>
              </w:rPr>
              <m:t>1</m:t>
            </m:r>
          </m:sub>
        </m:sSub>
        <m:d>
          <m:dPr>
            <m:ctrlPr>
              <w:rPr>
                <w:rFonts w:ascii="Cambria Math" w:eastAsia="Cambria Math" w:hAnsi="Cambria Math" w:cs="Cambria Math"/>
                <w:i/>
                <w:color w:val="000000"/>
              </w:rPr>
            </m:ctrlPr>
          </m:dPr>
          <m:e>
            <m:r>
              <w:rPr>
                <w:rFonts w:ascii="Cambria Math"/>
                <w:color w:val="000000"/>
              </w:rPr>
              <m:t>i</m:t>
            </m:r>
          </m:e>
        </m:d>
        <m:r>
          <w:rPr>
            <w:rFonts w:ascii="Cambria Math"/>
            <w:color w:val="000000"/>
          </w:rPr>
          <m:t xml:space="preserve"> </m:t>
        </m:r>
        <m:r>
          <w:rPr>
            <w:rFonts w:ascii="Cambria Math"/>
            <w:color w:val="000000"/>
          </w:rPr>
          <m:t>и</m:t>
        </m:r>
        <m:r>
          <w:rPr>
            <w:rFonts w:ascii="Cambria Math"/>
            <w:color w:val="000000"/>
          </w:rPr>
          <m:t xml:space="preserve"> </m:t>
        </m:r>
        <m:sSub>
          <m:sSubPr>
            <m:ctrlPr>
              <w:rPr>
                <w:rFonts w:ascii="Cambria Math" w:eastAsia="Cambria Math" w:hAnsi="Cambria Math" w:cs="Cambria Math"/>
                <w:i/>
                <w:color w:val="000000"/>
              </w:rPr>
            </m:ctrlPr>
          </m:sSubPr>
          <m:e>
            <m:acc>
              <m:accPr>
                <m:ctrlPr>
                  <w:rPr>
                    <w:rFonts w:ascii="Cambria Math" w:eastAsia="Cambria Math" w:hAnsi="Cambria Math" w:cs="Cambria Math"/>
                    <w:i/>
                    <w:color w:val="000000"/>
                  </w:rPr>
                </m:ctrlPr>
              </m:accPr>
              <m:e>
                <m:r>
                  <w:rPr>
                    <w:rFonts w:ascii="Cambria Math"/>
                    <w:color w:val="000000"/>
                  </w:rPr>
                  <m:t>r</m:t>
                </m:r>
              </m:e>
            </m:acc>
          </m:e>
          <m:sub>
            <m:r>
              <w:rPr>
                <w:rFonts w:ascii="Cambria Math"/>
                <w:color w:val="000000"/>
              </w:rPr>
              <m:t>2</m:t>
            </m:r>
          </m:sub>
        </m:sSub>
        <m:r>
          <w:rPr>
            <w:rFonts w:ascii="Cambria Math"/>
            <w:color w:val="000000"/>
          </w:rPr>
          <m:t xml:space="preserve"> </m:t>
        </m:r>
        <m:d>
          <m:dPr>
            <m:ctrlPr>
              <w:rPr>
                <w:rFonts w:ascii="Cambria Math" w:eastAsia="Cambria Math" w:hAnsi="Cambria Math" w:cs="Cambria Math"/>
                <w:i/>
                <w:color w:val="000000"/>
              </w:rPr>
            </m:ctrlPr>
          </m:dPr>
          <m:e>
            <m:sSub>
              <m:sSubPr>
                <m:ctrlPr>
                  <w:rPr>
                    <w:rFonts w:ascii="Cambria Math" w:eastAsia="Cambria Math" w:hAnsi="Cambria Math" w:cs="Cambria Math"/>
                    <w:i/>
                    <w:color w:val="000000"/>
                  </w:rPr>
                </m:ctrlPr>
              </m:sSubPr>
              <m:e>
                <m:r>
                  <w:rPr>
                    <w:rFonts w:ascii="Cambria Math"/>
                    <w:color w:val="000000"/>
                  </w:rPr>
                  <m:t>j</m:t>
                </m:r>
              </m:e>
              <m:sub>
                <m:r>
                  <w:rPr>
                    <w:rFonts w:ascii="Cambria Math"/>
                    <w:color w:val="000000"/>
                  </w:rPr>
                  <m:t>i</m:t>
                </m:r>
              </m:sub>
            </m:sSub>
          </m:e>
        </m:d>
      </m:oMath>
      <w:r w:rsidRPr="00EE2142">
        <w:rPr>
          <w:b/>
          <w:color w:val="000000"/>
        </w:rPr>
        <w:t>,</w:t>
      </w:r>
      <m:oMath>
        <m:r>
          <m:rPr>
            <m:sty m:val="bi"/>
          </m:rPr>
          <w:rPr>
            <w:rFonts w:ascii="Cambria Math"/>
            <w:color w:val="000000"/>
          </w:rPr>
          <m:t xml:space="preserve">       </m:t>
        </m:r>
        <m:r>
          <w:rPr>
            <w:rFonts w:ascii="Cambria Math"/>
            <w:color w:val="000000"/>
          </w:rPr>
          <m:t>i=1</m:t>
        </m:r>
        <m:r>
          <w:rPr>
            <w:rFonts w:ascii="Cambria Math"/>
            <w:color w:val="000000"/>
          </w:rPr>
          <m:t>…</m:t>
        </m:r>
        <m:r>
          <w:rPr>
            <w:rFonts w:ascii="Cambria Math"/>
            <w:color w:val="000000"/>
          </w:rPr>
          <m:t>m</m:t>
        </m:r>
      </m:oMath>
      <w:r w:rsidRPr="00EE2142">
        <w:rPr>
          <w:color w:val="000000"/>
        </w:rPr>
        <w:t>.                                   (</w:t>
      </w:r>
      <w:r w:rsidRPr="00EE2142">
        <w:rPr>
          <w:color w:val="000000"/>
          <w:lang w:val="uk-UA"/>
        </w:rPr>
        <w:t>1.</w:t>
      </w:r>
      <w:r w:rsidRPr="00EE2142">
        <w:rPr>
          <w:color w:val="000000"/>
        </w:rPr>
        <w:t xml:space="preserve"> 6)</w:t>
      </w:r>
    </w:p>
    <w:p w14:paraId="1063D480" w14:textId="77777777" w:rsidR="00655815" w:rsidRDefault="00655815" w:rsidP="00655815">
      <w:pPr>
        <w:rPr>
          <w:color w:val="000000"/>
        </w:rPr>
      </w:pPr>
    </w:p>
    <w:p w14:paraId="60DBF57C" w14:textId="77777777" w:rsidR="00655815" w:rsidRDefault="00655815" w:rsidP="00655815">
      <w:pPr>
        <w:ind w:firstLine="709"/>
        <w:rPr>
          <w:color w:val="000000"/>
        </w:rPr>
      </w:pPr>
      <w:r w:rsidRPr="00EE2142">
        <w:rPr>
          <w:color w:val="000000"/>
          <w:lang w:val="uk-UA"/>
        </w:rPr>
        <w:t xml:space="preserve">Потім обчислюють оцінки просторових координат </w:t>
      </w:r>
      <w:r w:rsidRPr="00EE2142">
        <w:rPr>
          <w:i/>
          <w:color w:val="000000"/>
          <w:lang w:val="uk-UA"/>
        </w:rPr>
        <w:t>m</w:t>
      </w:r>
      <w:r w:rsidRPr="00EE2142">
        <w:rPr>
          <w:color w:val="000000"/>
          <w:lang w:val="uk-UA"/>
        </w:rPr>
        <w:t xml:space="preserve"> об'єктів в системах координат двох камер:</w:t>
      </w:r>
    </w:p>
    <w:p w14:paraId="71657EB8" w14:textId="77777777" w:rsidR="00655815" w:rsidRDefault="00655815" w:rsidP="00655815">
      <w:pPr>
        <w:rPr>
          <w:color w:val="000000"/>
        </w:rPr>
      </w:pPr>
    </w:p>
    <w:p w14:paraId="5DBB4F87" w14:textId="3FD83499" w:rsidR="00655815" w:rsidRPr="00D54D7D" w:rsidRDefault="00655815" w:rsidP="00655815">
      <w:pPr>
        <w:shd w:val="clear" w:color="auto" w:fill="FFFFFF"/>
        <w:jc w:val="right"/>
        <w:rPr>
          <w:color w:val="000000"/>
          <w:lang w:val="uk-UA"/>
        </w:rPr>
      </w:pPr>
      <w:r w:rsidRPr="00EE2142">
        <w:rPr>
          <w:color w:val="000000"/>
          <w:lang w:val="uk-UA"/>
        </w:rPr>
        <w:t xml:space="preserve">       </w:t>
      </w:r>
      <m:oMath>
        <m:sSub>
          <m:sSubPr>
            <m:ctrlPr>
              <w:rPr>
                <w:rFonts w:ascii="Cambria Math" w:eastAsia="Cambria Math" w:hAnsi="Cambria Math" w:cs="Cambria Math"/>
                <w:i/>
                <w:color w:val="000000"/>
              </w:rPr>
            </m:ctrlPr>
          </m:sSubPr>
          <m:e>
            <m:acc>
              <m:accPr>
                <m:ctrlPr>
                  <w:rPr>
                    <w:rFonts w:ascii="Cambria Math" w:eastAsia="Cambria Math" w:hAnsi="Cambria Math" w:cs="Cambria Math"/>
                    <w:i/>
                    <w:color w:val="000000"/>
                  </w:rPr>
                </m:ctrlPr>
              </m:accPr>
              <m:e>
                <m:r>
                  <w:rPr>
                    <w:rFonts w:ascii="Cambria Math" w:eastAsia="Cambria Math" w:hAnsi="Cambria Math" w:cs="Cambria Math"/>
                    <w:color w:val="000000"/>
                  </w:rPr>
                  <m:t>M</m:t>
                </m:r>
              </m:e>
            </m:acc>
          </m:e>
          <m:sub>
            <m:r>
              <w:rPr>
                <w:rFonts w:ascii="Cambria Math" w:eastAsia="Cambria Math" w:hAnsi="Cambria Math" w:cs="Cambria Math"/>
                <w:color w:val="000000"/>
                <w:lang w:val="en-US"/>
              </w:rPr>
              <m:t>1</m:t>
            </m:r>
          </m:sub>
        </m:sSub>
        <m:d>
          <m:dPr>
            <m:ctrlPr>
              <w:rPr>
                <w:rFonts w:ascii="Cambria Math" w:eastAsia="Cambria Math" w:hAnsi="Cambria Math" w:cs="Cambria Math"/>
                <w:i/>
                <w:color w:val="000000"/>
              </w:rPr>
            </m:ctrlPr>
          </m:dPr>
          <m:e>
            <m:r>
              <w:rPr>
                <w:rFonts w:ascii="Cambria Math" w:eastAsia="Cambria Math" w:hAnsi="Cambria Math" w:cs="Cambria Math"/>
                <w:color w:val="000000"/>
              </w:rPr>
              <m:t>i</m:t>
            </m:r>
          </m:e>
        </m:d>
        <m:r>
          <w:rPr>
            <w:rFonts w:ascii="Cambria Math" w:eastAsia="Cambria Math" w:hAnsi="Cambria Math" w:cs="Cambria Math"/>
            <w:color w:val="000000"/>
            <w:lang w:val="en-US"/>
          </w:rPr>
          <m:t>=</m:t>
        </m:r>
        <m:sSub>
          <m:sSubPr>
            <m:ctrlPr>
              <w:rPr>
                <w:rFonts w:ascii="Cambria Math" w:eastAsia="Cambria Math" w:hAnsi="Cambria Math" w:cs="Cambria Math"/>
                <w:i/>
                <w:color w:val="000000"/>
              </w:rPr>
            </m:ctrlPr>
          </m:sSubPr>
          <m:e>
            <m:acc>
              <m:accPr>
                <m:ctrlPr>
                  <w:rPr>
                    <w:rFonts w:ascii="Cambria Math" w:eastAsia="Cambria Math" w:hAnsi="Cambria Math" w:cs="Cambria Math"/>
                    <w:i/>
                    <w:color w:val="000000"/>
                  </w:rPr>
                </m:ctrlPr>
              </m:accPr>
              <m:e>
                <m:r>
                  <w:rPr>
                    <w:rFonts w:ascii="Cambria Math" w:eastAsia="Cambria Math" w:hAnsi="Cambria Math" w:cs="Cambria Math"/>
                    <w:color w:val="000000"/>
                  </w:rPr>
                  <m:t>r</m:t>
                </m:r>
              </m:e>
            </m:acc>
          </m:e>
          <m:sub>
            <m:r>
              <w:rPr>
                <w:rFonts w:ascii="Cambria Math" w:eastAsia="Cambria Math" w:hAnsi="Cambria Math" w:cs="Cambria Math"/>
                <w:color w:val="000000"/>
                <w:lang w:val="en-US"/>
              </w:rPr>
              <m:t>1</m:t>
            </m:r>
          </m:sub>
        </m:sSub>
        <m:r>
          <w:rPr>
            <w:rFonts w:ascii="Cambria Math" w:eastAsia="Cambria Math" w:hAnsi="Cambria Math" w:cs="Cambria Math"/>
            <w:color w:val="000000"/>
            <w:lang w:val="en-US"/>
          </w:rPr>
          <m:t>(</m:t>
        </m:r>
        <m:r>
          <w:rPr>
            <w:rFonts w:ascii="Cambria Math" w:eastAsia="Cambria Math" w:hAnsi="Cambria Math" w:cs="Cambria Math"/>
            <w:color w:val="000000"/>
          </w:rPr>
          <m:t>i</m:t>
        </m:r>
        <m:r>
          <w:rPr>
            <w:rFonts w:ascii="Cambria Math" w:eastAsia="Cambria Math" w:hAnsi="Cambria Math" w:cs="Cambria Math"/>
            <w:color w:val="000000"/>
            <w:lang w:val="en-US"/>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a</m:t>
            </m:r>
          </m:e>
          <m:sub>
            <m:r>
              <w:rPr>
                <w:rFonts w:ascii="Cambria Math" w:eastAsia="Cambria Math" w:hAnsi="Cambria Math" w:cs="Cambria Math"/>
                <w:color w:val="000000"/>
                <w:lang w:val="en-US"/>
              </w:rPr>
              <m:t>1</m:t>
            </m:r>
          </m:sub>
        </m:sSub>
      </m:oMath>
      <w:r w:rsidRPr="00D54D7D">
        <w:rPr>
          <w:color w:val="000000"/>
          <w:lang w:val="uk-UA"/>
        </w:rPr>
        <w:t>(</w:t>
      </w:r>
      <w:proofErr w:type="spellStart"/>
      <w:r w:rsidRPr="00EE2142">
        <w:rPr>
          <w:i/>
          <w:color w:val="000000"/>
          <w:lang w:val="en-US"/>
        </w:rPr>
        <w:t>i</w:t>
      </w:r>
      <w:proofErr w:type="spellEnd"/>
      <w:r w:rsidRPr="00D54D7D">
        <w:rPr>
          <w:color w:val="000000"/>
          <w:lang w:val="uk-UA"/>
        </w:rPr>
        <w:t xml:space="preserve">),  </w:t>
      </w:r>
      <m:oMath>
        <m:sSub>
          <m:sSubPr>
            <m:ctrlPr>
              <w:rPr>
                <w:rFonts w:ascii="Cambria Math" w:eastAsia="Cambria Math" w:hAnsi="Cambria Math" w:cs="Cambria Math"/>
                <w:i/>
                <w:color w:val="000000"/>
              </w:rPr>
            </m:ctrlPr>
          </m:sSubPr>
          <m:e>
            <m:acc>
              <m:accPr>
                <m:ctrlPr>
                  <w:rPr>
                    <w:rFonts w:ascii="Cambria Math" w:eastAsia="Cambria Math" w:hAnsi="Cambria Math" w:cs="Cambria Math"/>
                    <w:i/>
                    <w:color w:val="000000"/>
                  </w:rPr>
                </m:ctrlPr>
              </m:accPr>
              <m:e>
                <m:r>
                  <w:rPr>
                    <w:rFonts w:ascii="Cambria Math" w:eastAsia="Cambria Math" w:hAnsi="Cambria Math" w:cs="Cambria Math"/>
                    <w:color w:val="000000"/>
                  </w:rPr>
                  <m:t>M</m:t>
                </m:r>
              </m:e>
            </m:acc>
          </m:e>
          <m:sub>
            <m:r>
              <w:rPr>
                <w:rFonts w:ascii="Cambria Math" w:eastAsia="Cambria Math" w:hAnsi="Cambria Math" w:cs="Cambria Math"/>
                <w:color w:val="000000"/>
                <w:lang w:val="en-US"/>
              </w:rPr>
              <m:t>2</m:t>
            </m:r>
          </m:sub>
        </m:sSub>
        <m:d>
          <m:dPr>
            <m:ctrlPr>
              <w:rPr>
                <w:rFonts w:ascii="Cambria Math" w:eastAsia="Cambria Math" w:hAnsi="Cambria Math" w:cs="Cambria Math"/>
                <w:i/>
                <w:color w:val="000000"/>
              </w:rPr>
            </m:ctrlPr>
          </m:dPr>
          <m:e>
            <m:sSub>
              <m:sSubPr>
                <m:ctrlPr>
                  <w:rPr>
                    <w:rFonts w:ascii="Cambria Math" w:eastAsia="Cambria Math" w:hAnsi="Cambria Math" w:cs="Cambria Math"/>
                    <w:i/>
                    <w:color w:val="000000"/>
                  </w:rPr>
                </m:ctrlPr>
              </m:sSubPr>
              <m:e>
                <m:r>
                  <w:rPr>
                    <w:rFonts w:ascii="Cambria Math" w:eastAsia="Cambria Math" w:hAnsi="Cambria Math" w:cs="Cambria Math"/>
                    <w:color w:val="000000"/>
                  </w:rPr>
                  <m:t>j</m:t>
                </m:r>
              </m:e>
              <m:sub>
                <m:r>
                  <w:rPr>
                    <w:rFonts w:ascii="Cambria Math" w:eastAsia="Cambria Math" w:hAnsi="Cambria Math" w:cs="Cambria Math"/>
                    <w:color w:val="000000"/>
                  </w:rPr>
                  <m:t>i</m:t>
                </m:r>
              </m:sub>
            </m:sSub>
          </m:e>
        </m:d>
        <m:r>
          <w:rPr>
            <w:rFonts w:ascii="Cambria Math" w:eastAsia="Cambria Math" w:hAnsi="Cambria Math" w:cs="Cambria Math"/>
            <w:color w:val="000000"/>
            <w:lang w:val="en-US"/>
          </w:rPr>
          <m:t>=</m:t>
        </m:r>
        <m:sSub>
          <m:sSubPr>
            <m:ctrlPr>
              <w:rPr>
                <w:rFonts w:ascii="Cambria Math" w:eastAsia="Cambria Math" w:hAnsi="Cambria Math" w:cs="Cambria Math"/>
                <w:i/>
                <w:color w:val="000000"/>
              </w:rPr>
            </m:ctrlPr>
          </m:sSubPr>
          <m:e>
            <m:acc>
              <m:accPr>
                <m:ctrlPr>
                  <w:rPr>
                    <w:rFonts w:ascii="Cambria Math" w:eastAsia="Cambria Math" w:hAnsi="Cambria Math" w:cs="Cambria Math"/>
                    <w:i/>
                    <w:color w:val="000000"/>
                  </w:rPr>
                </m:ctrlPr>
              </m:accPr>
              <m:e>
                <m:r>
                  <w:rPr>
                    <w:rFonts w:ascii="Cambria Math" w:eastAsia="Cambria Math" w:hAnsi="Cambria Math" w:cs="Cambria Math"/>
                    <w:color w:val="000000"/>
                  </w:rPr>
                  <m:t>r</m:t>
                </m:r>
              </m:e>
            </m:acc>
          </m:e>
          <m:sub>
            <m:r>
              <w:rPr>
                <w:rFonts w:ascii="Cambria Math" w:eastAsia="Cambria Math" w:hAnsi="Cambria Math" w:cs="Cambria Math"/>
                <w:color w:val="000000"/>
                <w:lang w:val="en-US"/>
              </w:rPr>
              <m:t>2</m:t>
            </m:r>
          </m:sub>
        </m:sSub>
        <m:d>
          <m:dPr>
            <m:ctrlPr>
              <w:rPr>
                <w:rFonts w:ascii="Cambria Math" w:eastAsia="Cambria Math" w:hAnsi="Cambria Math" w:cs="Cambria Math"/>
                <w:i/>
                <w:color w:val="000000"/>
              </w:rPr>
            </m:ctrlPr>
          </m:dPr>
          <m:e>
            <m:sSub>
              <m:sSubPr>
                <m:ctrlPr>
                  <w:rPr>
                    <w:rFonts w:ascii="Cambria Math" w:eastAsia="Cambria Math" w:hAnsi="Cambria Math" w:cs="Cambria Math"/>
                    <w:i/>
                    <w:color w:val="000000"/>
                  </w:rPr>
                </m:ctrlPr>
              </m:sSubPr>
              <m:e>
                <m:r>
                  <w:rPr>
                    <w:rFonts w:ascii="Cambria Math" w:eastAsia="Cambria Math" w:hAnsi="Cambria Math" w:cs="Cambria Math"/>
                    <w:color w:val="000000"/>
                  </w:rPr>
                  <m:t>j</m:t>
                </m:r>
              </m:e>
              <m:sub>
                <m:r>
                  <w:rPr>
                    <w:rFonts w:ascii="Cambria Math" w:eastAsia="Cambria Math" w:hAnsi="Cambria Math" w:cs="Cambria Math"/>
                    <w:color w:val="000000"/>
                  </w:rPr>
                  <m:t>i</m:t>
                </m:r>
              </m:sub>
            </m:sSub>
          </m:e>
        </m:d>
        <m:sSub>
          <m:sSubPr>
            <m:ctrlPr>
              <w:rPr>
                <w:rFonts w:ascii="Cambria Math" w:eastAsia="Cambria Math" w:hAnsi="Cambria Math" w:cs="Cambria Math"/>
                <w:i/>
                <w:color w:val="000000"/>
              </w:rPr>
            </m:ctrlPr>
          </m:sSubPr>
          <m:e>
            <m:r>
              <w:rPr>
                <w:rFonts w:ascii="Cambria Math" w:eastAsia="Cambria Math" w:hAnsi="Cambria Math" w:cs="Cambria Math"/>
                <w:color w:val="000000"/>
              </w:rPr>
              <m:t>a</m:t>
            </m:r>
          </m:e>
          <m:sub>
            <m:r>
              <w:rPr>
                <w:rFonts w:ascii="Cambria Math" w:eastAsia="Cambria Math" w:hAnsi="Cambria Math" w:cs="Cambria Math"/>
                <w:color w:val="000000"/>
                <w:lang w:val="en-US"/>
              </w:rPr>
              <m:t>2</m:t>
            </m:r>
          </m:sub>
        </m:sSub>
        <m:d>
          <m:dPr>
            <m:ctrlPr>
              <w:rPr>
                <w:rFonts w:ascii="Cambria Math" w:eastAsia="Cambria Math" w:hAnsi="Cambria Math" w:cs="Cambria Math"/>
                <w:i/>
                <w:color w:val="000000"/>
              </w:rPr>
            </m:ctrlPr>
          </m:dPr>
          <m:e>
            <m:sSub>
              <m:sSubPr>
                <m:ctrlPr>
                  <w:rPr>
                    <w:rFonts w:ascii="Cambria Math" w:eastAsia="Cambria Math" w:hAnsi="Cambria Math" w:cs="Cambria Math"/>
                    <w:i/>
                    <w:color w:val="000000"/>
                  </w:rPr>
                </m:ctrlPr>
              </m:sSubPr>
              <m:e>
                <m:r>
                  <w:rPr>
                    <w:rFonts w:ascii="Cambria Math" w:eastAsia="Cambria Math" w:hAnsi="Cambria Math" w:cs="Cambria Math"/>
                    <w:color w:val="000000"/>
                  </w:rPr>
                  <m:t>j</m:t>
                </m:r>
              </m:e>
              <m:sub>
                <m:r>
                  <w:rPr>
                    <w:rFonts w:ascii="Cambria Math" w:eastAsia="Cambria Math" w:hAnsi="Cambria Math" w:cs="Cambria Math"/>
                    <w:color w:val="000000"/>
                  </w:rPr>
                  <m:t>i</m:t>
                </m:r>
              </m:sub>
            </m:sSub>
          </m:e>
        </m:d>
      </m:oMath>
      <w:r w:rsidRPr="00D54D7D">
        <w:rPr>
          <w:color w:val="000000"/>
          <w:lang w:val="uk-UA"/>
        </w:rPr>
        <w:t xml:space="preserve">, </w:t>
      </w:r>
      <w:proofErr w:type="spellStart"/>
      <w:r w:rsidRPr="00EE2142">
        <w:rPr>
          <w:i/>
          <w:color w:val="000000"/>
          <w:lang w:val="en-US"/>
        </w:rPr>
        <w:t>i</w:t>
      </w:r>
      <w:proofErr w:type="spellEnd"/>
      <w:r w:rsidRPr="00D54D7D">
        <w:rPr>
          <w:color w:val="000000"/>
          <w:lang w:val="uk-UA"/>
        </w:rPr>
        <w:t xml:space="preserve"> = 1…</w:t>
      </w:r>
      <w:r w:rsidRPr="00EE2142">
        <w:rPr>
          <w:i/>
          <w:color w:val="000000"/>
          <w:lang w:val="en-US"/>
        </w:rPr>
        <w:t>m</w:t>
      </w:r>
      <w:r w:rsidRPr="00D54D7D">
        <w:rPr>
          <w:color w:val="000000"/>
          <w:lang w:val="uk-UA"/>
        </w:rPr>
        <w:t>.                       (</w:t>
      </w:r>
      <w:r w:rsidRPr="00EE2142">
        <w:rPr>
          <w:color w:val="000000"/>
          <w:lang w:val="uk-UA"/>
        </w:rPr>
        <w:t>1.</w:t>
      </w:r>
      <w:r w:rsidRPr="00D54D7D">
        <w:rPr>
          <w:color w:val="000000"/>
          <w:lang w:val="uk-UA"/>
        </w:rPr>
        <w:t xml:space="preserve"> 7)</w:t>
      </w:r>
    </w:p>
    <w:p w14:paraId="75E6E374" w14:textId="77777777" w:rsidR="00655815" w:rsidRPr="00D54D7D" w:rsidRDefault="00655815" w:rsidP="00655815">
      <w:pPr>
        <w:shd w:val="clear" w:color="auto" w:fill="FFFFFF"/>
        <w:jc w:val="right"/>
        <w:rPr>
          <w:color w:val="000000"/>
          <w:lang w:val="uk-UA"/>
        </w:rPr>
      </w:pPr>
    </w:p>
    <w:p w14:paraId="35B0CB2F" w14:textId="77777777" w:rsidR="00655815" w:rsidRPr="00EE2142" w:rsidRDefault="00655815" w:rsidP="00655815">
      <w:pPr>
        <w:shd w:val="clear" w:color="auto" w:fill="FFFFFF"/>
        <w:ind w:firstLine="709"/>
        <w:rPr>
          <w:color w:val="000000"/>
          <w:lang w:val="uk-UA"/>
        </w:rPr>
      </w:pPr>
      <w:r w:rsidRPr="00EE2142">
        <w:rPr>
          <w:color w:val="000000"/>
          <w:lang w:val="uk-UA"/>
        </w:rPr>
        <w:t>Розглянутий метод дозволяє обробляти зображення безлічі повітряних об'єктів, одержуваних двома неідентичних відеокамерами, рознесеними на певну відстань один від одного і без жорсткого зв'язку між ними, але потрібно попереднє визначення внутрішньої і зовнішньої матриць параметрів камер з високою точністю, оскільки вони неодноразово беруть участь в обчислювальної процедур</w:t>
      </w:r>
      <w:r>
        <w:rPr>
          <w:color w:val="000000"/>
          <w:lang w:val="uk-UA"/>
        </w:rPr>
        <w:t>і</w:t>
      </w:r>
      <w:r w:rsidRPr="00EE2142">
        <w:rPr>
          <w:color w:val="000000"/>
          <w:lang w:val="uk-UA"/>
        </w:rPr>
        <w:t xml:space="preserve">. Цей метод є також досить </w:t>
      </w:r>
      <w:proofErr w:type="spellStart"/>
      <w:r>
        <w:rPr>
          <w:color w:val="000000"/>
          <w:lang w:val="uk-UA"/>
        </w:rPr>
        <w:t>обчислювальноє</w:t>
      </w:r>
      <w:r w:rsidRPr="00EE2142">
        <w:rPr>
          <w:color w:val="000000"/>
          <w:lang w:val="uk-UA"/>
        </w:rPr>
        <w:t>мк</w:t>
      </w:r>
      <w:r>
        <w:rPr>
          <w:color w:val="000000"/>
          <w:lang w:val="uk-UA"/>
        </w:rPr>
        <w:t>и</w:t>
      </w:r>
      <w:r w:rsidRPr="00EE2142">
        <w:rPr>
          <w:color w:val="000000"/>
          <w:lang w:val="uk-UA"/>
        </w:rPr>
        <w:t>м</w:t>
      </w:r>
      <w:proofErr w:type="spellEnd"/>
      <w:r w:rsidRPr="00EE2142">
        <w:rPr>
          <w:color w:val="000000"/>
          <w:lang w:val="uk-UA"/>
        </w:rPr>
        <w:t>, двічі використ</w:t>
      </w:r>
      <w:r>
        <w:rPr>
          <w:color w:val="000000"/>
          <w:lang w:val="uk-UA"/>
        </w:rPr>
        <w:t>а</w:t>
      </w:r>
      <w:r w:rsidRPr="00EE2142">
        <w:rPr>
          <w:color w:val="000000"/>
          <w:lang w:val="uk-UA"/>
        </w:rPr>
        <w:t xml:space="preserve">ється </w:t>
      </w:r>
      <w:proofErr w:type="spellStart"/>
      <w:r w:rsidRPr="00EE2142">
        <w:rPr>
          <w:color w:val="000000"/>
          <w:lang w:val="uk-UA"/>
        </w:rPr>
        <w:t>критеріальний</w:t>
      </w:r>
      <w:proofErr w:type="spellEnd"/>
      <w:r w:rsidRPr="00EE2142">
        <w:rPr>
          <w:color w:val="000000"/>
          <w:lang w:val="uk-UA"/>
        </w:rPr>
        <w:t xml:space="preserve"> підхід до визначення проміжних величин - при виборі пов'язаних точок і оцінок </w:t>
      </w:r>
      <w:proofErr w:type="spellStart"/>
      <w:r w:rsidRPr="00EE2142">
        <w:rPr>
          <w:color w:val="000000"/>
          <w:lang w:val="uk-UA"/>
        </w:rPr>
        <w:t>д</w:t>
      </w:r>
      <w:r>
        <w:rPr>
          <w:color w:val="000000"/>
          <w:lang w:val="uk-UA"/>
        </w:rPr>
        <w:t>а</w:t>
      </w:r>
      <w:r w:rsidRPr="00EE2142">
        <w:rPr>
          <w:color w:val="000000"/>
          <w:lang w:val="uk-UA"/>
        </w:rPr>
        <w:t>льностей</w:t>
      </w:r>
      <w:proofErr w:type="spellEnd"/>
      <w:r w:rsidRPr="00EE2142">
        <w:rPr>
          <w:color w:val="000000"/>
          <w:lang w:val="uk-UA"/>
        </w:rPr>
        <w:t xml:space="preserve"> до об'єкта. </w:t>
      </w:r>
      <w:r>
        <w:rPr>
          <w:color w:val="000000"/>
          <w:lang w:val="uk-UA"/>
        </w:rPr>
        <w:t>Н</w:t>
      </w:r>
      <w:r w:rsidRPr="00EE2142">
        <w:rPr>
          <w:color w:val="000000"/>
          <w:lang w:val="uk-UA"/>
        </w:rPr>
        <w:t>е показано, як це впливає на точність визначення дальності та на оперативність роботи систем.</w:t>
      </w:r>
    </w:p>
    <w:p w14:paraId="5A6F8F3B" w14:textId="77777777" w:rsidR="00655815" w:rsidRDefault="00655815" w:rsidP="00655815">
      <w:pPr>
        <w:ind w:firstLine="708"/>
        <w:rPr>
          <w:color w:val="000000"/>
          <w:lang w:val="uk-UA"/>
        </w:rPr>
      </w:pPr>
      <w:r>
        <w:rPr>
          <w:color w:val="000000"/>
          <w:lang w:val="uk-UA"/>
        </w:rPr>
        <w:t xml:space="preserve"> Методи пасивних оптичних </w:t>
      </w:r>
      <w:proofErr w:type="spellStart"/>
      <w:r>
        <w:rPr>
          <w:color w:val="000000"/>
          <w:lang w:val="uk-UA"/>
        </w:rPr>
        <w:t>безокулярних</w:t>
      </w:r>
      <w:proofErr w:type="spellEnd"/>
      <w:r>
        <w:rPr>
          <w:color w:val="000000"/>
          <w:lang w:val="uk-UA"/>
        </w:rPr>
        <w:t xml:space="preserve"> далекомірів розвиваються на основі використання матриць денного, нічного та теплового бачення. При цьому використовуються складні алгоритми обробки цифрових зображень, що вимагає збільшення часу для прийняття рішень. Особливий інтерес викликають системи </w:t>
      </w:r>
      <w:proofErr w:type="spellStart"/>
      <w:r>
        <w:rPr>
          <w:color w:val="000000"/>
          <w:lang w:val="uk-UA"/>
        </w:rPr>
        <w:t>стереовідеоспостереження</w:t>
      </w:r>
      <w:proofErr w:type="spellEnd"/>
      <w:r>
        <w:rPr>
          <w:color w:val="000000"/>
          <w:lang w:val="uk-UA"/>
        </w:rPr>
        <w:t xml:space="preserve">, що дозволяють </w:t>
      </w:r>
      <w:proofErr w:type="spellStart"/>
      <w:r>
        <w:rPr>
          <w:color w:val="000000"/>
          <w:lang w:val="uk-UA"/>
        </w:rPr>
        <w:t>оперативно</w:t>
      </w:r>
      <w:proofErr w:type="spellEnd"/>
      <w:r>
        <w:rPr>
          <w:color w:val="000000"/>
          <w:lang w:val="uk-UA"/>
        </w:rPr>
        <w:t xml:space="preserve"> і точно вимірювати дальність до об'єкта, його радіальну швидкість і кутові координати, а також мінімізувати час вторинної обробки, пов'язаної з супроводом об'єктів, їх розпізнаванням на фоні яскравих перешкод.</w:t>
      </w:r>
    </w:p>
    <w:p w14:paraId="04D6BD61" w14:textId="77777777" w:rsidR="00655815" w:rsidRPr="00BA4AD4" w:rsidRDefault="00655815" w:rsidP="00655815">
      <w:pPr>
        <w:ind w:firstLine="708"/>
        <w:rPr>
          <w:lang w:val="uk-UA"/>
        </w:rPr>
      </w:pPr>
      <w:r>
        <w:rPr>
          <w:color w:val="000000"/>
          <w:lang w:val="uk-UA"/>
        </w:rPr>
        <w:t xml:space="preserve">Перевагою матричних ОЕМ є можливість одночасного </w:t>
      </w:r>
      <w:proofErr w:type="spellStart"/>
      <w:r>
        <w:rPr>
          <w:color w:val="000000"/>
          <w:lang w:val="uk-UA"/>
        </w:rPr>
        <w:t>використування</w:t>
      </w:r>
      <w:proofErr w:type="spellEnd"/>
      <w:r>
        <w:rPr>
          <w:color w:val="000000"/>
          <w:lang w:val="uk-UA"/>
        </w:rPr>
        <w:t xml:space="preserve"> всіх трьох датчиків денного, нічного та теплового бачення, що дозволить проводити надійне виявлення, розпізнавання та вимірювання координат малих повітряних об'єктів.</w:t>
      </w:r>
    </w:p>
    <w:p w14:paraId="2E64166B" w14:textId="77777777" w:rsidR="0099379E" w:rsidRDefault="0099379E" w:rsidP="0099379E">
      <w:pPr>
        <w:rPr>
          <w:lang w:val="uk-UA"/>
        </w:rPr>
      </w:pPr>
    </w:p>
    <w:p w14:paraId="50BCD8B1" w14:textId="77777777" w:rsidR="0099379E" w:rsidRDefault="0099379E" w:rsidP="0099379E">
      <w:pPr>
        <w:rPr>
          <w:lang w:val="uk-UA"/>
        </w:rPr>
      </w:pPr>
    </w:p>
    <w:p w14:paraId="5601C735" w14:textId="5ADA1247" w:rsidR="00655815" w:rsidRDefault="00D4423E" w:rsidP="0099379E">
      <w:pPr>
        <w:pStyle w:val="2"/>
        <w:rPr>
          <w:lang w:val="uk-UA"/>
        </w:rPr>
      </w:pPr>
      <w:r>
        <w:rPr>
          <w:lang w:val="uk-UA"/>
        </w:rPr>
        <w:tab/>
      </w:r>
      <w:bookmarkStart w:id="8" w:name="_Toc59547662"/>
      <w:r w:rsidR="00655815">
        <w:rPr>
          <w:bCs/>
          <w:lang w:val="uk-UA"/>
        </w:rPr>
        <w:t xml:space="preserve">1.2 </w:t>
      </w:r>
      <w:r w:rsidR="00655815">
        <w:rPr>
          <w:lang w:val="uk-UA"/>
        </w:rPr>
        <w:t>Стереоскопічний метод відео спостереження</w:t>
      </w:r>
      <w:bookmarkEnd w:id="8"/>
    </w:p>
    <w:p w14:paraId="6010612E" w14:textId="77777777" w:rsidR="0099379E" w:rsidRPr="0099379E" w:rsidRDefault="0099379E" w:rsidP="0099379E">
      <w:pPr>
        <w:rPr>
          <w:lang w:val="uk-UA"/>
        </w:rPr>
      </w:pPr>
    </w:p>
    <w:p w14:paraId="1D4414E6" w14:textId="586F5CFB" w:rsidR="00655815" w:rsidRDefault="00D4423E" w:rsidP="0099379E">
      <w:pPr>
        <w:pStyle w:val="3"/>
        <w:rPr>
          <w:lang w:val="uk-UA"/>
        </w:rPr>
      </w:pPr>
      <w:r>
        <w:rPr>
          <w:lang w:val="uk-UA"/>
        </w:rPr>
        <w:tab/>
      </w:r>
      <w:bookmarkStart w:id="9" w:name="_Toc59547663"/>
      <w:r w:rsidR="00655815">
        <w:rPr>
          <w:lang w:val="uk-UA"/>
        </w:rPr>
        <w:t xml:space="preserve">1.2.1 Визначення дальності  та координат </w:t>
      </w:r>
      <w:proofErr w:type="spellStart"/>
      <w:r w:rsidR="00655815">
        <w:rPr>
          <w:lang w:val="uk-UA"/>
        </w:rPr>
        <w:t>обєкта</w:t>
      </w:r>
      <w:bookmarkEnd w:id="9"/>
      <w:proofErr w:type="spellEnd"/>
      <w:r w:rsidR="00655815">
        <w:rPr>
          <w:lang w:val="uk-UA"/>
        </w:rPr>
        <w:t xml:space="preserve"> </w:t>
      </w:r>
    </w:p>
    <w:p w14:paraId="57E26A75" w14:textId="77777777" w:rsidR="00655815" w:rsidRDefault="00655815" w:rsidP="00655815">
      <w:pPr>
        <w:ind w:firstLine="708"/>
        <w:rPr>
          <w:color w:val="000000"/>
          <w:lang w:val="uk-UA"/>
        </w:rPr>
      </w:pPr>
    </w:p>
    <w:p w14:paraId="241AFF78" w14:textId="77777777" w:rsidR="00655815" w:rsidRDefault="00655815" w:rsidP="00655815">
      <w:pPr>
        <w:ind w:firstLine="708"/>
        <w:rPr>
          <w:color w:val="000000"/>
          <w:lang w:val="uk-UA"/>
        </w:rPr>
      </w:pPr>
      <w:r>
        <w:rPr>
          <w:color w:val="000000"/>
          <w:lang w:val="uk-UA"/>
        </w:rPr>
        <w:t xml:space="preserve"> Методи побудови систем СВС базуються на властивостях стереоскопічного зору людині, який дозволяє людині одночасно чітко бачити зображення предмета обома очима і формувати в зоровому аналізаторі єдиний образ з двох зображень. Стереоскопічний зір дозволяє оцінити форму об'єкта, визначити його місце в просторі, бачити рельєфно, глибинно і </w:t>
      </w:r>
      <w:proofErr w:type="spellStart"/>
      <w:r>
        <w:rPr>
          <w:color w:val="000000"/>
          <w:lang w:val="uk-UA"/>
        </w:rPr>
        <w:t>об'ємно</w:t>
      </w:r>
      <w:proofErr w:type="spellEnd"/>
      <w:r>
        <w:rPr>
          <w:color w:val="000000"/>
          <w:lang w:val="uk-UA"/>
        </w:rPr>
        <w:t>. Образи зовнішнього світу сприймаються тривимірними.</w:t>
      </w:r>
    </w:p>
    <w:p w14:paraId="3AC766D3" w14:textId="77777777" w:rsidR="00655815" w:rsidRDefault="00655815" w:rsidP="00655815">
      <w:pPr>
        <w:ind w:firstLine="709"/>
        <w:rPr>
          <w:color w:val="000000"/>
          <w:lang w:val="uk-UA"/>
        </w:rPr>
      </w:pPr>
      <w:r>
        <w:rPr>
          <w:color w:val="000000"/>
          <w:lang w:val="uk-UA"/>
        </w:rPr>
        <w:t>У людини інформація від двох очей обробляється спочатку окремо і паралельно, а потім синтезується в корі головного мозку в зоровий образ завдяки складному фізіологічного механізму зору - фузії. База між очима людини дорівнює в середньому 64 мм, а стереоскопічний ефект зберігається на дистанції приблизно 0,1-100</w:t>
      </w:r>
      <w:r w:rsidRPr="00D54D7D">
        <w:rPr>
          <w:color w:val="000000"/>
        </w:rPr>
        <w:t>0</w:t>
      </w:r>
      <w:r>
        <w:rPr>
          <w:color w:val="000000"/>
          <w:lang w:val="uk-UA"/>
        </w:rPr>
        <w:t xml:space="preserve"> м. </w:t>
      </w:r>
    </w:p>
    <w:p w14:paraId="0EC08A64" w14:textId="77777777" w:rsidR="00655815" w:rsidRDefault="00655815" w:rsidP="00655815">
      <w:pPr>
        <w:ind w:firstLine="708"/>
        <w:rPr>
          <w:color w:val="000000"/>
          <w:lang w:val="uk-UA"/>
        </w:rPr>
      </w:pPr>
      <w:r>
        <w:rPr>
          <w:color w:val="000000"/>
          <w:lang w:val="uk-UA"/>
        </w:rPr>
        <w:t xml:space="preserve">Стереоскопічний зір </w:t>
      </w:r>
      <w:proofErr w:type="spellStart"/>
      <w:r>
        <w:rPr>
          <w:color w:val="000000"/>
          <w:lang w:val="uk-UA"/>
        </w:rPr>
        <w:t>заснован</w:t>
      </w:r>
      <w:proofErr w:type="spellEnd"/>
      <w:r>
        <w:rPr>
          <w:color w:val="000000"/>
          <w:lang w:val="uk-UA"/>
        </w:rPr>
        <w:t xml:space="preserve"> на явищі паралакса - зміні видимого положення об'єкту відносно віддаленого фону в залежності від положення спостерігача. </w:t>
      </w:r>
    </w:p>
    <w:p w14:paraId="0B89DAB9" w14:textId="300C5E99" w:rsidR="00655815" w:rsidRDefault="00655815" w:rsidP="00655815">
      <w:pPr>
        <w:jc w:val="center"/>
        <w:rPr>
          <w:noProof/>
          <w:color w:val="000000"/>
        </w:rPr>
      </w:pPr>
      <w:r>
        <w:rPr>
          <w:noProof/>
          <w:color w:val="000000"/>
          <w:lang w:val="uk-UA" w:eastAsia="uk-UA"/>
        </w:rPr>
        <w:drawing>
          <wp:inline distT="0" distB="0" distL="0" distR="0" wp14:anchorId="5394C7C9" wp14:editId="5CC0824A">
            <wp:extent cx="2914650" cy="2498271"/>
            <wp:effectExtent l="0" t="0" r="0" b="0"/>
            <wp:docPr id="282"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14650" cy="2498271"/>
                    </a:xfrm>
                    <a:prstGeom prst="rect">
                      <a:avLst/>
                    </a:prstGeom>
                    <a:noFill/>
                    <a:ln>
                      <a:noFill/>
                    </a:ln>
                  </pic:spPr>
                </pic:pic>
              </a:graphicData>
            </a:graphic>
          </wp:inline>
        </w:drawing>
      </w:r>
    </w:p>
    <w:p w14:paraId="765C969A" w14:textId="77777777" w:rsidR="00655815" w:rsidRDefault="00655815" w:rsidP="00655815">
      <w:pPr>
        <w:jc w:val="center"/>
        <w:rPr>
          <w:color w:val="000000"/>
          <w:lang w:val="uk-UA"/>
        </w:rPr>
      </w:pPr>
      <w:r>
        <w:rPr>
          <w:color w:val="000000"/>
          <w:lang w:val="uk-UA"/>
        </w:rPr>
        <w:t>Рисунок 1.2 – Явище паралаксу</w:t>
      </w:r>
    </w:p>
    <w:p w14:paraId="590A8CC0" w14:textId="77777777" w:rsidR="00655815" w:rsidRDefault="00655815" w:rsidP="0099379E">
      <w:pPr>
        <w:rPr>
          <w:lang w:val="uk-UA"/>
        </w:rPr>
      </w:pPr>
    </w:p>
    <w:p w14:paraId="04C696DE" w14:textId="77777777" w:rsidR="00655815" w:rsidRPr="00867B28" w:rsidRDefault="00655815" w:rsidP="0099379E">
      <w:pPr>
        <w:rPr>
          <w:lang w:val="uk-UA" w:eastAsia="x-none"/>
        </w:rPr>
      </w:pPr>
    </w:p>
    <w:p w14:paraId="51967274" w14:textId="77777777" w:rsidR="00655815" w:rsidRDefault="00655815" w:rsidP="00655815">
      <w:pPr>
        <w:rPr>
          <w:lang w:val="uk-UA"/>
        </w:rPr>
      </w:pPr>
      <w:r>
        <w:rPr>
          <w:color w:val="000000"/>
          <w:lang w:val="uk-UA"/>
        </w:rPr>
        <w:lastRenderedPageBreak/>
        <w:t>Чим ближче об'єкт, тим сильніше його зміщення на зображеннях.</w:t>
      </w:r>
    </w:p>
    <w:p w14:paraId="13B1A1A3" w14:textId="605329E5" w:rsidR="00655815" w:rsidRDefault="00655815" w:rsidP="0099379E">
      <w:pPr>
        <w:jc w:val="center"/>
        <w:rPr>
          <w:noProof/>
        </w:rPr>
      </w:pPr>
      <w:r>
        <w:rPr>
          <w:noProof/>
          <w:lang w:val="uk-UA" w:eastAsia="uk-UA"/>
        </w:rPr>
        <w:drawing>
          <wp:inline distT="0" distB="0" distL="0" distR="0" wp14:anchorId="0DC13986" wp14:editId="6F612721">
            <wp:extent cx="2771775" cy="2771775"/>
            <wp:effectExtent l="0" t="0" r="9525" b="9525"/>
            <wp:docPr id="281"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71775" cy="2771775"/>
                    </a:xfrm>
                    <a:prstGeom prst="rect">
                      <a:avLst/>
                    </a:prstGeom>
                    <a:noFill/>
                    <a:ln>
                      <a:noFill/>
                    </a:ln>
                  </pic:spPr>
                </pic:pic>
              </a:graphicData>
            </a:graphic>
          </wp:inline>
        </w:drawing>
      </w:r>
    </w:p>
    <w:p w14:paraId="2092A75C" w14:textId="77777777" w:rsidR="00655815" w:rsidRDefault="00655815" w:rsidP="0099379E">
      <w:pPr>
        <w:tabs>
          <w:tab w:val="left" w:pos="6025"/>
        </w:tabs>
        <w:jc w:val="center"/>
        <w:rPr>
          <w:color w:val="000000"/>
          <w:lang w:val="uk-UA"/>
        </w:rPr>
      </w:pPr>
      <w:r>
        <w:rPr>
          <w:color w:val="000000"/>
          <w:lang w:val="uk-UA"/>
        </w:rPr>
        <w:t>Рисунок 1.3 –</w:t>
      </w:r>
      <w:r>
        <w:rPr>
          <w:bCs/>
          <w:color w:val="000000"/>
          <w:lang w:val="uk-UA"/>
        </w:rPr>
        <w:t>Визначення дальності об'єкта S по базі L і куту зсуву α</w:t>
      </w:r>
    </w:p>
    <w:p w14:paraId="352B304A" w14:textId="77777777" w:rsidR="00655815" w:rsidRDefault="00655815" w:rsidP="0099379E">
      <w:pPr>
        <w:ind w:firstLine="709"/>
        <w:jc w:val="center"/>
        <w:rPr>
          <w:color w:val="000000"/>
          <w:lang w:val="uk-UA"/>
        </w:rPr>
      </w:pPr>
    </w:p>
    <w:p w14:paraId="54E865BE" w14:textId="77777777" w:rsidR="00655815" w:rsidRDefault="00655815" w:rsidP="00655815">
      <w:pPr>
        <w:ind w:firstLine="708"/>
        <w:rPr>
          <w:color w:val="000000"/>
          <w:lang w:val="uk-UA"/>
        </w:rPr>
      </w:pPr>
      <w:r>
        <w:rPr>
          <w:color w:val="000000"/>
          <w:lang w:val="uk-UA"/>
        </w:rPr>
        <w:t xml:space="preserve"> Знаючи відстань між точками спостереження L (базу) і кут зсуву α, можна визначити відстань до об'єкта за формулою:</w:t>
      </w:r>
    </w:p>
    <w:p w14:paraId="72940236" w14:textId="77777777" w:rsidR="00655815" w:rsidRDefault="00655815" w:rsidP="00655815">
      <w:pPr>
        <w:ind w:firstLine="708"/>
        <w:rPr>
          <w:color w:val="000000"/>
          <w:lang w:val="uk-UA"/>
        </w:rPr>
      </w:pPr>
    </w:p>
    <w:p w14:paraId="3325C9CE" w14:textId="6E8D9687" w:rsidR="00655815" w:rsidRPr="008D6686" w:rsidRDefault="00655815" w:rsidP="00655815">
      <w:pPr>
        <w:jc w:val="right"/>
        <w:rPr>
          <w:color w:val="000000"/>
          <w:lang w:val="uk-UA"/>
        </w:rPr>
      </w:pPr>
      <w:r>
        <w:rPr>
          <w:noProof/>
          <w:lang w:val="uk-UA" w:eastAsia="uk-UA"/>
        </w:rPr>
        <w:drawing>
          <wp:inline distT="0" distB="0" distL="0" distR="0" wp14:anchorId="48C87271" wp14:editId="02F7914B">
            <wp:extent cx="1266825" cy="419100"/>
            <wp:effectExtent l="0" t="0" r="9525" b="0"/>
            <wp:docPr id="280" name="Рисунок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33"/>
                    <pic:cNvPicPr>
                      <a:picLocks noChangeAspect="1" noChangeArrowheads="1"/>
                    </pic:cNvPicPr>
                  </pic:nvPicPr>
                  <pic:blipFill>
                    <a:blip r:embed="rId12" cstate="print">
                      <a:extLst>
                        <a:ext uri="{28A0092B-C50C-407E-A947-70E740481C1C}">
                          <a14:useLocalDpi xmlns:a14="http://schemas.microsoft.com/office/drawing/2010/main" val="0"/>
                        </a:ext>
                      </a:extLst>
                    </a:blip>
                    <a:srcRect r="17390" b="-539"/>
                    <a:stretch>
                      <a:fillRect/>
                    </a:stretch>
                  </pic:blipFill>
                  <pic:spPr bwMode="auto">
                    <a:xfrm>
                      <a:off x="0" y="0"/>
                      <a:ext cx="1266825" cy="419100"/>
                    </a:xfrm>
                    <a:prstGeom prst="rect">
                      <a:avLst/>
                    </a:prstGeom>
                    <a:noFill/>
                    <a:ln>
                      <a:noFill/>
                    </a:ln>
                  </pic:spPr>
                </pic:pic>
              </a:graphicData>
            </a:graphic>
          </wp:inline>
        </w:drawing>
      </w:r>
      <w:r w:rsidRPr="00EE2142">
        <w:rPr>
          <w:color w:val="000000"/>
          <w:lang w:val="uk-UA"/>
        </w:rPr>
        <w:t>.                                          (1.</w:t>
      </w:r>
      <w:r>
        <w:rPr>
          <w:color w:val="000000"/>
          <w:lang w:val="uk-UA"/>
        </w:rPr>
        <w:t>8</w:t>
      </w:r>
      <w:r w:rsidRPr="00EE2142">
        <w:rPr>
          <w:color w:val="000000"/>
          <w:lang w:val="uk-UA"/>
        </w:rPr>
        <w:t>)</w:t>
      </w:r>
    </w:p>
    <w:p w14:paraId="4BBBA4CC" w14:textId="77777777" w:rsidR="00655815" w:rsidRDefault="00655815" w:rsidP="00655815">
      <w:pPr>
        <w:jc w:val="center"/>
        <w:rPr>
          <w:lang w:val="uk-UA"/>
        </w:rPr>
      </w:pPr>
    </w:p>
    <w:p w14:paraId="78AE1274" w14:textId="77777777" w:rsidR="00655815" w:rsidRDefault="00655815" w:rsidP="00655815">
      <w:pPr>
        <w:ind w:firstLine="708"/>
        <w:rPr>
          <w:lang w:val="uk-UA"/>
        </w:rPr>
      </w:pPr>
      <w:r>
        <w:rPr>
          <w:lang w:val="uk-UA"/>
        </w:rPr>
        <w:t xml:space="preserve">Точно так само можна підрахувати координати об'єкта в тривимірному просторі: для цього необхідно обчислити відхилення об'єкта від оптичних осей X і X 'і знати базу AB = </w:t>
      </w:r>
      <w:r>
        <w:rPr>
          <w:lang w:val="en-US"/>
        </w:rPr>
        <w:t>S</w:t>
      </w:r>
      <w:r>
        <w:rPr>
          <w:lang w:val="uk-UA"/>
        </w:rPr>
        <w:t>.</w:t>
      </w:r>
    </w:p>
    <w:p w14:paraId="4906DF01" w14:textId="20C39984" w:rsidR="00655815" w:rsidRDefault="00655815" w:rsidP="00655815">
      <w:pPr>
        <w:ind w:left="62" w:right="65" w:firstLine="710"/>
        <w:jc w:val="center"/>
        <w:rPr>
          <w:lang w:val="uk-UA"/>
        </w:rPr>
      </w:pPr>
      <w:r>
        <w:rPr>
          <w:noProof/>
          <w:lang w:val="uk-UA" w:eastAsia="uk-UA"/>
        </w:rPr>
        <w:drawing>
          <wp:inline distT="0" distB="0" distL="0" distR="0" wp14:anchorId="4CDB2BB2" wp14:editId="05E441F9">
            <wp:extent cx="3705225" cy="2114550"/>
            <wp:effectExtent l="0" t="0" r="9525" b="0"/>
            <wp:docPr id="279" name="Рисунок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05225" cy="2114550"/>
                    </a:xfrm>
                    <a:prstGeom prst="rect">
                      <a:avLst/>
                    </a:prstGeom>
                    <a:noFill/>
                    <a:ln>
                      <a:noFill/>
                    </a:ln>
                  </pic:spPr>
                </pic:pic>
              </a:graphicData>
            </a:graphic>
          </wp:inline>
        </w:drawing>
      </w:r>
    </w:p>
    <w:p w14:paraId="27A614BD" w14:textId="77777777" w:rsidR="00655815" w:rsidRDefault="00655815" w:rsidP="00655815">
      <w:pPr>
        <w:ind w:left="62" w:right="65" w:firstLine="710"/>
        <w:jc w:val="center"/>
        <w:rPr>
          <w:lang w:val="uk-UA"/>
        </w:rPr>
      </w:pPr>
      <w:r>
        <w:rPr>
          <w:lang w:val="uk-UA"/>
        </w:rPr>
        <w:t xml:space="preserve">Рисунок 1.4 </w:t>
      </w:r>
      <w:r>
        <w:rPr>
          <w:color w:val="000000"/>
          <w:lang w:val="uk-UA"/>
        </w:rPr>
        <w:t>–В</w:t>
      </w:r>
      <w:r>
        <w:rPr>
          <w:lang w:val="uk-UA"/>
        </w:rPr>
        <w:t xml:space="preserve">изначення координат об’єкта </w:t>
      </w:r>
      <w:r w:rsidRPr="004543A0">
        <w:rPr>
          <w:i/>
          <w:lang w:val="uk-UA"/>
        </w:rPr>
        <w:t>O</w:t>
      </w:r>
      <w:r>
        <w:rPr>
          <w:lang w:val="uk-UA"/>
        </w:rPr>
        <w:t xml:space="preserve"> по базі стереопари AB і кутах відхилення від оптичних осей X і X '</w:t>
      </w:r>
    </w:p>
    <w:p w14:paraId="2976554D" w14:textId="77777777" w:rsidR="00655815" w:rsidRDefault="00655815" w:rsidP="00655815">
      <w:pPr>
        <w:ind w:left="62" w:right="65" w:firstLine="710"/>
        <w:jc w:val="center"/>
        <w:rPr>
          <w:lang w:val="uk-UA"/>
        </w:rPr>
      </w:pPr>
    </w:p>
    <w:p w14:paraId="3BB33F1E" w14:textId="77777777" w:rsidR="00655815" w:rsidRPr="00B87EAE" w:rsidRDefault="00655815" w:rsidP="00655815">
      <w:pPr>
        <w:ind w:right="135" w:firstLine="708"/>
        <w:rPr>
          <w:lang w:val="uk-UA"/>
        </w:rPr>
      </w:pPr>
      <w:r w:rsidRPr="00B87EAE">
        <w:rPr>
          <w:lang w:val="uk-UA"/>
        </w:rPr>
        <w:t xml:space="preserve">Скористаємося позначеннями з рисунка 1.4. Кути </w:t>
      </w:r>
      <w:r w:rsidRPr="00B87EAE">
        <w:rPr>
          <w:rFonts w:ascii="Cambria Math" w:hAnsi="Cambria Math" w:cs="Cambria Math"/>
          <w:lang w:val="uk-UA"/>
        </w:rPr>
        <w:t>𝑃𝐴𝐻</w:t>
      </w:r>
      <w:r w:rsidRPr="00B87EAE">
        <w:rPr>
          <w:lang w:val="uk-UA"/>
        </w:rPr>
        <w:t xml:space="preserve"> і </w:t>
      </w:r>
      <w:r w:rsidRPr="00B87EAE">
        <w:rPr>
          <w:rFonts w:ascii="Cambria Math" w:hAnsi="Cambria Math" w:cs="Cambria Math"/>
          <w:lang w:val="uk-UA"/>
        </w:rPr>
        <w:t>𝐾𝐵𝐻</w:t>
      </w:r>
      <w:r w:rsidRPr="00B87EAE">
        <w:rPr>
          <w:lang w:val="uk-UA"/>
        </w:rPr>
        <w:t xml:space="preserve"> визначають відхилення об'єкту O вліво від оптичних осей лівого і правого </w:t>
      </w:r>
      <w:r>
        <w:rPr>
          <w:lang w:val="uk-UA"/>
        </w:rPr>
        <w:t>сенсора</w:t>
      </w:r>
      <w:r w:rsidRPr="00B87EAE">
        <w:rPr>
          <w:lang w:val="uk-UA"/>
        </w:rPr>
        <w:t xml:space="preserve"> відповідно, початком координат служить лівий</w:t>
      </w:r>
      <w:r>
        <w:rPr>
          <w:lang w:val="uk-UA"/>
        </w:rPr>
        <w:t xml:space="preserve"> край</w:t>
      </w:r>
      <w:r w:rsidRPr="00B87EAE">
        <w:rPr>
          <w:lang w:val="uk-UA"/>
        </w:rPr>
        <w:t xml:space="preserve"> оптичної осі, вісь Y проходить через нього і прав</w:t>
      </w:r>
      <w:r>
        <w:rPr>
          <w:lang w:val="uk-UA"/>
        </w:rPr>
        <w:t>ий</w:t>
      </w:r>
      <w:r w:rsidRPr="00B87EAE">
        <w:rPr>
          <w:lang w:val="uk-UA"/>
        </w:rPr>
        <w:t xml:space="preserve"> </w:t>
      </w:r>
      <w:r>
        <w:rPr>
          <w:lang w:val="uk-UA"/>
        </w:rPr>
        <w:t>сенсор</w:t>
      </w:r>
      <w:r w:rsidRPr="00B87EAE">
        <w:rPr>
          <w:lang w:val="uk-UA"/>
        </w:rPr>
        <w:t xml:space="preserve"> B, а вісь Z перпендикулярна осях X і Y.  У такій системі точка O має координати:  </w:t>
      </w:r>
    </w:p>
    <w:p w14:paraId="66893B10" w14:textId="77777777" w:rsidR="00655815" w:rsidRPr="00B87EAE" w:rsidRDefault="00655815" w:rsidP="00655815">
      <w:pPr>
        <w:ind w:right="135" w:firstLine="708"/>
        <w:jc w:val="right"/>
        <w:rPr>
          <w:lang w:val="uk-UA"/>
        </w:rPr>
      </w:pPr>
      <w:r w:rsidRPr="00B87EAE">
        <w:rPr>
          <w:lang w:val="uk-UA"/>
        </w:rPr>
        <w:t>(</w:t>
      </w:r>
      <w:r w:rsidRPr="00B87EAE">
        <w:rPr>
          <w:rFonts w:ascii="Cambria Math" w:hAnsi="Cambria Math" w:cs="Cambria Math"/>
          <w:lang w:val="uk-UA"/>
        </w:rPr>
        <w:t>𝑂𝑥</w:t>
      </w:r>
      <w:r w:rsidRPr="00B87EAE">
        <w:rPr>
          <w:lang w:val="uk-UA"/>
        </w:rPr>
        <w:t xml:space="preserve">, </w:t>
      </w:r>
      <w:r w:rsidRPr="00B87EAE">
        <w:rPr>
          <w:rFonts w:ascii="Cambria Math" w:hAnsi="Cambria Math" w:cs="Cambria Math"/>
          <w:lang w:val="uk-UA"/>
        </w:rPr>
        <w:t>𝑂𝑦</w:t>
      </w:r>
      <w:r w:rsidRPr="00B87EAE">
        <w:rPr>
          <w:lang w:val="uk-UA"/>
        </w:rPr>
        <w:t xml:space="preserve">, </w:t>
      </w:r>
      <w:r w:rsidRPr="00B87EAE">
        <w:rPr>
          <w:rFonts w:ascii="Cambria Math" w:hAnsi="Cambria Math" w:cs="Cambria Math"/>
          <w:lang w:val="uk-UA"/>
        </w:rPr>
        <w:t>𝑂𝑧</w:t>
      </w:r>
      <w:r w:rsidRPr="00B87EAE">
        <w:rPr>
          <w:lang w:val="uk-UA"/>
        </w:rPr>
        <w:t>) = (</w:t>
      </w:r>
      <w:r w:rsidRPr="00B87EAE">
        <w:rPr>
          <w:rFonts w:ascii="Cambria Math" w:hAnsi="Cambria Math" w:cs="Cambria Math"/>
          <w:lang w:val="uk-UA"/>
        </w:rPr>
        <w:t>𝐴𝑃</w:t>
      </w:r>
      <w:r w:rsidRPr="00B87EAE">
        <w:rPr>
          <w:lang w:val="uk-UA"/>
        </w:rPr>
        <w:t xml:space="preserve">, </w:t>
      </w:r>
      <w:r w:rsidRPr="00B87EAE">
        <w:rPr>
          <w:rFonts w:ascii="Cambria Math" w:hAnsi="Cambria Math" w:cs="Cambria Math"/>
          <w:lang w:val="uk-UA"/>
        </w:rPr>
        <w:t>𝑃𝐻</w:t>
      </w:r>
      <w:r w:rsidRPr="00B87EAE">
        <w:rPr>
          <w:lang w:val="uk-UA"/>
        </w:rPr>
        <w:t xml:space="preserve">, </w:t>
      </w:r>
      <w:r w:rsidRPr="00B87EAE">
        <w:rPr>
          <w:rFonts w:ascii="Cambria Math" w:hAnsi="Cambria Math" w:cs="Cambria Math"/>
          <w:lang w:val="uk-UA"/>
        </w:rPr>
        <w:t>𝐻𝑂</w:t>
      </w:r>
      <w:r w:rsidRPr="00B87EAE">
        <w:rPr>
          <w:lang w:val="uk-UA"/>
        </w:rPr>
        <w:t>)</w:t>
      </w:r>
      <w:r>
        <w:rPr>
          <w:lang w:val="uk-UA"/>
        </w:rPr>
        <w:t xml:space="preserve">.                            </w:t>
      </w:r>
      <w:r w:rsidRPr="00B87EAE">
        <w:rPr>
          <w:lang w:val="uk-UA"/>
        </w:rPr>
        <w:t xml:space="preserve"> (</w:t>
      </w:r>
      <w:r>
        <w:rPr>
          <w:lang w:val="uk-UA"/>
        </w:rPr>
        <w:t>1.9)</w:t>
      </w:r>
    </w:p>
    <w:p w14:paraId="39ABB47F" w14:textId="77777777" w:rsidR="00655815" w:rsidRPr="00B87EAE" w:rsidRDefault="00655815" w:rsidP="00655815">
      <w:pPr>
        <w:ind w:right="135" w:firstLine="708"/>
        <w:jc w:val="right"/>
        <w:rPr>
          <w:lang w:val="uk-UA"/>
        </w:rPr>
      </w:pPr>
      <w:r w:rsidRPr="00B87EAE">
        <w:rPr>
          <w:lang w:val="uk-UA"/>
        </w:rPr>
        <w:t xml:space="preserve">Виведемо формули для обчислення цих координат. Трикутники </w:t>
      </w:r>
      <w:r w:rsidRPr="00B87EAE">
        <w:rPr>
          <w:rFonts w:ascii="Cambria Math" w:hAnsi="Cambria Math" w:cs="Cambria Math"/>
          <w:lang w:val="uk-UA"/>
        </w:rPr>
        <w:t>△</w:t>
      </w:r>
      <w:r w:rsidRPr="00B87EAE">
        <w:rPr>
          <w:lang w:val="uk-UA"/>
        </w:rPr>
        <w:t xml:space="preserve">BKH и </w:t>
      </w:r>
      <w:r w:rsidRPr="00B87EAE">
        <w:rPr>
          <w:rFonts w:ascii="Cambria Math" w:hAnsi="Cambria Math" w:cs="Cambria Math"/>
          <w:lang w:val="uk-UA"/>
        </w:rPr>
        <w:t>△</w:t>
      </w:r>
      <w:r w:rsidRPr="00B87EAE">
        <w:rPr>
          <w:lang w:val="uk-UA"/>
        </w:rPr>
        <w:t xml:space="preserve">APH мають загальну висоту HN, яка визначається виразом </w:t>
      </w:r>
      <w:r w:rsidRPr="00B87EAE">
        <w:rPr>
          <w:rFonts w:ascii="Cambria Math" w:hAnsi="Cambria Math" w:cs="Cambria Math"/>
          <w:lang w:val="uk-UA"/>
        </w:rPr>
        <w:t>𝐻𝑁</w:t>
      </w:r>
      <w:r w:rsidRPr="00B87EAE">
        <w:rPr>
          <w:lang w:val="uk-UA"/>
        </w:rPr>
        <w:t xml:space="preserve"> = </w:t>
      </w:r>
      <w:r w:rsidRPr="00B87EAE">
        <w:rPr>
          <w:rFonts w:ascii="Cambria Math" w:hAnsi="Cambria Math" w:cs="Cambria Math"/>
          <w:lang w:val="uk-UA"/>
        </w:rPr>
        <w:t>𝑃𝐻</w:t>
      </w:r>
      <w:r w:rsidRPr="00B87EAE">
        <w:rPr>
          <w:lang w:val="uk-UA"/>
        </w:rPr>
        <w:t xml:space="preserve"> ∙ </w:t>
      </w:r>
      <w:proofErr w:type="spellStart"/>
      <w:r w:rsidRPr="00B87EAE">
        <w:rPr>
          <w:lang w:val="uk-UA"/>
        </w:rPr>
        <w:t>ctg</w:t>
      </w:r>
      <w:proofErr w:type="spellEnd"/>
      <w:r w:rsidRPr="00B87EAE">
        <w:rPr>
          <w:lang w:val="uk-UA"/>
        </w:rPr>
        <w:t>(</w:t>
      </w:r>
      <w:r w:rsidRPr="00B87EAE">
        <w:rPr>
          <w:rFonts w:ascii="Cambria Math" w:hAnsi="Cambria Math" w:cs="Cambria Math"/>
          <w:lang w:val="uk-UA"/>
        </w:rPr>
        <w:t>𝑃𝐴𝐻</w:t>
      </w:r>
      <w:r w:rsidRPr="00B87EAE">
        <w:rPr>
          <w:lang w:val="uk-UA"/>
        </w:rPr>
        <w:t xml:space="preserve">̂) = </w:t>
      </w:r>
      <w:r w:rsidRPr="00B87EAE">
        <w:rPr>
          <w:rFonts w:ascii="Cambria Math" w:hAnsi="Cambria Math" w:cs="Cambria Math"/>
          <w:lang w:val="uk-UA"/>
        </w:rPr>
        <w:t>𝐾𝐻</w:t>
      </w:r>
      <w:r w:rsidRPr="00B87EAE">
        <w:rPr>
          <w:lang w:val="uk-UA"/>
        </w:rPr>
        <w:t xml:space="preserve"> ∙ </w:t>
      </w:r>
      <w:proofErr w:type="spellStart"/>
      <w:r w:rsidRPr="00B87EAE">
        <w:rPr>
          <w:lang w:val="uk-UA"/>
        </w:rPr>
        <w:t>ctg</w:t>
      </w:r>
      <w:proofErr w:type="spellEnd"/>
      <w:r w:rsidRPr="00B87EAE">
        <w:rPr>
          <w:lang w:val="uk-UA"/>
        </w:rPr>
        <w:t>(</w:t>
      </w:r>
      <w:r w:rsidRPr="00B87EAE">
        <w:rPr>
          <w:rFonts w:ascii="Cambria Math" w:hAnsi="Cambria Math" w:cs="Cambria Math"/>
          <w:lang w:val="uk-UA"/>
        </w:rPr>
        <w:t>𝐾𝐵𝐻</w:t>
      </w:r>
      <w:r w:rsidRPr="00B87EAE">
        <w:rPr>
          <w:lang w:val="uk-UA"/>
        </w:rPr>
        <w:t>)</w:t>
      </w:r>
      <w:r>
        <w:rPr>
          <w:lang w:val="uk-UA"/>
        </w:rPr>
        <w:t xml:space="preserve">.                         </w:t>
      </w:r>
      <w:r w:rsidRPr="00B87EAE">
        <w:rPr>
          <w:lang w:val="uk-UA"/>
        </w:rPr>
        <w:t xml:space="preserve"> (</w:t>
      </w:r>
      <w:r>
        <w:rPr>
          <w:lang w:val="uk-UA"/>
        </w:rPr>
        <w:t>1.10)</w:t>
      </w:r>
      <w:r w:rsidRPr="00B87EAE">
        <w:rPr>
          <w:lang w:val="uk-UA"/>
        </w:rPr>
        <w:t xml:space="preserve"> </w:t>
      </w:r>
    </w:p>
    <w:p w14:paraId="0B384442" w14:textId="77777777" w:rsidR="00655815" w:rsidRDefault="00655815" w:rsidP="00655815">
      <w:pPr>
        <w:ind w:right="135" w:firstLine="708"/>
        <w:rPr>
          <w:lang w:val="uk-UA"/>
        </w:rPr>
      </w:pPr>
      <w:r w:rsidRPr="00B87EAE">
        <w:rPr>
          <w:lang w:val="uk-UA"/>
        </w:rPr>
        <w:t xml:space="preserve">Позначимо </w:t>
      </w:r>
      <w:r w:rsidRPr="00B87EAE">
        <w:rPr>
          <w:rFonts w:ascii="Cambria Math" w:hAnsi="Cambria Math" w:cs="Cambria Math"/>
          <w:lang w:val="uk-UA"/>
        </w:rPr>
        <w:t>𝑡𝐴</w:t>
      </w:r>
      <w:r w:rsidRPr="00B87EAE">
        <w:rPr>
          <w:lang w:val="uk-UA"/>
        </w:rPr>
        <w:t xml:space="preserve"> = </w:t>
      </w:r>
      <w:proofErr w:type="spellStart"/>
      <w:r w:rsidRPr="00B87EAE">
        <w:rPr>
          <w:lang w:val="uk-UA"/>
        </w:rPr>
        <w:t>ctg</w:t>
      </w:r>
      <w:proofErr w:type="spellEnd"/>
      <w:r w:rsidRPr="00B87EAE">
        <w:rPr>
          <w:lang w:val="uk-UA"/>
        </w:rPr>
        <w:t>(</w:t>
      </w:r>
      <w:r w:rsidRPr="00B87EAE">
        <w:rPr>
          <w:rFonts w:ascii="Cambria Math" w:hAnsi="Cambria Math" w:cs="Cambria Math"/>
          <w:lang w:val="uk-UA"/>
        </w:rPr>
        <w:t>𝑃𝐴𝐻</w:t>
      </w:r>
      <w:r w:rsidRPr="00B87EAE">
        <w:rPr>
          <w:lang w:val="uk-UA"/>
        </w:rPr>
        <w:t xml:space="preserve">̂) , </w:t>
      </w:r>
      <w:r w:rsidRPr="00B87EAE">
        <w:rPr>
          <w:rFonts w:ascii="Cambria Math" w:hAnsi="Cambria Math" w:cs="Cambria Math"/>
          <w:lang w:val="uk-UA"/>
        </w:rPr>
        <w:t>𝑡𝐵</w:t>
      </w:r>
      <w:r w:rsidRPr="00B87EAE">
        <w:rPr>
          <w:lang w:val="uk-UA"/>
        </w:rPr>
        <w:t xml:space="preserve"> = </w:t>
      </w:r>
      <w:proofErr w:type="spellStart"/>
      <w:r w:rsidRPr="00B87EAE">
        <w:rPr>
          <w:lang w:val="uk-UA"/>
        </w:rPr>
        <w:t>ctg</w:t>
      </w:r>
      <w:proofErr w:type="spellEnd"/>
      <w:r w:rsidRPr="00B87EAE">
        <w:rPr>
          <w:lang w:val="uk-UA"/>
        </w:rPr>
        <w:t>(</w:t>
      </w:r>
      <w:r w:rsidRPr="00B87EAE">
        <w:rPr>
          <w:rFonts w:ascii="Cambria Math" w:hAnsi="Cambria Math" w:cs="Cambria Math"/>
          <w:lang w:val="uk-UA"/>
        </w:rPr>
        <w:t>𝐾𝐵𝐻</w:t>
      </w:r>
      <w:r>
        <w:rPr>
          <w:lang w:val="uk-UA"/>
        </w:rPr>
        <w:t xml:space="preserve">). </w:t>
      </w:r>
    </w:p>
    <w:p w14:paraId="089F3C78" w14:textId="77777777" w:rsidR="00655815" w:rsidRDefault="00655815" w:rsidP="00655815">
      <w:pPr>
        <w:ind w:right="63" w:firstLine="708"/>
        <w:rPr>
          <w:lang w:val="uk-UA"/>
        </w:rPr>
      </w:pPr>
    </w:p>
    <w:p w14:paraId="5FDF8CAD" w14:textId="77777777" w:rsidR="00655815" w:rsidRDefault="00655815" w:rsidP="00655815">
      <w:pPr>
        <w:ind w:right="63" w:firstLine="708"/>
        <w:rPr>
          <w:lang w:val="uk-UA"/>
        </w:rPr>
      </w:pPr>
      <w:r>
        <w:rPr>
          <w:lang w:val="uk-UA"/>
        </w:rPr>
        <w:t xml:space="preserve">Так як </w:t>
      </w:r>
      <w:r>
        <w:rPr>
          <w:i/>
          <w:lang w:val="uk-UA"/>
        </w:rPr>
        <w:t>KH = KP + PH = S + PH</w:t>
      </w:r>
      <w:r>
        <w:rPr>
          <w:lang w:val="uk-UA"/>
        </w:rPr>
        <w:t xml:space="preserve">, вираз (1.10) можна записати у вигляді: </w:t>
      </w:r>
    </w:p>
    <w:p w14:paraId="1E24B4D2" w14:textId="0E80F3D9" w:rsidR="00655815" w:rsidRDefault="00655815" w:rsidP="00655815">
      <w:pPr>
        <w:pBdr>
          <w:right w:val="none" w:sz="4" w:space="23" w:color="000000"/>
        </w:pBdr>
        <w:ind w:left="585" w:right="140"/>
        <w:jc w:val="right"/>
        <w:rPr>
          <w:lang w:val="uk-UA"/>
        </w:rPr>
      </w:pPr>
      <w:r>
        <w:rPr>
          <w:noProof/>
          <w:lang w:val="uk-UA" w:eastAsia="uk-UA"/>
        </w:rPr>
        <w:drawing>
          <wp:inline distT="0" distB="0" distL="0" distR="0" wp14:anchorId="0F2832EB" wp14:editId="1BC5CE1D">
            <wp:extent cx="1657350" cy="228600"/>
            <wp:effectExtent l="0" t="0" r="0" b="0"/>
            <wp:docPr id="278" name="Рисунок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34"/>
                    <pic:cNvPicPr>
                      <a:picLocks noChangeAspect="1" noChangeArrowheads="1"/>
                    </pic:cNvPicPr>
                  </pic:nvPicPr>
                  <pic:blipFill>
                    <a:blip r:embed="rId14" cstate="print">
                      <a:extLst>
                        <a:ext uri="{28A0092B-C50C-407E-A947-70E740481C1C}">
                          <a14:useLocalDpi xmlns:a14="http://schemas.microsoft.com/office/drawing/2010/main" val="0"/>
                        </a:ext>
                      </a:extLst>
                    </a:blip>
                    <a:srcRect r="13092" b="-33333"/>
                    <a:stretch>
                      <a:fillRect/>
                    </a:stretch>
                  </pic:blipFill>
                  <pic:spPr bwMode="auto">
                    <a:xfrm>
                      <a:off x="0" y="0"/>
                      <a:ext cx="1657350" cy="228600"/>
                    </a:xfrm>
                    <a:prstGeom prst="rect">
                      <a:avLst/>
                    </a:prstGeom>
                    <a:noFill/>
                    <a:ln>
                      <a:noFill/>
                    </a:ln>
                  </pic:spPr>
                </pic:pic>
              </a:graphicData>
            </a:graphic>
          </wp:inline>
        </w:drawing>
      </w:r>
      <w:r>
        <w:rPr>
          <w:lang w:val="uk-UA"/>
        </w:rPr>
        <w:t xml:space="preserve">,                                   </w:t>
      </w:r>
      <w:r w:rsidRPr="00B87EAE">
        <w:rPr>
          <w:lang w:val="uk-UA"/>
        </w:rPr>
        <w:t>(</w:t>
      </w:r>
      <w:r>
        <w:rPr>
          <w:lang w:val="uk-UA"/>
        </w:rPr>
        <w:t>1.11)</w:t>
      </w:r>
    </w:p>
    <w:p w14:paraId="0139AC51" w14:textId="77777777" w:rsidR="00655815" w:rsidRDefault="00655815" w:rsidP="00655815">
      <w:pPr>
        <w:ind w:left="72" w:right="63"/>
        <w:rPr>
          <w:lang w:val="uk-UA"/>
        </w:rPr>
      </w:pPr>
      <w:r>
        <w:rPr>
          <w:lang w:val="uk-UA"/>
        </w:rPr>
        <w:t xml:space="preserve">звідки </w:t>
      </w:r>
    </w:p>
    <w:p w14:paraId="1C94529B" w14:textId="399AD9AD" w:rsidR="00655815" w:rsidRDefault="00655815" w:rsidP="00655815">
      <w:pPr>
        <w:pBdr>
          <w:right w:val="none" w:sz="4" w:space="23" w:color="000000"/>
        </w:pBdr>
        <w:ind w:left="585" w:right="140"/>
        <w:jc w:val="right"/>
        <w:rPr>
          <w:lang w:val="uk-UA"/>
        </w:rPr>
      </w:pPr>
      <w:r>
        <w:rPr>
          <w:noProof/>
          <w:lang w:val="uk-UA" w:eastAsia="uk-UA"/>
        </w:rPr>
        <w:drawing>
          <wp:inline distT="0" distB="0" distL="0" distR="0" wp14:anchorId="14362064" wp14:editId="545E1D67">
            <wp:extent cx="1714500" cy="400050"/>
            <wp:effectExtent l="0" t="0" r="0" b="0"/>
            <wp:docPr id="277" name="Рисунок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35"/>
                    <pic:cNvPicPr>
                      <a:picLocks noChangeAspect="1" noChangeArrowheads="1"/>
                    </pic:cNvPicPr>
                  </pic:nvPicPr>
                  <pic:blipFill>
                    <a:blip r:embed="rId15" cstate="print">
                      <a:extLst>
                        <a:ext uri="{28A0092B-C50C-407E-A947-70E740481C1C}">
                          <a14:useLocalDpi xmlns:a14="http://schemas.microsoft.com/office/drawing/2010/main" val="0"/>
                        </a:ext>
                      </a:extLst>
                    </a:blip>
                    <a:srcRect r="13234"/>
                    <a:stretch>
                      <a:fillRect/>
                    </a:stretch>
                  </pic:blipFill>
                  <pic:spPr bwMode="auto">
                    <a:xfrm>
                      <a:off x="0" y="0"/>
                      <a:ext cx="1714500" cy="400050"/>
                    </a:xfrm>
                    <a:prstGeom prst="rect">
                      <a:avLst/>
                    </a:prstGeom>
                    <a:noFill/>
                    <a:ln>
                      <a:noFill/>
                    </a:ln>
                  </pic:spPr>
                </pic:pic>
              </a:graphicData>
            </a:graphic>
          </wp:inline>
        </w:drawing>
      </w:r>
      <w:r>
        <w:rPr>
          <w:lang w:val="uk-UA"/>
        </w:rPr>
        <w:t>.</w:t>
      </w:r>
      <w:r>
        <w:rPr>
          <w:i/>
          <w:lang w:val="uk-UA"/>
        </w:rPr>
        <w:t xml:space="preserve">                               </w:t>
      </w:r>
      <w:r>
        <w:rPr>
          <w:lang w:val="uk-UA"/>
        </w:rPr>
        <w:t xml:space="preserve">   </w:t>
      </w:r>
      <w:r w:rsidRPr="00B87EAE">
        <w:rPr>
          <w:lang w:val="uk-UA"/>
        </w:rPr>
        <w:t>(</w:t>
      </w:r>
      <w:r>
        <w:rPr>
          <w:lang w:val="uk-UA"/>
        </w:rPr>
        <w:t>1.12)</w:t>
      </w:r>
    </w:p>
    <w:p w14:paraId="0131BA1D" w14:textId="77777777" w:rsidR="00655815" w:rsidRDefault="00655815" w:rsidP="00655815">
      <w:pPr>
        <w:ind w:left="585" w:right="600"/>
        <w:jc w:val="center"/>
        <w:rPr>
          <w:lang w:val="uk-UA"/>
        </w:rPr>
      </w:pPr>
    </w:p>
    <w:p w14:paraId="6BBD932E" w14:textId="6BC96A8D" w:rsidR="00655815" w:rsidRDefault="00655815" w:rsidP="00655815">
      <w:pPr>
        <w:ind w:right="63" w:firstLine="708"/>
        <w:rPr>
          <w:lang w:val="uk-UA"/>
        </w:rPr>
      </w:pPr>
      <w:r>
        <w:rPr>
          <w:lang w:val="uk-UA"/>
        </w:rPr>
        <w:t xml:space="preserve">У разі рівності кутів відхилення знаменник в (1.12) звертається в нуль і об'єкт вважається нескінченно віддаленим. Кути </w:t>
      </w:r>
      <w:r>
        <w:rPr>
          <w:noProof/>
          <w:lang w:val="uk-UA" w:eastAsia="uk-UA"/>
        </w:rPr>
        <w:drawing>
          <wp:inline distT="0" distB="0" distL="0" distR="0" wp14:anchorId="7B854696" wp14:editId="391B6A4A">
            <wp:extent cx="342900" cy="161925"/>
            <wp:effectExtent l="0" t="0" r="0" b="9525"/>
            <wp:docPr id="276" name="Рисунок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3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2900" cy="161925"/>
                    </a:xfrm>
                    <a:prstGeom prst="rect">
                      <a:avLst/>
                    </a:prstGeom>
                    <a:noFill/>
                    <a:ln>
                      <a:noFill/>
                    </a:ln>
                  </pic:spPr>
                </pic:pic>
              </a:graphicData>
            </a:graphic>
          </wp:inline>
        </w:drawing>
      </w:r>
      <w:r>
        <w:rPr>
          <w:lang w:val="uk-UA"/>
        </w:rPr>
        <w:t xml:space="preserve"> и </w:t>
      </w:r>
      <w:r>
        <w:rPr>
          <w:noProof/>
          <w:lang w:val="uk-UA" w:eastAsia="uk-UA"/>
        </w:rPr>
        <w:drawing>
          <wp:inline distT="0" distB="0" distL="0" distR="0" wp14:anchorId="42F1D36A" wp14:editId="41F13672">
            <wp:extent cx="361950" cy="161925"/>
            <wp:effectExtent l="0" t="0" r="0" b="9525"/>
            <wp:docPr id="275" name="Рисунок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3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1950" cy="161925"/>
                    </a:xfrm>
                    <a:prstGeom prst="rect">
                      <a:avLst/>
                    </a:prstGeom>
                    <a:noFill/>
                    <a:ln>
                      <a:noFill/>
                    </a:ln>
                  </pic:spPr>
                </pic:pic>
              </a:graphicData>
            </a:graphic>
          </wp:inline>
        </w:drawing>
      </w:r>
      <w:r>
        <w:rPr>
          <w:lang w:val="uk-UA"/>
        </w:rPr>
        <w:t xml:space="preserve"> можуть набувати значень з відрізка </w:t>
      </w:r>
      <w:r>
        <w:rPr>
          <w:noProof/>
          <w:lang w:val="uk-UA" w:eastAsia="uk-UA"/>
        </w:rPr>
        <w:drawing>
          <wp:inline distT="0" distB="0" distL="0" distR="0" wp14:anchorId="52486B23" wp14:editId="7FFA53F9">
            <wp:extent cx="619125" cy="228600"/>
            <wp:effectExtent l="0" t="0" r="9525" b="0"/>
            <wp:docPr id="274" name="Рисунок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3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9125" cy="228600"/>
                    </a:xfrm>
                    <a:prstGeom prst="rect">
                      <a:avLst/>
                    </a:prstGeom>
                    <a:noFill/>
                    <a:ln>
                      <a:noFill/>
                    </a:ln>
                  </pic:spPr>
                </pic:pic>
              </a:graphicData>
            </a:graphic>
          </wp:inline>
        </w:drawing>
      </w:r>
      <w:r>
        <w:rPr>
          <w:lang w:val="uk-UA"/>
        </w:rPr>
        <w:t xml:space="preserve">. Якщо </w:t>
      </w:r>
      <w:r>
        <w:rPr>
          <w:noProof/>
          <w:lang w:val="uk-UA" w:eastAsia="uk-UA"/>
        </w:rPr>
        <w:drawing>
          <wp:inline distT="0" distB="0" distL="0" distR="0" wp14:anchorId="3F43118E" wp14:editId="1A34A397">
            <wp:extent cx="342900" cy="161925"/>
            <wp:effectExtent l="0" t="0" r="0" b="9525"/>
            <wp:docPr id="273" name="Рисунок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3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2900" cy="161925"/>
                    </a:xfrm>
                    <a:prstGeom prst="rect">
                      <a:avLst/>
                    </a:prstGeom>
                    <a:noFill/>
                    <a:ln>
                      <a:noFill/>
                    </a:ln>
                  </pic:spPr>
                </pic:pic>
              </a:graphicData>
            </a:graphic>
          </wp:inline>
        </w:drawing>
      </w:r>
      <w:r>
        <w:rPr>
          <w:lang w:val="uk-UA"/>
        </w:rPr>
        <w:t xml:space="preserve"> &lt; </w:t>
      </w:r>
      <w:r>
        <w:rPr>
          <w:noProof/>
          <w:lang w:val="uk-UA" w:eastAsia="uk-UA"/>
        </w:rPr>
        <w:drawing>
          <wp:inline distT="0" distB="0" distL="0" distR="0" wp14:anchorId="0B054763" wp14:editId="1CC5EF77">
            <wp:extent cx="361950" cy="161925"/>
            <wp:effectExtent l="0" t="0" r="0" b="9525"/>
            <wp:docPr id="272" name="Рисунок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4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1950" cy="161925"/>
                    </a:xfrm>
                    <a:prstGeom prst="rect">
                      <a:avLst/>
                    </a:prstGeom>
                    <a:noFill/>
                    <a:ln>
                      <a:noFill/>
                    </a:ln>
                  </pic:spPr>
                </pic:pic>
              </a:graphicData>
            </a:graphic>
          </wp:inline>
        </w:drawing>
      </w:r>
      <w:r>
        <w:rPr>
          <w:lang w:val="uk-UA"/>
        </w:rPr>
        <w:t xml:space="preserve">, маємо </w:t>
      </w:r>
      <w:r>
        <w:rPr>
          <w:noProof/>
          <w:lang w:val="uk-UA" w:eastAsia="uk-UA"/>
        </w:rPr>
        <w:drawing>
          <wp:inline distT="0" distB="0" distL="0" distR="0" wp14:anchorId="6490496D" wp14:editId="365C9215">
            <wp:extent cx="504825" cy="180975"/>
            <wp:effectExtent l="0" t="0" r="9525" b="9525"/>
            <wp:docPr id="271"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4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4825" cy="180975"/>
                    </a:xfrm>
                    <a:prstGeom prst="rect">
                      <a:avLst/>
                    </a:prstGeom>
                    <a:noFill/>
                    <a:ln>
                      <a:noFill/>
                    </a:ln>
                  </pic:spPr>
                </pic:pic>
              </a:graphicData>
            </a:graphic>
          </wp:inline>
        </w:drawing>
      </w:r>
      <w:r>
        <w:rPr>
          <w:lang w:val="uk-UA"/>
        </w:rPr>
        <w:t xml:space="preserve"> – об'єкт зміщений вправо.</w:t>
      </w:r>
      <w:r>
        <w:rPr>
          <w:i/>
          <w:lang w:val="uk-UA"/>
        </w:rPr>
        <w:t xml:space="preserve"> </w:t>
      </w:r>
    </w:p>
    <w:p w14:paraId="62C44D73" w14:textId="3E11F858" w:rsidR="00655815" w:rsidRDefault="00655815" w:rsidP="00655815">
      <w:pPr>
        <w:ind w:left="807" w:right="63"/>
        <w:rPr>
          <w:lang w:val="uk-UA"/>
        </w:rPr>
      </w:pPr>
      <w:r>
        <w:rPr>
          <w:lang w:val="uk-UA"/>
        </w:rPr>
        <w:t xml:space="preserve">Координату </w:t>
      </w:r>
      <w:r>
        <w:rPr>
          <w:i/>
          <w:lang w:val="uk-UA"/>
        </w:rPr>
        <w:t>y</w:t>
      </w:r>
      <w:r>
        <w:rPr>
          <w:lang w:val="uk-UA"/>
        </w:rPr>
        <w:t xml:space="preserve"> знайдемо із </w:t>
      </w:r>
      <w:r>
        <w:rPr>
          <w:noProof/>
          <w:lang w:val="uk-UA" w:eastAsia="uk-UA"/>
        </w:rPr>
        <w:drawing>
          <wp:inline distT="0" distB="0" distL="0" distR="0" wp14:anchorId="0E5DB7BD" wp14:editId="0C01D9EC">
            <wp:extent cx="114300" cy="104775"/>
            <wp:effectExtent l="0" t="0" r="0" b="9525"/>
            <wp:docPr id="270"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4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14300" cy="104775"/>
                    </a:xfrm>
                    <a:prstGeom prst="rect">
                      <a:avLst/>
                    </a:prstGeom>
                    <a:noFill/>
                    <a:ln>
                      <a:noFill/>
                    </a:ln>
                  </pic:spPr>
                </pic:pic>
              </a:graphicData>
            </a:graphic>
          </wp:inline>
        </w:drawing>
      </w:r>
      <w:r>
        <w:rPr>
          <w:i/>
          <w:lang w:val="uk-UA"/>
        </w:rPr>
        <w:t>BKH</w:t>
      </w:r>
      <w:r>
        <w:rPr>
          <w:lang w:val="uk-UA"/>
        </w:rPr>
        <w:t xml:space="preserve">: </w:t>
      </w:r>
    </w:p>
    <w:p w14:paraId="1FDC1A9B" w14:textId="5944A1EE" w:rsidR="00655815" w:rsidRDefault="00655815" w:rsidP="00655815">
      <w:pPr>
        <w:ind w:right="1116"/>
        <w:jc w:val="right"/>
        <w:rPr>
          <w:lang w:val="uk-UA"/>
        </w:rPr>
      </w:pPr>
      <w:r>
        <w:rPr>
          <w:noProof/>
          <w:lang w:val="uk-UA" w:eastAsia="uk-UA"/>
        </w:rPr>
        <w:drawing>
          <wp:inline distT="0" distB="0" distL="0" distR="0" wp14:anchorId="3C5E78AB" wp14:editId="33F85794">
            <wp:extent cx="4686300" cy="447675"/>
            <wp:effectExtent l="0" t="0" r="0" b="9525"/>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4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686300" cy="447675"/>
                    </a:xfrm>
                    <a:prstGeom prst="rect">
                      <a:avLst/>
                    </a:prstGeom>
                    <a:noFill/>
                    <a:ln>
                      <a:noFill/>
                    </a:ln>
                  </pic:spPr>
                </pic:pic>
              </a:graphicData>
            </a:graphic>
          </wp:inline>
        </w:drawing>
      </w:r>
      <w:r>
        <w:rPr>
          <w:lang w:val="uk-UA"/>
        </w:rPr>
        <w:t xml:space="preserve"> </w:t>
      </w:r>
    </w:p>
    <w:p w14:paraId="59F58060" w14:textId="3D3107FA" w:rsidR="00655815" w:rsidRDefault="00655815" w:rsidP="00655815">
      <w:pPr>
        <w:ind w:left="585" w:right="140"/>
        <w:jc w:val="right"/>
        <w:rPr>
          <w:lang w:val="uk-UA"/>
        </w:rPr>
      </w:pPr>
      <w:r>
        <w:rPr>
          <w:noProof/>
          <w:lang w:val="uk-UA" w:eastAsia="uk-UA"/>
        </w:rPr>
        <w:drawing>
          <wp:inline distT="0" distB="0" distL="0" distR="0" wp14:anchorId="0F481C01" wp14:editId="511C13D1">
            <wp:extent cx="2724150" cy="428625"/>
            <wp:effectExtent l="0" t="0" r="0" b="9525"/>
            <wp:docPr id="268"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44"/>
                    <pic:cNvPicPr>
                      <a:picLocks noChangeAspect="1" noChangeArrowheads="1"/>
                    </pic:cNvPicPr>
                  </pic:nvPicPr>
                  <pic:blipFill>
                    <a:blip r:embed="rId24" cstate="print">
                      <a:extLst>
                        <a:ext uri="{28A0092B-C50C-407E-A947-70E740481C1C}">
                          <a14:useLocalDpi xmlns:a14="http://schemas.microsoft.com/office/drawing/2010/main" val="0"/>
                        </a:ext>
                      </a:extLst>
                    </a:blip>
                    <a:srcRect t="-2" r="9494" b="-600"/>
                    <a:stretch>
                      <a:fillRect/>
                    </a:stretch>
                  </pic:blipFill>
                  <pic:spPr bwMode="auto">
                    <a:xfrm>
                      <a:off x="0" y="0"/>
                      <a:ext cx="2724150" cy="428625"/>
                    </a:xfrm>
                    <a:prstGeom prst="rect">
                      <a:avLst/>
                    </a:prstGeom>
                    <a:noFill/>
                    <a:ln>
                      <a:noFill/>
                    </a:ln>
                  </pic:spPr>
                </pic:pic>
              </a:graphicData>
            </a:graphic>
          </wp:inline>
        </w:drawing>
      </w:r>
      <w:r>
        <w:rPr>
          <w:lang w:val="uk-UA"/>
        </w:rPr>
        <w:t xml:space="preserve">.                   </w:t>
      </w:r>
      <w:r>
        <w:rPr>
          <w:i/>
          <w:lang w:val="uk-UA"/>
        </w:rPr>
        <w:t xml:space="preserve"> </w:t>
      </w:r>
      <w:r w:rsidRPr="00B87EAE">
        <w:rPr>
          <w:lang w:val="uk-UA"/>
        </w:rPr>
        <w:t>(</w:t>
      </w:r>
      <w:r>
        <w:rPr>
          <w:lang w:val="uk-UA"/>
        </w:rPr>
        <w:t>1.13)</w:t>
      </w:r>
    </w:p>
    <w:p w14:paraId="3A4ADB6F" w14:textId="5989FCBE" w:rsidR="00655815" w:rsidRDefault="00655815" w:rsidP="00655815">
      <w:pPr>
        <w:ind w:left="807" w:right="63"/>
        <w:rPr>
          <w:lang w:val="uk-UA"/>
        </w:rPr>
      </w:pPr>
      <w:r>
        <w:rPr>
          <w:lang w:val="uk-UA"/>
        </w:rPr>
        <w:t xml:space="preserve">Координата </w:t>
      </w:r>
      <w:r>
        <w:rPr>
          <w:i/>
          <w:lang w:val="uk-UA"/>
        </w:rPr>
        <w:t>z</w:t>
      </w:r>
      <w:r>
        <w:rPr>
          <w:lang w:val="uk-UA"/>
        </w:rPr>
        <w:t>, що залишилася</w:t>
      </w:r>
      <w:r>
        <w:rPr>
          <w:i/>
          <w:lang w:val="uk-UA"/>
        </w:rPr>
        <w:t xml:space="preserve"> </w:t>
      </w:r>
      <w:r>
        <w:rPr>
          <w:lang w:val="uk-UA"/>
        </w:rPr>
        <w:t xml:space="preserve">може бути знайдена із </w:t>
      </w:r>
      <w:r>
        <w:rPr>
          <w:noProof/>
          <w:lang w:val="uk-UA" w:eastAsia="uk-UA"/>
        </w:rPr>
        <w:drawing>
          <wp:inline distT="0" distB="0" distL="0" distR="0" wp14:anchorId="5C670AB5" wp14:editId="6F242AC7">
            <wp:extent cx="114300" cy="104775"/>
            <wp:effectExtent l="0" t="0" r="0" b="9525"/>
            <wp:docPr id="267"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4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14300" cy="104775"/>
                    </a:xfrm>
                    <a:prstGeom prst="rect">
                      <a:avLst/>
                    </a:prstGeom>
                    <a:noFill/>
                    <a:ln>
                      <a:noFill/>
                    </a:ln>
                  </pic:spPr>
                </pic:pic>
              </a:graphicData>
            </a:graphic>
          </wp:inline>
        </w:drawing>
      </w:r>
      <w:r>
        <w:rPr>
          <w:i/>
          <w:lang w:val="uk-UA"/>
        </w:rPr>
        <w:t>NOH</w:t>
      </w:r>
      <w:r>
        <w:rPr>
          <w:lang w:val="uk-UA"/>
        </w:rPr>
        <w:t xml:space="preserve"> =</w:t>
      </w:r>
      <w:r>
        <w:rPr>
          <w:noProof/>
          <w:lang w:val="uk-UA" w:eastAsia="uk-UA"/>
        </w:rPr>
        <w:drawing>
          <wp:inline distT="0" distB="0" distL="0" distR="0" wp14:anchorId="7812B25E" wp14:editId="25A962BF">
            <wp:extent cx="114300" cy="104775"/>
            <wp:effectExtent l="0" t="0" r="0" b="9525"/>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4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14300" cy="104775"/>
                    </a:xfrm>
                    <a:prstGeom prst="rect">
                      <a:avLst/>
                    </a:prstGeom>
                    <a:noFill/>
                    <a:ln>
                      <a:noFill/>
                    </a:ln>
                  </pic:spPr>
                </pic:pic>
              </a:graphicData>
            </a:graphic>
          </wp:inline>
        </w:drawing>
      </w:r>
      <w:r>
        <w:rPr>
          <w:i/>
          <w:lang w:val="uk-UA"/>
        </w:rPr>
        <w:t>NO’H':</w:t>
      </w:r>
      <w:r>
        <w:rPr>
          <w:lang w:val="uk-UA"/>
        </w:rPr>
        <w:t xml:space="preserve">  </w:t>
      </w:r>
    </w:p>
    <w:p w14:paraId="64D11520" w14:textId="22F213F3" w:rsidR="00655815" w:rsidRDefault="00655815" w:rsidP="00655815">
      <w:pPr>
        <w:ind w:left="10" w:right="140"/>
        <w:jc w:val="right"/>
        <w:rPr>
          <w:lang w:val="uk-UA"/>
        </w:rPr>
      </w:pPr>
      <w:r>
        <w:rPr>
          <w:noProof/>
          <w:lang w:val="uk-UA" w:eastAsia="uk-UA"/>
        </w:rPr>
        <w:drawing>
          <wp:inline distT="0" distB="0" distL="0" distR="0" wp14:anchorId="0051C094" wp14:editId="16CBC931">
            <wp:extent cx="4429125" cy="447675"/>
            <wp:effectExtent l="0" t="0" r="9525" b="9525"/>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47"/>
                    <pic:cNvPicPr>
                      <a:picLocks noChangeAspect="1" noChangeArrowheads="1"/>
                    </pic:cNvPicPr>
                  </pic:nvPicPr>
                  <pic:blipFill>
                    <a:blip r:embed="rId26" cstate="print">
                      <a:extLst>
                        <a:ext uri="{28A0092B-C50C-407E-A947-70E740481C1C}">
                          <a14:useLocalDpi xmlns:a14="http://schemas.microsoft.com/office/drawing/2010/main" val="0"/>
                        </a:ext>
                      </a:extLst>
                    </a:blip>
                    <a:srcRect r="5350"/>
                    <a:stretch>
                      <a:fillRect/>
                    </a:stretch>
                  </pic:blipFill>
                  <pic:spPr bwMode="auto">
                    <a:xfrm>
                      <a:off x="0" y="0"/>
                      <a:ext cx="4429125" cy="447675"/>
                    </a:xfrm>
                    <a:prstGeom prst="rect">
                      <a:avLst/>
                    </a:prstGeom>
                    <a:noFill/>
                    <a:ln>
                      <a:noFill/>
                    </a:ln>
                  </pic:spPr>
                </pic:pic>
              </a:graphicData>
            </a:graphic>
          </wp:inline>
        </w:drawing>
      </w:r>
      <w:r>
        <w:rPr>
          <w:lang w:val="uk-UA"/>
        </w:rPr>
        <w:t xml:space="preserve">.      </w:t>
      </w:r>
      <w:r>
        <w:rPr>
          <w:i/>
          <w:lang w:val="uk-UA"/>
        </w:rPr>
        <w:t xml:space="preserve"> </w:t>
      </w:r>
      <w:r w:rsidRPr="00B87EAE">
        <w:rPr>
          <w:lang w:val="uk-UA"/>
        </w:rPr>
        <w:t>(</w:t>
      </w:r>
      <w:r>
        <w:rPr>
          <w:lang w:val="uk-UA"/>
        </w:rPr>
        <w:t>1.14)</w:t>
      </w:r>
    </w:p>
    <w:p w14:paraId="44246ABB" w14:textId="77777777" w:rsidR="00655815" w:rsidRDefault="00655815" w:rsidP="00655815">
      <w:pPr>
        <w:ind w:left="62" w:right="63" w:firstLine="720"/>
        <w:rPr>
          <w:lang w:val="uk-UA"/>
        </w:rPr>
      </w:pPr>
      <w:r>
        <w:rPr>
          <w:lang w:val="uk-UA"/>
        </w:rPr>
        <w:lastRenderedPageBreak/>
        <w:t xml:space="preserve">В результаті отримаємо формулу для розрахунку координат об'єкту по кутах відхилення і базі: </w:t>
      </w:r>
    </w:p>
    <w:p w14:paraId="441F564F" w14:textId="148D8309" w:rsidR="00655815" w:rsidRDefault="00655815" w:rsidP="00655815">
      <w:pPr>
        <w:ind w:left="10" w:right="140"/>
        <w:jc w:val="right"/>
        <w:rPr>
          <w:lang w:val="uk-UA"/>
        </w:rPr>
      </w:pPr>
      <w:r>
        <w:rPr>
          <w:noProof/>
          <w:lang w:val="uk-UA" w:eastAsia="uk-UA"/>
        </w:rPr>
        <w:drawing>
          <wp:inline distT="0" distB="0" distL="0" distR="0" wp14:anchorId="5B55AE21" wp14:editId="305A5577">
            <wp:extent cx="3590925" cy="1581150"/>
            <wp:effectExtent l="0" t="0" r="9525" b="0"/>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48"/>
                    <pic:cNvPicPr>
                      <a:picLocks noChangeAspect="1" noChangeArrowheads="1"/>
                    </pic:cNvPicPr>
                  </pic:nvPicPr>
                  <pic:blipFill>
                    <a:blip r:embed="rId27" cstate="print">
                      <a:extLst>
                        <a:ext uri="{28A0092B-C50C-407E-A947-70E740481C1C}">
                          <a14:useLocalDpi xmlns:a14="http://schemas.microsoft.com/office/drawing/2010/main" val="0"/>
                        </a:ext>
                      </a:extLst>
                    </a:blip>
                    <a:srcRect r="7143" b="-85"/>
                    <a:stretch>
                      <a:fillRect/>
                    </a:stretch>
                  </pic:blipFill>
                  <pic:spPr bwMode="auto">
                    <a:xfrm>
                      <a:off x="0" y="0"/>
                      <a:ext cx="3590925" cy="1581150"/>
                    </a:xfrm>
                    <a:prstGeom prst="rect">
                      <a:avLst/>
                    </a:prstGeom>
                    <a:noFill/>
                    <a:ln>
                      <a:noFill/>
                    </a:ln>
                  </pic:spPr>
                </pic:pic>
              </a:graphicData>
            </a:graphic>
          </wp:inline>
        </w:drawing>
      </w:r>
      <w:r>
        <w:rPr>
          <w:lang w:val="uk-UA"/>
        </w:rPr>
        <w:t xml:space="preserve">,           </w:t>
      </w:r>
      <w:r w:rsidRPr="00B87EAE">
        <w:rPr>
          <w:lang w:val="uk-UA"/>
        </w:rPr>
        <w:t>(</w:t>
      </w:r>
      <w:r>
        <w:rPr>
          <w:lang w:val="uk-UA"/>
        </w:rPr>
        <w:t>1.15)</w:t>
      </w:r>
    </w:p>
    <w:p w14:paraId="013EEE64" w14:textId="77777777" w:rsidR="00655815" w:rsidRDefault="00655815" w:rsidP="00655815">
      <w:pPr>
        <w:ind w:left="1785" w:right="135"/>
        <w:rPr>
          <w:lang w:val="uk-UA"/>
        </w:rPr>
      </w:pPr>
    </w:p>
    <w:p w14:paraId="664C3610" w14:textId="77777777" w:rsidR="00655815" w:rsidRDefault="00655815" w:rsidP="00655815">
      <w:pPr>
        <w:ind w:left="807" w:right="63"/>
        <w:rPr>
          <w:lang w:val="uk-UA"/>
        </w:rPr>
      </w:pPr>
      <w:r>
        <w:rPr>
          <w:lang w:val="uk-UA"/>
        </w:rPr>
        <w:t xml:space="preserve">або, що одне і те ж саме, </w:t>
      </w:r>
    </w:p>
    <w:p w14:paraId="14C2E573" w14:textId="62B9544C" w:rsidR="00655815" w:rsidRDefault="00655815" w:rsidP="00655815">
      <w:pPr>
        <w:ind w:left="10" w:right="140"/>
        <w:jc w:val="right"/>
        <w:rPr>
          <w:lang w:val="uk-UA"/>
        </w:rPr>
      </w:pPr>
      <w:r>
        <w:rPr>
          <w:noProof/>
          <w:lang w:val="uk-UA" w:eastAsia="uk-UA"/>
        </w:rPr>
        <w:drawing>
          <wp:inline distT="0" distB="0" distL="0" distR="0" wp14:anchorId="010602F5" wp14:editId="4E27AA33">
            <wp:extent cx="4962525" cy="485775"/>
            <wp:effectExtent l="0" t="0" r="9525" b="9525"/>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49"/>
                    <pic:cNvPicPr>
                      <a:picLocks noChangeAspect="1" noChangeArrowheads="1"/>
                    </pic:cNvPicPr>
                  </pic:nvPicPr>
                  <pic:blipFill>
                    <a:blip r:embed="rId28" cstate="print">
                      <a:extLst>
                        <a:ext uri="{28A0092B-C50C-407E-A947-70E740481C1C}">
                          <a14:useLocalDpi xmlns:a14="http://schemas.microsoft.com/office/drawing/2010/main" val="0"/>
                        </a:ext>
                      </a:extLst>
                    </a:blip>
                    <a:srcRect r="5476"/>
                    <a:stretch>
                      <a:fillRect/>
                    </a:stretch>
                  </pic:blipFill>
                  <pic:spPr bwMode="auto">
                    <a:xfrm>
                      <a:off x="0" y="0"/>
                      <a:ext cx="4962525" cy="485775"/>
                    </a:xfrm>
                    <a:prstGeom prst="rect">
                      <a:avLst/>
                    </a:prstGeom>
                    <a:noFill/>
                    <a:ln>
                      <a:noFill/>
                    </a:ln>
                  </pic:spPr>
                </pic:pic>
              </a:graphicData>
            </a:graphic>
          </wp:inline>
        </w:drawing>
      </w:r>
      <w:r>
        <w:rPr>
          <w:i/>
          <w:lang w:val="uk-UA"/>
        </w:rPr>
        <w:t xml:space="preserve"> </w:t>
      </w:r>
      <w:r w:rsidRPr="00B87EAE">
        <w:rPr>
          <w:lang w:val="uk-UA"/>
        </w:rPr>
        <w:t>(</w:t>
      </w:r>
      <w:r>
        <w:rPr>
          <w:lang w:val="uk-UA"/>
        </w:rPr>
        <w:t>1.16)</w:t>
      </w:r>
    </w:p>
    <w:p w14:paraId="13E91F5B" w14:textId="77777777" w:rsidR="00655815" w:rsidRPr="00BB3898" w:rsidRDefault="00655815" w:rsidP="00655815">
      <w:pPr>
        <w:ind w:left="10" w:right="140"/>
        <w:jc w:val="right"/>
        <w:rPr>
          <w:lang w:val="uk-UA"/>
        </w:rPr>
      </w:pPr>
    </w:p>
    <w:p w14:paraId="7164B0D6" w14:textId="77777777" w:rsidR="00655815" w:rsidRPr="001B3516" w:rsidRDefault="00655815" w:rsidP="00655815">
      <w:pPr>
        <w:ind w:firstLine="709"/>
      </w:pPr>
      <w:r>
        <w:rPr>
          <w:bCs/>
          <w:color w:val="000000"/>
          <w:lang w:val="uk-UA"/>
        </w:rPr>
        <w:t xml:space="preserve">Стереоскопічний зір також </w:t>
      </w:r>
      <w:proofErr w:type="spellStart"/>
      <w:r>
        <w:rPr>
          <w:bCs/>
          <w:color w:val="000000"/>
          <w:lang w:val="uk-UA"/>
        </w:rPr>
        <w:t>заснован</w:t>
      </w:r>
      <w:proofErr w:type="spellEnd"/>
      <w:r>
        <w:rPr>
          <w:bCs/>
          <w:color w:val="000000"/>
          <w:lang w:val="uk-UA"/>
        </w:rPr>
        <w:t xml:space="preserve"> на явищі паралакса. При цьому ми маємо справу з растровими зображеннями, на яких кожному пікселю відповідає мала ділянка простору, а кожному об'єкту відповідає група пікселів [</w:t>
      </w:r>
      <w:r w:rsidRPr="00D54D7D">
        <w:rPr>
          <w:bCs/>
          <w:color w:val="000000"/>
        </w:rPr>
        <w:t>14</w:t>
      </w:r>
      <w:r>
        <w:rPr>
          <w:bCs/>
          <w:color w:val="000000"/>
          <w:lang w:val="uk-UA"/>
        </w:rPr>
        <w:t xml:space="preserve">]. </w:t>
      </w:r>
      <w:r>
        <w:rPr>
          <w:lang w:val="uk-UA"/>
        </w:rPr>
        <w:t xml:space="preserve">  </w:t>
      </w:r>
    </w:p>
    <w:p w14:paraId="3EE0E639" w14:textId="77777777" w:rsidR="00655815" w:rsidRDefault="00655815" w:rsidP="00655815">
      <w:pPr>
        <w:ind w:firstLine="709"/>
        <w:rPr>
          <w:lang w:val="uk-UA"/>
        </w:rPr>
      </w:pPr>
    </w:p>
    <w:p w14:paraId="54ECE283" w14:textId="35DF73EF" w:rsidR="00655815" w:rsidRDefault="00D4423E" w:rsidP="0099379E">
      <w:pPr>
        <w:pStyle w:val="3"/>
        <w:rPr>
          <w:lang w:val="uk-UA"/>
        </w:rPr>
      </w:pPr>
      <w:r>
        <w:rPr>
          <w:lang w:val="uk-UA"/>
        </w:rPr>
        <w:tab/>
      </w:r>
      <w:bookmarkStart w:id="10" w:name="_Toc59547664"/>
      <w:r w:rsidR="00655815">
        <w:rPr>
          <w:lang w:val="uk-UA"/>
        </w:rPr>
        <w:t>1.2.2 Використання елементів проективної геометрії</w:t>
      </w:r>
      <w:bookmarkEnd w:id="10"/>
      <w:r w:rsidR="00655815">
        <w:rPr>
          <w:lang w:val="uk-UA"/>
        </w:rPr>
        <w:tab/>
      </w:r>
    </w:p>
    <w:p w14:paraId="1EBA9236" w14:textId="77777777" w:rsidR="00655815" w:rsidRDefault="00655815" w:rsidP="00655815">
      <w:pPr>
        <w:ind w:firstLine="709"/>
        <w:rPr>
          <w:lang w:val="uk-UA"/>
        </w:rPr>
      </w:pPr>
    </w:p>
    <w:p w14:paraId="7687D431" w14:textId="77777777" w:rsidR="00655815" w:rsidRDefault="00655815" w:rsidP="00655815">
      <w:pPr>
        <w:ind w:firstLine="709"/>
        <w:rPr>
          <w:lang w:val="uk-UA"/>
        </w:rPr>
      </w:pPr>
      <w:r>
        <w:rPr>
          <w:lang w:val="uk-UA"/>
        </w:rPr>
        <w:t>Зображення є проекцією сектора огляду камери на її матрицю (рис. 1.5), при цьому зв'язок зсуву відображення</w:t>
      </w:r>
      <w:r w:rsidRPr="00685A33">
        <w:rPr>
          <w:lang w:val="uk-UA"/>
        </w:rPr>
        <w:t xml:space="preserve"> а</w:t>
      </w:r>
      <w:r w:rsidRPr="00685A33">
        <w:rPr>
          <w:vertAlign w:val="subscript"/>
          <w:lang w:val="uk-UA"/>
        </w:rPr>
        <w:t>1</w:t>
      </w:r>
      <w:r>
        <w:rPr>
          <w:lang w:val="uk-UA"/>
        </w:rPr>
        <w:t xml:space="preserve"> об'єкта від центру зображення, фокусної відстані </w:t>
      </w:r>
      <w:r>
        <w:rPr>
          <w:i/>
          <w:lang w:val="uk-UA"/>
        </w:rPr>
        <w:t>f</w:t>
      </w:r>
      <w:r>
        <w:rPr>
          <w:lang w:val="uk-UA"/>
        </w:rPr>
        <w:t xml:space="preserve"> і відхилення об'єкта від оптичної осі  носить наступний характер</w:t>
      </w:r>
      <w:r w:rsidRPr="00D54D7D">
        <w:rPr>
          <w:lang w:val="uk-UA"/>
        </w:rPr>
        <w:t xml:space="preserve"> [10]</w:t>
      </w:r>
      <w:r>
        <w:rPr>
          <w:lang w:val="uk-UA"/>
        </w:rPr>
        <w:t>:</w:t>
      </w:r>
    </w:p>
    <w:p w14:paraId="53E44CF1" w14:textId="2D855498" w:rsidR="00655815" w:rsidRDefault="00655815" w:rsidP="00655815">
      <w:pPr>
        <w:jc w:val="right"/>
        <w:rPr>
          <w:lang w:val="uk-UA"/>
        </w:rPr>
      </w:pPr>
      <w:r>
        <w:rPr>
          <w:noProof/>
          <w:lang w:val="uk-UA" w:eastAsia="uk-UA"/>
        </w:rPr>
        <w:drawing>
          <wp:inline distT="0" distB="0" distL="0" distR="0" wp14:anchorId="5EAC2022" wp14:editId="78CB6241">
            <wp:extent cx="1733550" cy="419100"/>
            <wp:effectExtent l="0" t="0" r="0" b="0"/>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50"/>
                    <pic:cNvPicPr>
                      <a:picLocks noChangeAspect="1" noChangeArrowheads="1"/>
                    </pic:cNvPicPr>
                  </pic:nvPicPr>
                  <pic:blipFill>
                    <a:blip r:embed="rId29" cstate="print">
                      <a:extLst>
                        <a:ext uri="{28A0092B-C50C-407E-A947-70E740481C1C}">
                          <a14:useLocalDpi xmlns:a14="http://schemas.microsoft.com/office/drawing/2010/main" val="0"/>
                        </a:ext>
                      </a:extLst>
                    </a:blip>
                    <a:srcRect r="16515" b="-330"/>
                    <a:stretch>
                      <a:fillRect/>
                    </a:stretch>
                  </pic:blipFill>
                  <pic:spPr bwMode="auto">
                    <a:xfrm>
                      <a:off x="0" y="0"/>
                      <a:ext cx="1733550" cy="419100"/>
                    </a:xfrm>
                    <a:prstGeom prst="rect">
                      <a:avLst/>
                    </a:prstGeom>
                    <a:noFill/>
                    <a:ln>
                      <a:noFill/>
                    </a:ln>
                  </pic:spPr>
                </pic:pic>
              </a:graphicData>
            </a:graphic>
          </wp:inline>
        </w:drawing>
      </w:r>
      <w:r>
        <w:rPr>
          <w:lang w:val="uk-UA"/>
        </w:rPr>
        <w:t xml:space="preserve">,                                </w:t>
      </w:r>
      <w:r w:rsidRPr="00B87EAE">
        <w:rPr>
          <w:lang w:val="uk-UA"/>
        </w:rPr>
        <w:t>(</w:t>
      </w:r>
      <w:r>
        <w:rPr>
          <w:lang w:val="uk-UA"/>
        </w:rPr>
        <w:t>1.17)</w:t>
      </w:r>
    </w:p>
    <w:p w14:paraId="78689E2D" w14:textId="77777777" w:rsidR="00655815" w:rsidRDefault="00655815" w:rsidP="00655815">
      <w:pPr>
        <w:ind w:firstLine="709"/>
        <w:rPr>
          <w:lang w:val="uk-UA"/>
        </w:rPr>
      </w:pPr>
      <w:r>
        <w:rPr>
          <w:lang w:val="uk-UA"/>
        </w:rPr>
        <w:t>де H - ширина зображення, а θ - кут огляду камер. Тобто</w:t>
      </w:r>
    </w:p>
    <w:p w14:paraId="60892260" w14:textId="71C5F7F4" w:rsidR="00655815" w:rsidRDefault="00655815" w:rsidP="00655815">
      <w:pPr>
        <w:jc w:val="right"/>
        <w:rPr>
          <w:lang w:val="uk-UA"/>
        </w:rPr>
      </w:pPr>
      <w:r>
        <w:rPr>
          <w:noProof/>
          <w:lang w:val="uk-UA" w:eastAsia="uk-UA"/>
        </w:rPr>
        <w:drawing>
          <wp:inline distT="0" distB="0" distL="0" distR="0" wp14:anchorId="0C599BDC" wp14:editId="2AED6EF2">
            <wp:extent cx="1276350" cy="381000"/>
            <wp:effectExtent l="0" t="0" r="0" b="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51"/>
                    <pic:cNvPicPr>
                      <a:picLocks noChangeAspect="1" noChangeArrowheads="1"/>
                    </pic:cNvPicPr>
                  </pic:nvPicPr>
                  <pic:blipFill>
                    <a:blip r:embed="rId30" cstate="print">
                      <a:extLst>
                        <a:ext uri="{28A0092B-C50C-407E-A947-70E740481C1C}">
                          <a14:useLocalDpi xmlns:a14="http://schemas.microsoft.com/office/drawing/2010/main" val="0"/>
                        </a:ext>
                      </a:extLst>
                    </a:blip>
                    <a:srcRect r="21832"/>
                    <a:stretch>
                      <a:fillRect/>
                    </a:stretch>
                  </pic:blipFill>
                  <pic:spPr bwMode="auto">
                    <a:xfrm>
                      <a:off x="0" y="0"/>
                      <a:ext cx="1276350" cy="381000"/>
                    </a:xfrm>
                    <a:prstGeom prst="rect">
                      <a:avLst/>
                    </a:prstGeom>
                    <a:noFill/>
                    <a:ln>
                      <a:noFill/>
                    </a:ln>
                  </pic:spPr>
                </pic:pic>
              </a:graphicData>
            </a:graphic>
          </wp:inline>
        </w:drawing>
      </w:r>
      <w:r>
        <w:rPr>
          <w:lang w:val="uk-UA"/>
        </w:rPr>
        <w:t xml:space="preserve">.                                  </w:t>
      </w:r>
      <w:r w:rsidRPr="00B87EAE">
        <w:rPr>
          <w:lang w:val="uk-UA"/>
        </w:rPr>
        <w:t>(</w:t>
      </w:r>
      <w:r>
        <w:rPr>
          <w:lang w:val="uk-UA"/>
        </w:rPr>
        <w:t>1.18)</w:t>
      </w:r>
    </w:p>
    <w:p w14:paraId="07F8AACC" w14:textId="77777777" w:rsidR="00655815" w:rsidRDefault="00655815" w:rsidP="00655815">
      <w:pPr>
        <w:ind w:firstLine="709"/>
        <w:rPr>
          <w:lang w:val="uk-UA"/>
        </w:rPr>
      </w:pPr>
      <w:r>
        <w:rPr>
          <w:lang w:val="uk-UA"/>
        </w:rPr>
        <w:t>Аналогічним чином можна знайти інші кути, а потім - визначення координат об'єкту за формулою (1.15) - і так для кожної точки на зображенні</w:t>
      </w:r>
    </w:p>
    <w:p w14:paraId="69BD197E" w14:textId="6D368BC9" w:rsidR="00655815" w:rsidRDefault="00655815" w:rsidP="0099379E">
      <w:pPr>
        <w:jc w:val="center"/>
        <w:rPr>
          <w:lang w:val="uk-UA"/>
        </w:rPr>
      </w:pPr>
      <w:r>
        <w:rPr>
          <w:noProof/>
          <w:lang w:val="uk-UA" w:eastAsia="uk-UA"/>
        </w:rPr>
        <w:lastRenderedPageBreak/>
        <w:drawing>
          <wp:inline distT="0" distB="0" distL="0" distR="0" wp14:anchorId="64BD0E40" wp14:editId="212FE145">
            <wp:extent cx="4295775" cy="4552950"/>
            <wp:effectExtent l="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95775" cy="4552950"/>
                    </a:xfrm>
                    <a:prstGeom prst="rect">
                      <a:avLst/>
                    </a:prstGeom>
                    <a:noFill/>
                    <a:ln>
                      <a:noFill/>
                    </a:ln>
                  </pic:spPr>
                </pic:pic>
              </a:graphicData>
            </a:graphic>
          </wp:inline>
        </w:drawing>
      </w:r>
    </w:p>
    <w:p w14:paraId="1687D842" w14:textId="77777777" w:rsidR="00655815" w:rsidRDefault="00655815" w:rsidP="0099379E">
      <w:pPr>
        <w:jc w:val="center"/>
        <w:rPr>
          <w:lang w:val="uk-UA"/>
        </w:rPr>
      </w:pPr>
      <w:r>
        <w:rPr>
          <w:lang w:val="uk-UA"/>
        </w:rPr>
        <w:t>Рисунок1.5 – Формування лінійних паралаксів</w:t>
      </w:r>
    </w:p>
    <w:p w14:paraId="74801B83" w14:textId="77777777" w:rsidR="00655815" w:rsidRDefault="00655815" w:rsidP="00655815">
      <w:pPr>
        <w:rPr>
          <w:lang w:val="uk-UA"/>
        </w:rPr>
      </w:pPr>
      <w:r>
        <w:rPr>
          <w:lang w:val="uk-UA"/>
        </w:rPr>
        <w:t xml:space="preserve"> </w:t>
      </w:r>
      <w:r>
        <w:rPr>
          <w:i/>
          <w:sz w:val="24"/>
          <w:lang w:val="uk-UA"/>
        </w:rPr>
        <w:t>а</w:t>
      </w:r>
      <w:r>
        <w:rPr>
          <w:sz w:val="24"/>
          <w:vertAlign w:val="subscript"/>
          <w:lang w:val="uk-UA"/>
        </w:rPr>
        <w:t>1</w:t>
      </w:r>
      <w:r>
        <w:rPr>
          <w:vertAlign w:val="subscript"/>
          <w:lang w:val="uk-UA"/>
        </w:rPr>
        <w:t xml:space="preserve"> </w:t>
      </w:r>
      <w:r>
        <w:rPr>
          <w:lang w:val="uk-UA"/>
        </w:rPr>
        <w:t xml:space="preserve">і </w:t>
      </w:r>
      <w:r>
        <w:rPr>
          <w:i/>
          <w:sz w:val="24"/>
          <w:lang w:val="uk-UA"/>
        </w:rPr>
        <w:t>а</w:t>
      </w:r>
      <w:r>
        <w:rPr>
          <w:sz w:val="24"/>
          <w:vertAlign w:val="subscript"/>
          <w:lang w:val="uk-UA"/>
        </w:rPr>
        <w:t>2</w:t>
      </w:r>
      <w:r>
        <w:rPr>
          <w:vertAlign w:val="subscript"/>
          <w:lang w:val="uk-UA"/>
        </w:rPr>
        <w:t xml:space="preserve"> </w:t>
      </w:r>
      <w:r>
        <w:rPr>
          <w:lang w:val="uk-UA"/>
        </w:rPr>
        <w:t>–</w:t>
      </w:r>
      <w:r>
        <w:rPr>
          <w:vertAlign w:val="subscript"/>
          <w:lang w:val="uk-UA"/>
        </w:rPr>
        <w:t xml:space="preserve"> </w:t>
      </w:r>
      <w:r>
        <w:rPr>
          <w:lang w:val="uk-UA"/>
        </w:rPr>
        <w:t xml:space="preserve">горизонтальні відхилення об'єкта від оптичних осей; </w:t>
      </w:r>
      <w:r>
        <w:rPr>
          <w:sz w:val="24"/>
          <w:lang w:val="uk-UA"/>
        </w:rPr>
        <w:t>θ</w:t>
      </w:r>
      <w:r>
        <w:rPr>
          <w:lang w:val="uk-UA"/>
        </w:rPr>
        <w:t xml:space="preserve"> – кут огляду камер, </w:t>
      </w:r>
      <w:r>
        <w:rPr>
          <w:i/>
          <w:sz w:val="22"/>
          <w:lang w:val="uk-UA"/>
        </w:rPr>
        <w:t>S</w:t>
      </w:r>
      <w:r>
        <w:rPr>
          <w:lang w:val="uk-UA"/>
        </w:rPr>
        <w:t xml:space="preserve"> – база, </w:t>
      </w:r>
      <w:r>
        <w:rPr>
          <w:i/>
          <w:lang w:val="uk-UA"/>
        </w:rPr>
        <w:t xml:space="preserve">L </w:t>
      </w:r>
      <w:r>
        <w:rPr>
          <w:lang w:val="uk-UA"/>
        </w:rPr>
        <w:t xml:space="preserve">– віддаленість об'єкту, </w:t>
      </w:r>
      <w:r>
        <w:rPr>
          <w:i/>
          <w:lang w:val="uk-UA"/>
        </w:rPr>
        <w:t xml:space="preserve">f </w:t>
      </w:r>
      <w:r>
        <w:rPr>
          <w:lang w:val="uk-UA"/>
        </w:rPr>
        <w:t>– фокусна відстань камер, а</w:t>
      </w:r>
      <w:r>
        <w:rPr>
          <w:vertAlign w:val="subscript"/>
          <w:lang w:val="uk-UA"/>
        </w:rPr>
        <w:t>1</w:t>
      </w:r>
      <w:r>
        <w:rPr>
          <w:lang w:val="uk-UA"/>
        </w:rPr>
        <w:t xml:space="preserve"> і а</w:t>
      </w:r>
      <w:r>
        <w:rPr>
          <w:vertAlign w:val="subscript"/>
          <w:lang w:val="uk-UA"/>
        </w:rPr>
        <w:t xml:space="preserve">2 </w:t>
      </w:r>
      <w:r>
        <w:rPr>
          <w:lang w:val="uk-UA"/>
        </w:rPr>
        <w:t>–</w:t>
      </w:r>
      <w:r>
        <w:rPr>
          <w:vertAlign w:val="subscript"/>
          <w:lang w:val="uk-UA"/>
        </w:rPr>
        <w:t xml:space="preserve"> </w:t>
      </w:r>
      <w:r>
        <w:rPr>
          <w:lang w:val="uk-UA"/>
        </w:rPr>
        <w:t>зміщення об'єкта від центрів зображень (лінійні паралакси)</w:t>
      </w:r>
    </w:p>
    <w:p w14:paraId="7F9DEB6C" w14:textId="77777777" w:rsidR="00655815" w:rsidRDefault="00655815" w:rsidP="00655815">
      <w:pPr>
        <w:ind w:firstLine="709"/>
        <w:rPr>
          <w:lang w:val="uk-UA"/>
        </w:rPr>
      </w:pPr>
    </w:p>
    <w:p w14:paraId="685D7974" w14:textId="7AFC2334" w:rsidR="00655815" w:rsidRDefault="00D4423E" w:rsidP="001A112F">
      <w:pPr>
        <w:pStyle w:val="2"/>
        <w:rPr>
          <w:lang w:val="uk-UA"/>
        </w:rPr>
      </w:pPr>
      <w:r>
        <w:rPr>
          <w:lang w:val="uk-UA"/>
        </w:rPr>
        <w:tab/>
      </w:r>
      <w:bookmarkStart w:id="11" w:name="_Toc59547665"/>
      <w:r w:rsidR="00655815">
        <w:rPr>
          <w:bCs/>
          <w:lang w:val="uk-UA"/>
        </w:rPr>
        <w:t xml:space="preserve">1.3 </w:t>
      </w:r>
      <w:r w:rsidR="00655815">
        <w:rPr>
          <w:lang w:val="uk-UA"/>
        </w:rPr>
        <w:t>Ректифікація стереопари</w:t>
      </w:r>
      <w:bookmarkEnd w:id="11"/>
    </w:p>
    <w:p w14:paraId="650954A5" w14:textId="77777777" w:rsidR="00655815" w:rsidRDefault="00655815" w:rsidP="00655815">
      <w:pPr>
        <w:tabs>
          <w:tab w:val="left" w:pos="6025"/>
        </w:tabs>
        <w:rPr>
          <w:color w:val="000000"/>
          <w:lang w:val="uk-UA"/>
        </w:rPr>
      </w:pPr>
    </w:p>
    <w:p w14:paraId="3201214C" w14:textId="77777777" w:rsidR="00655815" w:rsidRDefault="00655815" w:rsidP="00655815">
      <w:pPr>
        <w:ind w:firstLine="708"/>
        <w:rPr>
          <w:color w:val="000000"/>
          <w:lang w:val="uk-UA"/>
        </w:rPr>
      </w:pPr>
      <w:r>
        <w:rPr>
          <w:color w:val="000000"/>
          <w:lang w:val="uk-UA"/>
        </w:rPr>
        <w:t xml:space="preserve"> Пару зображень (рис 1.5) називають горизонтальною стереопарою. Для спрощення пошуку парних точок ці зображення вирівнюють так, щоб для точки зображення з координатами </w:t>
      </w:r>
      <w:r>
        <w:rPr>
          <w:i/>
          <w:lang w:val="uk-UA"/>
        </w:rPr>
        <w:t>(x</w:t>
      </w:r>
      <w:r>
        <w:rPr>
          <w:i/>
          <w:vertAlign w:val="subscript"/>
          <w:lang w:val="uk-UA"/>
        </w:rPr>
        <w:t>0</w:t>
      </w:r>
      <w:r>
        <w:rPr>
          <w:i/>
          <w:lang w:val="uk-UA"/>
        </w:rPr>
        <w:t>,y</w:t>
      </w:r>
      <w:r>
        <w:rPr>
          <w:i/>
          <w:vertAlign w:val="subscript"/>
          <w:lang w:val="uk-UA"/>
        </w:rPr>
        <w:t>0</w:t>
      </w:r>
      <w:r>
        <w:rPr>
          <w:i/>
          <w:lang w:val="uk-UA"/>
        </w:rPr>
        <w:t>)</w:t>
      </w:r>
      <w:r>
        <w:rPr>
          <w:color w:val="000000"/>
          <w:lang w:val="uk-UA"/>
        </w:rPr>
        <w:t xml:space="preserve"> відповідна їй </w:t>
      </w:r>
      <w:proofErr w:type="spellStart"/>
      <w:r>
        <w:rPr>
          <w:color w:val="000000"/>
          <w:lang w:val="uk-UA"/>
        </w:rPr>
        <w:t>епіполярная</w:t>
      </w:r>
      <w:proofErr w:type="spellEnd"/>
      <w:r>
        <w:rPr>
          <w:color w:val="000000"/>
          <w:lang w:val="uk-UA"/>
        </w:rPr>
        <w:t xml:space="preserve"> лінія (лінія, на якій лежить відображення парної точки) задавалася рівнянням </w:t>
      </w:r>
      <w:r>
        <w:rPr>
          <w:i/>
          <w:lang w:val="uk-UA"/>
        </w:rPr>
        <w:t>x=x</w:t>
      </w:r>
      <w:r>
        <w:rPr>
          <w:i/>
          <w:vertAlign w:val="subscript"/>
          <w:lang w:val="uk-UA"/>
        </w:rPr>
        <w:t>0</w:t>
      </w:r>
      <w:r>
        <w:rPr>
          <w:color w:val="000000"/>
          <w:lang w:val="uk-UA"/>
        </w:rPr>
        <w:t xml:space="preserve">, тобто для кожної точки відповідна їй точка перебувала в тому ж рядку на другому зображенні. Такий процес вирівнювання зображень називають ректифікацією. </w:t>
      </w:r>
    </w:p>
    <w:p w14:paraId="706734E7" w14:textId="77777777" w:rsidR="00655815" w:rsidRDefault="00655815" w:rsidP="00655815">
      <w:pPr>
        <w:ind w:firstLine="708"/>
        <w:rPr>
          <w:color w:val="000000"/>
          <w:lang w:val="uk-UA"/>
        </w:rPr>
      </w:pPr>
    </w:p>
    <w:p w14:paraId="42656905" w14:textId="4CC9503D" w:rsidR="00655815" w:rsidRDefault="00655815" w:rsidP="00655815">
      <w:pPr>
        <w:ind w:firstLine="708"/>
        <w:jc w:val="center"/>
        <w:rPr>
          <w:noProof/>
          <w:lang w:val="uk-UA"/>
        </w:rPr>
      </w:pPr>
      <w:r>
        <w:rPr>
          <w:noProof/>
          <w:lang w:val="uk-UA" w:eastAsia="uk-UA"/>
        </w:rPr>
        <w:lastRenderedPageBreak/>
        <w:drawing>
          <wp:inline distT="0" distB="0" distL="0" distR="0" wp14:anchorId="43D8AA75" wp14:editId="0786787F">
            <wp:extent cx="3571875" cy="1666875"/>
            <wp:effectExtent l="0" t="0" r="9525"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71875" cy="1666875"/>
                    </a:xfrm>
                    <a:prstGeom prst="rect">
                      <a:avLst/>
                    </a:prstGeom>
                    <a:noFill/>
                    <a:ln>
                      <a:noFill/>
                    </a:ln>
                  </pic:spPr>
                </pic:pic>
              </a:graphicData>
            </a:graphic>
          </wp:inline>
        </w:drawing>
      </w:r>
    </w:p>
    <w:p w14:paraId="477ABC42" w14:textId="77777777" w:rsidR="00655815" w:rsidRPr="00685A33" w:rsidRDefault="00655815" w:rsidP="00655815">
      <w:pPr>
        <w:ind w:firstLine="708"/>
        <w:rPr>
          <w:color w:val="000000"/>
          <w:lang w:val="uk-UA"/>
        </w:rPr>
      </w:pPr>
    </w:p>
    <w:p w14:paraId="4A9508D7" w14:textId="77777777" w:rsidR="00655815" w:rsidRDefault="00655815" w:rsidP="00655815">
      <w:pPr>
        <w:jc w:val="center"/>
        <w:rPr>
          <w:lang w:val="uk-UA"/>
        </w:rPr>
      </w:pPr>
      <w:r>
        <w:rPr>
          <w:lang w:val="uk-UA"/>
        </w:rPr>
        <w:t>Рисунок 1.6 – Приклад ректифікованої стереопари</w:t>
      </w:r>
    </w:p>
    <w:p w14:paraId="52810A47" w14:textId="77777777" w:rsidR="00655815" w:rsidRDefault="00655815" w:rsidP="00655815">
      <w:pPr>
        <w:jc w:val="center"/>
        <w:rPr>
          <w:lang w:val="uk-UA"/>
        </w:rPr>
      </w:pPr>
    </w:p>
    <w:p w14:paraId="3B742E65" w14:textId="77777777" w:rsidR="00655815" w:rsidRDefault="00655815" w:rsidP="00655815">
      <w:pPr>
        <w:ind w:firstLine="708"/>
        <w:rPr>
          <w:lang w:val="uk-UA"/>
        </w:rPr>
      </w:pPr>
      <w:r>
        <w:rPr>
          <w:color w:val="000000"/>
          <w:lang w:val="uk-UA"/>
        </w:rPr>
        <w:t>П</w:t>
      </w:r>
      <w:r>
        <w:rPr>
          <w:lang w:val="uk-UA"/>
        </w:rPr>
        <w:t xml:space="preserve">риклад ректифікованої стереопари з сервісу для порівняння різних методів стерео зору, створеної університетом </w:t>
      </w:r>
      <w:proofErr w:type="spellStart"/>
      <w:r>
        <w:rPr>
          <w:lang w:val="uk-UA"/>
        </w:rPr>
        <w:t>Middlebury</w:t>
      </w:r>
      <w:proofErr w:type="spellEnd"/>
      <w:r>
        <w:rPr>
          <w:lang w:val="uk-UA"/>
        </w:rPr>
        <w:t xml:space="preserve"> [</w:t>
      </w:r>
      <w:r w:rsidRPr="00D54D7D">
        <w:rPr>
          <w:lang w:val="uk-UA"/>
        </w:rPr>
        <w:t>15</w:t>
      </w:r>
      <w:r>
        <w:rPr>
          <w:lang w:val="uk-UA"/>
        </w:rPr>
        <w:t>].</w:t>
      </w:r>
      <w:r>
        <w:rPr>
          <w:color w:val="000000"/>
          <w:lang w:val="uk-UA"/>
        </w:rPr>
        <w:t xml:space="preserve"> </w:t>
      </w:r>
    </w:p>
    <w:p w14:paraId="7324A20B" w14:textId="77777777" w:rsidR="00655815" w:rsidRDefault="00655815" w:rsidP="00655815">
      <w:pPr>
        <w:ind w:firstLine="709"/>
        <w:rPr>
          <w:lang w:val="uk-UA"/>
        </w:rPr>
      </w:pPr>
    </w:p>
    <w:p w14:paraId="6C6821DB" w14:textId="434EFC20" w:rsidR="00655815" w:rsidRDefault="00D4423E" w:rsidP="00382CDE">
      <w:pPr>
        <w:pStyle w:val="3"/>
        <w:rPr>
          <w:color w:val="000000"/>
          <w:lang w:val="uk-UA"/>
        </w:rPr>
      </w:pPr>
      <w:r>
        <w:rPr>
          <w:lang w:val="uk-UA"/>
        </w:rPr>
        <w:tab/>
      </w:r>
      <w:bookmarkStart w:id="12" w:name="_Toc59547666"/>
      <w:r w:rsidR="00655815">
        <w:rPr>
          <w:color w:val="000000"/>
          <w:lang w:val="uk-UA"/>
        </w:rPr>
        <w:t xml:space="preserve">1.3.1 </w:t>
      </w:r>
      <w:r w:rsidR="00655815">
        <w:rPr>
          <w:lang w:val="uk-UA"/>
        </w:rPr>
        <w:t>Калібрування камер</w:t>
      </w:r>
      <w:bookmarkEnd w:id="12"/>
    </w:p>
    <w:p w14:paraId="71E7CB63" w14:textId="77777777" w:rsidR="00655815" w:rsidRDefault="00655815" w:rsidP="00655815">
      <w:pPr>
        <w:tabs>
          <w:tab w:val="left" w:pos="6025"/>
        </w:tabs>
        <w:rPr>
          <w:color w:val="000000"/>
          <w:lang w:val="uk-UA"/>
        </w:rPr>
      </w:pPr>
    </w:p>
    <w:p w14:paraId="6472867B" w14:textId="6CC84B54" w:rsidR="00655815" w:rsidRDefault="00655815" w:rsidP="00655815">
      <w:pPr>
        <w:ind w:firstLine="709"/>
        <w:rPr>
          <w:lang w:val="uk-UA"/>
        </w:rPr>
      </w:pPr>
      <w:r>
        <w:rPr>
          <w:color w:val="000000"/>
          <w:lang w:val="uk-UA"/>
        </w:rPr>
        <w:t xml:space="preserve">У реальних камер пікселі зазвичай незначно відрізняються від квадратних, а центр зображення має ненульові координати. Крім цього, в силу </w:t>
      </w:r>
      <w:proofErr w:type="spellStart"/>
      <w:r>
        <w:rPr>
          <w:color w:val="000000"/>
          <w:lang w:val="uk-UA"/>
        </w:rPr>
        <w:t>неідеальності</w:t>
      </w:r>
      <w:proofErr w:type="spellEnd"/>
      <w:r>
        <w:rPr>
          <w:color w:val="000000"/>
          <w:lang w:val="uk-UA"/>
        </w:rPr>
        <w:t xml:space="preserve"> оптики, на зображеннях, отриманих з камер, присутні спотворення</w:t>
      </w:r>
      <w:r w:rsidRPr="00D54D7D">
        <w:rPr>
          <w:color w:val="000000"/>
        </w:rPr>
        <w:t xml:space="preserve"> [10]</w:t>
      </w:r>
      <w:r>
        <w:rPr>
          <w:color w:val="000000"/>
          <w:lang w:val="uk-UA"/>
        </w:rPr>
        <w:t xml:space="preserve">. Процес приведення зображень до виду, коли сектор простору, який передається одним пікселем, являє собою піраміду з квадратною основою, зводиться до математичної процедури, званої калібруванням. Калібрування камер зазвичай виконується за рахунок багаторазової зйомки деякого калібрувального шаблону, на якому можна легко виділити ключові точки, для яких відомі їх відносні положення в просторі. Далі складаються і наближено розв'язуються системи рівнянь, що зв'язують координати проекцій, матриці камер і положення точок шаблону в просторі. Існують загальнодоступні реалізації алгоритмів калібрування, наприклад, </w:t>
      </w:r>
      <w:proofErr w:type="spellStart"/>
      <w:r>
        <w:rPr>
          <w:color w:val="000000"/>
          <w:lang w:val="uk-UA"/>
        </w:rPr>
        <w:t>Matlab</w:t>
      </w:r>
      <w:proofErr w:type="spellEnd"/>
      <w:r>
        <w:rPr>
          <w:color w:val="000000"/>
          <w:lang w:val="uk-UA"/>
        </w:rPr>
        <w:t xml:space="preserve"> </w:t>
      </w:r>
      <w:proofErr w:type="spellStart"/>
      <w:r>
        <w:rPr>
          <w:color w:val="000000"/>
          <w:lang w:val="uk-UA"/>
        </w:rPr>
        <w:t>Calibration</w:t>
      </w:r>
      <w:proofErr w:type="spellEnd"/>
      <w:r>
        <w:rPr>
          <w:color w:val="000000"/>
          <w:lang w:val="uk-UA"/>
        </w:rPr>
        <w:t xml:space="preserve"> </w:t>
      </w:r>
      <w:proofErr w:type="spellStart"/>
      <w:r>
        <w:rPr>
          <w:color w:val="000000"/>
          <w:lang w:val="uk-UA"/>
        </w:rPr>
        <w:t>toolbox</w:t>
      </w:r>
      <w:proofErr w:type="spellEnd"/>
      <w:r>
        <w:rPr>
          <w:color w:val="000000"/>
          <w:lang w:val="uk-UA"/>
        </w:rPr>
        <w:t xml:space="preserve"> [</w:t>
      </w:r>
      <w:r w:rsidRPr="00D54D7D">
        <w:rPr>
          <w:color w:val="000000"/>
          <w:lang w:val="uk-UA"/>
        </w:rPr>
        <w:t>18</w:t>
      </w:r>
      <w:r>
        <w:rPr>
          <w:color w:val="000000"/>
          <w:lang w:val="uk-UA"/>
        </w:rPr>
        <w:t xml:space="preserve">]. Також бібліотека </w:t>
      </w:r>
      <w:proofErr w:type="spellStart"/>
      <w:r>
        <w:rPr>
          <w:color w:val="000000"/>
          <w:lang w:val="uk-UA"/>
        </w:rPr>
        <w:t>OpenCV</w:t>
      </w:r>
      <w:proofErr w:type="spellEnd"/>
      <w:r>
        <w:rPr>
          <w:color w:val="000000"/>
          <w:lang w:val="uk-UA"/>
        </w:rPr>
        <w:t xml:space="preserve"> включає в себе алгоритми калібрування камер і пошуку каліброваного шаблону на зображенні. </w:t>
      </w:r>
    </w:p>
    <w:p w14:paraId="189DFDB8" w14:textId="77777777" w:rsidR="00655815" w:rsidRPr="00903341" w:rsidRDefault="00655815" w:rsidP="00655815">
      <w:pPr>
        <w:ind w:firstLine="708"/>
        <w:rPr>
          <w:color w:val="000000"/>
          <w:lang w:val="uk-UA"/>
        </w:rPr>
      </w:pPr>
      <w:r>
        <w:rPr>
          <w:color w:val="000000"/>
          <w:lang w:val="uk-UA"/>
        </w:rPr>
        <w:lastRenderedPageBreak/>
        <w:t xml:space="preserve"> При обробці стереопари зручно використовувати карту зсувів - зображення, кольори пікселів якого складають значення зсувів відповідних пікселів одного зображення стереопари щодо другого. При побудові карти глибини по стереопарі для кожної точки на одному зображенні виконується пошук парної їй точки на іншому зображенні, і за отриманою пари відповідних точок виконується тріангуляція - визначення координат їх прообразу в тривимірному просторі. При цьому повинні бути відомі параметри системи: база стереопари, фокусні відстані, кути огляду камер або розміри їх матриць.</w:t>
      </w:r>
    </w:p>
    <w:p w14:paraId="001B37F1" w14:textId="77777777" w:rsidR="00655815" w:rsidRPr="00903341" w:rsidRDefault="00655815" w:rsidP="00655815">
      <w:pPr>
        <w:ind w:firstLine="708"/>
        <w:rPr>
          <w:color w:val="000000"/>
          <w:lang w:val="uk-UA"/>
        </w:rPr>
      </w:pPr>
      <w:r>
        <w:rPr>
          <w:color w:val="000000"/>
          <w:lang w:val="uk-UA"/>
        </w:rPr>
        <w:t xml:space="preserve"> Деякі об'єкти присутні тільки на одному зображенні, тому що не потрапляють в сектор огляду другої камери або затуляють від неї іншими об'єктами. Очевидно, що для таких областей зображення вирішити проблему відповідності неможливо, тому на карті зсувів вони позначаються як заслонених області. Чим різноманітніше дальності об'єктів на знімках, тим більше на стереопарі заслонених областей.</w:t>
      </w:r>
      <w:r>
        <w:rPr>
          <w:lang w:val="uk-UA"/>
        </w:rPr>
        <w:tab/>
      </w:r>
    </w:p>
    <w:p w14:paraId="2F3DBF97" w14:textId="77777777" w:rsidR="00655815" w:rsidRPr="00903341" w:rsidRDefault="00655815" w:rsidP="00655815">
      <w:pPr>
        <w:ind w:firstLine="708"/>
        <w:rPr>
          <w:color w:val="000000"/>
          <w:lang w:val="uk-UA"/>
        </w:rPr>
      </w:pPr>
      <w:r>
        <w:rPr>
          <w:lang w:val="uk-UA"/>
        </w:rPr>
        <w:t xml:space="preserve">Проблема відповідності стереоскопічного машинного зору або завдання </w:t>
      </w:r>
      <w:proofErr w:type="spellStart"/>
      <w:r>
        <w:rPr>
          <w:lang w:val="uk-UA"/>
        </w:rPr>
        <w:t>стереосопоставлення</w:t>
      </w:r>
      <w:proofErr w:type="spellEnd"/>
      <w:r>
        <w:rPr>
          <w:lang w:val="uk-UA"/>
        </w:rPr>
        <w:t xml:space="preserve">, полягає в тому, щоб встановити, яким частинам одного зображення стереопари відповідають частині іншого зображення. У більш формальному вигляді формулювання завдання ставиться так: кожному пікселю одного зображення, якщо воно не є </w:t>
      </w:r>
      <w:proofErr w:type="spellStart"/>
      <w:r>
        <w:rPr>
          <w:lang w:val="uk-UA"/>
        </w:rPr>
        <w:t>заслоненним</w:t>
      </w:r>
      <w:proofErr w:type="spellEnd"/>
      <w:r>
        <w:rPr>
          <w:lang w:val="uk-UA"/>
        </w:rPr>
        <w:t>, повинен бути поставлений у відповідність один або кілька пікселів іншого зображення. Дана проблема є однією з найскладніших в області обробки зображень.</w:t>
      </w:r>
      <w:r>
        <w:rPr>
          <w:lang w:val="uk-UA"/>
        </w:rPr>
        <w:tab/>
      </w:r>
    </w:p>
    <w:p w14:paraId="6EEBCFAF" w14:textId="77777777" w:rsidR="00655815" w:rsidRDefault="00655815" w:rsidP="00655815">
      <w:pPr>
        <w:ind w:firstLine="708"/>
        <w:rPr>
          <w:color w:val="000000"/>
          <w:lang w:val="uk-UA"/>
        </w:rPr>
      </w:pPr>
      <w:r>
        <w:rPr>
          <w:color w:val="000000"/>
          <w:lang w:val="uk-UA"/>
        </w:rPr>
        <w:t>Основне завдання стереоскопічного машинного зору - знаходження парних точок на лівому і правому зображенні. Для пошуку парної точки часто використовується відгук - залежність ступеня схожості порівнюваних точок від різниці їх горизонтальних координат [</w:t>
      </w:r>
      <w:r w:rsidRPr="00D54D7D">
        <w:rPr>
          <w:color w:val="000000"/>
          <w:lang w:val="uk-UA"/>
        </w:rPr>
        <w:t>19</w:t>
      </w:r>
      <w:r>
        <w:rPr>
          <w:color w:val="000000"/>
          <w:lang w:val="uk-UA"/>
        </w:rPr>
        <w:t xml:space="preserve">]. Для отримання відгуку точка одного зображення (опорного) послідовно порівнюється з точками другого (допоміжного) зображення, що лежать на </w:t>
      </w:r>
      <w:proofErr w:type="spellStart"/>
      <w:r>
        <w:rPr>
          <w:color w:val="000000"/>
          <w:lang w:val="uk-UA"/>
        </w:rPr>
        <w:t>епіполярной</w:t>
      </w:r>
      <w:proofErr w:type="spellEnd"/>
      <w:r>
        <w:rPr>
          <w:color w:val="000000"/>
          <w:lang w:val="uk-UA"/>
        </w:rPr>
        <w:t xml:space="preserve"> лінії. Наприклад, для точки лівого зображення </w:t>
      </w:r>
      <w:r>
        <w:rPr>
          <w:i/>
          <w:lang w:val="uk-UA"/>
        </w:rPr>
        <w:t>(x</w:t>
      </w:r>
      <w:r>
        <w:rPr>
          <w:i/>
          <w:vertAlign w:val="subscript"/>
          <w:lang w:val="uk-UA"/>
        </w:rPr>
        <w:t>1</w:t>
      </w:r>
      <w:r>
        <w:rPr>
          <w:i/>
          <w:lang w:val="uk-UA"/>
        </w:rPr>
        <w:t>,y)</w:t>
      </w:r>
      <w:r>
        <w:rPr>
          <w:color w:val="000000"/>
          <w:lang w:val="uk-UA"/>
        </w:rPr>
        <w:t xml:space="preserve"> відгук становитимуть </w:t>
      </w:r>
      <w:r>
        <w:rPr>
          <w:color w:val="000000"/>
          <w:lang w:val="uk-UA"/>
        </w:rPr>
        <w:lastRenderedPageBreak/>
        <w:t xml:space="preserve">значення оцінки її схожості з точками </w:t>
      </w:r>
      <w:r>
        <w:rPr>
          <w:i/>
          <w:lang w:val="uk-UA"/>
        </w:rPr>
        <w:t>(x</w:t>
      </w:r>
      <w:r>
        <w:rPr>
          <w:i/>
          <w:vertAlign w:val="subscript"/>
          <w:lang w:val="uk-UA"/>
        </w:rPr>
        <w:t>1</w:t>
      </w:r>
      <w:r>
        <w:rPr>
          <w:i/>
          <w:lang w:val="uk-UA"/>
        </w:rPr>
        <w:t>,y), (x</w:t>
      </w:r>
      <w:r>
        <w:rPr>
          <w:i/>
          <w:vertAlign w:val="subscript"/>
          <w:lang w:val="uk-UA"/>
        </w:rPr>
        <w:t>1</w:t>
      </w:r>
      <w:r>
        <w:rPr>
          <w:i/>
          <w:lang w:val="uk-UA"/>
        </w:rPr>
        <w:t>-1,y), (x</w:t>
      </w:r>
      <w:r>
        <w:rPr>
          <w:i/>
          <w:vertAlign w:val="subscript"/>
          <w:lang w:val="uk-UA"/>
        </w:rPr>
        <w:t>1</w:t>
      </w:r>
      <w:r>
        <w:rPr>
          <w:i/>
          <w:lang w:val="uk-UA"/>
        </w:rPr>
        <w:t>-2,y) … (1,y)</w:t>
      </w:r>
      <w:r>
        <w:rPr>
          <w:color w:val="000000"/>
          <w:lang w:val="uk-UA"/>
        </w:rPr>
        <w:t xml:space="preserve"> правого зображення. За для визначеності зрушенням будемо називати різницю координат порівнюваних точок, а зміщенням - зрушення, що приводить до збігу відображень об'єкта на лівому і правому зображеннях («істинне» зрушення). Так, наприклад, на рисунку 1.7 зміщення s дорівнює різниці координат </w:t>
      </w:r>
      <w:r>
        <w:rPr>
          <w:i/>
          <w:lang w:val="uk-UA"/>
        </w:rPr>
        <w:t>x</w:t>
      </w:r>
      <w:r>
        <w:rPr>
          <w:i/>
          <w:vertAlign w:val="subscript"/>
          <w:lang w:val="uk-UA"/>
        </w:rPr>
        <w:t>1</w:t>
      </w:r>
      <w:r>
        <w:rPr>
          <w:lang w:val="uk-UA"/>
        </w:rPr>
        <w:t xml:space="preserve"> і </w:t>
      </w:r>
      <w:r>
        <w:rPr>
          <w:i/>
          <w:lang w:val="uk-UA"/>
        </w:rPr>
        <w:t>x</w:t>
      </w:r>
      <w:r>
        <w:rPr>
          <w:i/>
          <w:vertAlign w:val="subscript"/>
          <w:lang w:val="uk-UA"/>
        </w:rPr>
        <w:t>2</w:t>
      </w:r>
      <w:r>
        <w:rPr>
          <w:color w:val="000000"/>
          <w:lang w:val="uk-UA"/>
        </w:rPr>
        <w:t xml:space="preserve">. Іноді в літературі для позначення і зсуву, і зміщення також використовується термін </w:t>
      </w:r>
      <w:proofErr w:type="spellStart"/>
      <w:r>
        <w:rPr>
          <w:color w:val="000000"/>
          <w:lang w:val="uk-UA"/>
        </w:rPr>
        <w:t>диспаратність</w:t>
      </w:r>
      <w:proofErr w:type="spellEnd"/>
      <w:r>
        <w:rPr>
          <w:color w:val="000000"/>
          <w:lang w:val="uk-UA"/>
        </w:rPr>
        <w:t xml:space="preserve">. </w:t>
      </w:r>
    </w:p>
    <w:p w14:paraId="678B4DE7" w14:textId="77777777" w:rsidR="00655815" w:rsidRDefault="00655815" w:rsidP="00655815">
      <w:pPr>
        <w:ind w:firstLine="708"/>
        <w:rPr>
          <w:color w:val="000000"/>
          <w:lang w:val="uk-UA"/>
        </w:rPr>
      </w:pPr>
      <w:r>
        <w:rPr>
          <w:color w:val="000000"/>
          <w:lang w:val="uk-UA"/>
        </w:rPr>
        <w:t xml:space="preserve">При використанні відгуків завдання пошуку відповідних точок на зображеннях зводиться до задачі визначення зсувів точок опорного зображення. У найпростішому випадку ця задача може бути вирішена шляхом знаходження глобального максимуму залежності відгуку від зсуву для кожної точки опорного зображення. Для реальних же зображень завдання встановлення такої відповідності серйозно </w:t>
      </w:r>
      <w:proofErr w:type="spellStart"/>
      <w:r>
        <w:rPr>
          <w:color w:val="000000"/>
          <w:lang w:val="uk-UA"/>
        </w:rPr>
        <w:t>ускладнюється</w:t>
      </w:r>
      <w:proofErr w:type="spellEnd"/>
      <w:r>
        <w:rPr>
          <w:color w:val="000000"/>
          <w:lang w:val="uk-UA"/>
        </w:rPr>
        <w:t xml:space="preserve"> через їх особливості.</w:t>
      </w:r>
    </w:p>
    <w:p w14:paraId="66389552" w14:textId="3E7B230E" w:rsidR="00655815" w:rsidRDefault="00655815" w:rsidP="00382CDE">
      <w:pPr>
        <w:jc w:val="center"/>
        <w:rPr>
          <w:lang w:val="uk-UA"/>
        </w:rPr>
      </w:pPr>
      <w:r>
        <w:rPr>
          <w:noProof/>
          <w:lang w:val="uk-UA" w:eastAsia="uk-UA"/>
        </w:rPr>
        <w:drawing>
          <wp:inline distT="0" distB="0" distL="0" distR="0" wp14:anchorId="6A1011FC" wp14:editId="51838B12">
            <wp:extent cx="4600575" cy="3286125"/>
            <wp:effectExtent l="0" t="0" r="9525"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00575" cy="3286125"/>
                    </a:xfrm>
                    <a:prstGeom prst="rect">
                      <a:avLst/>
                    </a:prstGeom>
                    <a:noFill/>
                    <a:ln>
                      <a:noFill/>
                    </a:ln>
                  </pic:spPr>
                </pic:pic>
              </a:graphicData>
            </a:graphic>
          </wp:inline>
        </w:drawing>
      </w:r>
    </w:p>
    <w:p w14:paraId="23C5550A" w14:textId="77777777" w:rsidR="00655815" w:rsidRDefault="00655815" w:rsidP="00382CDE">
      <w:pPr>
        <w:jc w:val="center"/>
        <w:rPr>
          <w:lang w:val="uk-UA"/>
        </w:rPr>
      </w:pPr>
      <w:r>
        <w:rPr>
          <w:lang w:val="uk-UA"/>
        </w:rPr>
        <w:t>Рисунок 1.7 – Перехід від проективної геометрії до аналізу відгуків</w:t>
      </w:r>
    </w:p>
    <w:p w14:paraId="5AFED3D8" w14:textId="77777777" w:rsidR="00382CDE" w:rsidRDefault="00382CDE" w:rsidP="00382CDE">
      <w:pPr>
        <w:jc w:val="center"/>
        <w:rPr>
          <w:lang w:val="uk-UA"/>
        </w:rPr>
      </w:pPr>
    </w:p>
    <w:p w14:paraId="645C29D6" w14:textId="77777777" w:rsidR="00655815" w:rsidRDefault="00655815" w:rsidP="00655815">
      <w:pPr>
        <w:rPr>
          <w:lang w:val="uk-UA"/>
        </w:rPr>
      </w:pPr>
      <w:r>
        <w:rPr>
          <w:rFonts w:ascii="Wingdings" w:eastAsia="Wingdings" w:hAnsi="Wingdings" w:cs="Wingdings"/>
          <w:lang w:val="uk-UA"/>
        </w:rPr>
        <w:t></w:t>
      </w:r>
      <w:r>
        <w:rPr>
          <w:lang w:val="uk-UA"/>
        </w:rPr>
        <w:t xml:space="preserve"> – об'єкт, О</w:t>
      </w:r>
      <w:r>
        <w:rPr>
          <w:vertAlign w:val="subscript"/>
          <w:lang w:val="uk-UA"/>
        </w:rPr>
        <w:t>1,2</w:t>
      </w:r>
      <w:r>
        <w:rPr>
          <w:lang w:val="uk-UA"/>
        </w:rPr>
        <w:t xml:space="preserve"> – оптичні осі камер, m</w:t>
      </w:r>
      <w:r>
        <w:rPr>
          <w:vertAlign w:val="subscript"/>
          <w:lang w:val="uk-UA"/>
        </w:rPr>
        <w:t>1,2</w:t>
      </w:r>
      <w:r>
        <w:rPr>
          <w:lang w:val="uk-UA"/>
        </w:rPr>
        <w:t xml:space="preserve"> – матриці камер, λ і μ – кути огляду камер, </w:t>
      </w:r>
      <w:r>
        <w:rPr>
          <w:i/>
          <w:lang w:val="uk-UA"/>
        </w:rPr>
        <w:t>F</w:t>
      </w:r>
      <w:r>
        <w:rPr>
          <w:lang w:val="uk-UA"/>
        </w:rPr>
        <w:t xml:space="preserve"> – фокусна відстань, </w:t>
      </w:r>
      <w:proofErr w:type="spellStart"/>
      <w:r>
        <w:rPr>
          <w:lang w:val="uk-UA"/>
        </w:rPr>
        <w:t>М</w:t>
      </w:r>
      <w:r>
        <w:rPr>
          <w:vertAlign w:val="subscript"/>
          <w:lang w:val="uk-UA"/>
        </w:rPr>
        <w:t>х</w:t>
      </w:r>
      <w:proofErr w:type="spellEnd"/>
      <w:r>
        <w:rPr>
          <w:vertAlign w:val="subscript"/>
          <w:lang w:val="uk-UA"/>
        </w:rPr>
        <w:t xml:space="preserve"> </w:t>
      </w:r>
      <w:r>
        <w:rPr>
          <w:lang w:val="uk-UA"/>
        </w:rPr>
        <w:t>і М</w:t>
      </w:r>
      <w:r>
        <w:rPr>
          <w:vertAlign w:val="subscript"/>
          <w:lang w:val="uk-UA"/>
        </w:rPr>
        <w:t>у</w:t>
      </w:r>
      <w:r>
        <w:rPr>
          <w:lang w:val="uk-UA"/>
        </w:rPr>
        <w:t xml:space="preserve"> – розміри матриці (мм), α, β и γ – кути відхилення об'єкту від оптичних осей, L і H – віддалення і піднесення об'єкта, </w:t>
      </w:r>
      <w:r>
        <w:rPr>
          <w:lang w:val="uk-UA"/>
        </w:rPr>
        <w:lastRenderedPageBreak/>
        <w:t>B – база стерео-пари, ІМG</w:t>
      </w:r>
      <w:r>
        <w:rPr>
          <w:vertAlign w:val="subscript"/>
          <w:lang w:val="uk-UA"/>
        </w:rPr>
        <w:t>1,2</w:t>
      </w:r>
      <w:r>
        <w:rPr>
          <w:lang w:val="uk-UA"/>
        </w:rPr>
        <w:t xml:space="preserve"> – зображення стерео-пари, </w:t>
      </w:r>
      <w:r>
        <w:rPr>
          <w:i/>
          <w:lang w:val="uk-UA"/>
        </w:rPr>
        <w:t>(x</w:t>
      </w:r>
      <w:r>
        <w:rPr>
          <w:i/>
          <w:vertAlign w:val="subscript"/>
          <w:lang w:val="uk-UA"/>
        </w:rPr>
        <w:t>1</w:t>
      </w:r>
      <w:r>
        <w:rPr>
          <w:i/>
          <w:lang w:val="uk-UA"/>
        </w:rPr>
        <w:t>,y)</w:t>
      </w:r>
      <w:r>
        <w:rPr>
          <w:lang w:val="uk-UA"/>
        </w:rPr>
        <w:t xml:space="preserve"> і </w:t>
      </w:r>
      <w:r>
        <w:rPr>
          <w:i/>
          <w:lang w:val="uk-UA"/>
        </w:rPr>
        <w:t>(x</w:t>
      </w:r>
      <w:r>
        <w:rPr>
          <w:i/>
          <w:vertAlign w:val="subscript"/>
          <w:lang w:val="uk-UA"/>
        </w:rPr>
        <w:t>2</w:t>
      </w:r>
      <w:r>
        <w:rPr>
          <w:i/>
          <w:lang w:val="uk-UA"/>
        </w:rPr>
        <w:t>,y)</w:t>
      </w:r>
      <w:r>
        <w:rPr>
          <w:lang w:val="uk-UA"/>
        </w:rPr>
        <w:t xml:space="preserve"> – координати об'єкта на зображеннях, </w:t>
      </w:r>
      <w:r>
        <w:rPr>
          <w:color w:val="000000"/>
          <w:lang w:val="uk-UA"/>
        </w:rPr>
        <w:t>s</w:t>
      </w:r>
      <w:r>
        <w:rPr>
          <w:lang w:val="uk-UA"/>
        </w:rPr>
        <w:t xml:space="preserve"> – зміщення об'єкта, </w:t>
      </w:r>
      <w:r>
        <w:rPr>
          <w:i/>
          <w:lang w:val="uk-UA"/>
        </w:rPr>
        <w:t xml:space="preserve">R </w:t>
      </w:r>
      <w:r>
        <w:rPr>
          <w:lang w:val="uk-UA"/>
        </w:rPr>
        <w:t xml:space="preserve">– відгук, </w:t>
      </w:r>
      <w:r>
        <w:rPr>
          <w:i/>
          <w:sz w:val="22"/>
          <w:lang w:val="uk-UA"/>
        </w:rPr>
        <w:t>S</w:t>
      </w:r>
      <w:r>
        <w:rPr>
          <w:lang w:val="uk-UA"/>
        </w:rPr>
        <w:t xml:space="preserve"> –</w:t>
      </w:r>
      <w:r>
        <w:rPr>
          <w:vertAlign w:val="subscript"/>
          <w:lang w:val="uk-UA"/>
        </w:rPr>
        <w:t xml:space="preserve"> </w:t>
      </w:r>
      <w:r>
        <w:rPr>
          <w:lang w:val="uk-UA"/>
        </w:rPr>
        <w:t xml:space="preserve">зсув, </w:t>
      </w:r>
      <w:proofErr w:type="spellStart"/>
      <w:r>
        <w:rPr>
          <w:lang w:val="uk-UA"/>
        </w:rPr>
        <w:t>R</w:t>
      </w:r>
      <w:r>
        <w:rPr>
          <w:vertAlign w:val="subscript"/>
          <w:lang w:val="uk-UA"/>
        </w:rPr>
        <w:t>max</w:t>
      </w:r>
      <w:proofErr w:type="spellEnd"/>
      <w:r>
        <w:rPr>
          <w:i/>
          <w:lang w:val="uk-UA"/>
        </w:rPr>
        <w:t xml:space="preserve"> </w:t>
      </w:r>
      <w:r>
        <w:rPr>
          <w:lang w:val="uk-UA"/>
        </w:rPr>
        <w:t>– найкращий відгук</w:t>
      </w:r>
    </w:p>
    <w:p w14:paraId="3EBDE257" w14:textId="77777777" w:rsidR="00655815" w:rsidRDefault="00655815" w:rsidP="00655815">
      <w:pPr>
        <w:rPr>
          <w:lang w:val="uk-UA"/>
        </w:rPr>
      </w:pPr>
    </w:p>
    <w:p w14:paraId="15A0F727" w14:textId="482B2387" w:rsidR="00655815" w:rsidRDefault="00D4423E" w:rsidP="00382CDE">
      <w:pPr>
        <w:pStyle w:val="3"/>
        <w:rPr>
          <w:lang w:val="uk-UA"/>
        </w:rPr>
      </w:pPr>
      <w:r>
        <w:rPr>
          <w:lang w:val="uk-UA"/>
        </w:rPr>
        <w:tab/>
      </w:r>
      <w:bookmarkStart w:id="13" w:name="_Toc59547667"/>
      <w:r w:rsidR="00655815">
        <w:rPr>
          <w:lang w:val="uk-UA"/>
        </w:rPr>
        <w:t>1.3.2 Врахування зовнішніх умов СВС</w:t>
      </w:r>
      <w:bookmarkEnd w:id="13"/>
    </w:p>
    <w:p w14:paraId="5B365AF3" w14:textId="77777777" w:rsidR="00655815" w:rsidRDefault="00655815" w:rsidP="00655815">
      <w:pPr>
        <w:ind w:firstLine="709"/>
        <w:rPr>
          <w:lang w:val="uk-UA"/>
        </w:rPr>
      </w:pPr>
      <w:r>
        <w:rPr>
          <w:lang w:val="uk-UA"/>
        </w:rPr>
        <w:tab/>
      </w:r>
    </w:p>
    <w:p w14:paraId="4F4BF691" w14:textId="77777777" w:rsidR="00655815" w:rsidRDefault="00655815" w:rsidP="00655815">
      <w:pPr>
        <w:ind w:firstLine="708"/>
        <w:rPr>
          <w:lang w:val="uk-UA"/>
        </w:rPr>
      </w:pPr>
      <w:r>
        <w:rPr>
          <w:lang w:val="uk-UA"/>
        </w:rPr>
        <w:t>Реальні зображення мають ряд особливостей, які істотно ускладнюють вирішення проблеми відповідності</w:t>
      </w:r>
      <w:r w:rsidRPr="00D54D7D">
        <w:rPr>
          <w:lang w:val="uk-UA"/>
        </w:rPr>
        <w:t xml:space="preserve">  [19]</w:t>
      </w:r>
      <w:r>
        <w:rPr>
          <w:lang w:val="uk-UA"/>
        </w:rPr>
        <w:t>:</w:t>
      </w:r>
    </w:p>
    <w:p w14:paraId="303EEDCC" w14:textId="77777777" w:rsidR="00655815" w:rsidRDefault="00655815" w:rsidP="00655815">
      <w:pPr>
        <w:numPr>
          <w:ilvl w:val="0"/>
          <w:numId w:val="37"/>
        </w:numPr>
        <w:pBdr>
          <w:top w:val="none" w:sz="4" w:space="0" w:color="000000"/>
          <w:left w:val="none" w:sz="4" w:space="0" w:color="000000"/>
          <w:bottom w:val="none" w:sz="4" w:space="0" w:color="000000"/>
          <w:right w:val="none" w:sz="4" w:space="0" w:color="000000"/>
          <w:between w:val="none" w:sz="4" w:space="0" w:color="000000"/>
        </w:pBdr>
        <w:rPr>
          <w:lang w:val="uk-UA"/>
        </w:rPr>
      </w:pPr>
      <w:r>
        <w:rPr>
          <w:lang w:val="uk-UA"/>
        </w:rPr>
        <w:t>освітленість точок зйомки може бути різною, баланс зображень стерео-пари може відрізнятися;</w:t>
      </w:r>
    </w:p>
    <w:p w14:paraId="79356BC5" w14:textId="77777777" w:rsidR="00655815" w:rsidRDefault="00655815" w:rsidP="00655815">
      <w:pPr>
        <w:numPr>
          <w:ilvl w:val="0"/>
          <w:numId w:val="37"/>
        </w:numPr>
        <w:pBdr>
          <w:top w:val="none" w:sz="4" w:space="0" w:color="000000"/>
          <w:left w:val="none" w:sz="4" w:space="0" w:color="000000"/>
          <w:bottom w:val="none" w:sz="4" w:space="0" w:color="000000"/>
          <w:right w:val="none" w:sz="4" w:space="0" w:color="000000"/>
          <w:between w:val="none" w:sz="4" w:space="0" w:color="000000"/>
        </w:pBdr>
        <w:rPr>
          <w:lang w:val="uk-UA"/>
        </w:rPr>
      </w:pPr>
      <w:r>
        <w:rPr>
          <w:lang w:val="uk-UA"/>
        </w:rPr>
        <w:t>на стереопарі завжди присутні шуми;</w:t>
      </w:r>
    </w:p>
    <w:p w14:paraId="11745B68" w14:textId="77777777" w:rsidR="00655815" w:rsidRDefault="00655815" w:rsidP="00655815">
      <w:pPr>
        <w:numPr>
          <w:ilvl w:val="0"/>
          <w:numId w:val="37"/>
        </w:numPr>
        <w:pBdr>
          <w:top w:val="none" w:sz="4" w:space="0" w:color="000000"/>
          <w:left w:val="none" w:sz="4" w:space="0" w:color="000000"/>
          <w:bottom w:val="none" w:sz="4" w:space="0" w:color="000000"/>
          <w:right w:val="none" w:sz="4" w:space="0" w:color="000000"/>
          <w:between w:val="none" w:sz="4" w:space="0" w:color="000000"/>
        </w:pBdr>
        <w:rPr>
          <w:lang w:val="uk-UA"/>
        </w:rPr>
      </w:pPr>
      <w:r>
        <w:rPr>
          <w:lang w:val="uk-UA"/>
        </w:rPr>
        <w:t xml:space="preserve">колір і яскравість поверхні деяких об'єктів може залежати від кута зору; </w:t>
      </w:r>
    </w:p>
    <w:p w14:paraId="37E35B8E" w14:textId="77777777" w:rsidR="00655815" w:rsidRDefault="00655815" w:rsidP="00655815">
      <w:pPr>
        <w:numPr>
          <w:ilvl w:val="0"/>
          <w:numId w:val="37"/>
        </w:numPr>
        <w:pBdr>
          <w:top w:val="none" w:sz="4" w:space="0" w:color="000000"/>
          <w:left w:val="none" w:sz="4" w:space="0" w:color="000000"/>
          <w:bottom w:val="none" w:sz="4" w:space="0" w:color="000000"/>
          <w:right w:val="none" w:sz="4" w:space="0" w:color="000000"/>
          <w:between w:val="none" w:sz="4" w:space="0" w:color="000000"/>
        </w:pBdr>
        <w:rPr>
          <w:lang w:val="uk-UA"/>
        </w:rPr>
      </w:pPr>
      <w:r>
        <w:rPr>
          <w:lang w:val="uk-UA"/>
        </w:rPr>
        <w:t>кордони об'єктів не завжди є лініями різких перепадів кольору;</w:t>
      </w:r>
    </w:p>
    <w:p w14:paraId="283C27F6" w14:textId="77777777" w:rsidR="00655815" w:rsidRDefault="00655815" w:rsidP="00655815">
      <w:pPr>
        <w:numPr>
          <w:ilvl w:val="0"/>
          <w:numId w:val="37"/>
        </w:numPr>
        <w:pBdr>
          <w:top w:val="none" w:sz="4" w:space="0" w:color="000000"/>
          <w:left w:val="none" w:sz="4" w:space="0" w:color="000000"/>
          <w:bottom w:val="none" w:sz="4" w:space="0" w:color="000000"/>
          <w:right w:val="none" w:sz="4" w:space="0" w:color="000000"/>
          <w:between w:val="none" w:sz="4" w:space="0" w:color="000000"/>
        </w:pBdr>
        <w:rPr>
          <w:lang w:val="uk-UA"/>
        </w:rPr>
      </w:pPr>
      <w:r>
        <w:rPr>
          <w:lang w:val="uk-UA"/>
        </w:rPr>
        <w:t>лінії перепадів кольору часто не є межами об'єкта;</w:t>
      </w:r>
    </w:p>
    <w:p w14:paraId="26D5C5E3" w14:textId="77777777" w:rsidR="00655815" w:rsidRDefault="00655815" w:rsidP="00655815">
      <w:pPr>
        <w:numPr>
          <w:ilvl w:val="0"/>
          <w:numId w:val="37"/>
        </w:numPr>
        <w:pBdr>
          <w:top w:val="none" w:sz="4" w:space="0" w:color="000000"/>
          <w:left w:val="none" w:sz="4" w:space="0" w:color="000000"/>
          <w:bottom w:val="none" w:sz="4" w:space="0" w:color="000000"/>
          <w:right w:val="none" w:sz="4" w:space="0" w:color="000000"/>
          <w:between w:val="none" w:sz="4" w:space="0" w:color="000000"/>
        </w:pBdr>
        <w:rPr>
          <w:lang w:val="uk-UA"/>
        </w:rPr>
      </w:pPr>
      <w:r>
        <w:rPr>
          <w:lang w:val="uk-UA"/>
        </w:rPr>
        <w:t>деякі об'єкти мають регулярної текстурою: велика ймовірність появи хибних сплесків на функції відгуку;</w:t>
      </w:r>
    </w:p>
    <w:p w14:paraId="72154DCF" w14:textId="77777777" w:rsidR="00655815" w:rsidRDefault="00655815" w:rsidP="00655815">
      <w:pPr>
        <w:numPr>
          <w:ilvl w:val="0"/>
          <w:numId w:val="37"/>
        </w:numPr>
        <w:pBdr>
          <w:top w:val="none" w:sz="4" w:space="0" w:color="000000"/>
          <w:left w:val="none" w:sz="4" w:space="0" w:color="000000"/>
          <w:bottom w:val="none" w:sz="4" w:space="0" w:color="000000"/>
          <w:right w:val="none" w:sz="4" w:space="0" w:color="000000"/>
          <w:between w:val="none" w:sz="4" w:space="0" w:color="000000"/>
        </w:pBdr>
        <w:rPr>
          <w:lang w:val="uk-UA"/>
        </w:rPr>
      </w:pPr>
      <w:r>
        <w:rPr>
          <w:lang w:val="uk-UA"/>
        </w:rPr>
        <w:t>для однорідних областей важко виділити максимум на функції відгуку, часто неможливо точно визначити зрушення пікселів з однорідних областей без урахування зрушень їх виділяються сусідів;</w:t>
      </w:r>
    </w:p>
    <w:p w14:paraId="3656EED1" w14:textId="77777777" w:rsidR="00655815" w:rsidRDefault="00655815" w:rsidP="00655815">
      <w:pPr>
        <w:numPr>
          <w:ilvl w:val="0"/>
          <w:numId w:val="37"/>
        </w:numPr>
        <w:pBdr>
          <w:top w:val="none" w:sz="4" w:space="0" w:color="000000"/>
          <w:left w:val="none" w:sz="4" w:space="0" w:color="000000"/>
          <w:bottom w:val="none" w:sz="4" w:space="0" w:color="000000"/>
          <w:right w:val="none" w:sz="4" w:space="0" w:color="000000"/>
          <w:between w:val="none" w:sz="4" w:space="0" w:color="000000"/>
        </w:pBdr>
        <w:rPr>
          <w:lang w:val="uk-UA"/>
        </w:rPr>
      </w:pPr>
      <w:r>
        <w:rPr>
          <w:lang w:val="uk-UA"/>
        </w:rPr>
        <w:t>невпорядкованість точок: то, що на лівому зображенні точки йдуть зліва направо в деякому порядку, не означає, що на правому цей порядок збережеться;</w:t>
      </w:r>
    </w:p>
    <w:p w14:paraId="4014A211" w14:textId="77777777" w:rsidR="00655815" w:rsidRDefault="00655815" w:rsidP="00655815">
      <w:pPr>
        <w:numPr>
          <w:ilvl w:val="0"/>
          <w:numId w:val="37"/>
        </w:numPr>
        <w:pBdr>
          <w:top w:val="none" w:sz="4" w:space="0" w:color="000000"/>
          <w:left w:val="none" w:sz="4" w:space="0" w:color="000000"/>
          <w:bottom w:val="none" w:sz="4" w:space="0" w:color="000000"/>
          <w:right w:val="none" w:sz="4" w:space="0" w:color="000000"/>
          <w:between w:val="none" w:sz="4" w:space="0" w:color="000000"/>
        </w:pBdr>
        <w:rPr>
          <w:lang w:val="uk-UA"/>
        </w:rPr>
      </w:pPr>
      <w:r>
        <w:rPr>
          <w:lang w:val="uk-UA"/>
        </w:rPr>
        <w:t>присутні заслонені об'єкти: немає гарантії, що кожному пікселю одного зображення не відповідає хоча б один піксель іншого зображення;</w:t>
      </w:r>
    </w:p>
    <w:p w14:paraId="729A2D5B" w14:textId="77777777" w:rsidR="00655815" w:rsidRDefault="00655815" w:rsidP="00655815">
      <w:pPr>
        <w:numPr>
          <w:ilvl w:val="0"/>
          <w:numId w:val="37"/>
        </w:numPr>
        <w:pBdr>
          <w:top w:val="none" w:sz="4" w:space="0" w:color="000000"/>
          <w:left w:val="none" w:sz="4" w:space="0" w:color="000000"/>
          <w:bottom w:val="none" w:sz="4" w:space="0" w:color="000000"/>
          <w:right w:val="none" w:sz="4" w:space="0" w:color="000000"/>
          <w:between w:val="none" w:sz="4" w:space="0" w:color="000000"/>
        </w:pBdr>
        <w:rPr>
          <w:lang w:val="uk-UA"/>
        </w:rPr>
      </w:pPr>
      <w:r>
        <w:rPr>
          <w:lang w:val="uk-UA"/>
        </w:rPr>
        <w:t>присутні спотворені об'єкти: деяким пікселям одного зображення може відповідати кілька пікселів іншого зображення;</w:t>
      </w:r>
    </w:p>
    <w:p w14:paraId="1FCAEB54" w14:textId="77777777" w:rsidR="00655815" w:rsidRDefault="00655815" w:rsidP="00655815">
      <w:pPr>
        <w:numPr>
          <w:ilvl w:val="0"/>
          <w:numId w:val="37"/>
        </w:numPr>
        <w:pBdr>
          <w:top w:val="none" w:sz="4" w:space="0" w:color="000000"/>
          <w:left w:val="none" w:sz="4" w:space="0" w:color="000000"/>
          <w:bottom w:val="none" w:sz="4" w:space="0" w:color="000000"/>
          <w:right w:val="none" w:sz="4" w:space="0" w:color="000000"/>
          <w:between w:val="none" w:sz="4" w:space="0" w:color="000000"/>
        </w:pBdr>
        <w:rPr>
          <w:lang w:val="uk-UA"/>
        </w:rPr>
      </w:pPr>
      <w:r>
        <w:rPr>
          <w:lang w:val="uk-UA"/>
        </w:rPr>
        <w:t>контекст невідомий: передбачається, що принципово невідомо, що зображено на стереопарі, немає ніякої апріорної інформації про форму, розмір, віддаленості і будь-якої специфіки об'єктів;</w:t>
      </w:r>
    </w:p>
    <w:p w14:paraId="46B2C550" w14:textId="77777777" w:rsidR="00655815" w:rsidRDefault="00655815" w:rsidP="00655815">
      <w:pPr>
        <w:ind w:firstLine="708"/>
        <w:rPr>
          <w:lang w:val="uk-UA"/>
        </w:rPr>
      </w:pPr>
      <w:r>
        <w:rPr>
          <w:lang w:val="uk-UA"/>
        </w:rPr>
        <w:lastRenderedPageBreak/>
        <w:t>Все це змушує застосовувати для вирішення проблеми відповідності складні алгоритми. Варто відзначити, що до цих пір не створено універсального алгоритму вирішення проблеми відповідності, здатного будувати карту глибини прийнятної якості по довільній стереопарі - при цьому, зорова система людини робить це швидко і в більшості випадків безпомилково.</w:t>
      </w:r>
    </w:p>
    <w:p w14:paraId="5348790F" w14:textId="77777777" w:rsidR="00655815" w:rsidRDefault="00655815" w:rsidP="00655815">
      <w:pPr>
        <w:ind w:firstLine="708"/>
        <w:rPr>
          <w:lang w:val="uk-UA"/>
        </w:rPr>
      </w:pPr>
      <w:r>
        <w:rPr>
          <w:lang w:val="uk-UA"/>
        </w:rPr>
        <w:t>Відгук окремого пікселя зазвичай визначають, як функцію від норми різниці RGB-складових даного і зіставляється з ним пікселів, наприклад</w:t>
      </w:r>
      <w:r w:rsidRPr="00D54D7D">
        <w:rPr>
          <w:lang w:val="uk-UA"/>
        </w:rPr>
        <w:t xml:space="preserve"> [18]</w:t>
      </w:r>
      <w:r>
        <w:rPr>
          <w:lang w:val="uk-UA"/>
        </w:rPr>
        <w:t>,</w:t>
      </w:r>
    </w:p>
    <w:p w14:paraId="1E591CFA" w14:textId="47EE123B" w:rsidR="00655815" w:rsidRDefault="00655815" w:rsidP="00655815">
      <w:pPr>
        <w:ind w:firstLine="708"/>
        <w:jc w:val="right"/>
        <w:rPr>
          <w:lang w:val="uk-UA"/>
        </w:rPr>
      </w:pPr>
      <w:r>
        <w:rPr>
          <w:lang w:val="uk-UA"/>
        </w:rPr>
        <w:t xml:space="preserve"> </w:t>
      </w:r>
      <w:r>
        <w:rPr>
          <w:noProof/>
          <w:lang w:val="uk-UA" w:eastAsia="uk-UA"/>
        </w:rPr>
        <w:drawing>
          <wp:inline distT="0" distB="0" distL="0" distR="0" wp14:anchorId="058ED554" wp14:editId="0018868A">
            <wp:extent cx="3219450" cy="37147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52"/>
                    <pic:cNvPicPr>
                      <a:picLocks noChangeAspect="1" noChangeArrowheads="1"/>
                    </pic:cNvPicPr>
                  </pic:nvPicPr>
                  <pic:blipFill>
                    <a:blip r:embed="rId34" cstate="print">
                      <a:extLst>
                        <a:ext uri="{28A0092B-C50C-407E-A947-70E740481C1C}">
                          <a14:useLocalDpi xmlns:a14="http://schemas.microsoft.com/office/drawing/2010/main" val="0"/>
                        </a:ext>
                      </a:extLst>
                    </a:blip>
                    <a:srcRect t="2" r="9383" b="-26262"/>
                    <a:stretch>
                      <a:fillRect/>
                    </a:stretch>
                  </pic:blipFill>
                  <pic:spPr bwMode="auto">
                    <a:xfrm>
                      <a:off x="0" y="0"/>
                      <a:ext cx="3219450" cy="371475"/>
                    </a:xfrm>
                    <a:prstGeom prst="rect">
                      <a:avLst/>
                    </a:prstGeom>
                    <a:noFill/>
                    <a:ln>
                      <a:noFill/>
                    </a:ln>
                  </pic:spPr>
                </pic:pic>
              </a:graphicData>
            </a:graphic>
          </wp:inline>
        </w:drawing>
      </w:r>
      <w:r>
        <w:rPr>
          <w:rFonts w:ascii="Cambria Math" w:eastAsia="Cambria Math" w:hAnsi="Cambria Math" w:cs="Cambria Math"/>
          <w:lang w:val="uk-UA"/>
        </w:rPr>
        <w:t xml:space="preserve">,                             </w:t>
      </w:r>
      <w:r>
        <w:rPr>
          <w:lang w:val="uk-UA"/>
        </w:rPr>
        <w:t xml:space="preserve"> </w:t>
      </w:r>
      <w:r w:rsidRPr="00B87EAE">
        <w:rPr>
          <w:lang w:val="uk-UA"/>
        </w:rPr>
        <w:t>(</w:t>
      </w:r>
      <w:r>
        <w:rPr>
          <w:lang w:val="uk-UA"/>
        </w:rPr>
        <w:t>1.20)</w:t>
      </w:r>
    </w:p>
    <w:p w14:paraId="131CEA36" w14:textId="77777777" w:rsidR="00382CDE" w:rsidRDefault="00382CDE" w:rsidP="00655815">
      <w:pPr>
        <w:ind w:firstLine="708"/>
        <w:jc w:val="right"/>
        <w:rPr>
          <w:lang w:val="uk-UA"/>
        </w:rPr>
      </w:pPr>
    </w:p>
    <w:p w14:paraId="5BB96535" w14:textId="77777777" w:rsidR="00655815" w:rsidRDefault="00655815" w:rsidP="00655815">
      <w:pPr>
        <w:ind w:firstLine="708"/>
        <w:rPr>
          <w:lang w:val="uk-UA"/>
        </w:rPr>
      </w:pPr>
      <w:r>
        <w:rPr>
          <w:lang w:val="uk-UA"/>
        </w:rPr>
        <w:t>де, в залежності від способу знаходження норми в RGB-просторі,</w:t>
      </w:r>
    </w:p>
    <w:p w14:paraId="5751C992" w14:textId="77777777" w:rsidR="00382CDE" w:rsidRDefault="00382CDE" w:rsidP="00655815">
      <w:pPr>
        <w:ind w:firstLine="708"/>
        <w:rPr>
          <w:lang w:val="uk-UA"/>
        </w:rPr>
      </w:pPr>
    </w:p>
    <w:p w14:paraId="726C798B" w14:textId="262AD2D9" w:rsidR="00655815" w:rsidRDefault="00655815" w:rsidP="00655815">
      <w:pPr>
        <w:jc w:val="right"/>
        <w:rPr>
          <w:lang w:val="uk-UA"/>
        </w:rPr>
      </w:pPr>
      <w:r>
        <w:rPr>
          <w:noProof/>
          <w:lang w:val="uk-UA" w:eastAsia="uk-UA"/>
        </w:rPr>
        <w:drawing>
          <wp:inline distT="0" distB="0" distL="0" distR="0" wp14:anchorId="539AB6C1" wp14:editId="5CFE630D">
            <wp:extent cx="3600450" cy="170497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53"/>
                    <pic:cNvPicPr>
                      <a:picLocks noChangeAspect="1" noChangeArrowheads="1"/>
                    </pic:cNvPicPr>
                  </pic:nvPicPr>
                  <pic:blipFill>
                    <a:blip r:embed="rId35" cstate="print">
                      <a:extLst>
                        <a:ext uri="{28A0092B-C50C-407E-A947-70E740481C1C}">
                          <a14:useLocalDpi xmlns:a14="http://schemas.microsoft.com/office/drawing/2010/main" val="0"/>
                        </a:ext>
                      </a:extLst>
                    </a:blip>
                    <a:srcRect r="8696" b="-134"/>
                    <a:stretch>
                      <a:fillRect/>
                    </a:stretch>
                  </pic:blipFill>
                  <pic:spPr bwMode="auto">
                    <a:xfrm>
                      <a:off x="0" y="0"/>
                      <a:ext cx="3600450" cy="1704975"/>
                    </a:xfrm>
                    <a:prstGeom prst="rect">
                      <a:avLst/>
                    </a:prstGeom>
                    <a:noFill/>
                    <a:ln>
                      <a:noFill/>
                    </a:ln>
                  </pic:spPr>
                </pic:pic>
              </a:graphicData>
            </a:graphic>
          </wp:inline>
        </w:drawing>
      </w:r>
      <w:r>
        <w:rPr>
          <w:lang w:val="uk-UA"/>
        </w:rPr>
        <w:t xml:space="preserve">                 </w:t>
      </w:r>
      <w:r w:rsidRPr="00B87EAE">
        <w:rPr>
          <w:lang w:val="uk-UA"/>
        </w:rPr>
        <w:t>(</w:t>
      </w:r>
      <w:r>
        <w:rPr>
          <w:lang w:val="uk-UA"/>
        </w:rPr>
        <w:t>1.21)</w:t>
      </w:r>
    </w:p>
    <w:p w14:paraId="264729D7" w14:textId="77777777" w:rsidR="00382CDE" w:rsidRDefault="00382CDE" w:rsidP="00655815">
      <w:pPr>
        <w:jc w:val="right"/>
        <w:rPr>
          <w:lang w:val="uk-UA"/>
        </w:rPr>
      </w:pPr>
    </w:p>
    <w:p w14:paraId="467FBACA" w14:textId="63516469" w:rsidR="00655815" w:rsidRDefault="00655815" w:rsidP="00655815">
      <w:pPr>
        <w:ind w:left="62" w:right="63" w:firstLine="720"/>
        <w:rPr>
          <w:lang w:val="uk-UA"/>
        </w:rPr>
      </w:pPr>
      <w:r>
        <w:rPr>
          <w:lang w:val="uk-UA"/>
        </w:rPr>
        <w:t xml:space="preserve">Тут </w:t>
      </w:r>
      <w:r>
        <w:rPr>
          <w:noProof/>
          <w:lang w:val="uk-UA" w:eastAsia="uk-UA"/>
        </w:rPr>
        <w:drawing>
          <wp:inline distT="0" distB="0" distL="0" distR="0" wp14:anchorId="7161EFA3" wp14:editId="6B52D20E">
            <wp:extent cx="381000" cy="161925"/>
            <wp:effectExtent l="0" t="0" r="0"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5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81000" cy="161925"/>
                    </a:xfrm>
                    <a:prstGeom prst="rect">
                      <a:avLst/>
                    </a:prstGeom>
                    <a:noFill/>
                    <a:ln>
                      <a:noFill/>
                    </a:ln>
                  </pic:spPr>
                </pic:pic>
              </a:graphicData>
            </a:graphic>
          </wp:inline>
        </w:drawing>
      </w:r>
      <w:r>
        <w:rPr>
          <w:lang w:val="uk-UA"/>
        </w:rPr>
        <w:t xml:space="preserve"> – максимальне значення відгуку, </w:t>
      </w:r>
      <w:r>
        <w:rPr>
          <w:noProof/>
          <w:lang w:val="uk-UA" w:eastAsia="uk-UA"/>
        </w:rPr>
        <w:drawing>
          <wp:inline distT="0" distB="0" distL="0" distR="0" wp14:anchorId="55334523" wp14:editId="68D69FE2">
            <wp:extent cx="1057275" cy="247650"/>
            <wp:effectExtent l="0" t="0" r="952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5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057275" cy="247650"/>
                    </a:xfrm>
                    <a:prstGeom prst="rect">
                      <a:avLst/>
                    </a:prstGeom>
                    <a:noFill/>
                    <a:ln>
                      <a:noFill/>
                    </a:ln>
                  </pic:spPr>
                </pic:pic>
              </a:graphicData>
            </a:graphic>
          </wp:inline>
        </w:drawing>
      </w:r>
      <w:r>
        <w:rPr>
          <w:lang w:val="uk-UA"/>
        </w:rPr>
        <w:t xml:space="preserve"> – пікселі з координатами </w:t>
      </w:r>
      <w:r>
        <w:rPr>
          <w:i/>
          <w:lang w:val="uk-UA"/>
        </w:rPr>
        <w:t>(</w:t>
      </w:r>
      <w:proofErr w:type="spellStart"/>
      <w:r>
        <w:rPr>
          <w:i/>
          <w:lang w:val="uk-UA"/>
        </w:rPr>
        <w:t>x,y</w:t>
      </w:r>
      <w:proofErr w:type="spellEnd"/>
      <w:r>
        <w:rPr>
          <w:i/>
          <w:lang w:val="uk-UA"/>
        </w:rPr>
        <w:t>)</w:t>
      </w:r>
      <w:r>
        <w:rPr>
          <w:lang w:val="uk-UA"/>
        </w:rPr>
        <w:t xml:space="preserve"> на лівому і правому зображеннях відповідно, </w:t>
      </w:r>
      <w:r>
        <w:rPr>
          <w:noProof/>
          <w:lang w:val="uk-UA" w:eastAsia="uk-UA"/>
        </w:rPr>
        <w:drawing>
          <wp:inline distT="0" distB="0" distL="0" distR="0" wp14:anchorId="2AF0328C" wp14:editId="7BD31B9C">
            <wp:extent cx="542925" cy="219075"/>
            <wp:effectExtent l="0" t="0" r="9525"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5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42925" cy="219075"/>
                    </a:xfrm>
                    <a:prstGeom prst="rect">
                      <a:avLst/>
                    </a:prstGeom>
                    <a:noFill/>
                    <a:ln>
                      <a:noFill/>
                    </a:ln>
                  </pic:spPr>
                </pic:pic>
              </a:graphicData>
            </a:graphic>
          </wp:inline>
        </w:drawing>
      </w:r>
      <w:r>
        <w:rPr>
          <w:lang w:val="uk-UA"/>
        </w:rPr>
        <w:t xml:space="preserve"> і </w:t>
      </w:r>
      <w:r>
        <w:rPr>
          <w:noProof/>
          <w:lang w:val="uk-UA" w:eastAsia="uk-UA"/>
        </w:rPr>
        <w:drawing>
          <wp:inline distT="0" distB="0" distL="0" distR="0" wp14:anchorId="5BCFEEBD" wp14:editId="458CFB3F">
            <wp:extent cx="638175" cy="219075"/>
            <wp:effectExtent l="0" t="0" r="9525"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5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38175" cy="219075"/>
                    </a:xfrm>
                    <a:prstGeom prst="rect">
                      <a:avLst/>
                    </a:prstGeom>
                    <a:noFill/>
                    <a:ln>
                      <a:noFill/>
                    </a:ln>
                  </pic:spPr>
                </pic:pic>
              </a:graphicData>
            </a:graphic>
          </wp:inline>
        </w:drawing>
      </w:r>
      <w:r>
        <w:rPr>
          <w:lang w:val="uk-UA"/>
        </w:rPr>
        <w:t xml:space="preserve"> – значення колірної складової </w:t>
      </w:r>
      <w:proofErr w:type="spellStart"/>
      <w:r>
        <w:rPr>
          <w:i/>
          <w:lang w:val="uk-UA"/>
        </w:rPr>
        <w:t>col</w:t>
      </w:r>
      <w:proofErr w:type="spellEnd"/>
      <w:r>
        <w:rPr>
          <w:lang w:val="uk-UA"/>
        </w:rPr>
        <w:t xml:space="preserve"> пікселів з координатами </w:t>
      </w:r>
      <w:r>
        <w:rPr>
          <w:i/>
          <w:lang w:val="uk-UA"/>
        </w:rPr>
        <w:t>(</w:t>
      </w:r>
      <w:proofErr w:type="spellStart"/>
      <w:r>
        <w:rPr>
          <w:i/>
          <w:lang w:val="uk-UA"/>
        </w:rPr>
        <w:t>x,y</w:t>
      </w:r>
      <w:proofErr w:type="spellEnd"/>
      <w:r>
        <w:rPr>
          <w:i/>
          <w:lang w:val="uk-UA"/>
        </w:rPr>
        <w:t>)</w:t>
      </w:r>
      <w:r>
        <w:rPr>
          <w:lang w:val="uk-UA"/>
        </w:rPr>
        <w:t xml:space="preserve"> на лівому і правому зображеннях відповідно, </w:t>
      </w:r>
      <w:proofErr w:type="spellStart"/>
      <w:r>
        <w:rPr>
          <w:i/>
          <w:lang w:val="uk-UA"/>
        </w:rPr>
        <w:t>col</w:t>
      </w:r>
      <w:proofErr w:type="spellEnd"/>
      <w:r>
        <w:rPr>
          <w:lang w:val="uk-UA"/>
        </w:rPr>
        <w:t xml:space="preserve"> – код колірної складової (для RGB 1 – червоний, 2 – зелений, 3 – синій). </w:t>
      </w:r>
    </w:p>
    <w:p w14:paraId="2D2DA370" w14:textId="77777777" w:rsidR="00655815" w:rsidRPr="00D54D7D" w:rsidRDefault="00655815" w:rsidP="00655815">
      <w:pPr>
        <w:ind w:firstLine="708"/>
        <w:rPr>
          <w:lang w:val="uk-UA"/>
        </w:rPr>
      </w:pPr>
      <w:r>
        <w:rPr>
          <w:lang w:val="uk-UA"/>
        </w:rPr>
        <w:t xml:space="preserve">Введення максимального відгуку </w:t>
      </w:r>
      <w:proofErr w:type="spellStart"/>
      <w:r>
        <w:rPr>
          <w:i/>
          <w:lang w:val="uk-UA"/>
        </w:rPr>
        <w:t>R</w:t>
      </w:r>
      <w:r>
        <w:rPr>
          <w:i/>
          <w:vertAlign w:val="subscript"/>
          <w:lang w:val="uk-UA"/>
        </w:rPr>
        <w:t>max</w:t>
      </w:r>
      <w:proofErr w:type="spellEnd"/>
      <w:r>
        <w:rPr>
          <w:lang w:val="uk-UA"/>
        </w:rPr>
        <w:t xml:space="preserve"> має наступний сенс: невідповідність опитування, аніж це значення, вважається явним невідповідністю. З цієї точки зору всі кольори, що відрізняються від поточного сильніше, ніж на </w:t>
      </w:r>
      <w:proofErr w:type="spellStart"/>
      <w:r>
        <w:rPr>
          <w:i/>
          <w:lang w:val="uk-UA"/>
        </w:rPr>
        <w:t>R</w:t>
      </w:r>
      <w:r>
        <w:rPr>
          <w:i/>
          <w:vertAlign w:val="subscript"/>
          <w:lang w:val="uk-UA"/>
        </w:rPr>
        <w:t>max</w:t>
      </w:r>
      <w:proofErr w:type="spellEnd"/>
      <w:r>
        <w:rPr>
          <w:lang w:val="uk-UA"/>
        </w:rPr>
        <w:t>, вважаються однаково незбіжними: грубо кажучи, червоний колір (FF0000</w:t>
      </w:r>
      <w:r>
        <w:rPr>
          <w:vertAlign w:val="subscript"/>
          <w:lang w:val="uk-UA"/>
        </w:rPr>
        <w:t>16</w:t>
      </w:r>
      <w:r>
        <w:rPr>
          <w:lang w:val="uk-UA"/>
        </w:rPr>
        <w:t xml:space="preserve"> в RGB) так само не збігається з жовтим </w:t>
      </w:r>
      <w:r>
        <w:rPr>
          <w:lang w:val="uk-UA"/>
        </w:rPr>
        <w:lastRenderedPageBreak/>
        <w:t>(FFFF00</w:t>
      </w:r>
      <w:r>
        <w:rPr>
          <w:vertAlign w:val="subscript"/>
          <w:lang w:val="uk-UA"/>
        </w:rPr>
        <w:t>16</w:t>
      </w:r>
      <w:r>
        <w:rPr>
          <w:lang w:val="uk-UA"/>
        </w:rPr>
        <w:t>), як і з синім (0000FF</w:t>
      </w:r>
      <w:r>
        <w:rPr>
          <w:vertAlign w:val="subscript"/>
          <w:lang w:val="uk-UA"/>
        </w:rPr>
        <w:t>16</w:t>
      </w:r>
      <w:r>
        <w:rPr>
          <w:lang w:val="uk-UA"/>
        </w:rPr>
        <w:t xml:space="preserve">) – це, очевидно, різні кольори, їх збіг мінімальний. </w:t>
      </w:r>
    </w:p>
    <w:p w14:paraId="4AE3C12D" w14:textId="77777777" w:rsidR="00655815" w:rsidRPr="00D54D7D" w:rsidRDefault="00655815" w:rsidP="00655815">
      <w:pPr>
        <w:ind w:firstLine="708"/>
        <w:rPr>
          <w:lang w:val="uk-UA"/>
        </w:rPr>
      </w:pPr>
      <w:r>
        <w:rPr>
          <w:lang w:val="uk-UA"/>
        </w:rPr>
        <w:t xml:space="preserve">Висновки. У розділі була розглянута геометрія стереоскопічного зору і особливості обробки стереопари. Вона заснована на явищі паралакса, що полягає в тому, що при зміні точки огляду об'єкти зміщуються тим сильніше, чим ближче вони розташовані до спостерігача. Було встановлено, що основним завданням стереоскопічного машинного зору є задача </w:t>
      </w:r>
      <w:proofErr w:type="spellStart"/>
      <w:r>
        <w:rPr>
          <w:lang w:val="uk-UA"/>
        </w:rPr>
        <w:t>стереосопоставлення</w:t>
      </w:r>
      <w:proofErr w:type="spellEnd"/>
      <w:r>
        <w:rPr>
          <w:lang w:val="uk-UA"/>
        </w:rPr>
        <w:t xml:space="preserve"> - встановлення </w:t>
      </w:r>
      <w:proofErr w:type="spellStart"/>
      <w:r>
        <w:rPr>
          <w:lang w:val="uk-UA"/>
        </w:rPr>
        <w:t>відповідностей</w:t>
      </w:r>
      <w:proofErr w:type="spellEnd"/>
      <w:r>
        <w:rPr>
          <w:lang w:val="uk-UA"/>
        </w:rPr>
        <w:t xml:space="preserve"> між точками правого і лівого зображень. Особливості реальних зображень роблять це завдання складно вирішуваними, але при відеоспостереженні малорозмірних БПЛА, які при їх виявленні займають у рядку 3…5 пікселів, точки відповідності можуть уявляти собою лише одну пару – це центри зображень БПЛА.</w:t>
      </w:r>
    </w:p>
    <w:p w14:paraId="0773DBDC" w14:textId="77777777" w:rsidR="00382CDE" w:rsidRDefault="00382CDE">
      <w:pPr>
        <w:spacing w:after="160" w:line="259" w:lineRule="auto"/>
        <w:jc w:val="left"/>
        <w:rPr>
          <w:lang w:val="uk-UA"/>
        </w:rPr>
      </w:pPr>
      <w:r>
        <w:rPr>
          <w:lang w:val="uk-UA"/>
        </w:rPr>
        <w:br w:type="page"/>
      </w:r>
    </w:p>
    <w:p w14:paraId="335792B2" w14:textId="2C9EF8F2" w:rsidR="00655815" w:rsidRDefault="00655815" w:rsidP="00435231">
      <w:pPr>
        <w:pStyle w:val="1"/>
        <w:rPr>
          <w:color w:val="000000"/>
        </w:rPr>
      </w:pPr>
      <w:bookmarkStart w:id="14" w:name="_Toc59547668"/>
      <w:r>
        <w:lastRenderedPageBreak/>
        <w:t>2</w:t>
      </w:r>
      <w:r w:rsidRPr="00A65DB5">
        <w:t xml:space="preserve"> </w:t>
      </w:r>
      <w:r w:rsidR="004D42D9" w:rsidRPr="00A65DB5">
        <w:rPr>
          <w:caps w:val="0"/>
        </w:rPr>
        <w:t>ВИЯВЛЕННЯ БПЛА ЗА ДАНИМИ СВС</w:t>
      </w:r>
      <w:bookmarkEnd w:id="14"/>
    </w:p>
    <w:p w14:paraId="41A37F0C" w14:textId="77777777" w:rsidR="00655815" w:rsidRDefault="00655815" w:rsidP="00655815">
      <w:pPr>
        <w:ind w:firstLine="709"/>
        <w:rPr>
          <w:color w:val="000000"/>
          <w:lang w:val="uk-UA"/>
        </w:rPr>
      </w:pPr>
    </w:p>
    <w:p w14:paraId="384DB4AB" w14:textId="77777777" w:rsidR="00655815" w:rsidRDefault="00655815" w:rsidP="00655815">
      <w:pPr>
        <w:ind w:firstLine="709"/>
        <w:rPr>
          <w:color w:val="000000"/>
          <w:lang w:val="uk-UA"/>
        </w:rPr>
      </w:pPr>
      <w:r>
        <w:rPr>
          <w:bCs/>
          <w:color w:val="000000"/>
          <w:lang w:val="uk-UA"/>
        </w:rPr>
        <w:t xml:space="preserve">Оптико-електронні </w:t>
      </w:r>
      <w:proofErr w:type="spellStart"/>
      <w:r>
        <w:rPr>
          <w:bCs/>
          <w:color w:val="000000"/>
          <w:lang w:val="uk-UA"/>
        </w:rPr>
        <w:t>виявителі</w:t>
      </w:r>
      <w:proofErr w:type="spellEnd"/>
      <w:r>
        <w:rPr>
          <w:bCs/>
          <w:color w:val="000000"/>
          <w:lang w:val="uk-UA"/>
        </w:rPr>
        <w:t xml:space="preserve"> повітряних об'єктів забезпечують можливість розпізнавання цих об'єктів на фоні різних оптичних засвічень, точного вимірювання дальності до об'єктів і визначення кутових координат [19].  Перспективними є пасивні проектні методи, що базуються на застосуванні відеокамер з </w:t>
      </w:r>
      <w:proofErr w:type="spellStart"/>
      <w:r>
        <w:rPr>
          <w:bCs/>
          <w:color w:val="000000"/>
          <w:lang w:val="uk-UA"/>
        </w:rPr>
        <w:t>фоточутливими</w:t>
      </w:r>
      <w:proofErr w:type="spellEnd"/>
      <w:r>
        <w:rPr>
          <w:bCs/>
          <w:color w:val="000000"/>
          <w:lang w:val="uk-UA"/>
        </w:rPr>
        <w:t xml:space="preserve"> матрицями денного, нічного та теплового бачення.</w:t>
      </w:r>
    </w:p>
    <w:p w14:paraId="1818DEA3" w14:textId="77777777" w:rsidR="00655815" w:rsidRPr="00D21ECC" w:rsidRDefault="00655815" w:rsidP="00655815">
      <w:pPr>
        <w:ind w:firstLine="709"/>
        <w:rPr>
          <w:lang w:val="uk-UA"/>
        </w:rPr>
      </w:pPr>
      <w:r>
        <w:rPr>
          <w:bCs/>
          <w:color w:val="000000"/>
          <w:lang w:val="uk-UA"/>
        </w:rPr>
        <w:t>Оптико-електронні методи (ОЕМ) в режимах вимірювань характеризуються високою точністю, що обумовлює їх успішну інтеграцію з радіоелектронними комплексами різного призначення.  Інтерес представляють пасивні методи, що дозволяють автоматизувати процеси виявлення і визначення координат малих БПЛА і володіють високою скритністю своєї роботи.</w:t>
      </w:r>
    </w:p>
    <w:p w14:paraId="0D21D6E1" w14:textId="77777777" w:rsidR="00655815" w:rsidRDefault="00655815" w:rsidP="00655815">
      <w:pPr>
        <w:ind w:firstLine="709"/>
        <w:rPr>
          <w:color w:val="000000"/>
          <w:lang w:val="uk-UA"/>
        </w:rPr>
      </w:pPr>
    </w:p>
    <w:p w14:paraId="663D2A09" w14:textId="39FECBF5" w:rsidR="00655815" w:rsidRDefault="00D4423E" w:rsidP="00382CDE">
      <w:pPr>
        <w:pStyle w:val="2"/>
        <w:rPr>
          <w:color w:val="000000"/>
          <w:lang w:val="uk-UA"/>
        </w:rPr>
      </w:pPr>
      <w:r>
        <w:rPr>
          <w:lang w:val="uk-UA"/>
        </w:rPr>
        <w:tab/>
      </w:r>
      <w:bookmarkStart w:id="15" w:name="_Toc59547669"/>
      <w:r w:rsidR="00655815">
        <w:rPr>
          <w:bCs/>
          <w:color w:val="000000"/>
          <w:szCs w:val="28"/>
          <w:lang w:val="uk-UA"/>
        </w:rPr>
        <w:t xml:space="preserve">2.1 </w:t>
      </w:r>
      <w:r w:rsidR="00655815">
        <w:rPr>
          <w:lang w:val="uk-UA"/>
        </w:rPr>
        <w:t>Реалізація  методу СВС</w:t>
      </w:r>
      <w:bookmarkEnd w:id="15"/>
      <w:r w:rsidR="00655815">
        <w:rPr>
          <w:lang w:val="uk-UA"/>
        </w:rPr>
        <w:t xml:space="preserve"> </w:t>
      </w:r>
    </w:p>
    <w:p w14:paraId="5382933B" w14:textId="77777777" w:rsidR="00655815" w:rsidRDefault="00655815" w:rsidP="00655815">
      <w:pPr>
        <w:rPr>
          <w:color w:val="000000"/>
          <w:lang w:val="uk-UA"/>
        </w:rPr>
      </w:pPr>
    </w:p>
    <w:p w14:paraId="535710DB" w14:textId="77777777" w:rsidR="00655815" w:rsidRPr="00D21ECC" w:rsidRDefault="00655815" w:rsidP="00655815">
      <w:pPr>
        <w:ind w:firstLine="708"/>
        <w:rPr>
          <w:lang w:val="uk-UA"/>
        </w:rPr>
      </w:pPr>
      <w:r>
        <w:rPr>
          <w:color w:val="000000"/>
          <w:lang w:val="uk-UA"/>
        </w:rPr>
        <w:t xml:space="preserve">У підрозділі розглядається задача вибору алгоритму обробки відеозображень стереопари, а також параметрів цього алгоритму, що забезпечують надійне визначення дальності до малих БПЛА, їх подальше </w:t>
      </w:r>
      <w:proofErr w:type="spellStart"/>
      <w:r>
        <w:rPr>
          <w:color w:val="000000"/>
          <w:lang w:val="uk-UA"/>
        </w:rPr>
        <w:t>автосупровід</w:t>
      </w:r>
      <w:proofErr w:type="spellEnd"/>
      <w:r>
        <w:rPr>
          <w:color w:val="000000"/>
          <w:lang w:val="uk-UA"/>
        </w:rPr>
        <w:t xml:space="preserve"> і оцінку параметрів руху. При цьому передбачається, що система СВС повинна як самостійно виявляти малі БПЛА, так і користуватися цілевказівки інших систем комплексу.  Наявність двох каналів прийому і обробки оптичних сигналів забезпечує, як спільну обробку відеозображень стереопари, так і роздільне їх використання для розпізнавання об'єктів [10], [21].</w:t>
      </w:r>
    </w:p>
    <w:p w14:paraId="4E2E73E7" w14:textId="77777777" w:rsidR="00655815" w:rsidRPr="00D21ECC" w:rsidRDefault="00655815" w:rsidP="00655815">
      <w:pPr>
        <w:ind w:firstLine="708"/>
        <w:rPr>
          <w:lang w:val="uk-UA"/>
        </w:rPr>
      </w:pPr>
      <w:r>
        <w:rPr>
          <w:color w:val="000000"/>
          <w:lang w:val="uk-UA"/>
        </w:rPr>
        <w:t xml:space="preserve">Розглянемо можливості оптичного методу двоканального СВС [10].  На рисунку 3.1 зображена схема формування світових образів об'єкта Т на світлочутливих матрицях, відеокамер з фокусною відстанню F. Схема показує лише основні принципи формування оптичних проекцій, а усі </w:t>
      </w:r>
      <w:r>
        <w:rPr>
          <w:color w:val="000000"/>
          <w:lang w:val="uk-UA"/>
        </w:rPr>
        <w:lastRenderedPageBreak/>
        <w:t xml:space="preserve">абсолютні їх значення і кутові величини показані умовно, тому що  реальна дальність D до об'єкта значно більше відстані між оптичними осями  и  об'єктивів відеокамер – </w:t>
      </w:r>
      <w:proofErr w:type="spellStart"/>
      <w:r>
        <w:rPr>
          <w:color w:val="000000"/>
          <w:lang w:val="uk-UA"/>
        </w:rPr>
        <w:t>стереобази</w:t>
      </w:r>
      <w:proofErr w:type="spellEnd"/>
      <w:r>
        <w:rPr>
          <w:color w:val="000000"/>
          <w:lang w:val="uk-UA"/>
        </w:rPr>
        <w:t xml:space="preserve"> b.</w:t>
      </w:r>
    </w:p>
    <w:p w14:paraId="672156A8" w14:textId="184E0C8F" w:rsidR="00655815" w:rsidRDefault="00655815" w:rsidP="00382CDE">
      <w:pPr>
        <w:ind w:firstLine="708"/>
        <w:jc w:val="center"/>
      </w:pPr>
      <w:r>
        <w:rPr>
          <w:noProof/>
          <w:color w:val="000000"/>
          <w:lang w:val="uk-UA" w:eastAsia="uk-UA"/>
        </w:rPr>
        <w:drawing>
          <wp:inline distT="0" distB="0" distL="0" distR="0" wp14:anchorId="5306A63F" wp14:editId="1C4EDBAC">
            <wp:extent cx="5638800" cy="4524375"/>
            <wp:effectExtent l="0" t="0" r="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38800" cy="4524375"/>
                    </a:xfrm>
                    <a:prstGeom prst="rect">
                      <a:avLst/>
                    </a:prstGeom>
                    <a:noFill/>
                    <a:ln>
                      <a:noFill/>
                    </a:ln>
                  </pic:spPr>
                </pic:pic>
              </a:graphicData>
            </a:graphic>
          </wp:inline>
        </w:drawing>
      </w:r>
    </w:p>
    <w:p w14:paraId="050660E6" w14:textId="77777777" w:rsidR="00655815" w:rsidRDefault="00655815" w:rsidP="00382CDE">
      <w:pPr>
        <w:ind w:firstLine="708"/>
        <w:jc w:val="center"/>
      </w:pPr>
      <w:r>
        <w:rPr>
          <w:color w:val="000000"/>
          <w:lang w:val="uk-UA"/>
        </w:rPr>
        <w:t>Рисунок 2.1 - Формування світлових образів на світлочутливих матрицях</w:t>
      </w:r>
    </w:p>
    <w:p w14:paraId="60C00050" w14:textId="77777777" w:rsidR="00655815" w:rsidRDefault="00655815" w:rsidP="00655815">
      <w:pPr>
        <w:ind w:firstLine="708"/>
      </w:pPr>
    </w:p>
    <w:p w14:paraId="40D8F612" w14:textId="377B8018" w:rsidR="00655815" w:rsidRDefault="00655815" w:rsidP="00655815">
      <w:pPr>
        <w:ind w:firstLine="709"/>
        <w:rPr>
          <w:color w:val="393939"/>
        </w:rPr>
      </w:pPr>
      <w:r>
        <w:rPr>
          <w:color w:val="000000"/>
          <w:lang w:val="uk-UA"/>
        </w:rPr>
        <w:t xml:space="preserve">Кут огляду визначається кутами огляду об'єктивів, вважаємо. На нескінченно великої дальності до об'єкта кут паралакса буде дорівнювати нулю, і при знаходженні об'єкта на осі z його світлові образи формуються в центрах матриць. При зменшенні дальності і можливе зміщення об'єкта від осі, кут паралакса збільшується. На матрицях спостерігаються відхилення світлових образів (точки) від центрів матриць, як по горизонталі (вісь х),  – це величини відповідних лінійних паралаксів з певними знаками, так і по вертикалі (вісь y),  -  це за рахунок зміщення об'єкта уздовж осі y щодо осі z.  </w:t>
      </w:r>
      <w:r>
        <w:rPr>
          <w:color w:val="000000"/>
          <w:lang w:val="uk-UA"/>
        </w:rPr>
        <w:lastRenderedPageBreak/>
        <w:t xml:space="preserve">Сумарну величину лінійного </w:t>
      </w:r>
      <w:proofErr w:type="spellStart"/>
      <w:r>
        <w:rPr>
          <w:color w:val="000000"/>
          <w:lang w:val="uk-UA"/>
        </w:rPr>
        <w:t>параллакса</w:t>
      </w:r>
      <w:proofErr w:type="spellEnd"/>
      <w:r>
        <w:rPr>
          <w:color w:val="000000"/>
          <w:lang w:val="uk-UA"/>
        </w:rPr>
        <w:t xml:space="preserve"> можна визначити з подібності трикутників </w:t>
      </w:r>
      <w:r>
        <w:rPr>
          <w:color w:val="393939"/>
          <w:lang w:val="uk-UA"/>
        </w:rPr>
        <w:t xml:space="preserve"> </w:t>
      </w:r>
      <w:r>
        <w:rPr>
          <w:noProof/>
          <w:position w:val="-10"/>
          <w:lang w:val="uk-UA" w:eastAsia="uk-UA"/>
        </w:rPr>
        <mc:AlternateContent>
          <mc:Choice Requires="wps">
            <w:drawing>
              <wp:anchor distT="0" distB="0" distL="114300" distR="114300" simplePos="0" relativeHeight="251660288" behindDoc="0" locked="0" layoutInCell="1" allowOverlap="1" wp14:anchorId="76CF9B72" wp14:editId="736CFEE5">
                <wp:simplePos x="0" y="0"/>
                <wp:positionH relativeFrom="column">
                  <wp:posOffset>0</wp:posOffset>
                </wp:positionH>
                <wp:positionV relativeFrom="paragraph">
                  <wp:posOffset>0</wp:posOffset>
                </wp:positionV>
                <wp:extent cx="635000" cy="635000"/>
                <wp:effectExtent l="19050" t="19050" r="12700" b="12700"/>
                <wp:wrapNone/>
                <wp:docPr id="601" name="Прямоугольник 60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B195FF" id="Прямоугольник 601" o:spid="_x0000_s1026"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iaTmqE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10"/>
          <w:lang w:val="uk-UA" w:eastAsia="uk-UA"/>
        </w:rPr>
        <w:drawing>
          <wp:inline distT="0" distB="0" distL="0" distR="0" wp14:anchorId="412493B5" wp14:editId="7E92D11E">
            <wp:extent cx="466725" cy="228600"/>
            <wp:effectExtent l="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66725" cy="228600"/>
                    </a:xfrm>
                    <a:prstGeom prst="rect">
                      <a:avLst/>
                    </a:prstGeom>
                    <a:noFill/>
                    <a:ln>
                      <a:noFill/>
                    </a:ln>
                  </pic:spPr>
                </pic:pic>
              </a:graphicData>
            </a:graphic>
          </wp:inline>
        </w:drawing>
      </w:r>
      <w:r>
        <w:rPr>
          <w:lang w:val="uk-UA"/>
        </w:rPr>
        <w:t xml:space="preserve"> </w:t>
      </w:r>
      <w:r>
        <w:rPr>
          <w:color w:val="393939"/>
          <w:lang w:val="uk-UA"/>
        </w:rPr>
        <w:t xml:space="preserve">і </w:t>
      </w:r>
      <w:r>
        <w:rPr>
          <w:noProof/>
          <w:position w:val="-10"/>
          <w:lang w:val="uk-UA" w:eastAsia="uk-UA"/>
        </w:rPr>
        <mc:AlternateContent>
          <mc:Choice Requires="wps">
            <w:drawing>
              <wp:anchor distT="0" distB="0" distL="114300" distR="114300" simplePos="0" relativeHeight="251661312" behindDoc="0" locked="0" layoutInCell="1" allowOverlap="1" wp14:anchorId="158B5BB4" wp14:editId="7F4E0F2D">
                <wp:simplePos x="0" y="0"/>
                <wp:positionH relativeFrom="column">
                  <wp:posOffset>0</wp:posOffset>
                </wp:positionH>
                <wp:positionV relativeFrom="paragraph">
                  <wp:posOffset>0</wp:posOffset>
                </wp:positionV>
                <wp:extent cx="635000" cy="635000"/>
                <wp:effectExtent l="19050" t="19050" r="12700" b="12700"/>
                <wp:wrapNone/>
                <wp:docPr id="600" name="Прямоугольник 600"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714D45" id="Прямоугольник 600" o:spid="_x0000_s1026"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">
                <v:stroke joinstyle="round"/>
                <o:lock v:ext="edit" selection="t"/>
              </v:rect>
            </w:pict>
          </mc:Fallback>
        </mc:AlternateContent>
      </w:r>
      <w:r>
        <w:rPr>
          <w:noProof/>
          <w:position w:val="-10"/>
          <w:lang w:val="uk-UA" w:eastAsia="uk-UA"/>
        </w:rPr>
        <w:drawing>
          <wp:inline distT="0" distB="0" distL="0" distR="0" wp14:anchorId="334351E8" wp14:editId="30010B67">
            <wp:extent cx="428625" cy="238125"/>
            <wp:effectExtent l="0" t="0" r="9525"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28625" cy="238125"/>
                    </a:xfrm>
                    <a:prstGeom prst="rect">
                      <a:avLst/>
                    </a:prstGeom>
                    <a:noFill/>
                    <a:ln>
                      <a:noFill/>
                    </a:ln>
                  </pic:spPr>
                </pic:pic>
              </a:graphicData>
            </a:graphic>
          </wp:inline>
        </w:drawing>
      </w:r>
    </w:p>
    <w:p w14:paraId="5E64F7CA" w14:textId="6012915F" w:rsidR="00655815" w:rsidRPr="00EE2142" w:rsidRDefault="00655815" w:rsidP="00655815">
      <w:pPr>
        <w:jc w:val="right"/>
        <w:rPr>
          <w:color w:val="000000"/>
        </w:rPr>
      </w:pPr>
      <w:r>
        <w:rPr>
          <w:noProof/>
          <w:lang w:val="uk-UA" w:eastAsia="uk-UA"/>
        </w:rPr>
        <w:drawing>
          <wp:inline distT="0" distB="0" distL="0" distR="0" wp14:anchorId="38AA123D" wp14:editId="3B4EFB7C">
            <wp:extent cx="914400" cy="4953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14400" cy="495300"/>
                    </a:xfrm>
                    <a:prstGeom prst="rect">
                      <a:avLst/>
                    </a:prstGeom>
                    <a:noFill/>
                    <a:ln>
                      <a:noFill/>
                    </a:ln>
                  </pic:spPr>
                </pic:pic>
              </a:graphicData>
            </a:graphic>
          </wp:inline>
        </w:drawing>
      </w:r>
      <w:r>
        <w:rPr>
          <w:color w:val="393939"/>
          <w:lang w:val="uk-UA"/>
        </w:rPr>
        <w:t xml:space="preserve">  ,                                                            </w:t>
      </w:r>
      <w:r w:rsidRPr="00EE2142">
        <w:rPr>
          <w:color w:val="000000"/>
          <w:lang w:val="uk-UA"/>
        </w:rPr>
        <w:t xml:space="preserve"> (2.1)</w:t>
      </w:r>
    </w:p>
    <w:p w14:paraId="6282E5C2" w14:textId="6CE9FED4" w:rsidR="00655815" w:rsidRDefault="00655815" w:rsidP="00655815">
      <w:pPr>
        <w:ind w:firstLine="708"/>
        <w:rPr>
          <w:color w:val="393939"/>
        </w:rPr>
      </w:pPr>
      <w:r>
        <w:rPr>
          <w:color w:val="393939"/>
          <w:lang w:val="uk-UA"/>
        </w:rPr>
        <w:t xml:space="preserve">де </w:t>
      </w:r>
      <w:r>
        <w:rPr>
          <w:noProof/>
          <w:position w:val="-10"/>
          <w:lang w:val="uk-UA" w:eastAsia="uk-UA"/>
        </w:rPr>
        <mc:AlternateContent>
          <mc:Choice Requires="wps">
            <w:drawing>
              <wp:anchor distT="0" distB="0" distL="114300" distR="114300" simplePos="0" relativeHeight="251662336" behindDoc="0" locked="0" layoutInCell="1" allowOverlap="1" wp14:anchorId="1E49C276" wp14:editId="043E8110">
                <wp:simplePos x="0" y="0"/>
                <wp:positionH relativeFrom="column">
                  <wp:posOffset>0</wp:posOffset>
                </wp:positionH>
                <wp:positionV relativeFrom="paragraph">
                  <wp:posOffset>0</wp:posOffset>
                </wp:positionV>
                <wp:extent cx="635000" cy="635000"/>
                <wp:effectExtent l="19050" t="19050" r="12700" b="12700"/>
                <wp:wrapNone/>
                <wp:docPr id="599" name="Прямоугольник 599"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F1D56D" id="Прямоугольник 599" o:spid="_x0000_s1026"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camGvE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10"/>
          <w:lang w:val="uk-UA" w:eastAsia="uk-UA"/>
        </w:rPr>
        <w:drawing>
          <wp:inline distT="0" distB="0" distL="0" distR="0" wp14:anchorId="6F8A89A5" wp14:editId="485E7712">
            <wp:extent cx="1228725" cy="285750"/>
            <wp:effectExtent l="0" t="0" r="952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228725" cy="285750"/>
                    </a:xfrm>
                    <a:prstGeom prst="rect">
                      <a:avLst/>
                    </a:prstGeom>
                    <a:noFill/>
                    <a:ln>
                      <a:noFill/>
                    </a:ln>
                  </pic:spPr>
                </pic:pic>
              </a:graphicData>
            </a:graphic>
          </wp:inline>
        </w:drawing>
      </w:r>
      <w:r>
        <w:rPr>
          <w:lang w:val="uk-UA"/>
        </w:rPr>
        <w:t>.</w:t>
      </w:r>
    </w:p>
    <w:p w14:paraId="52B53A76" w14:textId="77777777" w:rsidR="00655815" w:rsidRDefault="00655815" w:rsidP="00655815">
      <w:pPr>
        <w:ind w:firstLine="708"/>
        <w:rPr>
          <w:color w:val="000000"/>
          <w:lang w:val="uk-UA"/>
        </w:rPr>
      </w:pPr>
    </w:p>
    <w:p w14:paraId="0D90ABCB" w14:textId="77777777" w:rsidR="00655815" w:rsidRPr="003B6F09" w:rsidRDefault="00655815" w:rsidP="00655815">
      <w:pPr>
        <w:ind w:firstLine="708"/>
      </w:pPr>
      <w:r>
        <w:rPr>
          <w:color w:val="000000"/>
          <w:lang w:val="uk-UA"/>
        </w:rPr>
        <w:t xml:space="preserve">Таким чином, дальність до об'єкта визначається базою системи, однаковою фокусною відстанню об'єктивів і сумарним лінійним паралаксом </w:t>
      </w:r>
      <w:r w:rsidRPr="00D54D7D">
        <w:rPr>
          <w:color w:val="000000"/>
        </w:rPr>
        <w:t>[10]</w:t>
      </w:r>
    </w:p>
    <w:p w14:paraId="021B45F2" w14:textId="1B7B7107" w:rsidR="00655815" w:rsidRDefault="00655815" w:rsidP="00655815">
      <w:pPr>
        <w:jc w:val="right"/>
        <w:rPr>
          <w:color w:val="000000"/>
        </w:rPr>
      </w:pPr>
      <m:oMath>
        <m:r>
          <w:rPr>
            <w:rFonts w:ascii="Cambria Math" w:eastAsia="Cambria Math" w:hAnsi="Cambria Math" w:cs="Cambria Math"/>
            <w:color w:val="000000"/>
          </w:rPr>
          <m:t>D</m:t>
        </m:r>
        <m:r>
          <m:rPr>
            <m:sty m:val="p"/>
          </m:rPr>
          <w:rPr>
            <w:rFonts w:ascii="Cambria Math" w:eastAsia="Cambria Math" w:hAnsi="Cambria Math" w:cs="Cambria Math"/>
            <w:color w:val="000000"/>
          </w:rPr>
          <m:t>=</m:t>
        </m:r>
        <m:f>
          <m:fPr>
            <m:ctrlPr>
              <w:rPr>
                <w:rFonts w:ascii="Cambria Math" w:eastAsia="Cambria Math" w:hAnsi="Cambria Math" w:cs="Cambria Math"/>
                <w:color w:val="000000"/>
              </w:rPr>
            </m:ctrlPr>
          </m:fPr>
          <m:num>
            <m:r>
              <w:rPr>
                <w:rFonts w:ascii="Cambria Math" w:eastAsia="Cambria Math" w:hAnsi="Cambria Math" w:cs="Cambria Math"/>
                <w:color w:val="000000"/>
              </w:rPr>
              <m:t>bF</m:t>
            </m:r>
          </m:num>
          <m:den>
            <m:r>
              <m:rPr>
                <m:sty m:val="p"/>
              </m:rP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p</m:t>
                </m:r>
              </m:e>
              <m:sub>
                <m:r>
                  <m:rPr>
                    <m:sty m:val="p"/>
                  </m:rPr>
                  <w:rPr>
                    <w:rFonts w:ascii="Cambria Math" w:eastAsia="Cambria Math" w:hAnsi="Cambria Math" w:cs="Cambria Math"/>
                    <w:color w:val="000000"/>
                  </w:rPr>
                  <m:t>2</m:t>
                </m:r>
                <m:r>
                  <w:rPr>
                    <w:rFonts w:ascii="Cambria Math" w:eastAsia="Cambria Math" w:hAnsi="Cambria Math" w:cs="Cambria Math"/>
                    <w:color w:val="000000"/>
                  </w:rPr>
                  <m:t>x</m:t>
                </m:r>
              </m:sub>
            </m:sSub>
            <m:r>
              <m:rPr>
                <m:sty m:val="p"/>
              </m:rP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p</m:t>
                </m:r>
              </m:e>
              <m:sub>
                <m:r>
                  <m:rPr>
                    <m:sty m:val="p"/>
                  </m:rPr>
                  <w:rPr>
                    <w:rFonts w:ascii="Cambria Math" w:eastAsia="Cambria Math" w:hAnsi="Cambria Math" w:cs="Cambria Math"/>
                    <w:color w:val="000000"/>
                  </w:rPr>
                  <m:t>1</m:t>
                </m:r>
                <m:r>
                  <w:rPr>
                    <w:rFonts w:ascii="Cambria Math" w:eastAsia="Cambria Math" w:hAnsi="Cambria Math" w:cs="Cambria Math"/>
                    <w:color w:val="000000"/>
                  </w:rPr>
                  <m:t>x</m:t>
                </m:r>
              </m:sub>
            </m:sSub>
            <m:r>
              <m:rPr>
                <m:sty m:val="p"/>
              </m:rPr>
              <w:rPr>
                <w:rFonts w:ascii="Cambria Math" w:eastAsia="Cambria Math" w:hAnsi="Cambria Math" w:cs="Cambria Math"/>
                <w:color w:val="000000"/>
              </w:rPr>
              <m:t>)</m:t>
            </m:r>
          </m:den>
        </m:f>
        <m:r>
          <m:rPr>
            <m:sty m:val="p"/>
          </m:rPr>
          <w:rPr>
            <w:rFonts w:ascii="Cambria Math" w:eastAsia="Cambria Math" w:hAnsi="Cambria Math" w:cs="Cambria Math"/>
            <w:color w:val="000000"/>
          </w:rPr>
          <m:t>=</m:t>
        </m:r>
        <m:f>
          <m:fPr>
            <m:ctrlPr>
              <w:rPr>
                <w:rFonts w:ascii="Cambria Math" w:eastAsia="Cambria Math" w:hAnsi="Cambria Math" w:cs="Cambria Math"/>
                <w:color w:val="000000"/>
              </w:rPr>
            </m:ctrlPr>
          </m:fPr>
          <m:num>
            <m:r>
              <w:rPr>
                <w:rFonts w:ascii="Cambria Math" w:eastAsia="Cambria Math" w:hAnsi="Cambria Math" w:cs="Cambria Math"/>
                <w:color w:val="000000"/>
              </w:rPr>
              <m:t>bF</m:t>
            </m:r>
          </m:num>
          <m:den>
            <m:sSub>
              <m:sSubPr>
                <m:ctrlPr>
                  <w:rPr>
                    <w:rFonts w:ascii="Cambria Math" w:eastAsia="Cambria Math" w:hAnsi="Cambria Math" w:cs="Cambria Math"/>
                    <w:color w:val="000000"/>
                  </w:rPr>
                </m:ctrlPr>
              </m:sSubPr>
              <m:e>
                <m:r>
                  <w:rPr>
                    <w:rFonts w:ascii="Cambria Math" w:eastAsia="Cambria Math" w:hAnsi="Cambria Math" w:cs="Cambria Math"/>
                    <w:color w:val="000000"/>
                  </w:rPr>
                  <m:t>w</m:t>
                </m:r>
              </m:e>
              <m:sub>
                <m:r>
                  <w:rPr>
                    <w:rFonts w:ascii="Cambria Math" w:eastAsia="Cambria Math" w:hAnsi="Cambria Math" w:cs="Cambria Math"/>
                    <w:color w:val="000000"/>
                  </w:rPr>
                  <m:t>x</m:t>
                </m:r>
              </m:sub>
            </m:sSub>
            <m:r>
              <m:rPr>
                <m:sty m:val="p"/>
              </m:rP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n</m:t>
                </m:r>
              </m:e>
              <m:sub>
                <m:r>
                  <m:rPr>
                    <m:sty m:val="p"/>
                  </m:rPr>
                  <w:rPr>
                    <w:rFonts w:ascii="Cambria Math" w:eastAsia="Cambria Math" w:hAnsi="Cambria Math" w:cs="Cambria Math"/>
                    <w:color w:val="000000"/>
                  </w:rPr>
                  <m:t>2</m:t>
                </m:r>
                <m:r>
                  <w:rPr>
                    <w:rFonts w:ascii="Cambria Math" w:eastAsia="Cambria Math" w:hAnsi="Cambria Math" w:cs="Cambria Math"/>
                    <w:color w:val="000000"/>
                  </w:rPr>
                  <m:t>x</m:t>
                </m:r>
              </m:sub>
            </m:sSub>
            <m:r>
              <m:rPr>
                <m:sty m:val="p"/>
              </m:rP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n</m:t>
                </m:r>
              </m:e>
              <m:sub>
                <m:r>
                  <m:rPr>
                    <m:sty m:val="p"/>
                  </m:rPr>
                  <w:rPr>
                    <w:rFonts w:ascii="Cambria Math" w:eastAsia="Cambria Math" w:hAnsi="Cambria Math" w:cs="Cambria Math"/>
                    <w:color w:val="000000"/>
                  </w:rPr>
                  <m:t>1</m:t>
                </m:r>
                <m:r>
                  <w:rPr>
                    <w:rFonts w:ascii="Cambria Math" w:eastAsia="Cambria Math" w:hAnsi="Cambria Math" w:cs="Cambria Math"/>
                    <w:color w:val="000000"/>
                  </w:rPr>
                  <m:t>x</m:t>
                </m:r>
              </m:sub>
            </m:sSub>
            <m:r>
              <m:rPr>
                <m:sty m:val="p"/>
              </m:rPr>
              <w:rPr>
                <w:rFonts w:ascii="Cambria Math" w:eastAsia="Cambria Math" w:hAnsi="Cambria Math" w:cs="Cambria Math"/>
                <w:color w:val="000000"/>
              </w:rPr>
              <m:t>)</m:t>
            </m:r>
          </m:den>
        </m:f>
      </m:oMath>
      <w:r w:rsidRPr="00EE2142">
        <w:rPr>
          <w:color w:val="000000"/>
          <w:lang w:val="uk-UA"/>
        </w:rPr>
        <w:t xml:space="preserve">   , </w:t>
      </w:r>
      <w:r w:rsidRPr="00EE2142">
        <w:rPr>
          <w:color w:val="000000"/>
        </w:rPr>
        <w:t xml:space="preserve">                     </w:t>
      </w:r>
      <w:r w:rsidRPr="00EE2142">
        <w:rPr>
          <w:color w:val="000000"/>
          <w:lang w:val="uk-UA"/>
        </w:rPr>
        <w:t xml:space="preserve"> </w:t>
      </w:r>
      <w:r w:rsidRPr="00EE2142">
        <w:rPr>
          <w:color w:val="000000"/>
        </w:rPr>
        <w:t xml:space="preserve">         </w:t>
      </w:r>
      <w:r w:rsidRPr="00EE2142">
        <w:rPr>
          <w:color w:val="000000"/>
          <w:lang w:val="uk-UA"/>
        </w:rPr>
        <w:t>(2.2)</w:t>
      </w:r>
    </w:p>
    <w:p w14:paraId="6B56F50E" w14:textId="66EE2F85" w:rsidR="00655815" w:rsidRDefault="00655815" w:rsidP="00655815">
      <w:pPr>
        <w:rPr>
          <w:color w:val="000000"/>
        </w:rPr>
      </w:pPr>
      <w:r w:rsidRPr="00EE2142">
        <w:rPr>
          <w:color w:val="000000"/>
          <w:lang w:val="uk-UA"/>
        </w:rPr>
        <w:t>де</w:t>
      </w:r>
      <w:r w:rsidRPr="00EE2142">
        <w:rPr>
          <w:color w:val="000000"/>
        </w:rPr>
        <w:t xml:space="preserve"> </w:t>
      </w:r>
      <w:r>
        <w:rPr>
          <w:noProof/>
          <w:color w:val="000000"/>
          <w:position w:val="-10"/>
          <w:lang w:val="uk-UA" w:eastAsia="uk-UA"/>
        </w:rPr>
        <mc:AlternateContent>
          <mc:Choice Requires="wps">
            <w:drawing>
              <wp:anchor distT="0" distB="0" distL="114300" distR="114300" simplePos="0" relativeHeight="251663360" behindDoc="0" locked="0" layoutInCell="1" allowOverlap="1" wp14:anchorId="0EB5F9F1" wp14:editId="4C189A8F">
                <wp:simplePos x="0" y="0"/>
                <wp:positionH relativeFrom="column">
                  <wp:posOffset>0</wp:posOffset>
                </wp:positionH>
                <wp:positionV relativeFrom="paragraph">
                  <wp:posOffset>0</wp:posOffset>
                </wp:positionV>
                <wp:extent cx="635000" cy="635000"/>
                <wp:effectExtent l="19050" t="19050" r="12700" b="12700"/>
                <wp:wrapNone/>
                <wp:docPr id="598" name="Прямоугольник 598"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176351" id="Прямоугольник 598" o:spid="_x0000_s1026" style="position:absolute;margin-left:0;margin-top:0;width:50pt;height:50pt;z-index:25166336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D2+xhBSQIAAFsE&#10;AAAOAAAAAAAAAAAAAAAAAC4CAABkcnMvZTJvRG9jLnhtbFBLAQItABQABgAIAAAAIQDrjR772AAA&#10;AAUBAAAPAAAAAAAAAAAAAAAAAKMEAABkcnMvZG93bnJldi54bWxQSwUGAAAAAAQABADzAAAAqAUA&#10;AAAA&#10;">
                <v:stroke joinstyle="round"/>
                <o:lock v:ext="edit" selection="t"/>
              </v:rect>
            </w:pict>
          </mc:Fallback>
        </mc:AlternateContent>
      </w:r>
      <w:r>
        <w:rPr>
          <w:noProof/>
          <w:color w:val="000000"/>
          <w:position w:val="-10"/>
          <w:lang w:val="uk-UA" w:eastAsia="uk-UA"/>
        </w:rPr>
        <w:drawing>
          <wp:inline distT="0" distB="0" distL="0" distR="0" wp14:anchorId="1EB0C810" wp14:editId="7EB46FCE">
            <wp:extent cx="371475" cy="285750"/>
            <wp:effectExtent l="0" t="0" r="952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71475" cy="285750"/>
                    </a:xfrm>
                    <a:prstGeom prst="rect">
                      <a:avLst/>
                    </a:prstGeom>
                    <a:noFill/>
                    <a:ln>
                      <a:noFill/>
                    </a:ln>
                  </pic:spPr>
                </pic:pic>
              </a:graphicData>
            </a:graphic>
          </wp:inline>
        </w:drawing>
      </w:r>
      <w:r w:rsidRPr="00EE2142">
        <w:rPr>
          <w:color w:val="000000"/>
          <w:vertAlign w:val="subscript"/>
        </w:rPr>
        <w:t xml:space="preserve">,  </w:t>
      </w:r>
      <w:r>
        <w:rPr>
          <w:noProof/>
          <w:color w:val="000000"/>
          <w:position w:val="-10"/>
          <w:lang w:val="uk-UA" w:eastAsia="uk-UA"/>
        </w:rPr>
        <mc:AlternateContent>
          <mc:Choice Requires="wps">
            <w:drawing>
              <wp:anchor distT="0" distB="0" distL="114300" distR="114300" simplePos="0" relativeHeight="251664384" behindDoc="0" locked="0" layoutInCell="1" allowOverlap="1" wp14:anchorId="76425A8E" wp14:editId="36E816CF">
                <wp:simplePos x="0" y="0"/>
                <wp:positionH relativeFrom="column">
                  <wp:posOffset>0</wp:posOffset>
                </wp:positionH>
                <wp:positionV relativeFrom="paragraph">
                  <wp:posOffset>0</wp:posOffset>
                </wp:positionV>
                <wp:extent cx="635000" cy="635000"/>
                <wp:effectExtent l="19050" t="19050" r="12700" b="12700"/>
                <wp:wrapNone/>
                <wp:docPr id="597" name="Прямоугольник 597"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CE59BF" id="Прямоугольник 597" o:spid="_x0000_s1026" style="position:absolute;margin-left:0;margin-top:0;width:50pt;height:50pt;z-index:25166438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nMFmXU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color w:val="000000"/>
          <w:position w:val="-10"/>
          <w:lang w:val="uk-UA" w:eastAsia="uk-UA"/>
        </w:rPr>
        <w:drawing>
          <wp:inline distT="0" distB="0" distL="0" distR="0" wp14:anchorId="7EF7D8D0" wp14:editId="7CC9212F">
            <wp:extent cx="314325" cy="257175"/>
            <wp:effectExtent l="0" t="0" r="9525"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14325" cy="257175"/>
                    </a:xfrm>
                    <a:prstGeom prst="rect">
                      <a:avLst/>
                    </a:prstGeom>
                    <a:noFill/>
                    <a:ln>
                      <a:noFill/>
                    </a:ln>
                  </pic:spPr>
                </pic:pic>
              </a:graphicData>
            </a:graphic>
          </wp:inline>
        </w:drawing>
      </w:r>
      <w:r w:rsidRPr="00EE2142">
        <w:rPr>
          <w:color w:val="000000"/>
          <w:lang w:val="uk-UA"/>
        </w:rPr>
        <w:t xml:space="preserve"> - кількість пікселів в лінійних паралаксах </w:t>
      </w:r>
      <w:proofErr w:type="spellStart"/>
      <w:r w:rsidRPr="00EE2142">
        <w:rPr>
          <w:color w:val="000000"/>
          <w:lang w:val="uk-UA"/>
        </w:rPr>
        <w:t>відеоматріц</w:t>
      </w:r>
      <w:proofErr w:type="spellEnd"/>
      <w:r w:rsidRPr="00EE2142">
        <w:rPr>
          <w:color w:val="000000"/>
          <w:lang w:val="uk-UA"/>
        </w:rPr>
        <w:t xml:space="preserve"> </w:t>
      </w:r>
      <w:r>
        <w:rPr>
          <w:noProof/>
          <w:color w:val="000000"/>
          <w:position w:val="-10"/>
          <w:lang w:val="uk-UA" w:eastAsia="uk-UA"/>
        </w:rPr>
        <mc:AlternateContent>
          <mc:Choice Requires="wps">
            <w:drawing>
              <wp:anchor distT="0" distB="0" distL="114300" distR="114300" simplePos="0" relativeHeight="251665408" behindDoc="0" locked="0" layoutInCell="1" allowOverlap="1" wp14:anchorId="6A98E8C7" wp14:editId="2AC465CC">
                <wp:simplePos x="0" y="0"/>
                <wp:positionH relativeFrom="column">
                  <wp:posOffset>0</wp:posOffset>
                </wp:positionH>
                <wp:positionV relativeFrom="paragraph">
                  <wp:posOffset>0</wp:posOffset>
                </wp:positionV>
                <wp:extent cx="635000" cy="635000"/>
                <wp:effectExtent l="19050" t="19050" r="12700" b="12700"/>
                <wp:wrapNone/>
                <wp:docPr id="596" name="Прямоугольник 596"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F9BF51" id="Прямоугольник 596" o:spid="_x0000_s1026" style="position:absolute;margin-left:0;margin-top:0;width:50pt;height:50pt;z-index:25166540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Abk/igSQIAAFsE&#10;AAAOAAAAAAAAAAAAAAAAAC4CAABkcnMvZTJvRG9jLnhtbFBLAQItABQABgAIAAAAIQDrjR772AAA&#10;AAUBAAAPAAAAAAAAAAAAAAAAAKMEAABkcnMvZG93bnJldi54bWxQSwUGAAAAAAQABADzAAAAqAUA&#10;AAAA&#10;">
                <v:stroke joinstyle="round"/>
                <o:lock v:ext="edit" selection="t"/>
              </v:rect>
            </w:pict>
          </mc:Fallback>
        </mc:AlternateContent>
      </w:r>
      <w:r>
        <w:rPr>
          <w:noProof/>
          <w:color w:val="000000"/>
          <w:position w:val="-10"/>
          <w:lang w:val="uk-UA" w:eastAsia="uk-UA"/>
        </w:rPr>
        <w:drawing>
          <wp:inline distT="0" distB="0" distL="0" distR="0" wp14:anchorId="05459CF3" wp14:editId="2D0C8C07">
            <wp:extent cx="342900" cy="24765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42900" cy="247650"/>
                    </a:xfrm>
                    <a:prstGeom prst="rect">
                      <a:avLst/>
                    </a:prstGeom>
                    <a:noFill/>
                    <a:ln>
                      <a:noFill/>
                    </a:ln>
                  </pic:spPr>
                </pic:pic>
              </a:graphicData>
            </a:graphic>
          </wp:inline>
        </w:drawing>
      </w:r>
      <w:r w:rsidRPr="00EE2142">
        <w:rPr>
          <w:color w:val="000000"/>
        </w:rPr>
        <w:t xml:space="preserve"> </w:t>
      </w:r>
      <w:r w:rsidRPr="00EE2142">
        <w:rPr>
          <w:color w:val="000000"/>
          <w:lang w:val="uk-UA"/>
        </w:rPr>
        <w:t xml:space="preserve">та </w:t>
      </w:r>
      <w:r>
        <w:rPr>
          <w:noProof/>
          <w:color w:val="000000"/>
          <w:position w:val="-10"/>
          <w:lang w:val="uk-UA" w:eastAsia="uk-UA"/>
        </w:rPr>
        <mc:AlternateContent>
          <mc:Choice Requires="wps">
            <w:drawing>
              <wp:anchor distT="0" distB="0" distL="114300" distR="114300" simplePos="0" relativeHeight="251666432" behindDoc="0" locked="0" layoutInCell="1" allowOverlap="1" wp14:anchorId="0727096A" wp14:editId="7CFE6C11">
                <wp:simplePos x="0" y="0"/>
                <wp:positionH relativeFrom="column">
                  <wp:posOffset>0</wp:posOffset>
                </wp:positionH>
                <wp:positionV relativeFrom="paragraph">
                  <wp:posOffset>0</wp:posOffset>
                </wp:positionV>
                <wp:extent cx="635000" cy="635000"/>
                <wp:effectExtent l="19050" t="19050" r="12700" b="12700"/>
                <wp:wrapNone/>
                <wp:docPr id="595" name="Прямоугольник 595"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D0C338" id="Прямоугольник 595" o:spid="_x0000_s1026"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DTYit9SQIAAFsE&#10;AAAOAAAAAAAAAAAAAAAAAC4CAABkcnMvZTJvRG9jLnhtbFBLAQItABQABgAIAAAAIQDrjR772AAA&#10;AAUBAAAPAAAAAAAAAAAAAAAAAKMEAABkcnMvZG93bnJldi54bWxQSwUGAAAAAAQABADzAAAAqAUA&#10;AAAA&#10;">
                <v:stroke joinstyle="round"/>
                <o:lock v:ext="edit" selection="t"/>
              </v:rect>
            </w:pict>
          </mc:Fallback>
        </mc:AlternateContent>
      </w:r>
      <w:r>
        <w:rPr>
          <w:noProof/>
          <w:color w:val="000000"/>
          <w:position w:val="-10"/>
          <w:lang w:val="uk-UA" w:eastAsia="uk-UA"/>
        </w:rPr>
        <w:drawing>
          <wp:inline distT="0" distB="0" distL="0" distR="0" wp14:anchorId="5AA2D3A4" wp14:editId="330188E7">
            <wp:extent cx="352425" cy="228600"/>
            <wp:effectExtent l="0" t="0" r="952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52425" cy="228600"/>
                    </a:xfrm>
                    <a:prstGeom prst="rect">
                      <a:avLst/>
                    </a:prstGeom>
                    <a:noFill/>
                    <a:ln>
                      <a:noFill/>
                    </a:ln>
                  </pic:spPr>
                </pic:pic>
              </a:graphicData>
            </a:graphic>
          </wp:inline>
        </w:drawing>
      </w:r>
      <w:r w:rsidRPr="00EE2142">
        <w:rPr>
          <w:color w:val="000000"/>
          <w:lang w:val="uk-UA"/>
        </w:rPr>
        <w:t>, відповідно, лівої і правої відеокамер,</w:t>
      </w:r>
      <w:r w:rsidRPr="00EE2142">
        <w:rPr>
          <w:color w:val="000000"/>
        </w:rPr>
        <w:t xml:space="preserve"> </w:t>
      </w:r>
      <w:r>
        <w:rPr>
          <w:noProof/>
          <w:color w:val="000000"/>
          <w:position w:val="-10"/>
          <w:lang w:val="uk-UA" w:eastAsia="uk-UA"/>
        </w:rPr>
        <mc:AlternateContent>
          <mc:Choice Requires="wps">
            <w:drawing>
              <wp:anchor distT="0" distB="0" distL="114300" distR="114300" simplePos="0" relativeHeight="251667456" behindDoc="0" locked="0" layoutInCell="1" allowOverlap="1" wp14:anchorId="7FA0E94B" wp14:editId="1C3A03A3">
                <wp:simplePos x="0" y="0"/>
                <wp:positionH relativeFrom="column">
                  <wp:posOffset>0</wp:posOffset>
                </wp:positionH>
                <wp:positionV relativeFrom="paragraph">
                  <wp:posOffset>0</wp:posOffset>
                </wp:positionV>
                <wp:extent cx="635000" cy="635000"/>
                <wp:effectExtent l="19050" t="19050" r="12700" b="12700"/>
                <wp:wrapNone/>
                <wp:docPr id="594" name="Прямоугольник 59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E7CFDB" id="Прямоугольник 594" o:spid="_x0000_s1026"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VDC1gE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color w:val="000000"/>
          <w:position w:val="-10"/>
          <w:lang w:val="uk-UA" w:eastAsia="uk-UA"/>
        </w:rPr>
        <w:drawing>
          <wp:inline distT="0" distB="0" distL="0" distR="0" wp14:anchorId="339E31B7" wp14:editId="47451F5B">
            <wp:extent cx="238125" cy="238125"/>
            <wp:effectExtent l="0" t="0" r="9525"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38125" cy="238125"/>
                    </a:xfrm>
                    <a:prstGeom prst="rect">
                      <a:avLst/>
                    </a:prstGeom>
                    <a:noFill/>
                    <a:ln>
                      <a:noFill/>
                    </a:ln>
                  </pic:spPr>
                </pic:pic>
              </a:graphicData>
            </a:graphic>
          </wp:inline>
        </w:drawing>
      </w:r>
      <w:r w:rsidRPr="00EE2142">
        <w:rPr>
          <w:color w:val="000000"/>
          <w:lang w:val="uk-UA"/>
        </w:rPr>
        <w:t xml:space="preserve"> - розмір зерна пікселів по горизонталі.</w:t>
      </w:r>
    </w:p>
    <w:p w14:paraId="0204175F" w14:textId="77777777" w:rsidR="00655815" w:rsidRPr="00D21ECC" w:rsidRDefault="00655815" w:rsidP="00655815">
      <w:pPr>
        <w:ind w:firstLine="708"/>
        <w:rPr>
          <w:lang w:val="uk-UA"/>
        </w:rPr>
      </w:pPr>
      <w:r>
        <w:rPr>
          <w:color w:val="000000"/>
          <w:lang w:val="uk-UA"/>
        </w:rPr>
        <w:t xml:space="preserve">Якщо лінійний паралакс зареєстрований на негативній </w:t>
      </w:r>
      <w:proofErr w:type="spellStart"/>
      <w:r>
        <w:rPr>
          <w:color w:val="000000"/>
          <w:lang w:val="uk-UA"/>
        </w:rPr>
        <w:t>півосі</w:t>
      </w:r>
      <w:proofErr w:type="spellEnd"/>
      <w:r>
        <w:rPr>
          <w:color w:val="000000"/>
          <w:lang w:val="uk-UA"/>
        </w:rPr>
        <w:t xml:space="preserve">, то він береться зі знаком (-), якщо на позитивній </w:t>
      </w:r>
      <w:proofErr w:type="spellStart"/>
      <w:r>
        <w:rPr>
          <w:color w:val="000000"/>
          <w:lang w:val="uk-UA"/>
        </w:rPr>
        <w:t>півосі</w:t>
      </w:r>
      <w:proofErr w:type="spellEnd"/>
      <w:r>
        <w:rPr>
          <w:color w:val="000000"/>
          <w:lang w:val="uk-UA"/>
        </w:rPr>
        <w:t xml:space="preserve">, то з (+).  Лінійні паралакси в горизонтальній і вертикальній </w:t>
      </w:r>
      <w:proofErr w:type="spellStart"/>
      <w:r>
        <w:rPr>
          <w:color w:val="000000"/>
          <w:lang w:val="uk-UA"/>
        </w:rPr>
        <w:t>площинах</w:t>
      </w:r>
      <w:proofErr w:type="spellEnd"/>
      <w:r>
        <w:rPr>
          <w:color w:val="000000"/>
          <w:lang w:val="uk-UA"/>
        </w:rPr>
        <w:t xml:space="preserve"> дозволяють оцінити кутові відхилення об'єкта від основної осі по азимуту і по куту місця, що розглядається в розділі 3. </w:t>
      </w:r>
    </w:p>
    <w:p w14:paraId="720156AC" w14:textId="77777777" w:rsidR="00655815" w:rsidRDefault="00655815" w:rsidP="00655815">
      <w:pPr>
        <w:ind w:firstLine="709"/>
        <w:rPr>
          <w:color w:val="000000"/>
          <w:lang w:val="uk-UA"/>
        </w:rPr>
      </w:pPr>
    </w:p>
    <w:p w14:paraId="38670969" w14:textId="7EE34EA4" w:rsidR="00655815" w:rsidRDefault="00D4423E" w:rsidP="00382CDE">
      <w:pPr>
        <w:pStyle w:val="2"/>
        <w:rPr>
          <w:color w:val="000000"/>
          <w:lang w:val="uk-UA"/>
        </w:rPr>
      </w:pPr>
      <w:r>
        <w:rPr>
          <w:lang w:val="uk-UA"/>
        </w:rPr>
        <w:tab/>
      </w:r>
      <w:bookmarkStart w:id="16" w:name="_Toc59547670"/>
      <w:r w:rsidR="00655815">
        <w:rPr>
          <w:bCs/>
          <w:color w:val="000000"/>
          <w:szCs w:val="28"/>
          <w:lang w:val="uk-UA"/>
        </w:rPr>
        <w:t xml:space="preserve">2.2 </w:t>
      </w:r>
      <w:r w:rsidR="00655815">
        <w:rPr>
          <w:lang w:val="uk-UA"/>
        </w:rPr>
        <w:t>Формування зображення та виявлення БПЛА</w:t>
      </w:r>
      <w:bookmarkEnd w:id="16"/>
    </w:p>
    <w:p w14:paraId="63E0D48A" w14:textId="77777777" w:rsidR="00655815" w:rsidRDefault="00655815" w:rsidP="00655815">
      <w:pPr>
        <w:rPr>
          <w:color w:val="000000"/>
          <w:lang w:val="uk-UA"/>
        </w:rPr>
      </w:pPr>
    </w:p>
    <w:p w14:paraId="43469257" w14:textId="2E02175E" w:rsidR="00655815" w:rsidRDefault="00D4423E" w:rsidP="00382CDE">
      <w:pPr>
        <w:pStyle w:val="3"/>
        <w:rPr>
          <w:color w:val="000000"/>
          <w:lang w:val="uk-UA"/>
        </w:rPr>
      </w:pPr>
      <w:r>
        <w:rPr>
          <w:lang w:val="uk-UA"/>
        </w:rPr>
        <w:tab/>
      </w:r>
      <w:bookmarkStart w:id="17" w:name="_Toc59547671"/>
      <w:r w:rsidR="00655815">
        <w:rPr>
          <w:lang w:val="uk-UA"/>
        </w:rPr>
        <w:t>2.2.1 Формування зображення</w:t>
      </w:r>
      <w:bookmarkEnd w:id="17"/>
    </w:p>
    <w:p w14:paraId="0568F624" w14:textId="77777777" w:rsidR="00655815" w:rsidRDefault="00655815" w:rsidP="00655815">
      <w:pPr>
        <w:ind w:firstLine="709"/>
        <w:rPr>
          <w:color w:val="000000"/>
          <w:lang w:val="uk-UA"/>
        </w:rPr>
      </w:pPr>
    </w:p>
    <w:p w14:paraId="26B77116" w14:textId="77777777" w:rsidR="00655815" w:rsidRDefault="00655815" w:rsidP="00655815">
      <w:pPr>
        <w:pStyle w:val="a3"/>
        <w:ind w:left="0" w:firstLine="708"/>
        <w:rPr>
          <w:rFonts w:eastAsia="MS Mincho"/>
          <w:lang w:val="uk-UA"/>
        </w:rPr>
      </w:pPr>
      <w:r>
        <w:rPr>
          <w:rFonts w:eastAsia="MS Mincho"/>
          <w:lang w:val="uk-UA"/>
        </w:rPr>
        <w:t xml:space="preserve">Розглядаються результати дослідження ефективності виявлення БПЛА по </w:t>
      </w:r>
      <w:proofErr w:type="spellStart"/>
      <w:r>
        <w:rPr>
          <w:rFonts w:eastAsia="MS Mincho"/>
          <w:lang w:val="uk-UA"/>
        </w:rPr>
        <w:t>відеопотоку</w:t>
      </w:r>
      <w:proofErr w:type="spellEnd"/>
      <w:r>
        <w:rPr>
          <w:rFonts w:eastAsia="MS Mincho"/>
          <w:lang w:val="uk-UA"/>
        </w:rPr>
        <w:t xml:space="preserve"> відеокамери денного світла.</w:t>
      </w:r>
    </w:p>
    <w:p w14:paraId="667A20B2" w14:textId="77777777" w:rsidR="00655815" w:rsidRDefault="00655815" w:rsidP="00655815">
      <w:pPr>
        <w:pStyle w:val="a3"/>
        <w:ind w:left="0" w:firstLine="708"/>
        <w:rPr>
          <w:rFonts w:eastAsia="MS Mincho"/>
          <w:lang w:val="uk-UA"/>
        </w:rPr>
      </w:pPr>
      <w:r>
        <w:rPr>
          <w:rFonts w:eastAsia="MS Mincho"/>
          <w:lang w:val="uk-UA"/>
        </w:rPr>
        <w:t xml:space="preserve"> При обробці </w:t>
      </w:r>
      <w:proofErr w:type="spellStart"/>
      <w:r>
        <w:rPr>
          <w:rFonts w:eastAsia="MS Mincho"/>
          <w:lang w:val="uk-UA"/>
        </w:rPr>
        <w:t>відеопотоку</w:t>
      </w:r>
      <w:proofErr w:type="spellEnd"/>
      <w:r>
        <w:rPr>
          <w:rFonts w:eastAsia="MS Mincho"/>
          <w:lang w:val="uk-UA"/>
        </w:rPr>
        <w:t xml:space="preserve"> можливе застосування двох основних підходів - аналіз всього зображення з використанням нейронної мережі і аналіз фрагментів зображень, в яких виявлено рух об'єктів. Перший підхід реалізований в алгоритмі YOLO на базі нейронної мережі </w:t>
      </w:r>
      <w:proofErr w:type="spellStart"/>
      <w:r>
        <w:rPr>
          <w:rFonts w:eastAsia="MS Mincho"/>
          <w:lang w:val="uk-UA"/>
        </w:rPr>
        <w:t>DarkNet</w:t>
      </w:r>
      <w:proofErr w:type="spellEnd"/>
      <w:r>
        <w:rPr>
          <w:rFonts w:eastAsia="MS Mincho"/>
          <w:lang w:val="uk-UA"/>
        </w:rPr>
        <w:t xml:space="preserve"> [23]. Для </w:t>
      </w:r>
      <w:r>
        <w:rPr>
          <w:rFonts w:eastAsia="MS Mincho"/>
          <w:lang w:val="uk-UA"/>
        </w:rPr>
        <w:lastRenderedPageBreak/>
        <w:t xml:space="preserve">його застосування потрібна підготовка навчальної бази зображень з БПЛА та іншими рухомими об'єктами, навчання і тестування мережі. Однак аналіз можливостей даного алгоритму говорить про ряд його обмежень. Перше обмеження - це складність математичної обробки, що робить неможливим реалізацію обробки зображень в реальному масштабі часу на базі комп'ютерних процесорів з малою кількістю </w:t>
      </w:r>
      <w:proofErr w:type="spellStart"/>
      <w:r>
        <w:rPr>
          <w:rFonts w:eastAsia="MS Mincho"/>
          <w:lang w:val="uk-UA"/>
        </w:rPr>
        <w:t>ядер</w:t>
      </w:r>
      <w:proofErr w:type="spellEnd"/>
      <w:r>
        <w:rPr>
          <w:rFonts w:eastAsia="MS Mincho"/>
          <w:lang w:val="uk-UA"/>
        </w:rPr>
        <w:t xml:space="preserve">. При застосуванні процесора i7 в поєднанні з бібліотекою </w:t>
      </w:r>
      <w:proofErr w:type="spellStart"/>
      <w:r>
        <w:rPr>
          <w:rFonts w:eastAsia="MS Mincho"/>
          <w:lang w:val="uk-UA"/>
        </w:rPr>
        <w:t>OpenCV</w:t>
      </w:r>
      <w:proofErr w:type="spellEnd"/>
      <w:r>
        <w:rPr>
          <w:rFonts w:eastAsia="MS Mincho"/>
          <w:lang w:val="uk-UA"/>
        </w:rPr>
        <w:t xml:space="preserve"> і операційною системою </w:t>
      </w:r>
      <w:proofErr w:type="spellStart"/>
      <w:r>
        <w:rPr>
          <w:rFonts w:eastAsia="MS Mincho"/>
          <w:lang w:val="uk-UA"/>
        </w:rPr>
        <w:t>Linux</w:t>
      </w:r>
      <w:proofErr w:type="spellEnd"/>
      <w:r>
        <w:rPr>
          <w:rFonts w:eastAsia="MS Mincho"/>
          <w:lang w:val="uk-UA"/>
        </w:rPr>
        <w:t xml:space="preserve"> гранична швидкість обробки до 4 кадрів / секунду. Для обробки </w:t>
      </w:r>
      <w:proofErr w:type="spellStart"/>
      <w:r>
        <w:rPr>
          <w:rFonts w:eastAsia="MS Mincho"/>
          <w:lang w:val="uk-UA"/>
        </w:rPr>
        <w:t>відеопотоку</w:t>
      </w:r>
      <w:proofErr w:type="spellEnd"/>
      <w:r>
        <w:rPr>
          <w:rFonts w:eastAsia="MS Mincho"/>
          <w:lang w:val="uk-UA"/>
        </w:rPr>
        <w:t xml:space="preserve"> в реальному масштабі часу необхідно застосування високопродуктивних GPU типу NVIDIA </w:t>
      </w:r>
      <w:proofErr w:type="spellStart"/>
      <w:r>
        <w:rPr>
          <w:rFonts w:eastAsia="MS Mincho"/>
          <w:lang w:val="uk-UA"/>
        </w:rPr>
        <w:t>GeForce</w:t>
      </w:r>
      <w:proofErr w:type="spellEnd"/>
      <w:r>
        <w:rPr>
          <w:rFonts w:eastAsia="MS Mincho"/>
          <w:lang w:val="uk-UA"/>
        </w:rPr>
        <w:t xml:space="preserve"> 1080 [24]. Однак при виявленні БПЛА, основним є друге обмеження алгоритму YOLO. Перед подачею на нейронну мережу будь-яке зображення з відеокамери має бути перераховано у вхідний, відповідний нейронної мережі з максимальною здатністю розрізнення 416х416 пікселів. Розмір виявленого на цьому зображенні об'єкта не повинен бути менше 7х7 пікселів. Наприклад, при горизонтальному розмірі </w:t>
      </w:r>
      <w:proofErr w:type="spellStart"/>
      <w:r>
        <w:rPr>
          <w:rFonts w:eastAsia="MS Mincho"/>
          <w:lang w:val="uk-UA"/>
        </w:rPr>
        <w:t>квадрокоптера</w:t>
      </w:r>
      <w:proofErr w:type="spellEnd"/>
      <w:r>
        <w:rPr>
          <w:rFonts w:eastAsia="MS Mincho"/>
          <w:lang w:val="uk-UA"/>
        </w:rPr>
        <w:t xml:space="preserve"> DJI </w:t>
      </w:r>
      <w:proofErr w:type="spellStart"/>
      <w:r>
        <w:rPr>
          <w:rFonts w:eastAsia="MS Mincho"/>
          <w:lang w:val="uk-UA"/>
        </w:rPr>
        <w:t>Phantom</w:t>
      </w:r>
      <w:proofErr w:type="spellEnd"/>
      <w:r>
        <w:rPr>
          <w:rFonts w:eastAsia="MS Mincho"/>
          <w:lang w:val="uk-UA"/>
        </w:rPr>
        <w:t xml:space="preserve"> 3 0,35 м, куті огляду відеокамери спостереження 60 ° і ширині зображення 416 пікселів на вході мережі для алгоритму YOLO можна оцінити значення граничного відстані виявлення. Воно не перевищує 18 м. У зонах із забороною на польоти БПЛА такої дальності виявлення недостатньо, так як ці зони займають значні площі.  Для таких зон дальність виявлення повинна бути не менше 50-100м. Деяким дослідникам вдалося підвищити вхідне розрізнення алгоритму YOLO до 832х832 пікселя. Однак це збільшення не можна вважати суттєвим, і воно вимагає значного збільшення швидкодії пристрою обробки зображення.  Проведений аналіз існуючих алгоритмів виявлення і класифікації об'єктів по </w:t>
      </w:r>
      <w:proofErr w:type="spellStart"/>
      <w:r>
        <w:rPr>
          <w:rFonts w:eastAsia="MS Mincho"/>
          <w:lang w:val="uk-UA"/>
        </w:rPr>
        <w:t>відеопотоку</w:t>
      </w:r>
      <w:proofErr w:type="spellEnd"/>
      <w:r>
        <w:rPr>
          <w:rFonts w:eastAsia="MS Mincho"/>
          <w:lang w:val="uk-UA"/>
        </w:rPr>
        <w:t xml:space="preserve"> камери дозволив сформулювати ряд завдань для досліджень, вирішення яких дозволить створити недорогу систему виявлення і класифікації БПЛА на значних відстанях. До них відносяться: виявлення БПЛА на відстанях не менше 50-100 м і можливість застосування недорогих обчислювальних пристроїв або блоків для обробки зображення відеокамери.  </w:t>
      </w:r>
      <w:r>
        <w:rPr>
          <w:rFonts w:eastAsia="MS Mincho"/>
          <w:lang w:val="uk-UA"/>
        </w:rPr>
        <w:lastRenderedPageBreak/>
        <w:t>Для вирішення сформульованих завдань досліджень був розроблений алгоритм, що поєднує високу продуктивність, ефективність розпізнавання і можливість обробки зображень з будь-яким розрізненням.</w:t>
      </w:r>
    </w:p>
    <w:p w14:paraId="6EC37402" w14:textId="77777777" w:rsidR="00382CDE" w:rsidRDefault="00382CDE" w:rsidP="00655815">
      <w:pPr>
        <w:pStyle w:val="a3"/>
        <w:ind w:left="0" w:firstLine="708"/>
        <w:rPr>
          <w:lang w:val="uk-UA"/>
        </w:rPr>
      </w:pPr>
    </w:p>
    <w:p w14:paraId="76454658" w14:textId="56CAFF67" w:rsidR="00655815" w:rsidRDefault="00655815" w:rsidP="00382CDE">
      <w:pPr>
        <w:pStyle w:val="3"/>
        <w:rPr>
          <w:lang w:val="uk-UA"/>
        </w:rPr>
      </w:pPr>
      <w:r>
        <w:rPr>
          <w:lang w:val="uk-UA"/>
        </w:rPr>
        <w:tab/>
      </w:r>
      <w:bookmarkStart w:id="18" w:name="_Toc59547672"/>
      <w:r>
        <w:rPr>
          <w:lang w:val="uk-UA"/>
        </w:rPr>
        <w:t>2.2.2 Алгоритм виявлення та класифікації рухомих об'єктів</w:t>
      </w:r>
      <w:bookmarkEnd w:id="18"/>
    </w:p>
    <w:p w14:paraId="5AA89D92" w14:textId="77777777" w:rsidR="00655815" w:rsidRDefault="00655815" w:rsidP="00655815">
      <w:pPr>
        <w:pStyle w:val="a3"/>
        <w:ind w:left="0" w:firstLine="708"/>
        <w:rPr>
          <w:rFonts w:eastAsia="MS Mincho"/>
          <w:lang w:val="uk-UA"/>
        </w:rPr>
      </w:pPr>
    </w:p>
    <w:p w14:paraId="11B1D0C5" w14:textId="77777777" w:rsidR="00655815" w:rsidRDefault="00655815" w:rsidP="00655815">
      <w:pPr>
        <w:pStyle w:val="a3"/>
        <w:ind w:left="0" w:firstLine="709"/>
        <w:rPr>
          <w:rFonts w:eastAsia="MS Mincho"/>
          <w:lang w:val="uk-UA"/>
        </w:rPr>
      </w:pPr>
      <w:r>
        <w:rPr>
          <w:rFonts w:eastAsia="MS Mincho"/>
          <w:lang w:val="uk-UA"/>
        </w:rPr>
        <w:t>Розроблений алгоритм виявлення та класифікації рухомих об'єктів складається з двох етапів - це виявлення на поточному кадрі всіх фрагментів зображення, в яких виявлено рух і подача масиву цих фрагментів на вхід навченої нейронної мережі для їх класифікації.</w:t>
      </w:r>
    </w:p>
    <w:p w14:paraId="6DA2CA2A" w14:textId="77777777" w:rsidR="00655815" w:rsidRDefault="00655815" w:rsidP="00655815">
      <w:pPr>
        <w:pStyle w:val="a3"/>
        <w:ind w:left="0" w:firstLine="709"/>
        <w:rPr>
          <w:rFonts w:eastAsia="MS Mincho"/>
          <w:lang w:val="uk-UA"/>
        </w:rPr>
      </w:pPr>
      <w:r>
        <w:rPr>
          <w:rFonts w:eastAsia="MS Mincho"/>
          <w:lang w:val="uk-UA"/>
        </w:rPr>
        <w:t>Перший етап обробки зображення складається з наступних кроків.</w:t>
      </w:r>
    </w:p>
    <w:p w14:paraId="19329ABB" w14:textId="77777777" w:rsidR="00655815" w:rsidRDefault="00655815" w:rsidP="00655815">
      <w:pPr>
        <w:pStyle w:val="a3"/>
        <w:numPr>
          <w:ilvl w:val="0"/>
          <w:numId w:val="41"/>
        </w:numPr>
        <w:pBdr>
          <w:top w:val="none" w:sz="4" w:space="0" w:color="000000"/>
          <w:left w:val="none" w:sz="4" w:space="0" w:color="000000"/>
          <w:bottom w:val="none" w:sz="4" w:space="0" w:color="000000"/>
          <w:right w:val="none" w:sz="4" w:space="0" w:color="000000"/>
          <w:between w:val="none" w:sz="4" w:space="0" w:color="000000"/>
        </w:pBdr>
        <w:ind w:left="0" w:firstLine="709"/>
        <w:rPr>
          <w:rFonts w:eastAsia="MS Mincho"/>
          <w:lang w:val="uk-UA"/>
        </w:rPr>
      </w:pPr>
      <w:r>
        <w:rPr>
          <w:rFonts w:eastAsia="MS Mincho"/>
          <w:lang w:val="uk-UA"/>
        </w:rPr>
        <w:t>Перетворення кольорового зображення в відтінки сірого і виконання нормалізації його яскравості для зменшення впливу змін інтенсивності освітлення під дією добових і погодних факторів.  Нормалізація яскравості виконувалася за формулою [25]</w:t>
      </w:r>
    </w:p>
    <w:p w14:paraId="4566B9F2" w14:textId="77777777" w:rsidR="00655815" w:rsidRDefault="00655815" w:rsidP="00655815">
      <w:pPr>
        <w:pStyle w:val="a3"/>
        <w:ind w:left="1699"/>
        <w:rPr>
          <w:rFonts w:eastAsia="MS Mincho"/>
          <w:lang w:val="uk-UA"/>
        </w:rPr>
      </w:pPr>
    </w:p>
    <w:p w14:paraId="10F853BB" w14:textId="00BEA911" w:rsidR="00655815" w:rsidRPr="00D21ECC" w:rsidRDefault="00B93A45" w:rsidP="00655815">
      <w:pPr>
        <w:pStyle w:val="a3"/>
        <w:ind w:left="0" w:firstLine="709"/>
        <w:jc w:val="right"/>
        <w:rPr>
          <w:rFonts w:eastAsia="MS Mincho"/>
          <w:lang w:val="uk-UA"/>
        </w:rPr>
      </w:pPr>
      <m:oMath>
        <m:sSub>
          <m:sSubPr>
            <m:ctrlPr>
              <w:rPr>
                <w:rFonts w:ascii="Cambria Math" w:eastAsia="Cambria Math" w:hAnsi="Cambria Math" w:cs="Cambria Math"/>
              </w:rPr>
            </m:ctrlPr>
          </m:sSubPr>
          <m:e>
            <m:r>
              <w:rPr>
                <w:rFonts w:ascii="Cambria Math" w:eastAsia="Cambria Math" w:hAnsi="Cambria Math"/>
              </w:rPr>
              <m:t>G</m:t>
            </m:r>
          </m:e>
          <m:sub>
            <m:r>
              <w:rPr>
                <w:rFonts w:ascii="Cambria Math" w:eastAsia="Cambria Math" w:hAnsi="Cambria Math"/>
              </w:rPr>
              <m:t>i</m:t>
            </m:r>
            <m:r>
              <w:rPr>
                <w:rFonts w:ascii="Cambria Math" w:eastAsia="Cambria Math" w:hAnsi="Cambria Math"/>
                <w:lang w:val="uk-UA"/>
              </w:rPr>
              <m:t>,</m:t>
            </m:r>
            <m:r>
              <w:rPr>
                <w:rFonts w:ascii="Cambria Math" w:eastAsia="Cambria Math" w:hAnsi="Cambria Math"/>
              </w:rPr>
              <m:t>j</m:t>
            </m:r>
          </m:sub>
        </m:sSub>
        <m:r>
          <w:rPr>
            <w:rFonts w:ascii="Cambria Math" w:eastAsia="Cambria Math" w:hAnsi="Cambria Math"/>
            <w:lang w:val="uk-UA"/>
          </w:rPr>
          <m:t>=</m:t>
        </m:r>
        <m:r>
          <m:rPr>
            <m:sty m:val="p"/>
          </m:rPr>
          <w:rPr>
            <w:rFonts w:ascii="Cambria Math" w:eastAsia="Cambria Math" w:hAnsi="Cambria Math"/>
            <w:lang w:val="uk-UA"/>
          </w:rPr>
          <m:t>255</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rPr>
                  <m:t>P</m:t>
                </m:r>
              </m:e>
              <m:sub>
                <m:r>
                  <w:rPr>
                    <w:rFonts w:ascii="Cambria Math" w:eastAsia="Cambria Math" w:hAnsi="Cambria Math"/>
                  </w:rPr>
                  <m:t>i</m:t>
                </m:r>
                <m:r>
                  <w:rPr>
                    <w:rFonts w:ascii="Cambria Math" w:eastAsia="Cambria Math" w:hAnsi="Cambria Math"/>
                    <w:lang w:val="uk-UA"/>
                  </w:rPr>
                  <m:t>,</m:t>
                </m:r>
                <m:r>
                  <w:rPr>
                    <w:rFonts w:ascii="Cambria Math" w:eastAsia="Cambria Math" w:hAnsi="Cambria Math"/>
                  </w:rPr>
                  <m:t>j</m:t>
                </m:r>
              </m:sub>
            </m:sSub>
            <m:r>
              <m:rPr>
                <m:sty m:val="p"/>
              </m:rPr>
              <w:rPr>
                <w:rFonts w:ascii="Cambria Math" w:eastAsia="Cambria Math" w:hAnsi="Cambria Math"/>
                <w:lang w:val="uk-UA"/>
              </w:rPr>
              <m:t>-</m:t>
            </m:r>
            <m:sSub>
              <m:sSubPr>
                <m:ctrlPr>
                  <w:rPr>
                    <w:rFonts w:ascii="Cambria Math" w:eastAsia="Cambria Math" w:hAnsi="Cambria Math" w:cs="Cambria Math"/>
                  </w:rPr>
                </m:ctrlPr>
              </m:sSubPr>
              <m:e>
                <m:r>
                  <w:rPr>
                    <w:rFonts w:ascii="Cambria Math" w:eastAsia="Cambria Math" w:hAnsi="Cambria Math"/>
                  </w:rPr>
                  <m:t>I</m:t>
                </m:r>
              </m:e>
              <m:sub>
                <m:r>
                  <m:rPr>
                    <m:sty m:val="p"/>
                  </m:rPr>
                  <w:rPr>
                    <w:rFonts w:ascii="Cambria Math" w:eastAsia="Cambria Math" w:hAnsi="Cambria Math"/>
                  </w:rPr>
                  <m:t>min</m:t>
                </m:r>
              </m:sub>
            </m:sSub>
          </m:num>
          <m:den>
            <m:sSub>
              <m:sSubPr>
                <m:ctrlPr>
                  <w:rPr>
                    <w:rFonts w:ascii="Cambria Math" w:eastAsia="Cambria Math" w:hAnsi="Cambria Math" w:cs="Cambria Math"/>
                  </w:rPr>
                </m:ctrlPr>
              </m:sSubPr>
              <m:e>
                <m:r>
                  <w:rPr>
                    <w:rFonts w:ascii="Cambria Math" w:eastAsia="Cambria Math" w:hAnsi="Cambria Math"/>
                  </w:rPr>
                  <m:t>I</m:t>
                </m:r>
              </m:e>
              <m:sub>
                <m:r>
                  <m:rPr>
                    <m:sty m:val="p"/>
                  </m:rPr>
                  <w:rPr>
                    <w:rFonts w:ascii="Cambria Math" w:eastAsia="Cambria Math" w:hAnsi="Cambria Math"/>
                  </w:rPr>
                  <m:t>max</m:t>
                </m:r>
              </m:sub>
            </m:sSub>
            <m:r>
              <m:rPr>
                <m:sty m:val="p"/>
              </m:rPr>
              <w:rPr>
                <w:rFonts w:ascii="Cambria Math" w:eastAsia="Cambria Math" w:hAnsi="Cambria Math"/>
                <w:lang w:val="uk-UA"/>
              </w:rPr>
              <m:t>-</m:t>
            </m:r>
            <m:sSub>
              <m:sSubPr>
                <m:ctrlPr>
                  <w:rPr>
                    <w:rFonts w:ascii="Cambria Math" w:eastAsia="Cambria Math" w:hAnsi="Cambria Math" w:cs="Cambria Math"/>
                  </w:rPr>
                </m:ctrlPr>
              </m:sSubPr>
              <m:e>
                <m:r>
                  <w:rPr>
                    <w:rFonts w:ascii="Cambria Math" w:eastAsia="Cambria Math" w:hAnsi="Cambria Math"/>
                  </w:rPr>
                  <m:t>I</m:t>
                </m:r>
              </m:e>
              <m:sub>
                <m:r>
                  <m:rPr>
                    <m:sty m:val="p"/>
                  </m:rPr>
                  <w:rPr>
                    <w:rFonts w:ascii="Cambria Math" w:eastAsia="Cambria Math" w:hAnsi="Cambria Math"/>
                  </w:rPr>
                  <m:t>min</m:t>
                </m:r>
              </m:sub>
            </m:sSub>
          </m:den>
        </m:f>
      </m:oMath>
      <w:r w:rsidR="00655815">
        <w:rPr>
          <w:rFonts w:eastAsia="MS Mincho"/>
          <w:lang w:val="uk-UA"/>
        </w:rPr>
        <w:t xml:space="preserve">  ,                                        (2.3)</w:t>
      </w:r>
    </w:p>
    <w:p w14:paraId="21B0E61B" w14:textId="77777777" w:rsidR="00655815" w:rsidRDefault="00655815" w:rsidP="00655815">
      <w:pPr>
        <w:pStyle w:val="a3"/>
        <w:ind w:left="0" w:firstLine="709"/>
        <w:jc w:val="right"/>
        <w:rPr>
          <w:rFonts w:eastAsia="MS Mincho"/>
          <w:lang w:val="uk-UA"/>
        </w:rPr>
      </w:pPr>
    </w:p>
    <w:p w14:paraId="1A7863FD" w14:textId="77777777" w:rsidR="00655815" w:rsidRDefault="00655815" w:rsidP="00655815">
      <w:pPr>
        <w:pStyle w:val="a3"/>
        <w:ind w:left="0" w:firstLine="708"/>
        <w:rPr>
          <w:rFonts w:eastAsia="MS Mincho"/>
          <w:lang w:val="uk-UA"/>
        </w:rPr>
      </w:pPr>
      <w:r w:rsidRPr="00D21ECC">
        <w:rPr>
          <w:rFonts w:eastAsia="MS Mincho"/>
          <w:lang w:val="uk-UA"/>
        </w:rPr>
        <w:t>д</w:t>
      </w:r>
      <w:r>
        <w:rPr>
          <w:rFonts w:eastAsia="MS Mincho"/>
          <w:lang w:val="uk-UA"/>
        </w:rPr>
        <w:t xml:space="preserve">е </w:t>
      </w:r>
      <w:r w:rsidRPr="00D21ECC">
        <w:rPr>
          <w:rFonts w:eastAsia="MS Mincho"/>
          <w:lang w:val="uk-UA"/>
        </w:rPr>
        <w:t xml:space="preserve"> </w:t>
      </w:r>
      <w:r>
        <w:rPr>
          <w:rFonts w:eastAsia="MS Mincho"/>
          <w:i/>
          <w:lang w:val="en-US"/>
        </w:rPr>
        <w:t>P</w:t>
      </w:r>
      <w:r>
        <w:rPr>
          <w:rFonts w:eastAsia="MS Mincho"/>
          <w:vertAlign w:val="subscript"/>
          <w:lang w:val="en-US"/>
        </w:rPr>
        <w:t>i</w:t>
      </w:r>
      <w:r w:rsidRPr="00D21ECC">
        <w:rPr>
          <w:rFonts w:eastAsia="MS Mincho"/>
          <w:vertAlign w:val="subscript"/>
          <w:lang w:val="uk-UA"/>
        </w:rPr>
        <w:t>,</w:t>
      </w:r>
      <w:r>
        <w:rPr>
          <w:rFonts w:eastAsia="MS Mincho"/>
          <w:vertAlign w:val="subscript"/>
          <w:lang w:val="en-US"/>
        </w:rPr>
        <w:t>j</w:t>
      </w:r>
      <w:r w:rsidRPr="00D21ECC">
        <w:rPr>
          <w:rFonts w:eastAsia="MS Mincho"/>
          <w:vertAlign w:val="subscript"/>
          <w:lang w:val="uk-UA"/>
        </w:rPr>
        <w:t xml:space="preserve"> </w:t>
      </w:r>
      <w:r>
        <w:rPr>
          <w:rFonts w:eastAsia="MS Mincho"/>
          <w:lang w:val="uk-UA"/>
        </w:rPr>
        <w:t xml:space="preserve">- яскравість пікселів вихідного зображення;  </w:t>
      </w:r>
      <w:r>
        <w:rPr>
          <w:rFonts w:ascii="Cambria Math" w:eastAsia="MS Mincho" w:hAnsi="Cambria Math"/>
          <w:lang w:val="uk-UA"/>
        </w:rPr>
        <w:t>𝑖</w:t>
      </w:r>
      <w:r>
        <w:rPr>
          <w:rFonts w:eastAsia="MS Mincho"/>
          <w:lang w:val="uk-UA"/>
        </w:rPr>
        <w:t xml:space="preserve"> = 1,2, ..., </w:t>
      </w:r>
      <w:r>
        <w:rPr>
          <w:rFonts w:ascii="Cambria Math" w:eastAsia="MS Mincho" w:hAnsi="Cambria Math"/>
          <w:lang w:val="uk-UA"/>
        </w:rPr>
        <w:t>𝐻</w:t>
      </w:r>
      <w:r>
        <w:rPr>
          <w:rFonts w:eastAsia="MS Mincho"/>
          <w:lang w:val="uk-UA"/>
        </w:rPr>
        <w:t xml:space="preserve">;  </w:t>
      </w:r>
      <w:r>
        <w:rPr>
          <w:rFonts w:ascii="Cambria Math" w:eastAsia="MS Mincho" w:hAnsi="Cambria Math"/>
          <w:lang w:val="uk-UA"/>
        </w:rPr>
        <w:t>𝑖</w:t>
      </w:r>
      <w:r>
        <w:rPr>
          <w:rFonts w:eastAsia="MS Mincho"/>
          <w:lang w:val="uk-UA"/>
        </w:rPr>
        <w:t xml:space="preserve"> = 1,2, ..., </w:t>
      </w:r>
      <w:r>
        <w:rPr>
          <w:rFonts w:ascii="Cambria Math" w:eastAsia="MS Mincho" w:hAnsi="Cambria Math"/>
          <w:lang w:val="uk-UA"/>
        </w:rPr>
        <w:t>𝑊</w:t>
      </w:r>
      <w:r>
        <w:rPr>
          <w:rFonts w:eastAsia="MS Mincho"/>
          <w:lang w:val="uk-UA"/>
        </w:rPr>
        <w:t xml:space="preserve">;  H і W - висота та  ширина зображення, відповідно; </w:t>
      </w:r>
      <w:proofErr w:type="spellStart"/>
      <w:r>
        <w:rPr>
          <w:rFonts w:eastAsia="MS Mincho"/>
          <w:i/>
          <w:lang w:val="en-US"/>
        </w:rPr>
        <w:t>I</w:t>
      </w:r>
      <w:r>
        <w:rPr>
          <w:rFonts w:eastAsia="MS Mincho"/>
          <w:vertAlign w:val="subscript"/>
          <w:lang w:val="en-US"/>
        </w:rPr>
        <w:t>min</w:t>
      </w:r>
      <w:proofErr w:type="spellEnd"/>
      <w:r>
        <w:rPr>
          <w:rFonts w:eastAsia="MS Mincho"/>
          <w:lang w:val="uk-UA"/>
        </w:rPr>
        <w:t xml:space="preserve"> - мінімальне значення вихідної яскравості зображення; </w:t>
      </w:r>
      <w:r>
        <w:rPr>
          <w:rFonts w:eastAsia="MS Mincho"/>
          <w:i/>
          <w:lang w:val="en-US"/>
        </w:rPr>
        <w:t>I</w:t>
      </w:r>
      <w:r>
        <w:rPr>
          <w:rFonts w:eastAsia="MS Mincho"/>
          <w:vertAlign w:val="subscript"/>
          <w:lang w:val="en-US"/>
        </w:rPr>
        <w:t>max</w:t>
      </w:r>
      <w:r>
        <w:rPr>
          <w:rFonts w:eastAsia="MS Mincho"/>
          <w:lang w:val="uk-UA"/>
        </w:rPr>
        <w:t xml:space="preserve">- максимальне значення вихідної яскравості зображення; </w:t>
      </w:r>
      <w:r>
        <w:rPr>
          <w:rFonts w:eastAsia="MS Mincho"/>
          <w:i/>
          <w:lang w:val="en-US"/>
        </w:rPr>
        <w:t>G</w:t>
      </w:r>
      <w:r>
        <w:rPr>
          <w:rFonts w:eastAsia="MS Mincho"/>
          <w:vertAlign w:val="subscript"/>
          <w:lang w:val="en-US"/>
        </w:rPr>
        <w:t>i</w:t>
      </w:r>
      <w:r w:rsidRPr="00D21ECC">
        <w:rPr>
          <w:rFonts w:eastAsia="MS Mincho"/>
          <w:vertAlign w:val="subscript"/>
          <w:lang w:val="uk-UA"/>
        </w:rPr>
        <w:t xml:space="preserve">, </w:t>
      </w:r>
      <w:r>
        <w:rPr>
          <w:rFonts w:eastAsia="MS Mincho"/>
          <w:vertAlign w:val="subscript"/>
          <w:lang w:val="en-US"/>
        </w:rPr>
        <w:t>j</w:t>
      </w:r>
      <w:r>
        <w:rPr>
          <w:rFonts w:eastAsia="MS Mincho"/>
          <w:lang w:val="uk-UA"/>
        </w:rPr>
        <w:t xml:space="preserve"> - піксель зображення з нормалізованою гістограмою.</w:t>
      </w:r>
    </w:p>
    <w:p w14:paraId="17A0B402" w14:textId="77777777" w:rsidR="00655815" w:rsidRDefault="00655815" w:rsidP="00655815">
      <w:pPr>
        <w:pStyle w:val="a3"/>
        <w:ind w:left="0" w:firstLine="708"/>
        <w:rPr>
          <w:rFonts w:eastAsia="MS Mincho"/>
          <w:lang w:val="uk-UA"/>
        </w:rPr>
      </w:pPr>
      <w:r>
        <w:rPr>
          <w:rFonts w:eastAsia="MS Mincho"/>
          <w:lang w:val="uk-UA"/>
        </w:rPr>
        <w:t>2) Виділення всіх рухомих фрагментів зображення в поточному відеокадрі на нерухомому фоні.  На цьому кроці досліджень була проаналізована ефективність роботи адаптивних моделей заднього фону зображень, таких як MOG, MOG2, KNN, GMG, CNT, GSOC, LSBP [26].  Результатом роботи цих методів є чорно-біле зображення, в якому чорним кольором відображається нерухомий фон, а білі фрагменти зображення відповідають областям руху (рисунок 2.2).</w:t>
      </w:r>
    </w:p>
    <w:p w14:paraId="0B267511" w14:textId="77777777" w:rsidR="00655815" w:rsidRDefault="00655815" w:rsidP="00655815">
      <w:pPr>
        <w:pStyle w:val="a3"/>
        <w:ind w:left="0" w:firstLine="708"/>
        <w:rPr>
          <w:rFonts w:eastAsia="MS Mincho"/>
          <w:lang w:val="uk-UA"/>
        </w:rPr>
      </w:pPr>
      <w:r>
        <w:rPr>
          <w:rFonts w:eastAsia="MS Mincho"/>
          <w:lang w:val="uk-UA"/>
        </w:rPr>
        <w:lastRenderedPageBreak/>
        <w:t>Критеріями ефективності є: швидкодія роботи моделі і кількість помилкових контурів рухомих об'єктів в відеокадрі.</w:t>
      </w:r>
    </w:p>
    <w:p w14:paraId="5D65B376" w14:textId="77777777" w:rsidR="00655815" w:rsidRDefault="00655815" w:rsidP="00655815">
      <w:pPr>
        <w:pStyle w:val="a3"/>
        <w:ind w:left="0" w:firstLine="709"/>
        <w:rPr>
          <w:rFonts w:eastAsia="MS Mincho"/>
          <w:lang w:val="uk-UA"/>
        </w:rPr>
      </w:pPr>
      <w:r>
        <w:rPr>
          <w:rFonts w:eastAsia="MS Mincho"/>
          <w:lang w:val="uk-UA"/>
        </w:rPr>
        <w:t>3) Застосування до всіх фрагментів зображення, в яких виявлено рух, алгоритму історії руху. Однією з пріоритетних завдань є виявлення БПЛА на значних відстанях - 100 метрів і більше. При таких відстанях фрагмент зображення, що містить БПЛА, дуже малий. Наприклад, при вирішенні відеокамери 1920х1080, вугіллі її огляду 60 ° на відстані 116</w:t>
      </w:r>
      <w:r w:rsidRPr="00D21ECC">
        <w:rPr>
          <w:rFonts w:eastAsia="MS Mincho"/>
          <w:lang w:val="uk-UA"/>
        </w:rPr>
        <w:t xml:space="preserve"> </w:t>
      </w:r>
      <w:r>
        <w:rPr>
          <w:rFonts w:eastAsia="MS Mincho"/>
          <w:lang w:val="uk-UA"/>
        </w:rPr>
        <w:t xml:space="preserve">м зображення DJI </w:t>
      </w:r>
      <w:proofErr w:type="spellStart"/>
      <w:r>
        <w:rPr>
          <w:rFonts w:eastAsia="MS Mincho"/>
          <w:lang w:val="uk-UA"/>
        </w:rPr>
        <w:t>Phantom</w:t>
      </w:r>
      <w:proofErr w:type="spellEnd"/>
      <w:r>
        <w:rPr>
          <w:rFonts w:eastAsia="MS Mincho"/>
          <w:lang w:val="uk-UA"/>
        </w:rPr>
        <w:t xml:space="preserve"> 3 має розміри 5х5 пікселів. Настільки малий фрагмент можна порівняти з фрагментами, в яких виявляється рух під дією коливань листя дерев, трави і </w:t>
      </w:r>
      <w:proofErr w:type="spellStart"/>
      <w:r>
        <w:rPr>
          <w:rFonts w:eastAsia="MS Mincho"/>
          <w:lang w:val="uk-UA"/>
        </w:rPr>
        <w:t>т.п</w:t>
      </w:r>
      <w:proofErr w:type="spellEnd"/>
      <w:r>
        <w:rPr>
          <w:rFonts w:eastAsia="MS Mincho"/>
          <w:lang w:val="uk-UA"/>
        </w:rPr>
        <w:t xml:space="preserve">.                  </w:t>
      </w:r>
    </w:p>
    <w:p w14:paraId="21A2AF1A" w14:textId="77777777" w:rsidR="00655815" w:rsidRDefault="00655815" w:rsidP="00655815">
      <w:pPr>
        <w:pStyle w:val="a3"/>
        <w:ind w:left="0" w:firstLine="709"/>
        <w:rPr>
          <w:rFonts w:eastAsia="MS Mincho"/>
          <w:lang w:val="uk-UA"/>
        </w:rPr>
      </w:pPr>
      <w:r>
        <w:rPr>
          <w:rFonts w:eastAsia="MS Mincho"/>
          <w:lang w:val="uk-UA"/>
        </w:rPr>
        <w:t xml:space="preserve"> </w:t>
      </w:r>
    </w:p>
    <w:p w14:paraId="79244E3C" w14:textId="7547789E" w:rsidR="00655815" w:rsidRDefault="00655815" w:rsidP="00382CDE">
      <w:pPr>
        <w:jc w:val="center"/>
        <w:rPr>
          <w:lang w:val="uk-UA"/>
        </w:rPr>
      </w:pPr>
      <w:r>
        <w:rPr>
          <w:noProof/>
          <w:lang w:val="uk-UA" w:eastAsia="uk-UA"/>
        </w:rPr>
        <w:drawing>
          <wp:inline distT="0" distB="0" distL="0" distR="0" wp14:anchorId="39F6B8F9" wp14:editId="7BD69004">
            <wp:extent cx="3124200" cy="4295775"/>
            <wp:effectExtent l="0" t="0" r="0" b="9525"/>
            <wp:docPr id="479" name="Рисунок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124200" cy="4295775"/>
                    </a:xfrm>
                    <a:prstGeom prst="rect">
                      <a:avLst/>
                    </a:prstGeom>
                    <a:noFill/>
                    <a:ln>
                      <a:noFill/>
                    </a:ln>
                  </pic:spPr>
                </pic:pic>
              </a:graphicData>
            </a:graphic>
          </wp:inline>
        </w:drawing>
      </w:r>
    </w:p>
    <w:p w14:paraId="00DA532E" w14:textId="77777777" w:rsidR="00655815" w:rsidRDefault="00655815" w:rsidP="00382CDE">
      <w:pPr>
        <w:jc w:val="center"/>
        <w:rPr>
          <w:lang w:val="uk-UA"/>
        </w:rPr>
      </w:pPr>
      <w:r>
        <w:rPr>
          <w:lang w:val="uk-UA"/>
        </w:rPr>
        <w:t xml:space="preserve">Рисунок 2.2 - Приклад результату виділення на нерухомому фоні рухомих об'єктів - </w:t>
      </w:r>
      <w:proofErr w:type="spellStart"/>
      <w:r>
        <w:rPr>
          <w:lang w:val="uk-UA"/>
        </w:rPr>
        <w:t>квадракоптера</w:t>
      </w:r>
      <w:proofErr w:type="spellEnd"/>
      <w:r>
        <w:rPr>
          <w:lang w:val="uk-UA"/>
        </w:rPr>
        <w:t xml:space="preserve"> та прапорця</w:t>
      </w:r>
    </w:p>
    <w:p w14:paraId="52B5B718" w14:textId="77777777" w:rsidR="00655815" w:rsidRDefault="00655815" w:rsidP="00655815">
      <w:pPr>
        <w:pStyle w:val="a3"/>
        <w:ind w:left="0" w:firstLine="709"/>
        <w:rPr>
          <w:rFonts w:eastAsia="MS Mincho"/>
          <w:lang w:val="uk-UA"/>
        </w:rPr>
      </w:pPr>
    </w:p>
    <w:p w14:paraId="203DF414" w14:textId="77777777" w:rsidR="00655815" w:rsidRDefault="00655815" w:rsidP="00655815">
      <w:pPr>
        <w:pStyle w:val="a3"/>
        <w:ind w:left="0" w:firstLine="709"/>
        <w:rPr>
          <w:rFonts w:eastAsia="MS Mincho"/>
          <w:lang w:val="uk-UA"/>
        </w:rPr>
      </w:pPr>
      <w:r>
        <w:rPr>
          <w:rFonts w:eastAsia="MS Mincho"/>
          <w:lang w:val="uk-UA"/>
        </w:rPr>
        <w:lastRenderedPageBreak/>
        <w:t>Тому аналіз руху проводиться на деякому інтервалі часу. Для цього створюється фонове зображення у відтінках сірого з тим же розрізненням, що і вихідне.</w:t>
      </w:r>
    </w:p>
    <w:p w14:paraId="03C978D6" w14:textId="77777777" w:rsidR="00655815" w:rsidRDefault="00655815" w:rsidP="00655815">
      <w:pPr>
        <w:pStyle w:val="a3"/>
        <w:ind w:left="0" w:firstLine="709"/>
        <w:rPr>
          <w:lang w:val="uk-UA"/>
        </w:rPr>
      </w:pPr>
      <w:r>
        <w:rPr>
          <w:lang w:val="uk-UA"/>
        </w:rPr>
        <w:t>На нього накладається результат роботи одного з алгоритмів MOG, GMG, MOG2, KNN, CNT, GSOC, LSBP після обробки кожного кадру з відеокамери.  Перед накладенням інтенсивність кожного пікселя фонового зображення зменшується на величину</w:t>
      </w:r>
    </w:p>
    <w:p w14:paraId="632D6DDA" w14:textId="77777777" w:rsidR="00655815" w:rsidRDefault="00655815" w:rsidP="00655815">
      <w:pPr>
        <w:pStyle w:val="a3"/>
        <w:ind w:left="0" w:firstLine="709"/>
        <w:rPr>
          <w:rFonts w:eastAsia="MS Mincho"/>
        </w:rPr>
      </w:pPr>
    </w:p>
    <w:p w14:paraId="60DC224E" w14:textId="77777777" w:rsidR="00655815" w:rsidRDefault="00655815" w:rsidP="00655815">
      <w:pPr>
        <w:ind w:firstLine="204"/>
        <w:jc w:val="right"/>
      </w:pPr>
      <w:r>
        <w:rPr>
          <w:rFonts w:ascii="Symbol" w:eastAsia="Symbol" w:hAnsi="Symbol" w:cs="Symbol"/>
        </w:rPr>
        <w:t></w:t>
      </w:r>
      <w:r>
        <w:rPr>
          <w:i/>
          <w:lang w:val="en-US"/>
        </w:rPr>
        <w:t>I</w:t>
      </w:r>
      <w:r w:rsidRPr="00D21ECC">
        <w:t xml:space="preserve"> = 255/ (</w:t>
      </w:r>
      <w:r>
        <w:rPr>
          <w:rFonts w:ascii="Symbol" w:eastAsia="Symbol" w:hAnsi="Symbol" w:cs="Symbol"/>
          <w:lang w:val="en-US"/>
        </w:rPr>
        <w:t></w:t>
      </w:r>
      <w:r>
        <w:rPr>
          <w:i/>
          <w:lang w:val="en-US"/>
        </w:rPr>
        <w:t>t</w:t>
      </w:r>
      <w:r>
        <w:t>·</w:t>
      </w:r>
      <w:r>
        <w:rPr>
          <w:i/>
          <w:lang w:val="en-US"/>
        </w:rPr>
        <w:t>FPS</w:t>
      </w:r>
      <w:r w:rsidRPr="00D21ECC">
        <w:t>)</w:t>
      </w:r>
      <w:r>
        <w:rPr>
          <w:lang w:val="uk-UA"/>
        </w:rPr>
        <w:t>,</w:t>
      </w:r>
      <w:r>
        <w:tab/>
      </w:r>
      <w:r>
        <w:rPr>
          <w:lang w:val="uk-UA"/>
        </w:rPr>
        <w:t xml:space="preserve">         </w:t>
      </w:r>
      <w:r>
        <w:tab/>
      </w:r>
      <w:r>
        <w:tab/>
      </w:r>
      <w:r>
        <w:tab/>
      </w:r>
      <w:r>
        <w:rPr>
          <w:lang w:val="uk-UA"/>
        </w:rPr>
        <w:t xml:space="preserve">      </w:t>
      </w:r>
      <w:r>
        <w:t>(</w:t>
      </w:r>
      <w:r>
        <w:rPr>
          <w:lang w:val="uk-UA"/>
        </w:rPr>
        <w:t>2</w:t>
      </w:r>
      <w:r>
        <w:t>.</w:t>
      </w:r>
      <w:r>
        <w:rPr>
          <w:lang w:val="uk-UA"/>
        </w:rPr>
        <w:t>4</w:t>
      </w:r>
      <w:r>
        <w:t>)</w:t>
      </w:r>
    </w:p>
    <w:p w14:paraId="781CE991" w14:textId="77777777" w:rsidR="00655815" w:rsidRDefault="00655815" w:rsidP="00655815">
      <w:pPr>
        <w:rPr>
          <w:lang w:val="uk-UA"/>
        </w:rPr>
      </w:pPr>
    </w:p>
    <w:p w14:paraId="08395AB6" w14:textId="77777777" w:rsidR="00655815" w:rsidRDefault="00655815" w:rsidP="00655815">
      <w:pPr>
        <w:ind w:firstLine="708"/>
      </w:pPr>
      <w:r>
        <w:rPr>
          <w:lang w:val="uk-UA"/>
        </w:rPr>
        <w:t xml:space="preserve">де 255 - гранична інтенсивність пікселів;  </w:t>
      </w:r>
      <w:r>
        <w:rPr>
          <w:rFonts w:ascii="Symbol" w:eastAsia="Symbol" w:hAnsi="Symbol" w:cs="Symbol"/>
          <w:lang w:val="uk-UA"/>
        </w:rPr>
        <w:t></w:t>
      </w:r>
      <w:r>
        <w:rPr>
          <w:lang w:val="uk-UA"/>
        </w:rPr>
        <w:t xml:space="preserve">t - інтервал аналізу історії руху, с;  </w:t>
      </w:r>
      <w:r>
        <w:rPr>
          <w:i/>
          <w:lang w:val="uk-UA"/>
        </w:rPr>
        <w:t>FPS</w:t>
      </w:r>
      <w:r>
        <w:rPr>
          <w:lang w:val="uk-UA"/>
        </w:rPr>
        <w:t xml:space="preserve"> - частота кадрів в секунду. В результаті на фоновому зображенні відбувається накладення контурів рухомих об'єктів в групі кадрів за інтервал </w:t>
      </w:r>
      <w:r>
        <w:rPr>
          <w:rFonts w:ascii="Symbol" w:eastAsia="Symbol" w:hAnsi="Symbol" w:cs="Symbol"/>
          <w:lang w:val="uk-UA"/>
        </w:rPr>
        <w:t></w:t>
      </w:r>
      <w:r>
        <w:rPr>
          <w:lang w:val="uk-UA"/>
        </w:rPr>
        <w:t>t і рухомий об'єкт представляється результуючим контуром зі значно більшою площею, ніж в одиночному кадрі (рисунок 2.3).</w:t>
      </w:r>
    </w:p>
    <w:p w14:paraId="1B59B57C" w14:textId="77777777" w:rsidR="00655815" w:rsidRDefault="00655815" w:rsidP="00655815">
      <w:pPr>
        <w:pStyle w:val="a3"/>
        <w:ind w:left="0" w:firstLine="709"/>
        <w:rPr>
          <w:rFonts w:eastAsia="MS Mincho"/>
          <w:lang w:val="uk-UA"/>
        </w:rPr>
      </w:pPr>
      <w:r>
        <w:rPr>
          <w:rFonts w:eastAsia="MS Mincho"/>
          <w:lang w:val="uk-UA"/>
        </w:rPr>
        <w:t>4) Для подальшого аналізу вибираються контури з площею, що перевищує задане граничне значення, тобто відбувається часткове відсікання коливань листя дерев і трави. Всі контури, що задовольняють цьому  критерію, будемо вважати контурами умовно рухомих об'єктів. Також для кожного об’єкта, що умовно рухається, у поточному кадрі обчислюються його координати для його локалізації в повному зображенні і вирізка зображень цих об'єктів з метою подачі на вхід нейронної мережі.</w:t>
      </w:r>
    </w:p>
    <w:p w14:paraId="5B9426D1" w14:textId="77777777" w:rsidR="00655815" w:rsidRDefault="00655815" w:rsidP="00655815">
      <w:pPr>
        <w:pStyle w:val="a3"/>
        <w:ind w:left="0" w:firstLine="709"/>
        <w:rPr>
          <w:rFonts w:eastAsia="MS Mincho"/>
          <w:lang w:val="uk-UA"/>
        </w:rPr>
      </w:pPr>
    </w:p>
    <w:p w14:paraId="5DA218C9" w14:textId="781017F8" w:rsidR="00655815" w:rsidRDefault="00655815" w:rsidP="00382CDE">
      <w:pPr>
        <w:jc w:val="center"/>
        <w:rPr>
          <w:lang w:val="uk-UA"/>
        </w:rPr>
      </w:pPr>
      <w:r>
        <w:rPr>
          <w:noProof/>
          <w:lang w:val="uk-UA" w:eastAsia="uk-UA"/>
        </w:rPr>
        <w:lastRenderedPageBreak/>
        <w:drawing>
          <wp:inline distT="0" distB="0" distL="0" distR="0" wp14:anchorId="4922F855" wp14:editId="26828409">
            <wp:extent cx="2428875" cy="2390775"/>
            <wp:effectExtent l="0" t="0" r="9525" b="9525"/>
            <wp:docPr id="477" name="Рисунок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28875" cy="2390775"/>
                    </a:xfrm>
                    <a:prstGeom prst="rect">
                      <a:avLst/>
                    </a:prstGeom>
                    <a:noFill/>
                    <a:ln>
                      <a:noFill/>
                    </a:ln>
                  </pic:spPr>
                </pic:pic>
              </a:graphicData>
            </a:graphic>
          </wp:inline>
        </w:drawing>
      </w:r>
    </w:p>
    <w:p w14:paraId="2E9DB056" w14:textId="77777777" w:rsidR="00655815" w:rsidRDefault="00655815" w:rsidP="00382CDE">
      <w:pPr>
        <w:jc w:val="center"/>
        <w:rPr>
          <w:lang w:val="uk-UA"/>
        </w:rPr>
      </w:pPr>
      <w:r>
        <w:rPr>
          <w:lang w:val="uk-UA"/>
        </w:rPr>
        <w:t xml:space="preserve">Рисунок 2.3 - Зображення, яке містить історію руху двох об'єктів - </w:t>
      </w:r>
      <w:proofErr w:type="spellStart"/>
      <w:r>
        <w:rPr>
          <w:lang w:val="uk-UA"/>
        </w:rPr>
        <w:t>квадракоптера</w:t>
      </w:r>
      <w:proofErr w:type="spellEnd"/>
      <w:r>
        <w:rPr>
          <w:lang w:val="uk-UA"/>
        </w:rPr>
        <w:t xml:space="preserve"> DJI </w:t>
      </w:r>
      <w:proofErr w:type="spellStart"/>
      <w:r>
        <w:rPr>
          <w:lang w:val="uk-UA"/>
        </w:rPr>
        <w:t>Phantom</w:t>
      </w:r>
      <w:proofErr w:type="spellEnd"/>
      <w:r>
        <w:rPr>
          <w:lang w:val="uk-UA"/>
        </w:rPr>
        <w:t xml:space="preserve"> 3 і прапорця</w:t>
      </w:r>
    </w:p>
    <w:p w14:paraId="72829A7F" w14:textId="77777777" w:rsidR="00655815" w:rsidRDefault="00655815" w:rsidP="00655815">
      <w:pPr>
        <w:pStyle w:val="a3"/>
        <w:jc w:val="center"/>
        <w:rPr>
          <w:rFonts w:eastAsia="MS Mincho"/>
          <w:lang w:val="uk-UA"/>
        </w:rPr>
      </w:pPr>
    </w:p>
    <w:p w14:paraId="176DF060" w14:textId="77777777" w:rsidR="00655815" w:rsidRDefault="00655815" w:rsidP="00655815">
      <w:pPr>
        <w:pStyle w:val="a3"/>
        <w:tabs>
          <w:tab w:val="left" w:pos="0"/>
        </w:tabs>
        <w:ind w:left="0" w:firstLine="708"/>
        <w:rPr>
          <w:rFonts w:eastAsia="MS Mincho"/>
          <w:lang w:val="uk-UA"/>
        </w:rPr>
      </w:pPr>
      <w:r>
        <w:rPr>
          <w:rFonts w:eastAsia="MS Mincho"/>
          <w:lang w:val="uk-UA"/>
        </w:rPr>
        <w:t xml:space="preserve">Другий етап обробки зображень полягає в класифікації фрагментів зображень, відповідних областям руху, із застосуванням нейронних мереж.  Для початку, було проаналізовано перелік рухливих об'єктів, які можуть виявитися в зоні видимості відеокамери. До них відносяться: БПЛА, люди, домашні тварини, птахи, комахи, легкові та вантажні автомобілі, коні, човни і кораблі, літаки, фрагменти рухомих хмар, фрагменти гойдаються гілок дерев і трави. Всього для досліджень використовувалося 12 класів об'єктів. Після цього були створені моделі класичних і </w:t>
      </w:r>
      <w:proofErr w:type="spellStart"/>
      <w:r>
        <w:rPr>
          <w:rFonts w:eastAsia="MS Mincho"/>
          <w:lang w:val="uk-UA"/>
        </w:rPr>
        <w:t>згортальних</w:t>
      </w:r>
      <w:proofErr w:type="spellEnd"/>
      <w:r>
        <w:rPr>
          <w:rFonts w:eastAsia="MS Mincho"/>
          <w:lang w:val="uk-UA"/>
        </w:rPr>
        <w:t xml:space="preserve"> нейронних мереж, проведено їх навчання і експериментальна перевірка.</w:t>
      </w:r>
    </w:p>
    <w:p w14:paraId="6FAB5EA0" w14:textId="77777777" w:rsidR="00655815" w:rsidRDefault="00655815" w:rsidP="00655815">
      <w:pPr>
        <w:ind w:firstLine="709"/>
        <w:rPr>
          <w:lang w:val="uk-UA"/>
        </w:rPr>
      </w:pPr>
    </w:p>
    <w:p w14:paraId="1C5A1278" w14:textId="714CE535" w:rsidR="00655815" w:rsidRDefault="00D4423E" w:rsidP="00382CDE">
      <w:pPr>
        <w:pStyle w:val="2"/>
        <w:rPr>
          <w:color w:val="000000"/>
          <w:lang w:val="uk-UA"/>
        </w:rPr>
      </w:pPr>
      <w:r>
        <w:rPr>
          <w:lang w:val="uk-UA"/>
        </w:rPr>
        <w:tab/>
      </w:r>
      <w:bookmarkStart w:id="19" w:name="_Toc59547673"/>
      <w:r w:rsidR="00655815">
        <w:rPr>
          <w:bCs/>
          <w:color w:val="000000"/>
          <w:szCs w:val="28"/>
          <w:lang w:val="uk-UA"/>
        </w:rPr>
        <w:t xml:space="preserve">2.3 </w:t>
      </w:r>
      <w:r w:rsidR="00655815">
        <w:rPr>
          <w:lang w:val="uk-UA"/>
        </w:rPr>
        <w:t>Підготовка баз даних для навчання і тестування нейронних мереж</w:t>
      </w:r>
      <w:bookmarkEnd w:id="19"/>
    </w:p>
    <w:p w14:paraId="46834043" w14:textId="77777777" w:rsidR="00655815" w:rsidRDefault="00655815" w:rsidP="00655815">
      <w:pPr>
        <w:tabs>
          <w:tab w:val="left" w:pos="6025"/>
        </w:tabs>
        <w:rPr>
          <w:color w:val="000000"/>
          <w:lang w:val="uk-UA"/>
        </w:rPr>
      </w:pPr>
    </w:p>
    <w:p w14:paraId="34452CCC" w14:textId="77777777" w:rsidR="00655815" w:rsidRDefault="00655815" w:rsidP="00655815">
      <w:pPr>
        <w:pStyle w:val="a3"/>
        <w:tabs>
          <w:tab w:val="left" w:pos="0"/>
          <w:tab w:val="left" w:pos="26508"/>
        </w:tabs>
        <w:ind w:left="0" w:firstLine="708"/>
        <w:rPr>
          <w:rFonts w:eastAsia="MS Mincho"/>
          <w:lang w:val="uk-UA"/>
        </w:rPr>
      </w:pPr>
      <w:r>
        <w:rPr>
          <w:color w:val="000000"/>
          <w:lang w:val="uk-UA"/>
        </w:rPr>
        <w:t xml:space="preserve"> </w:t>
      </w:r>
      <w:r>
        <w:rPr>
          <w:rFonts w:eastAsia="MS Mincho"/>
          <w:lang w:val="uk-UA"/>
        </w:rPr>
        <w:t xml:space="preserve">Для навчання і тестування моделей нейронних мереж були створені набори даних зображень з чотирма класами об'єктів: БПЛА, комахи, фрагменти листя дерев і трави, фрагменти неба з хмарами. Для складання набору даних зображень БПЛА з ресурсу </w:t>
      </w:r>
      <w:proofErr w:type="spellStart"/>
      <w:r>
        <w:rPr>
          <w:rFonts w:eastAsia="MS Mincho"/>
          <w:lang w:val="uk-UA"/>
        </w:rPr>
        <w:t>YouTube</w:t>
      </w:r>
      <w:proofErr w:type="spellEnd"/>
      <w:r>
        <w:rPr>
          <w:rFonts w:eastAsia="MS Mincho"/>
          <w:lang w:val="uk-UA"/>
        </w:rPr>
        <w:t xml:space="preserve"> було завантажено близько 300 відеороликів з польотами 14 модифікацій різних БПЛА. Був розроблений спеціальний редактор відео на мові </w:t>
      </w:r>
      <w:proofErr w:type="spellStart"/>
      <w:r>
        <w:rPr>
          <w:rFonts w:eastAsia="MS Mincho"/>
          <w:lang w:val="uk-UA"/>
        </w:rPr>
        <w:t>Python</w:t>
      </w:r>
      <w:proofErr w:type="spellEnd"/>
      <w:r>
        <w:rPr>
          <w:rFonts w:eastAsia="MS Mincho"/>
          <w:lang w:val="uk-UA"/>
        </w:rPr>
        <w:t xml:space="preserve"> в середовищі </w:t>
      </w:r>
      <w:proofErr w:type="spellStart"/>
      <w:r>
        <w:rPr>
          <w:rFonts w:eastAsia="MS Mincho"/>
          <w:lang w:val="uk-UA"/>
        </w:rPr>
        <w:t>PyCharmCommunity</w:t>
      </w:r>
      <w:proofErr w:type="spellEnd"/>
      <w:r>
        <w:rPr>
          <w:rFonts w:eastAsia="MS Mincho"/>
          <w:lang w:val="uk-UA"/>
        </w:rPr>
        <w:t xml:space="preserve">. З його допомогою з відеокадрів вирізані 5000 зображень БПЛА і кожне </w:t>
      </w:r>
      <w:r>
        <w:rPr>
          <w:rFonts w:eastAsia="MS Mincho"/>
          <w:lang w:val="uk-UA"/>
        </w:rPr>
        <w:lastRenderedPageBreak/>
        <w:t>зображення автоматично збережено з дозволами: 5х5, 9х9, 13х13, 27х27, 49х49, 64х64, 128х128 пікселів. Також ці відео використані для створення наборів даних зображень з фрагментами дерев, хмар і трави.  4000 зображень використовувалися на етапі навчання нейронних мереж, а 1000 зображень - для їх тестування після закінчення навчання (рисунок 2.4).</w:t>
      </w:r>
    </w:p>
    <w:p w14:paraId="5CD45B82" w14:textId="77777777" w:rsidR="00655815" w:rsidRDefault="00655815" w:rsidP="00655815">
      <w:pPr>
        <w:pStyle w:val="a3"/>
        <w:tabs>
          <w:tab w:val="left" w:pos="0"/>
          <w:tab w:val="left" w:pos="26508"/>
        </w:tabs>
        <w:ind w:left="0" w:firstLine="709"/>
        <w:rPr>
          <w:rFonts w:eastAsia="MS Mincho"/>
          <w:lang w:val="uk-UA"/>
        </w:rPr>
      </w:pPr>
      <w:r>
        <w:rPr>
          <w:rFonts w:eastAsia="MS Mincho"/>
          <w:lang w:val="uk-UA"/>
        </w:rPr>
        <w:t>Аналогічним чином був розроблений набір даних зображень комах. Набори даних для таких класів об'єктів, як легкові і вантажні автомобілі, тварини, птахи, люди, літаки, човни і кораблі були взяті з готових наборів даних CIFAR-10 з сайту [27]. Набір даних кожного класу містить 4500 кольорових зображень з роздільною здатністю 32х32 пікселів. Даний мережевий ресурс також містить набір даних для тестування навченої мережі.</w:t>
      </w:r>
    </w:p>
    <w:p w14:paraId="10908503" w14:textId="77777777" w:rsidR="00382CDE" w:rsidRDefault="00382CDE" w:rsidP="00655815">
      <w:pPr>
        <w:pStyle w:val="a3"/>
        <w:tabs>
          <w:tab w:val="left" w:pos="0"/>
          <w:tab w:val="left" w:pos="26508"/>
        </w:tabs>
        <w:ind w:left="0" w:firstLine="709"/>
        <w:rPr>
          <w:rFonts w:eastAsia="MS Mincho"/>
          <w:lang w:val="uk-UA"/>
        </w:rPr>
      </w:pPr>
    </w:p>
    <w:p w14:paraId="59C77C6B" w14:textId="7F875CAB" w:rsidR="00655815" w:rsidRDefault="00655815" w:rsidP="00382CDE">
      <w:pPr>
        <w:jc w:val="center"/>
        <w:rPr>
          <w:lang w:val="uk-UA"/>
        </w:rPr>
      </w:pPr>
      <w:r>
        <w:rPr>
          <w:noProof/>
          <w:lang w:val="uk-UA" w:eastAsia="uk-UA"/>
        </w:rPr>
        <w:drawing>
          <wp:inline distT="0" distB="0" distL="0" distR="0" wp14:anchorId="5D9DA07B" wp14:editId="454232A0">
            <wp:extent cx="5375286" cy="4581525"/>
            <wp:effectExtent l="0" t="0" r="0" b="0"/>
            <wp:docPr id="471" name="Рисунок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377024" cy="4583006"/>
                    </a:xfrm>
                    <a:prstGeom prst="rect">
                      <a:avLst/>
                    </a:prstGeom>
                    <a:noFill/>
                    <a:ln>
                      <a:noFill/>
                    </a:ln>
                  </pic:spPr>
                </pic:pic>
              </a:graphicData>
            </a:graphic>
          </wp:inline>
        </w:drawing>
      </w:r>
    </w:p>
    <w:p w14:paraId="54FCE7D1" w14:textId="77777777" w:rsidR="00655815" w:rsidRDefault="00655815" w:rsidP="00382CDE">
      <w:pPr>
        <w:jc w:val="center"/>
        <w:rPr>
          <w:lang w:val="uk-UA"/>
        </w:rPr>
      </w:pPr>
      <w:r>
        <w:rPr>
          <w:lang w:val="uk-UA"/>
        </w:rPr>
        <w:t>Рисунок 2.4 - Приклади зображень БПЛА, фрагментів хмар, листя дерев і трави зі створених наборів даних</w:t>
      </w:r>
    </w:p>
    <w:p w14:paraId="055619B1" w14:textId="77777777" w:rsidR="00655815" w:rsidRPr="00377584" w:rsidRDefault="00655815" w:rsidP="00382CDE">
      <w:pPr>
        <w:jc w:val="center"/>
      </w:pPr>
    </w:p>
    <w:p w14:paraId="532449D5" w14:textId="77777777" w:rsidR="00655815" w:rsidRDefault="00655815" w:rsidP="00655815">
      <w:pPr>
        <w:ind w:firstLine="709"/>
        <w:rPr>
          <w:lang w:val="uk-UA"/>
        </w:rPr>
      </w:pPr>
    </w:p>
    <w:p w14:paraId="32314280" w14:textId="21474765" w:rsidR="00655815" w:rsidRDefault="00D4423E" w:rsidP="00382CDE">
      <w:pPr>
        <w:pStyle w:val="2"/>
        <w:rPr>
          <w:lang w:val="uk-UA"/>
        </w:rPr>
      </w:pPr>
      <w:r>
        <w:rPr>
          <w:lang w:val="uk-UA"/>
        </w:rPr>
        <w:tab/>
      </w:r>
      <w:bookmarkStart w:id="20" w:name="_Toc59547674"/>
      <w:r w:rsidR="00655815">
        <w:rPr>
          <w:bCs/>
          <w:lang w:val="uk-UA"/>
        </w:rPr>
        <w:t xml:space="preserve">2.4 </w:t>
      </w:r>
      <w:r w:rsidR="00655815">
        <w:rPr>
          <w:lang w:val="uk-UA"/>
        </w:rPr>
        <w:t>Обробка відеофайлів</w:t>
      </w:r>
      <w:bookmarkEnd w:id="20"/>
    </w:p>
    <w:p w14:paraId="26D10557" w14:textId="77777777" w:rsidR="00655815" w:rsidRDefault="00655815" w:rsidP="00655815">
      <w:pPr>
        <w:tabs>
          <w:tab w:val="left" w:pos="6025"/>
        </w:tabs>
        <w:rPr>
          <w:color w:val="000000"/>
          <w:lang w:val="uk-UA"/>
        </w:rPr>
      </w:pPr>
    </w:p>
    <w:p w14:paraId="3BC6901B" w14:textId="77777777" w:rsidR="00655815" w:rsidRDefault="00655815" w:rsidP="00655815">
      <w:pPr>
        <w:ind w:firstLine="709"/>
        <w:rPr>
          <w:color w:val="000000"/>
          <w:lang w:val="uk-UA"/>
        </w:rPr>
      </w:pPr>
      <w:r>
        <w:rPr>
          <w:color w:val="000000"/>
          <w:lang w:val="uk-UA"/>
        </w:rPr>
        <w:t xml:space="preserve"> Обробка записаних відеофайлів проводилася з використанням програмного забезпечення </w:t>
      </w:r>
      <w:proofErr w:type="spellStart"/>
      <w:r>
        <w:rPr>
          <w:color w:val="000000"/>
          <w:lang w:val="uk-UA"/>
        </w:rPr>
        <w:t>MiniConda</w:t>
      </w:r>
      <w:proofErr w:type="spellEnd"/>
      <w:r>
        <w:rPr>
          <w:color w:val="000000"/>
          <w:lang w:val="uk-UA"/>
        </w:rPr>
        <w:t xml:space="preserve"> і </w:t>
      </w:r>
      <w:proofErr w:type="spellStart"/>
      <w:r>
        <w:rPr>
          <w:color w:val="000000"/>
          <w:lang w:val="uk-UA"/>
        </w:rPr>
        <w:t>PyCharmCommunity</w:t>
      </w:r>
      <w:proofErr w:type="spellEnd"/>
      <w:r>
        <w:rPr>
          <w:color w:val="000000"/>
          <w:lang w:val="uk-UA"/>
        </w:rPr>
        <w:t xml:space="preserve">, а також із застосуванням бібліотеки комп'ютерного зору </w:t>
      </w:r>
      <w:proofErr w:type="spellStart"/>
      <w:r>
        <w:rPr>
          <w:color w:val="000000"/>
          <w:lang w:val="uk-UA"/>
        </w:rPr>
        <w:t>OpenCV</w:t>
      </w:r>
      <w:proofErr w:type="spellEnd"/>
      <w:r>
        <w:rPr>
          <w:color w:val="000000"/>
          <w:lang w:val="uk-UA"/>
        </w:rPr>
        <w:t xml:space="preserve"> v4.</w:t>
      </w:r>
    </w:p>
    <w:p w14:paraId="4B9329CF" w14:textId="77777777" w:rsidR="00655815" w:rsidRDefault="00655815" w:rsidP="00655815">
      <w:pPr>
        <w:ind w:firstLine="709"/>
        <w:rPr>
          <w:color w:val="000000"/>
          <w:lang w:val="uk-UA"/>
        </w:rPr>
      </w:pPr>
      <w:r>
        <w:rPr>
          <w:color w:val="000000"/>
          <w:lang w:val="uk-UA"/>
        </w:rPr>
        <w:t xml:space="preserve">При аналізі ефективності роботи алгоритму MOG ми змінювали його параметри: кількість кадрів, на підставі яких розраховується модель фону, кількість </w:t>
      </w:r>
      <w:proofErr w:type="spellStart"/>
      <w:r>
        <w:rPr>
          <w:color w:val="000000"/>
          <w:lang w:val="uk-UA"/>
        </w:rPr>
        <w:t>гауссових</w:t>
      </w:r>
      <w:proofErr w:type="spellEnd"/>
      <w:r>
        <w:rPr>
          <w:color w:val="000000"/>
          <w:lang w:val="uk-UA"/>
        </w:rPr>
        <w:t xml:space="preserve"> сумішей, коефіцієнт шуму і рівень шуму. Діапазон значень оптимальної кількості кадрів для побудови моделі фону знаходиться в межах 80-130, що відповідає часовому інтервалу порядку 3,2-5,2 с при частоті кадрів відеокамери 25 кадрів / с. При зменшенні цього числа спостерігається погіршення виділення об'єкта і його дроблення на групу дрібніших частин.  Зі збільшенням числа кадрів, за яким будується модель, суттєво збільшується час адаптації моделі, що негативно позначається в ситуаціях зміни глобальної освітленості простору (наприклад, в момент, коли хмара закриває сонце або сильний вітер утворює хмару пилу). За отриманими оцінками метод дозволяє обробляти до 10-11 кадрів / с при дозволі камери 1920х1080 пікселів. Під обробкою мається на увазі не тільки робота самого алгоритму MOG, а й побудова історії руху по 100 кадрів, а також детектування контурів всіх умовно рухомих об'єктів, які виділені на нерухомому фоні. Оптимальним діапазоном значень параметра "рівень шуму" моделі MOG є діапазон величин 20-25. Він відповідає виявлення летить БПЛА до відстаней 120-140 м. При зменшенні цього параметра вдвічі спостерігається значне збільшення кількості контурів умовно рухомих об'єктів до 2-3 разів за відсутності змін загальної інтенсивності освітленості і без руху великих об'єктів. При різких змінах загальної освітленості або русі великих об'єктів кількість контурів зростає в 3-8 разів. Зі збільшенням значення параметра "рівень шуму" вдвічі, кількість контурів скорочується, </w:t>
      </w:r>
      <w:r>
        <w:rPr>
          <w:color w:val="000000"/>
          <w:lang w:val="uk-UA"/>
        </w:rPr>
        <w:lastRenderedPageBreak/>
        <w:t xml:space="preserve">але знижується дальність виявлення БПЛА до 50-60 м. Діапазон оптимальних значень параметра "кількість </w:t>
      </w:r>
      <w:proofErr w:type="spellStart"/>
      <w:r>
        <w:rPr>
          <w:color w:val="000000"/>
          <w:lang w:val="uk-UA"/>
        </w:rPr>
        <w:t>гауссових</w:t>
      </w:r>
      <w:proofErr w:type="spellEnd"/>
      <w:r>
        <w:rPr>
          <w:color w:val="000000"/>
          <w:lang w:val="uk-UA"/>
        </w:rPr>
        <w:t xml:space="preserve"> сумішей" знаходиться в межах 4-8. З дворазовим збільшенням значення цього параметра знижується швидкість обробки кадрів до 8-9 кадрів / с. При дворазовому зменшенні значення цього параметра кількість умовно рухомих об'єктів збільшується в 1.2 рази.  Значення параметра "коефіцієнт шуму" слабо впливає на результат виявлення рухомих об'єктів.</w:t>
      </w:r>
    </w:p>
    <w:p w14:paraId="67B7C768" w14:textId="77777777" w:rsidR="00655815" w:rsidRDefault="00655815" w:rsidP="00655815">
      <w:pPr>
        <w:ind w:firstLine="709"/>
        <w:rPr>
          <w:color w:val="000000"/>
          <w:lang w:val="uk-UA"/>
        </w:rPr>
      </w:pPr>
      <w:r>
        <w:rPr>
          <w:color w:val="000000"/>
          <w:lang w:val="uk-UA"/>
        </w:rPr>
        <w:t xml:space="preserve">При дослідженні ефективності роботи алгоритму MOG2 аналізувався вплив кількість кадрів, на підставі яких розраховується модель фону і поріг на квадраті відстані </w:t>
      </w:r>
      <w:proofErr w:type="spellStart"/>
      <w:r>
        <w:rPr>
          <w:color w:val="000000"/>
          <w:lang w:val="uk-UA"/>
        </w:rPr>
        <w:t>Махаланобіса</w:t>
      </w:r>
      <w:proofErr w:type="spellEnd"/>
      <w:r>
        <w:rPr>
          <w:color w:val="000000"/>
          <w:lang w:val="uk-UA"/>
        </w:rPr>
        <w:t xml:space="preserve"> між пікселем і моделлю. Значення першого параметра слід вибирати з діапазону 100-140, що відповідає швидкості обробки до 11-13 кадрів/ с. Збільшення цього значення призводить до істотного зниження швидкості обробки до 3-4 кадрів / с в моменти різкої зміни загальної освітленості, і до 9-10 кадрів / с при відсутності глобальних змін в відеокадрі. Значення другого параметра слід вибирати з діапазону 100-150. Зменшення величини цього параметра вдвічі призводить до збільшення числа умовно рухомих об'єктів в 2-6 разів, а збільшення величини цього параметра понад 160 призводить до зниження дальності виявлення БПЛА. Так, з величиною цього параметра порядку 200 дальність знижується до 90 м.</w:t>
      </w:r>
    </w:p>
    <w:p w14:paraId="1069DF7D" w14:textId="77777777" w:rsidR="00655815" w:rsidRDefault="00655815" w:rsidP="00655815">
      <w:pPr>
        <w:ind w:firstLine="709"/>
        <w:rPr>
          <w:color w:val="000000"/>
          <w:lang w:val="uk-UA"/>
        </w:rPr>
      </w:pPr>
      <w:r>
        <w:rPr>
          <w:color w:val="000000"/>
          <w:lang w:val="uk-UA"/>
        </w:rPr>
        <w:t xml:space="preserve">При реалізації алгоритму KNN було проаналізовано вплив кількості кадрів, за яким розраховується модель, і порога на квадраті відстані між пікселем і зразком. Діапазон робочих значень першого параметра знаходиться в діапазоні 100-200. При цьому досягається швидкість обробки </w:t>
      </w:r>
      <w:proofErr w:type="spellStart"/>
      <w:r>
        <w:rPr>
          <w:color w:val="000000"/>
          <w:lang w:val="uk-UA"/>
        </w:rPr>
        <w:t>відеопотоку</w:t>
      </w:r>
      <w:proofErr w:type="spellEnd"/>
      <w:r>
        <w:rPr>
          <w:color w:val="000000"/>
          <w:lang w:val="uk-UA"/>
        </w:rPr>
        <w:t xml:space="preserve"> 11-12 кадрів / с. Подальше збільшення величини цього параметра призводить до значного підвищення числа виявлених умовно рухомих об'єктів. Оптимальний для нашої задачі діапазон значень другого параметра в межах від 5000 до 10000.</w:t>
      </w:r>
    </w:p>
    <w:p w14:paraId="48AF77CE" w14:textId="77777777" w:rsidR="00655815" w:rsidRDefault="00655815" w:rsidP="00655815">
      <w:pPr>
        <w:ind w:firstLine="709"/>
        <w:rPr>
          <w:color w:val="000000"/>
          <w:lang w:val="uk-UA"/>
        </w:rPr>
      </w:pPr>
      <w:r>
        <w:rPr>
          <w:color w:val="000000"/>
          <w:lang w:val="uk-UA"/>
        </w:rPr>
        <w:t xml:space="preserve">Зменшення значення цього параметра призводить до істотного збільшення числа виявлених умовно рухомих об'єктів, а збільшення значення </w:t>
      </w:r>
      <w:r>
        <w:rPr>
          <w:color w:val="000000"/>
          <w:lang w:val="uk-UA"/>
        </w:rPr>
        <w:lastRenderedPageBreak/>
        <w:t>цього параметра призводить до зменшення дальності виявлення нижче 120 м і розділення великих об'єктів на групу дрібніших.</w:t>
      </w:r>
    </w:p>
    <w:p w14:paraId="0E93F8EC" w14:textId="77777777" w:rsidR="00655815" w:rsidRDefault="00655815" w:rsidP="00655815">
      <w:pPr>
        <w:ind w:firstLine="709"/>
        <w:rPr>
          <w:color w:val="000000"/>
          <w:lang w:val="uk-UA"/>
        </w:rPr>
      </w:pPr>
      <w:r>
        <w:rPr>
          <w:color w:val="000000"/>
          <w:lang w:val="uk-UA"/>
        </w:rPr>
        <w:t>Тестування алгоритм GMG показало його високу чутливість до руху хмар, листя дерев, трави і надзвичайно низьку швидкість роботи порядку 1-3 кадрів / с. Аналогічними недоліками володіє алгоритм CNT.</w:t>
      </w:r>
    </w:p>
    <w:p w14:paraId="5DC13C77" w14:textId="77777777" w:rsidR="00655815" w:rsidRDefault="00655815" w:rsidP="00655815">
      <w:pPr>
        <w:ind w:firstLine="709"/>
        <w:rPr>
          <w:color w:val="000000"/>
          <w:lang w:val="uk-UA"/>
        </w:rPr>
      </w:pPr>
      <w:r>
        <w:rPr>
          <w:color w:val="000000"/>
          <w:lang w:val="uk-UA"/>
        </w:rPr>
        <w:t xml:space="preserve">Застосування алгоритму GSOC дозволяє досягти швидкості обробки </w:t>
      </w:r>
      <w:proofErr w:type="spellStart"/>
      <w:r>
        <w:rPr>
          <w:color w:val="000000"/>
          <w:lang w:val="uk-UA"/>
        </w:rPr>
        <w:t>відеопотоку</w:t>
      </w:r>
      <w:proofErr w:type="spellEnd"/>
      <w:r>
        <w:rPr>
          <w:color w:val="000000"/>
          <w:lang w:val="uk-UA"/>
        </w:rPr>
        <w:t xml:space="preserve"> до 5-6 кадрів / с і дальності виявлення БПЛА до 120 м.</w:t>
      </w:r>
    </w:p>
    <w:p w14:paraId="59398D0D" w14:textId="77777777" w:rsidR="00655815" w:rsidRDefault="00655815" w:rsidP="00655815">
      <w:pPr>
        <w:ind w:firstLine="709"/>
        <w:rPr>
          <w:color w:val="000000"/>
          <w:lang w:val="uk-UA"/>
        </w:rPr>
      </w:pPr>
      <w:r>
        <w:rPr>
          <w:color w:val="000000"/>
          <w:lang w:val="uk-UA"/>
        </w:rPr>
        <w:t xml:space="preserve">Підсумком проведеного аналізу став вибір моделей MOG, MOG2, KNN для реалізації алгоритму виділення рухомих об'єктів на нерухомому фоні для їх подальшої класифікації із застосуванням нейронних мереж. </w:t>
      </w:r>
      <w:r>
        <w:rPr>
          <w:lang w:val="uk-UA"/>
        </w:rPr>
        <w:t xml:space="preserve">  </w:t>
      </w:r>
    </w:p>
    <w:p w14:paraId="141840ED" w14:textId="77777777" w:rsidR="00FD72CE" w:rsidRDefault="00FD72CE">
      <w:pPr>
        <w:spacing w:after="160" w:line="259" w:lineRule="auto"/>
        <w:jc w:val="left"/>
        <w:rPr>
          <w:lang w:val="uk-UA"/>
        </w:rPr>
      </w:pPr>
      <w:r>
        <w:rPr>
          <w:lang w:val="uk-UA"/>
        </w:rPr>
        <w:br w:type="page"/>
      </w:r>
    </w:p>
    <w:p w14:paraId="3259B12B" w14:textId="3FD9304E" w:rsidR="00655815" w:rsidRDefault="00655815" w:rsidP="00D4423E">
      <w:pPr>
        <w:pStyle w:val="1"/>
        <w:rPr>
          <w:color w:val="000000"/>
        </w:rPr>
      </w:pPr>
      <w:bookmarkStart w:id="21" w:name="_Toc59547675"/>
      <w:r>
        <w:lastRenderedPageBreak/>
        <w:t>3</w:t>
      </w:r>
      <w:r w:rsidRPr="00377584">
        <w:t xml:space="preserve"> </w:t>
      </w:r>
      <w:r w:rsidR="004D42D9" w:rsidRPr="00A3037A">
        <w:rPr>
          <w:caps w:val="0"/>
        </w:rPr>
        <w:t>ЕКСПЕРИМЕНТАЛЬН</w:t>
      </w:r>
      <w:r w:rsidR="004D42D9">
        <w:rPr>
          <w:caps w:val="0"/>
        </w:rPr>
        <w:t>І</w:t>
      </w:r>
      <w:r w:rsidR="004D42D9" w:rsidRPr="00A3037A">
        <w:rPr>
          <w:caps w:val="0"/>
        </w:rPr>
        <w:t xml:space="preserve"> ДОСЛІДЖЕ</w:t>
      </w:r>
      <w:r w:rsidR="004D42D9">
        <w:rPr>
          <w:caps w:val="0"/>
        </w:rPr>
        <w:t>ННЯ</w:t>
      </w:r>
      <w:bookmarkEnd w:id="21"/>
    </w:p>
    <w:p w14:paraId="35EE9E01" w14:textId="77777777" w:rsidR="00655815" w:rsidRDefault="00655815" w:rsidP="00655815">
      <w:pPr>
        <w:ind w:firstLine="709"/>
        <w:rPr>
          <w:color w:val="000000"/>
          <w:lang w:val="uk-UA"/>
        </w:rPr>
      </w:pPr>
    </w:p>
    <w:p w14:paraId="1E306EF9" w14:textId="77777777" w:rsidR="00655815" w:rsidRDefault="00655815" w:rsidP="00655815">
      <w:pPr>
        <w:ind w:firstLine="709"/>
      </w:pPr>
      <w:r>
        <w:rPr>
          <w:bCs/>
          <w:color w:val="000000"/>
          <w:lang w:val="uk-UA"/>
        </w:rPr>
        <w:t xml:space="preserve">Пеленгація БПЛА завжди зводиться до визначення дальності до об’єкта та його кутових координат – азимуту та </w:t>
      </w:r>
      <w:proofErr w:type="spellStart"/>
      <w:r>
        <w:rPr>
          <w:bCs/>
          <w:color w:val="000000"/>
          <w:lang w:val="uk-UA"/>
        </w:rPr>
        <w:t>вугла</w:t>
      </w:r>
      <w:proofErr w:type="spellEnd"/>
      <w:r>
        <w:rPr>
          <w:bCs/>
          <w:color w:val="000000"/>
          <w:lang w:val="uk-UA"/>
        </w:rPr>
        <w:t xml:space="preserve"> місця. Система здійснює коловий огляд простору у </w:t>
      </w:r>
      <w:proofErr w:type="spellStart"/>
      <w:r>
        <w:rPr>
          <w:bCs/>
          <w:color w:val="000000"/>
          <w:lang w:val="uk-UA"/>
        </w:rPr>
        <w:t>cтарт</w:t>
      </w:r>
      <w:proofErr w:type="spellEnd"/>
      <w:r>
        <w:rPr>
          <w:bCs/>
          <w:color w:val="000000"/>
          <w:lang w:val="uk-UA"/>
        </w:rPr>
        <w:t>/</w:t>
      </w:r>
      <w:proofErr w:type="spellStart"/>
      <w:r>
        <w:rPr>
          <w:bCs/>
          <w:color w:val="000000"/>
          <w:lang w:val="uk-UA"/>
        </w:rPr>
        <w:t>стопному</w:t>
      </w:r>
      <w:proofErr w:type="spellEnd"/>
      <w:r>
        <w:rPr>
          <w:bCs/>
          <w:color w:val="000000"/>
          <w:lang w:val="uk-UA"/>
        </w:rPr>
        <w:t xml:space="preserve"> режимі на програмному опорно-поворотному пристрою, що прив’язаний до топографічній мапі місцевості [28]. Вимірювання тривають на інтервалі часу «Стоп», поки камери не переміщаються за програмою керування, шляхом растрового сканування сектору огляду. У випадку приходу зовнішньої команди з вказівкою  напряму на об’єкт система СВС переміщує свою головну вісь на потрібний азимут. Задачами системи є виявлення БПЛА на фоні завад за даними камер зі світловими та інфрачервоними сенсорами, що було розглянуто у розділі 2, а також визначення дальності та кутових координат.</w:t>
      </w:r>
    </w:p>
    <w:p w14:paraId="139F229E" w14:textId="77777777" w:rsidR="00FD72CE" w:rsidRDefault="00FD72CE" w:rsidP="00655815">
      <w:pPr>
        <w:ind w:firstLine="709"/>
        <w:rPr>
          <w:lang w:val="uk-UA"/>
        </w:rPr>
      </w:pPr>
    </w:p>
    <w:p w14:paraId="431DFB6E" w14:textId="468AA3CA" w:rsidR="00655815" w:rsidRDefault="00D4423E" w:rsidP="00FD72CE">
      <w:pPr>
        <w:pStyle w:val="2"/>
        <w:rPr>
          <w:lang w:val="uk-UA"/>
        </w:rPr>
      </w:pPr>
      <w:r>
        <w:rPr>
          <w:lang w:val="uk-UA"/>
        </w:rPr>
        <w:tab/>
      </w:r>
      <w:bookmarkStart w:id="22" w:name="_Toc59547676"/>
      <w:r w:rsidR="00655815">
        <w:rPr>
          <w:lang w:val="uk-UA"/>
        </w:rPr>
        <w:t>3.1 Визначення дальності за рахунок обробки світлових оптичних сигналів</w:t>
      </w:r>
      <w:bookmarkEnd w:id="22"/>
    </w:p>
    <w:p w14:paraId="704394E8" w14:textId="77777777" w:rsidR="00655815" w:rsidRDefault="00655815" w:rsidP="00655815">
      <w:pPr>
        <w:ind w:firstLine="709"/>
      </w:pPr>
    </w:p>
    <w:p w14:paraId="6BB48256" w14:textId="7EFC0CBD" w:rsidR="00655815" w:rsidRDefault="00655815" w:rsidP="00655815">
      <w:pPr>
        <w:ind w:firstLine="709"/>
      </w:pPr>
      <w:proofErr w:type="spellStart"/>
      <w:r w:rsidRPr="00D21ECC">
        <w:t>Визначення</w:t>
      </w:r>
      <w:proofErr w:type="spellEnd"/>
      <w:r w:rsidRPr="00D21ECC">
        <w:t xml:space="preserve"> </w:t>
      </w:r>
      <w:proofErr w:type="spellStart"/>
      <w:r w:rsidRPr="00D21ECC">
        <w:t>дальності</w:t>
      </w:r>
      <w:proofErr w:type="spellEnd"/>
      <w:r w:rsidRPr="00D21ECC">
        <w:t xml:space="preserve"> </w:t>
      </w:r>
      <w:r>
        <w:rPr>
          <w:lang w:val="uk-UA"/>
        </w:rPr>
        <w:t xml:space="preserve">здійснюється за </w:t>
      </w:r>
      <w:r w:rsidRPr="00D21ECC">
        <w:t>формул</w:t>
      </w:r>
      <w:proofErr w:type="spellStart"/>
      <w:r>
        <w:rPr>
          <w:lang w:val="uk-UA"/>
        </w:rPr>
        <w:t>ою</w:t>
      </w:r>
      <w:proofErr w:type="spellEnd"/>
      <w:r>
        <w:t xml:space="preserve"> (</w:t>
      </w:r>
      <w:r>
        <w:rPr>
          <w:lang w:val="uk-UA"/>
        </w:rPr>
        <w:t>2</w:t>
      </w:r>
      <w:r>
        <w:t>.</w:t>
      </w:r>
      <w:r>
        <w:rPr>
          <w:lang w:val="uk-UA"/>
        </w:rPr>
        <w:t>2</w:t>
      </w:r>
      <w:r w:rsidRPr="00D21ECC">
        <w:t xml:space="preserve">), </w:t>
      </w:r>
      <w:r>
        <w:rPr>
          <w:lang w:val="uk-UA"/>
        </w:rPr>
        <w:t>при</w:t>
      </w:r>
      <w:r w:rsidRPr="00D21ECC">
        <w:t>ведено</w:t>
      </w:r>
      <w:r>
        <w:rPr>
          <w:lang w:val="uk-UA"/>
        </w:rPr>
        <w:t>ю</w:t>
      </w:r>
      <w:r w:rsidRPr="00D21ECC">
        <w:t xml:space="preserve"> до </w:t>
      </w:r>
      <w:proofErr w:type="spellStart"/>
      <w:r w:rsidRPr="00D21ECC">
        <w:t>форми</w:t>
      </w:r>
      <w:proofErr w:type="spellEnd"/>
      <w:r w:rsidRPr="00D21ECC">
        <w:t xml:space="preserve">, в яку </w:t>
      </w:r>
      <w:proofErr w:type="spellStart"/>
      <w:r w:rsidRPr="00D21ECC">
        <w:t>замість</w:t>
      </w:r>
      <w:proofErr w:type="spellEnd"/>
      <w:r w:rsidRPr="00D21ECC">
        <w:t xml:space="preserve"> </w:t>
      </w:r>
      <w:proofErr w:type="spellStart"/>
      <w:r w:rsidRPr="00D21ECC">
        <w:t>фокусної</w:t>
      </w:r>
      <w:proofErr w:type="spellEnd"/>
      <w:r w:rsidRPr="00D21ECC">
        <w:t xml:space="preserve"> </w:t>
      </w:r>
      <w:proofErr w:type="spellStart"/>
      <w:r w:rsidRPr="00D21ECC">
        <w:t>відстані</w:t>
      </w:r>
      <w:proofErr w:type="spellEnd"/>
      <w:r>
        <w:rPr>
          <w:lang w:val="uk-UA"/>
        </w:rPr>
        <w:t xml:space="preserve"> </w:t>
      </w:r>
      <w:r>
        <w:rPr>
          <w:noProof/>
          <w:position w:val="-4"/>
          <w:lang w:val="uk-UA" w:eastAsia="uk-UA"/>
        </w:rPr>
        <mc:AlternateContent>
          <mc:Choice Requires="wps">
            <w:drawing>
              <wp:anchor distT="0" distB="0" distL="114300" distR="114300" simplePos="0" relativeHeight="251668480" behindDoc="0" locked="0" layoutInCell="1" allowOverlap="1" wp14:anchorId="5B22CE84" wp14:editId="66B99C4C">
                <wp:simplePos x="0" y="0"/>
                <wp:positionH relativeFrom="column">
                  <wp:posOffset>0</wp:posOffset>
                </wp:positionH>
                <wp:positionV relativeFrom="paragraph">
                  <wp:posOffset>0</wp:posOffset>
                </wp:positionV>
                <wp:extent cx="635000" cy="635000"/>
                <wp:effectExtent l="19050" t="19050" r="12700" b="12700"/>
                <wp:wrapNone/>
                <wp:docPr id="593" name="Прямоугольник 59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C3A046" id="Прямоугольник 593" o:spid="_x0000_s1026" style="position:absolute;margin-left:0;margin-top:0;width:50pt;height:50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Aof9HU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4"/>
          <w:lang w:val="uk-UA" w:eastAsia="uk-UA"/>
        </w:rPr>
        <w:drawing>
          <wp:inline distT="0" distB="0" distL="0" distR="0" wp14:anchorId="03227317" wp14:editId="207678EA">
            <wp:extent cx="180975" cy="180975"/>
            <wp:effectExtent l="0" t="0" r="9525" b="9525"/>
            <wp:docPr id="470" name="Рисунок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rsidRPr="00D21ECC">
        <w:t xml:space="preserve"> і кроку </w:t>
      </w:r>
      <w:proofErr w:type="spellStart"/>
      <w:r w:rsidRPr="00D21ECC">
        <w:t>пікселів</w:t>
      </w:r>
      <w:proofErr w:type="spellEnd"/>
      <w:r>
        <w:rPr>
          <w:lang w:val="uk-UA"/>
        </w:rPr>
        <w:t xml:space="preserve"> </w:t>
      </w:r>
      <w:r>
        <w:rPr>
          <w:noProof/>
          <w:position w:val="-12"/>
          <w:lang w:val="uk-UA" w:eastAsia="uk-UA"/>
        </w:rPr>
        <mc:AlternateContent>
          <mc:Choice Requires="wps">
            <w:drawing>
              <wp:anchor distT="0" distB="0" distL="114300" distR="114300" simplePos="0" relativeHeight="251669504" behindDoc="0" locked="0" layoutInCell="1" allowOverlap="1" wp14:anchorId="615989EC" wp14:editId="7244EA8B">
                <wp:simplePos x="0" y="0"/>
                <wp:positionH relativeFrom="column">
                  <wp:posOffset>0</wp:posOffset>
                </wp:positionH>
                <wp:positionV relativeFrom="paragraph">
                  <wp:posOffset>0</wp:posOffset>
                </wp:positionV>
                <wp:extent cx="635000" cy="635000"/>
                <wp:effectExtent l="19050" t="19050" r="12700" b="12700"/>
                <wp:wrapNone/>
                <wp:docPr id="592" name="Прямоугольник 59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E3B9D8" id="Прямоугольник 592" o:spid="_x0000_s1026" style="position:absolute;margin-left:0;margin-top:0;width:50pt;height:50pt;z-index:25166950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CF1WPgSQIAAFsE&#10;AAAOAAAAAAAAAAAAAAAAAC4CAABkcnMvZTJvRG9jLnhtbFBLAQItABQABgAIAAAAIQDrjR772AAA&#10;AAUBAAAPAAAAAAAAAAAAAAAAAKMEAABkcnMvZG93bnJldi54bWxQSwUGAAAAAAQABADzAAAAqAUA&#10;AAAA&#10;">
                <v:stroke joinstyle="round"/>
                <o:lock v:ext="edit" selection="t"/>
              </v:rect>
            </w:pict>
          </mc:Fallback>
        </mc:AlternateContent>
      </w:r>
      <w:r>
        <w:rPr>
          <w:noProof/>
          <w:position w:val="-12"/>
          <w:lang w:val="uk-UA" w:eastAsia="uk-UA"/>
        </w:rPr>
        <w:drawing>
          <wp:inline distT="0" distB="0" distL="0" distR="0" wp14:anchorId="5BA5FC1D" wp14:editId="1EE59334">
            <wp:extent cx="238125" cy="238125"/>
            <wp:effectExtent l="0" t="0" r="9525" b="9525"/>
            <wp:docPr id="469" name="Рисунок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38125" cy="238125"/>
                    </a:xfrm>
                    <a:prstGeom prst="rect">
                      <a:avLst/>
                    </a:prstGeom>
                    <a:noFill/>
                    <a:ln>
                      <a:noFill/>
                    </a:ln>
                  </pic:spPr>
                </pic:pic>
              </a:graphicData>
            </a:graphic>
          </wp:inline>
        </w:drawing>
      </w:r>
      <w:r>
        <w:rPr>
          <w:lang w:val="uk-UA"/>
        </w:rPr>
        <w:t xml:space="preserve"> </w:t>
      </w:r>
      <w:r w:rsidRPr="00D21ECC">
        <w:t xml:space="preserve"> </w:t>
      </w:r>
      <w:proofErr w:type="spellStart"/>
      <w:r w:rsidRPr="00D21ECC">
        <w:t>входять</w:t>
      </w:r>
      <w:proofErr w:type="spellEnd"/>
      <w:r w:rsidRPr="00D21ECC">
        <w:t xml:space="preserve"> кут </w:t>
      </w:r>
      <w:proofErr w:type="spellStart"/>
      <w:proofErr w:type="gramStart"/>
      <w:r w:rsidRPr="00D21ECC">
        <w:t>огляду</w:t>
      </w:r>
      <w:proofErr w:type="spellEnd"/>
      <w:r>
        <w:rPr>
          <w:lang w:val="uk-UA"/>
        </w:rPr>
        <w:t xml:space="preserve">  </w:t>
      </w:r>
      <w:r>
        <w:rPr>
          <w:i/>
        </w:rPr>
        <w:t>β</w:t>
      </w:r>
      <w:proofErr w:type="gramEnd"/>
      <w:r w:rsidRPr="00D21ECC">
        <w:t xml:space="preserve"> і </w:t>
      </w:r>
      <w:r>
        <w:rPr>
          <w:lang w:val="uk-UA"/>
        </w:rPr>
        <w:t>розрізнення</w:t>
      </w:r>
      <w:r w:rsidRPr="00D21ECC">
        <w:t xml:space="preserve"> по </w:t>
      </w:r>
      <w:proofErr w:type="spellStart"/>
      <w:r w:rsidRPr="00D21ECC">
        <w:t>горизонталі</w:t>
      </w:r>
      <w:proofErr w:type="spellEnd"/>
      <w:r>
        <w:rPr>
          <w:lang w:val="uk-UA"/>
        </w:rPr>
        <w:t xml:space="preserve"> </w:t>
      </w:r>
      <w:r>
        <w:rPr>
          <w:noProof/>
          <w:position w:val="-12"/>
          <w:lang w:val="uk-UA" w:eastAsia="uk-UA"/>
        </w:rPr>
        <mc:AlternateContent>
          <mc:Choice Requires="wps">
            <w:drawing>
              <wp:anchor distT="0" distB="0" distL="114300" distR="114300" simplePos="0" relativeHeight="251670528" behindDoc="0" locked="0" layoutInCell="1" allowOverlap="1" wp14:anchorId="430D191F" wp14:editId="0B023E1C">
                <wp:simplePos x="0" y="0"/>
                <wp:positionH relativeFrom="column">
                  <wp:posOffset>0</wp:posOffset>
                </wp:positionH>
                <wp:positionV relativeFrom="paragraph">
                  <wp:posOffset>0</wp:posOffset>
                </wp:positionV>
                <wp:extent cx="635000" cy="635000"/>
                <wp:effectExtent l="19050" t="19050" r="12700" b="12700"/>
                <wp:wrapNone/>
                <wp:docPr id="591" name="Прямоугольник 59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3E27AE" id="Прямоугольник 591" o:spid="_x0000_s1026" style="position:absolute;margin-left:0;margin-top:0;width:50pt;height:50pt;z-index:25167052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TSSwPU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12"/>
          <w:lang w:val="uk-UA" w:eastAsia="uk-UA"/>
        </w:rPr>
        <w:drawing>
          <wp:inline distT="0" distB="0" distL="0" distR="0" wp14:anchorId="09C5DEAD" wp14:editId="13DF11C4">
            <wp:extent cx="295275" cy="247650"/>
            <wp:effectExtent l="0" t="0" r="9525" b="0"/>
            <wp:docPr id="468" name="Рисунок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95275" cy="247650"/>
                    </a:xfrm>
                    <a:prstGeom prst="rect">
                      <a:avLst/>
                    </a:prstGeom>
                    <a:noFill/>
                    <a:ln>
                      <a:noFill/>
                    </a:ln>
                  </pic:spPr>
                </pic:pic>
              </a:graphicData>
            </a:graphic>
          </wp:inline>
        </w:drawing>
      </w:r>
      <w:r w:rsidRPr="00D21ECC">
        <w:t xml:space="preserve"> </w:t>
      </w:r>
      <w:proofErr w:type="spellStart"/>
      <w:r w:rsidRPr="00D21ECC">
        <w:t>світлочутливої</w:t>
      </w:r>
      <w:proofErr w:type="spellEnd"/>
      <w:r w:rsidRPr="00D21ECC">
        <w:t xml:space="preserve"> </w:t>
      </w:r>
      <w:proofErr w:type="spellStart"/>
      <w:r w:rsidRPr="00D21ECC">
        <w:t>матриці</w:t>
      </w:r>
      <w:proofErr w:type="spellEnd"/>
      <w:r w:rsidRPr="00D21ECC">
        <w:t xml:space="preserve">. </w:t>
      </w:r>
    </w:p>
    <w:p w14:paraId="06F91967" w14:textId="4D9EE8C4" w:rsidR="00655815" w:rsidRDefault="00655815" w:rsidP="00655815">
      <w:pPr>
        <w:ind w:firstLine="709"/>
      </w:pPr>
      <w:r w:rsidRPr="00D21ECC">
        <w:t xml:space="preserve"> </w:t>
      </w:r>
      <w:proofErr w:type="spellStart"/>
      <w:r w:rsidRPr="00D21ECC">
        <w:t>Фокусна</w:t>
      </w:r>
      <w:proofErr w:type="spellEnd"/>
      <w:r w:rsidRPr="00D21ECC">
        <w:t xml:space="preserve"> </w:t>
      </w:r>
      <w:proofErr w:type="spellStart"/>
      <w:r w:rsidRPr="00D21ECC">
        <w:t>відстань</w:t>
      </w:r>
      <w:proofErr w:type="spellEnd"/>
      <w:r>
        <w:rPr>
          <w:noProof/>
          <w:position w:val="-4"/>
          <w:lang w:val="uk-UA" w:eastAsia="uk-UA"/>
        </w:rPr>
        <mc:AlternateContent>
          <mc:Choice Requires="wps">
            <w:drawing>
              <wp:anchor distT="0" distB="0" distL="114300" distR="114300" simplePos="0" relativeHeight="251671552" behindDoc="0" locked="0" layoutInCell="1" allowOverlap="1" wp14:anchorId="688993CD" wp14:editId="4572511F">
                <wp:simplePos x="0" y="0"/>
                <wp:positionH relativeFrom="column">
                  <wp:posOffset>0</wp:posOffset>
                </wp:positionH>
                <wp:positionV relativeFrom="paragraph">
                  <wp:posOffset>0</wp:posOffset>
                </wp:positionV>
                <wp:extent cx="635000" cy="635000"/>
                <wp:effectExtent l="19050" t="19050" r="12700" b="12700"/>
                <wp:wrapNone/>
                <wp:docPr id="590" name="Прямоугольник 590"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2D385A" id="Прямоугольник 590" o:spid="_x0000_s1026" style="position:absolute;margin-left:0;margin-top:0;width:50pt;height:50pt;z-index:25167155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DKdi7ASQIAAFsE&#10;AAAOAAAAAAAAAAAAAAAAAC4CAABkcnMvZTJvRG9jLnhtbFBLAQItABQABgAIAAAAIQDrjR772AAA&#10;AAUBAAAPAAAAAAAAAAAAAAAAAKMEAABkcnMvZG93bnJldi54bWxQSwUGAAAAAAQABADzAAAAqAUA&#10;AAAA&#10;">
                <v:stroke joinstyle="round"/>
                <o:lock v:ext="edit" selection="t"/>
              </v:rect>
            </w:pict>
          </mc:Fallback>
        </mc:AlternateContent>
      </w:r>
      <w:r>
        <w:rPr>
          <w:noProof/>
          <w:position w:val="-4"/>
          <w:lang w:val="uk-UA" w:eastAsia="uk-UA"/>
        </w:rPr>
        <w:drawing>
          <wp:inline distT="0" distB="0" distL="0" distR="0" wp14:anchorId="06FC39D0" wp14:editId="7F869674">
            <wp:extent cx="180975" cy="180975"/>
            <wp:effectExtent l="0" t="0" r="9525" b="9525"/>
            <wp:docPr id="467" name="Рисунок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rPr>
          <w:lang w:val="uk-UA"/>
        </w:rPr>
        <w:t xml:space="preserve"> </w:t>
      </w:r>
      <w:r w:rsidRPr="00D21ECC">
        <w:t xml:space="preserve"> </w:t>
      </w:r>
      <w:proofErr w:type="spellStart"/>
      <w:r w:rsidRPr="00D21ECC">
        <w:t>виражається</w:t>
      </w:r>
      <w:proofErr w:type="spellEnd"/>
      <w:r w:rsidRPr="00D21ECC">
        <w:t xml:space="preserve"> через кут </w:t>
      </w:r>
      <w:proofErr w:type="spellStart"/>
      <w:r w:rsidRPr="00D21ECC">
        <w:t>огляду</w:t>
      </w:r>
      <w:proofErr w:type="spellEnd"/>
      <w:r>
        <w:rPr>
          <w:lang w:val="uk-UA"/>
        </w:rPr>
        <w:t xml:space="preserve"> </w:t>
      </w:r>
      <w:r>
        <w:rPr>
          <w:i/>
        </w:rPr>
        <w:t>β</w:t>
      </w:r>
      <w:r w:rsidRPr="00D21ECC">
        <w:t xml:space="preserve"> </w:t>
      </w:r>
      <w:proofErr w:type="spellStart"/>
      <w:r w:rsidRPr="00D21ECC">
        <w:t>камери</w:t>
      </w:r>
      <w:proofErr w:type="spellEnd"/>
    </w:p>
    <w:p w14:paraId="1D503726" w14:textId="77777777" w:rsidR="00655815" w:rsidRDefault="00655815" w:rsidP="00655815">
      <w:pPr>
        <w:ind w:firstLine="709"/>
      </w:pPr>
    </w:p>
    <w:p w14:paraId="29605F29" w14:textId="750C0F96" w:rsidR="00655815" w:rsidRDefault="00655815" w:rsidP="00655815">
      <w:pPr>
        <w:ind w:firstLine="709"/>
        <w:jc w:val="right"/>
        <w:rPr>
          <w:lang w:val="uk-UA"/>
        </w:rPr>
      </w:pPr>
      <w:r w:rsidRPr="00D21ECC">
        <w:t xml:space="preserve">  </w:t>
      </w:r>
      <w:r>
        <w:rPr>
          <w:lang w:val="uk-UA"/>
        </w:rPr>
        <w:t xml:space="preserve">                                 </w:t>
      </w:r>
      <m:oMath>
        <m:r>
          <w:rPr>
            <w:rFonts w:ascii="Cambria Math" w:eastAsia="Cambria Math" w:hAnsi="Cambria Math" w:cs="Cambria Math"/>
          </w:rPr>
          <m:t>F</m:t>
        </m:r>
        <m:r>
          <m:rPr>
            <m:sty m:val="p"/>
          </m:rP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W</m:t>
            </m:r>
          </m:num>
          <m:den>
            <m:r>
              <m:rPr>
                <m:sty m:val="p"/>
              </m:rPr>
              <w:rPr>
                <w:rFonts w:ascii="Cambria Math" w:eastAsia="Cambria Math" w:hAnsi="Cambria Math" w:cs="Cambria Math"/>
              </w:rPr>
              <m:t>2⋅</m:t>
            </m:r>
            <m:r>
              <w:rPr>
                <w:rFonts w:ascii="Cambria Math" w:eastAsia="Cambria Math" w:hAnsi="Cambria Math" w:cs="Cambria Math"/>
              </w:rPr>
              <m:t>tg</m:t>
            </m:r>
            <m:r>
              <m:rPr>
                <m:sty m:val="p"/>
              </m:rPr>
              <w:rPr>
                <w:rFonts w:ascii="Cambria Math" w:eastAsia="Cambria Math" w:hAnsi="Cambria Math" w:cs="Cambria Math"/>
              </w:rPr>
              <m:t>(</m:t>
            </m:r>
            <m:r>
              <w:rPr>
                <w:rFonts w:ascii="Cambria Math" w:eastAsia="Cambria Math" w:hAnsi="Cambria Math" w:cs="Cambria Math"/>
              </w:rPr>
              <m:t>β</m:t>
            </m:r>
            <m:r>
              <m:rPr>
                <m:sty m:val="p"/>
              </m:rPr>
              <w:rPr>
                <w:rFonts w:ascii="Cambria Math" w:eastAsia="Cambria Math" w:hAnsi="Cambria Math" w:cs="Cambria Math"/>
              </w:rPr>
              <m:t>/2)</m:t>
            </m:r>
          </m:den>
        </m:f>
      </m:oMath>
      <w:r w:rsidRPr="00D21ECC">
        <w:t xml:space="preserve"> ,</w:t>
      </w:r>
      <w:r>
        <w:rPr>
          <w:lang w:val="uk-UA"/>
        </w:rPr>
        <w:t xml:space="preserve">                                             </w:t>
      </w:r>
      <w:r w:rsidRPr="00D21ECC">
        <w:t xml:space="preserve"> </w:t>
      </w:r>
      <w:r>
        <w:t>(</w:t>
      </w:r>
      <w:r>
        <w:rPr>
          <w:lang w:val="uk-UA"/>
        </w:rPr>
        <w:t>3</w:t>
      </w:r>
      <w:r w:rsidRPr="00D21ECC">
        <w:t>.1)</w:t>
      </w:r>
    </w:p>
    <w:p w14:paraId="2681A87F" w14:textId="77777777" w:rsidR="00FD72CE" w:rsidRPr="00FD72CE" w:rsidRDefault="00FD72CE" w:rsidP="00655815">
      <w:pPr>
        <w:ind w:firstLine="709"/>
        <w:jc w:val="right"/>
        <w:rPr>
          <w:lang w:val="uk-UA"/>
        </w:rPr>
      </w:pPr>
    </w:p>
    <w:p w14:paraId="712F5DC4" w14:textId="10D2B87B" w:rsidR="00655815" w:rsidRDefault="00655815" w:rsidP="00655815">
      <w:r>
        <w:rPr>
          <w:lang w:val="uk-UA"/>
        </w:rPr>
        <w:t>д</w:t>
      </w:r>
      <w:r w:rsidRPr="00D21ECC">
        <w:t>е</w:t>
      </w:r>
      <w:r>
        <w:rPr>
          <w:lang w:val="uk-UA"/>
        </w:rPr>
        <w:t xml:space="preserve">     </w:t>
      </w:r>
      <w:r>
        <w:rPr>
          <w:noProof/>
          <w:position w:val="-6"/>
          <w:lang w:val="uk-UA" w:eastAsia="uk-UA"/>
        </w:rPr>
        <mc:AlternateContent>
          <mc:Choice Requires="wps">
            <w:drawing>
              <wp:anchor distT="0" distB="0" distL="114300" distR="114300" simplePos="0" relativeHeight="251672576" behindDoc="0" locked="0" layoutInCell="1" allowOverlap="1" wp14:anchorId="00F7FBA3" wp14:editId="0C5DEC54">
                <wp:simplePos x="0" y="0"/>
                <wp:positionH relativeFrom="column">
                  <wp:posOffset>0</wp:posOffset>
                </wp:positionH>
                <wp:positionV relativeFrom="paragraph">
                  <wp:posOffset>0</wp:posOffset>
                </wp:positionV>
                <wp:extent cx="635000" cy="635000"/>
                <wp:effectExtent l="19050" t="19050" r="12700" b="12700"/>
                <wp:wrapNone/>
                <wp:docPr id="589" name="Прямоугольник 589"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F356EC" id="Прямоугольник 589" o:spid="_x0000_s1026" style="position:absolute;margin-left:0;margin-top:0;width:50pt;height:50pt;z-index:25167257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oCGnz0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6"/>
          <w:lang w:val="uk-UA" w:eastAsia="uk-UA"/>
        </w:rPr>
        <w:drawing>
          <wp:inline distT="0" distB="0" distL="0" distR="0" wp14:anchorId="43AC215C" wp14:editId="29C73B57">
            <wp:extent cx="200025" cy="190500"/>
            <wp:effectExtent l="0" t="0" r="9525" b="0"/>
            <wp:docPr id="466" name="Рисунок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00025" cy="190500"/>
                    </a:xfrm>
                    <a:prstGeom prst="rect">
                      <a:avLst/>
                    </a:prstGeom>
                    <a:noFill/>
                    <a:ln>
                      <a:noFill/>
                    </a:ln>
                  </pic:spPr>
                </pic:pic>
              </a:graphicData>
            </a:graphic>
          </wp:inline>
        </w:drawing>
      </w:r>
      <w:r w:rsidRPr="00D21ECC">
        <w:t xml:space="preserve"> - ширина </w:t>
      </w:r>
      <w:proofErr w:type="spellStart"/>
      <w:r w:rsidRPr="00D21ECC">
        <w:t>світлочутливої</w:t>
      </w:r>
      <w:proofErr w:type="spellEnd"/>
      <w:r w:rsidRPr="00D21ECC">
        <w:t xml:space="preserve"> </w:t>
      </w:r>
      <w:proofErr w:type="spellStart"/>
      <w:r w:rsidRPr="00D21ECC">
        <w:t>матриці</w:t>
      </w:r>
      <w:proofErr w:type="spellEnd"/>
      <w:r w:rsidRPr="00D21ECC">
        <w:t>.</w:t>
      </w:r>
    </w:p>
    <w:p w14:paraId="412D190C" w14:textId="5E249C06" w:rsidR="00655815" w:rsidRDefault="00655815" w:rsidP="00655815">
      <w:pPr>
        <w:ind w:firstLine="709"/>
      </w:pPr>
      <w:proofErr w:type="spellStart"/>
      <w:r>
        <w:t>Підставляючи</w:t>
      </w:r>
      <w:proofErr w:type="spellEnd"/>
      <w:r>
        <w:t xml:space="preserve"> (</w:t>
      </w:r>
      <w:r>
        <w:rPr>
          <w:lang w:val="uk-UA"/>
        </w:rPr>
        <w:t>3</w:t>
      </w:r>
      <w:r>
        <w:t xml:space="preserve">.1) в </w:t>
      </w:r>
      <w:proofErr w:type="spellStart"/>
      <w:r>
        <w:t>вираз</w:t>
      </w:r>
      <w:proofErr w:type="spellEnd"/>
      <w:r>
        <w:t xml:space="preserve"> (</w:t>
      </w:r>
      <w:r>
        <w:rPr>
          <w:lang w:val="uk-UA"/>
        </w:rPr>
        <w:t>2</w:t>
      </w:r>
      <w:r>
        <w:t>.</w:t>
      </w:r>
      <w:r>
        <w:rPr>
          <w:lang w:val="uk-UA"/>
        </w:rPr>
        <w:t>2</w:t>
      </w:r>
      <w:r w:rsidRPr="00D21ECC">
        <w:t xml:space="preserve">) і </w:t>
      </w:r>
      <w:proofErr w:type="spellStart"/>
      <w:r w:rsidRPr="00D21ECC">
        <w:t>враховуючи</w:t>
      </w:r>
      <w:proofErr w:type="spellEnd"/>
      <w:r w:rsidRPr="00D21ECC">
        <w:t xml:space="preserve">, </w:t>
      </w:r>
      <w:proofErr w:type="spellStart"/>
      <w:r w:rsidRPr="00D21ECC">
        <w:t>що</w:t>
      </w:r>
      <w:proofErr w:type="spellEnd"/>
      <w:r>
        <w:rPr>
          <w:lang w:val="uk-UA"/>
        </w:rPr>
        <w:t xml:space="preserve"> </w:t>
      </w:r>
      <w:r>
        <w:rPr>
          <w:noProof/>
          <w:position w:val="-12"/>
          <w:lang w:val="uk-UA" w:eastAsia="uk-UA"/>
        </w:rPr>
        <mc:AlternateContent>
          <mc:Choice Requires="wps">
            <w:drawing>
              <wp:anchor distT="0" distB="0" distL="114300" distR="114300" simplePos="0" relativeHeight="251673600" behindDoc="0" locked="0" layoutInCell="1" allowOverlap="1" wp14:anchorId="447D5FBA" wp14:editId="2B8666DB">
                <wp:simplePos x="0" y="0"/>
                <wp:positionH relativeFrom="column">
                  <wp:posOffset>0</wp:posOffset>
                </wp:positionH>
                <wp:positionV relativeFrom="paragraph">
                  <wp:posOffset>0</wp:posOffset>
                </wp:positionV>
                <wp:extent cx="635000" cy="635000"/>
                <wp:effectExtent l="19050" t="19050" r="12700" b="12700"/>
                <wp:wrapNone/>
                <wp:docPr id="588" name="Прямоугольник 588"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2A1727" id="Прямоугольник 588" o:spid="_x0000_s1026" style="position:absolute;margin-left:0;margin-top:0;width:50pt;height:50pt;z-index:25167360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AnczkySQIAAFsE&#10;AAAOAAAAAAAAAAAAAAAAAC4CAABkcnMvZTJvRG9jLnhtbFBLAQItABQABgAIAAAAIQDrjR772AAA&#10;AAUBAAAPAAAAAAAAAAAAAAAAAKMEAABkcnMvZG93bnJldi54bWxQSwUGAAAAAAQABADzAAAAqAUA&#10;AAAA&#10;">
                <v:stroke joinstyle="round"/>
                <o:lock v:ext="edit" selection="t"/>
              </v:rect>
            </w:pict>
          </mc:Fallback>
        </mc:AlternateContent>
      </w:r>
      <w:r>
        <w:rPr>
          <w:noProof/>
          <w:position w:val="-12"/>
          <w:lang w:val="uk-UA" w:eastAsia="uk-UA"/>
        </w:rPr>
        <w:drawing>
          <wp:inline distT="0" distB="0" distL="0" distR="0" wp14:anchorId="3D889ED6" wp14:editId="6173C47A">
            <wp:extent cx="962025" cy="238125"/>
            <wp:effectExtent l="0" t="0" r="9525" b="9525"/>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962025" cy="238125"/>
                    </a:xfrm>
                    <a:prstGeom prst="rect">
                      <a:avLst/>
                    </a:prstGeom>
                    <a:noFill/>
                    <a:ln>
                      <a:noFill/>
                    </a:ln>
                  </pic:spPr>
                </pic:pic>
              </a:graphicData>
            </a:graphic>
          </wp:inline>
        </w:drawing>
      </w:r>
      <w:r>
        <w:t xml:space="preserve">, </w:t>
      </w:r>
      <w:r w:rsidRPr="00D21ECC">
        <w:t xml:space="preserve"> </w:t>
      </w:r>
      <w:proofErr w:type="spellStart"/>
      <w:r w:rsidRPr="00D21ECC">
        <w:t>отримуємо</w:t>
      </w:r>
      <w:proofErr w:type="spellEnd"/>
    </w:p>
    <w:p w14:paraId="7A26AA1D" w14:textId="77777777" w:rsidR="00655815" w:rsidRDefault="00655815" w:rsidP="00655815">
      <w:pPr>
        <w:ind w:firstLine="709"/>
      </w:pPr>
    </w:p>
    <w:p w14:paraId="385902B0" w14:textId="7F22C685" w:rsidR="00655815" w:rsidRDefault="00655815" w:rsidP="00655815">
      <w:pPr>
        <w:ind w:firstLine="709"/>
        <w:jc w:val="right"/>
        <w:rPr>
          <w:lang w:val="uk-UA"/>
        </w:rPr>
      </w:pPr>
      <w:r>
        <w:rPr>
          <w:lang w:val="uk-UA"/>
        </w:rPr>
        <w:t xml:space="preserve">                                 </w:t>
      </w:r>
      <m:oMath>
        <m:r>
          <w:rPr>
            <w:rFonts w:ascii="Cambria Math" w:eastAsia="Cambria Math" w:hAnsi="Cambria Math" w:cs="Cambria Math"/>
          </w:rPr>
          <m:t>D</m:t>
        </m:r>
        <m:r>
          <m:rPr>
            <m:sty m:val="p"/>
          </m:rPr>
          <w:rPr>
            <w:rFonts w:ascii="Cambria Math" w:eastAsia="Cambria Math" w:hAnsi="Cambria Math" w:cs="Cambria Math"/>
            <w:lang w:val="uk-UA"/>
          </w:rPr>
          <m:t>=</m:t>
        </m:r>
        <m:f>
          <m:fPr>
            <m:ctrlPr>
              <w:rPr>
                <w:rFonts w:ascii="Cambria Math" w:eastAsia="Cambria Math" w:hAnsi="Cambria Math" w:cs="Cambria Math"/>
              </w:rPr>
            </m:ctrlPr>
          </m:fPr>
          <m:num>
            <m:r>
              <w:rPr>
                <w:rFonts w:ascii="Cambria Math" w:eastAsia="Cambria Math" w:hAnsi="Cambria Math" w:cs="Cambria Math"/>
              </w:rPr>
              <m:t>b</m:t>
            </m:r>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x</m:t>
                </m:r>
              </m:sub>
            </m:sSub>
          </m:num>
          <m:den>
            <m:r>
              <m:rPr>
                <m:sty m:val="p"/>
              </m:rPr>
              <w:rPr>
                <w:rFonts w:ascii="Cambria Math" w:eastAsia="Cambria Math" w:hAnsi="Cambria Math" w:cs="Cambria Math"/>
                <w:lang w:val="uk-UA"/>
              </w:rPr>
              <m:t>2⋅</m:t>
            </m:r>
            <m:r>
              <w:rPr>
                <w:rFonts w:ascii="Cambria Math" w:eastAsia="Cambria Math" w:hAnsi="Cambria Math" w:cs="Cambria Math"/>
              </w:rPr>
              <m:t>tg</m:t>
            </m:r>
            <m:r>
              <m:rPr>
                <m:sty m:val="p"/>
              </m:rPr>
              <w:rPr>
                <w:rFonts w:ascii="Cambria Math" w:eastAsia="Cambria Math" w:hAnsi="Cambria Math" w:cs="Cambria Math"/>
                <w:lang w:val="uk-UA"/>
              </w:rPr>
              <m:t>(</m:t>
            </m:r>
            <m:r>
              <w:rPr>
                <w:rFonts w:ascii="Cambria Math" w:eastAsia="Cambria Math" w:hAnsi="Cambria Math" w:cs="Cambria Math"/>
              </w:rPr>
              <m:t>β</m:t>
            </m:r>
            <m:r>
              <m:rPr>
                <m:sty m:val="p"/>
              </m:rPr>
              <w:rPr>
                <w:rFonts w:ascii="Cambria Math" w:eastAsia="Cambria Math" w:hAnsi="Cambria Math" w:cs="Cambria Math"/>
                <w:lang w:val="uk-UA"/>
              </w:rPr>
              <m:t>/2)[</m:t>
            </m:r>
            <m:sSub>
              <m:sSubPr>
                <m:ctrlPr>
                  <w:rPr>
                    <w:rFonts w:ascii="Cambria Math" w:eastAsia="Cambria Math" w:hAnsi="Cambria Math" w:cs="Cambria Math"/>
                  </w:rPr>
                </m:ctrlPr>
              </m:sSubPr>
              <m:e>
                <m:r>
                  <w:rPr>
                    <w:rFonts w:ascii="Cambria Math" w:eastAsia="Cambria Math" w:hAnsi="Cambria Math" w:cs="Cambria Math"/>
                  </w:rPr>
                  <m:t>n</m:t>
                </m:r>
              </m:e>
              <m:sub>
                <m:r>
                  <m:rPr>
                    <m:sty m:val="p"/>
                  </m:rPr>
                  <w:rPr>
                    <w:rFonts w:ascii="Cambria Math" w:eastAsia="Cambria Math" w:hAnsi="Cambria Math" w:cs="Cambria Math"/>
                    <w:lang w:val="uk-UA"/>
                  </w:rPr>
                  <m:t>2</m:t>
                </m:r>
                <m:r>
                  <w:rPr>
                    <w:rFonts w:ascii="Cambria Math" w:eastAsia="Cambria Math" w:hAnsi="Cambria Math" w:cs="Cambria Math"/>
                  </w:rPr>
                  <m:t>x</m:t>
                </m:r>
              </m:sub>
            </m:sSub>
            <m:r>
              <m:rPr>
                <m:sty m:val="p"/>
              </m:rPr>
              <w:rPr>
                <w:rFonts w:ascii="Cambria Math" w:eastAsia="Cambria Math" w:hAnsi="Cambria Math" w:cs="Cambria Math"/>
                <w:lang w:val="uk-UA"/>
              </w:rPr>
              <m:t>-</m:t>
            </m:r>
            <m:sSub>
              <m:sSubPr>
                <m:ctrlPr>
                  <w:rPr>
                    <w:rFonts w:ascii="Cambria Math" w:eastAsia="Cambria Math" w:hAnsi="Cambria Math" w:cs="Cambria Math"/>
                  </w:rPr>
                </m:ctrlPr>
              </m:sSubPr>
              <m:e>
                <m:r>
                  <w:rPr>
                    <w:rFonts w:ascii="Cambria Math" w:eastAsia="Cambria Math" w:hAnsi="Cambria Math" w:cs="Cambria Math"/>
                  </w:rPr>
                  <m:t>n</m:t>
                </m:r>
              </m:e>
              <m:sub>
                <m:r>
                  <m:rPr>
                    <m:sty m:val="p"/>
                  </m:rPr>
                  <w:rPr>
                    <w:rFonts w:ascii="Cambria Math" w:eastAsia="Cambria Math" w:hAnsi="Cambria Math" w:cs="Cambria Math"/>
                    <w:lang w:val="uk-UA"/>
                  </w:rPr>
                  <m:t>1</m:t>
                </m:r>
                <m:r>
                  <w:rPr>
                    <w:rFonts w:ascii="Cambria Math" w:eastAsia="Cambria Math" w:hAnsi="Cambria Math" w:cs="Cambria Math"/>
                  </w:rPr>
                  <m:t>x</m:t>
                </m:r>
              </m:sub>
            </m:sSub>
            <m:r>
              <m:rPr>
                <m:sty m:val="p"/>
              </m:rPr>
              <w:rPr>
                <w:rFonts w:ascii="Cambria Math" w:eastAsia="Cambria Math" w:hAnsi="Cambria Math" w:cs="Cambria Math"/>
                <w:lang w:val="uk-UA"/>
              </w:rPr>
              <m:t>]</m:t>
            </m:r>
          </m:den>
        </m:f>
      </m:oMath>
      <w:r>
        <w:rPr>
          <w:lang w:val="uk-UA"/>
        </w:rPr>
        <w:t>.                                       (3.2)</w:t>
      </w:r>
    </w:p>
    <w:p w14:paraId="7426D553" w14:textId="77777777" w:rsidR="00FD72CE" w:rsidRDefault="00FD72CE" w:rsidP="00655815">
      <w:pPr>
        <w:ind w:firstLine="709"/>
        <w:jc w:val="right"/>
      </w:pPr>
    </w:p>
    <w:p w14:paraId="49C8DFFF" w14:textId="77777777" w:rsidR="00655815" w:rsidRDefault="00655815" w:rsidP="00655815">
      <w:pPr>
        <w:ind w:firstLine="709"/>
        <w:rPr>
          <w:bCs/>
          <w:color w:val="000000"/>
          <w:lang w:val="uk-UA"/>
        </w:rPr>
      </w:pPr>
    </w:p>
    <w:p w14:paraId="3A460D1C" w14:textId="4FBA5BC4" w:rsidR="00655815" w:rsidRDefault="00D4423E" w:rsidP="00FD72CE">
      <w:pPr>
        <w:pStyle w:val="3"/>
        <w:rPr>
          <w:color w:val="000000"/>
          <w:lang w:val="uk-UA"/>
        </w:rPr>
      </w:pPr>
      <w:r>
        <w:rPr>
          <w:lang w:val="uk-UA"/>
        </w:rPr>
        <w:tab/>
      </w:r>
      <w:bookmarkStart w:id="23" w:name="_Toc59547677"/>
      <w:r w:rsidR="00655815">
        <w:rPr>
          <w:color w:val="000000"/>
          <w:lang w:val="uk-UA"/>
        </w:rPr>
        <w:t xml:space="preserve">3.1.1 </w:t>
      </w:r>
      <w:r w:rsidR="00655815">
        <w:rPr>
          <w:lang w:val="uk-UA"/>
        </w:rPr>
        <w:t>Експериментальна установка СВС та її калібрування</w:t>
      </w:r>
      <w:bookmarkEnd w:id="23"/>
      <w:r w:rsidR="00655815">
        <w:rPr>
          <w:color w:val="000000"/>
          <w:lang w:val="uk-UA"/>
        </w:rPr>
        <w:t xml:space="preserve"> </w:t>
      </w:r>
    </w:p>
    <w:p w14:paraId="2C71ABFD" w14:textId="77777777" w:rsidR="00655815" w:rsidRDefault="00655815" w:rsidP="00655815">
      <w:pPr>
        <w:ind w:firstLine="709"/>
        <w:rPr>
          <w:color w:val="000000"/>
          <w:lang w:val="uk-UA"/>
        </w:rPr>
      </w:pPr>
    </w:p>
    <w:p w14:paraId="1FDFC0F5" w14:textId="77777777" w:rsidR="00655815" w:rsidRDefault="00655815" w:rsidP="00655815">
      <w:pPr>
        <w:pStyle w:val="a3"/>
        <w:ind w:left="0" w:firstLine="709"/>
        <w:rPr>
          <w:rFonts w:eastAsia="MS Mincho"/>
          <w:lang w:val="uk-UA"/>
        </w:rPr>
      </w:pPr>
      <w:r>
        <w:rPr>
          <w:rFonts w:eastAsia="MS Mincho"/>
          <w:lang w:val="uk-UA"/>
        </w:rPr>
        <w:t xml:space="preserve">Експериментальна установка містить дві IP камери </w:t>
      </w:r>
      <w:proofErr w:type="spellStart"/>
      <w:r>
        <w:rPr>
          <w:rFonts w:eastAsia="MS Mincho"/>
          <w:lang w:val="uk-UA"/>
        </w:rPr>
        <w:t>Dahua</w:t>
      </w:r>
      <w:proofErr w:type="spellEnd"/>
      <w:r>
        <w:rPr>
          <w:rFonts w:eastAsia="MS Mincho"/>
          <w:lang w:val="uk-UA"/>
        </w:rPr>
        <w:t xml:space="preserve"> DH-IPC-HFW2431RP-ZAS-IRE6 з розрізненням 2688 (H) х 1520 (V), рознесених по горизонталі на величину бази 1 м [10,16].</w:t>
      </w:r>
    </w:p>
    <w:p w14:paraId="65FA4BBF" w14:textId="77777777" w:rsidR="00655815" w:rsidRDefault="00655815" w:rsidP="00655815">
      <w:pPr>
        <w:pStyle w:val="a3"/>
        <w:ind w:left="0" w:firstLine="709"/>
      </w:pPr>
      <w:r>
        <w:rPr>
          <w:rFonts w:eastAsia="MS Mincho"/>
          <w:lang w:val="uk-UA"/>
        </w:rPr>
        <w:t xml:space="preserve">IP камери підключені по LAN інтерфейсу до мережевого </w:t>
      </w:r>
      <w:proofErr w:type="spellStart"/>
      <w:r>
        <w:rPr>
          <w:rFonts w:eastAsia="MS Mincho"/>
          <w:lang w:val="uk-UA"/>
        </w:rPr>
        <w:t>роутера</w:t>
      </w:r>
      <w:proofErr w:type="spellEnd"/>
      <w:r>
        <w:rPr>
          <w:rFonts w:eastAsia="MS Mincho"/>
          <w:lang w:val="uk-UA"/>
        </w:rPr>
        <w:t xml:space="preserve"> TP-</w:t>
      </w:r>
      <w:proofErr w:type="spellStart"/>
      <w:r>
        <w:rPr>
          <w:rFonts w:eastAsia="MS Mincho"/>
          <w:lang w:val="uk-UA"/>
        </w:rPr>
        <w:t>Link</w:t>
      </w:r>
      <w:proofErr w:type="spellEnd"/>
      <w:r>
        <w:rPr>
          <w:rFonts w:eastAsia="MS Mincho"/>
          <w:lang w:val="uk-UA"/>
        </w:rPr>
        <w:t xml:space="preserve"> TL-WR841N, а потім по WAN інтерфейсу - до ноутбука c програмним забезпеченням </w:t>
      </w:r>
      <w:proofErr w:type="spellStart"/>
      <w:r>
        <w:rPr>
          <w:rFonts w:eastAsia="MS Mincho"/>
          <w:lang w:val="uk-UA"/>
        </w:rPr>
        <w:t>Smart</w:t>
      </w:r>
      <w:proofErr w:type="spellEnd"/>
      <w:r>
        <w:rPr>
          <w:rFonts w:eastAsia="MS Mincho"/>
          <w:lang w:val="uk-UA"/>
        </w:rPr>
        <w:t xml:space="preserve"> PSS для запису </w:t>
      </w:r>
      <w:proofErr w:type="spellStart"/>
      <w:r>
        <w:rPr>
          <w:rFonts w:eastAsia="MS Mincho"/>
          <w:lang w:val="uk-UA"/>
        </w:rPr>
        <w:t>відеопотоків</w:t>
      </w:r>
      <w:proofErr w:type="spellEnd"/>
      <w:r>
        <w:rPr>
          <w:rFonts w:eastAsia="MS Mincho"/>
          <w:lang w:val="uk-UA"/>
        </w:rPr>
        <w:t xml:space="preserve"> з відеокамер. Системні годинники IP камер попередньо програмно синхронізувалися. Старт і закінчення процесів запису проводилися шляхом одночасної подачі апаратного сигналу "тривоги" на обидві камери.</w:t>
      </w:r>
    </w:p>
    <w:p w14:paraId="4E38C8EF" w14:textId="32CA7055" w:rsidR="00655815" w:rsidRDefault="00655815" w:rsidP="00655815">
      <w:pPr>
        <w:pStyle w:val="a3"/>
        <w:ind w:left="0" w:firstLine="709"/>
      </w:pPr>
      <w:r>
        <w:rPr>
          <w:rFonts w:eastAsia="MS Mincho"/>
          <w:lang w:val="uk-UA"/>
        </w:rPr>
        <w:t xml:space="preserve">Горизонтальне поле зору обох камер через веб-інтерфейс встановлювалося однаковим </w:t>
      </w:r>
      <w:r>
        <w:rPr>
          <w:noProof/>
          <w:position w:val="-10"/>
          <w:lang w:val="uk-UA" w:eastAsia="uk-UA"/>
        </w:rPr>
        <mc:AlternateContent>
          <mc:Choice Requires="wps">
            <w:drawing>
              <wp:anchor distT="0" distB="0" distL="114300" distR="114300" simplePos="0" relativeHeight="251674624" behindDoc="0" locked="0" layoutInCell="1" allowOverlap="1" wp14:anchorId="18CE2F4D" wp14:editId="2B0D2829">
                <wp:simplePos x="0" y="0"/>
                <wp:positionH relativeFrom="column">
                  <wp:posOffset>0</wp:posOffset>
                </wp:positionH>
                <wp:positionV relativeFrom="paragraph">
                  <wp:posOffset>0</wp:posOffset>
                </wp:positionV>
                <wp:extent cx="635000" cy="635000"/>
                <wp:effectExtent l="19050" t="19050" r="12700" b="12700"/>
                <wp:wrapNone/>
                <wp:docPr id="587" name="Прямоугольник 587"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5FA557" id="Прямоугольник 587" o:spid="_x0000_s1026" style="position:absolute;margin-left:0;margin-top:0;width:50pt;height:50pt;z-index:25167462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TUlHLk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10"/>
          <w:shd w:val="clear" w:color="auto" w:fill="FFFFFF"/>
          <w:lang w:val="uk-UA" w:eastAsia="uk-UA"/>
        </w:rPr>
        <w:drawing>
          <wp:inline distT="0" distB="0" distL="0" distR="0" wp14:anchorId="439BC10E" wp14:editId="6C39BBBF">
            <wp:extent cx="285750" cy="209550"/>
            <wp:effectExtent l="0" t="0" r="0" b="0"/>
            <wp:docPr id="464" name="Рисунок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85750" cy="209550"/>
                    </a:xfrm>
                    <a:prstGeom prst="rect">
                      <a:avLst/>
                    </a:prstGeom>
                    <a:noFill/>
                    <a:ln>
                      <a:noFill/>
                    </a:ln>
                  </pic:spPr>
                </pic:pic>
              </a:graphicData>
            </a:graphic>
          </wp:inline>
        </w:drawing>
      </w:r>
      <w:r>
        <w:t>60</w:t>
      </w:r>
      <w:r>
        <w:rPr>
          <w:vertAlign w:val="superscript"/>
        </w:rPr>
        <w:t>о</w:t>
      </w:r>
      <w:r>
        <w:rPr>
          <w:rFonts w:eastAsia="MS Mincho"/>
          <w:lang w:val="uk-UA"/>
        </w:rPr>
        <w:t xml:space="preserve"> і контролювалося по зображенню спеціальної мірної таблиці, встановленої на відстані 1 м по оптичній осі кожної камери.</w:t>
      </w:r>
    </w:p>
    <w:p w14:paraId="73815DE6" w14:textId="77777777" w:rsidR="00655815" w:rsidRDefault="00655815" w:rsidP="00655815">
      <w:pPr>
        <w:pStyle w:val="a3"/>
        <w:ind w:left="0" w:firstLine="709"/>
        <w:rPr>
          <w:rFonts w:eastAsia="MS Mincho"/>
          <w:lang w:val="uk-UA"/>
        </w:rPr>
      </w:pPr>
      <w:r>
        <w:rPr>
          <w:rFonts w:eastAsia="MS Mincho"/>
          <w:lang w:val="uk-UA"/>
        </w:rPr>
        <w:t>Структурна схема експериментальної установки показана на рисунку 3.1, а зовнішній вигляд - на рисунку 3.2.</w:t>
      </w:r>
    </w:p>
    <w:p w14:paraId="44FC4208" w14:textId="04F54193" w:rsidR="00655815" w:rsidRDefault="00655815" w:rsidP="00655815">
      <w:pPr>
        <w:pStyle w:val="a3"/>
        <w:ind w:left="0"/>
        <w:jc w:val="center"/>
        <w:rPr>
          <w:rFonts w:eastAsia="MS Mincho"/>
          <w:lang w:val="uk-UA"/>
        </w:rPr>
      </w:pPr>
      <w:r>
        <w:rPr>
          <w:rFonts w:eastAsia="MS Mincho"/>
          <w:noProof/>
          <w:lang w:val="uk-UA" w:eastAsia="uk-UA"/>
        </w:rPr>
        <w:drawing>
          <wp:inline distT="0" distB="0" distL="0" distR="0" wp14:anchorId="494A1E63" wp14:editId="27AF8077">
            <wp:extent cx="3514725" cy="2525142"/>
            <wp:effectExtent l="0" t="0" r="0" b="8890"/>
            <wp:docPr id="463" name="Рисунок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514725" cy="2525142"/>
                    </a:xfrm>
                    <a:prstGeom prst="rect">
                      <a:avLst/>
                    </a:prstGeom>
                    <a:noFill/>
                    <a:ln>
                      <a:noFill/>
                    </a:ln>
                  </pic:spPr>
                </pic:pic>
              </a:graphicData>
            </a:graphic>
          </wp:inline>
        </w:drawing>
      </w:r>
    </w:p>
    <w:p w14:paraId="1C7E01F4" w14:textId="77777777" w:rsidR="00655815" w:rsidRDefault="00655815" w:rsidP="00655815">
      <w:pPr>
        <w:pStyle w:val="a3"/>
        <w:ind w:left="0" w:firstLine="709"/>
        <w:jc w:val="center"/>
      </w:pPr>
      <w:r>
        <w:rPr>
          <w:rFonts w:eastAsia="MS Mincho"/>
          <w:lang w:val="uk-UA"/>
        </w:rPr>
        <w:t>Рисунок 3.1 – Структурна схема експериментальної установки</w:t>
      </w:r>
    </w:p>
    <w:p w14:paraId="291DA756" w14:textId="3B66A62C" w:rsidR="00655815" w:rsidRDefault="00655815" w:rsidP="00655815">
      <w:pPr>
        <w:pStyle w:val="a3"/>
        <w:ind w:left="0"/>
        <w:jc w:val="center"/>
        <w:rPr>
          <w:rFonts w:eastAsia="MS Mincho"/>
          <w:lang w:val="uk-UA"/>
        </w:rPr>
      </w:pPr>
      <w:r>
        <w:rPr>
          <w:rFonts w:eastAsia="MS Mincho"/>
          <w:noProof/>
          <w:lang w:val="uk-UA" w:eastAsia="uk-UA"/>
        </w:rPr>
        <w:lastRenderedPageBreak/>
        <w:drawing>
          <wp:inline distT="0" distB="0" distL="0" distR="0" wp14:anchorId="3B7C8FCF" wp14:editId="57A3A10F">
            <wp:extent cx="3400425" cy="4533900"/>
            <wp:effectExtent l="0" t="0" r="9525" b="0"/>
            <wp:docPr id="462" name="Рисунок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400425" cy="4533900"/>
                    </a:xfrm>
                    <a:prstGeom prst="rect">
                      <a:avLst/>
                    </a:prstGeom>
                    <a:noFill/>
                    <a:ln>
                      <a:noFill/>
                    </a:ln>
                  </pic:spPr>
                </pic:pic>
              </a:graphicData>
            </a:graphic>
          </wp:inline>
        </w:drawing>
      </w:r>
    </w:p>
    <w:p w14:paraId="0A41885B" w14:textId="77777777" w:rsidR="00655815" w:rsidRDefault="00655815" w:rsidP="00655815">
      <w:pPr>
        <w:pStyle w:val="a3"/>
        <w:ind w:left="0" w:firstLine="709"/>
        <w:jc w:val="center"/>
        <w:rPr>
          <w:rFonts w:eastAsia="MS Mincho"/>
          <w:lang w:val="uk-UA"/>
        </w:rPr>
      </w:pPr>
      <w:r>
        <w:rPr>
          <w:rFonts w:eastAsia="MS Mincho"/>
          <w:lang w:val="uk-UA"/>
        </w:rPr>
        <w:t>Рисунок 3.2 – Зовнішній вигляд експериментальної установки</w:t>
      </w:r>
    </w:p>
    <w:p w14:paraId="0F18D205" w14:textId="77777777" w:rsidR="00655815" w:rsidRDefault="00655815" w:rsidP="00655815">
      <w:pPr>
        <w:pStyle w:val="a3"/>
        <w:ind w:left="0" w:firstLine="709"/>
        <w:jc w:val="center"/>
        <w:rPr>
          <w:lang w:val="uk-UA"/>
        </w:rPr>
      </w:pPr>
    </w:p>
    <w:p w14:paraId="6290CE67" w14:textId="77777777" w:rsidR="00FD72CE" w:rsidRPr="00FD72CE" w:rsidRDefault="00FD72CE" w:rsidP="00655815">
      <w:pPr>
        <w:pStyle w:val="a3"/>
        <w:ind w:left="0" w:firstLine="709"/>
        <w:jc w:val="center"/>
        <w:rPr>
          <w:lang w:val="uk-UA"/>
        </w:rPr>
      </w:pPr>
    </w:p>
    <w:p w14:paraId="463DBDD1" w14:textId="2EEC0B37" w:rsidR="00655815" w:rsidRDefault="00655815" w:rsidP="00655815">
      <w:pPr>
        <w:jc w:val="center"/>
      </w:pPr>
      <w:r>
        <w:rPr>
          <w:noProof/>
          <w:lang w:val="uk-UA" w:eastAsia="uk-UA"/>
        </w:rPr>
        <w:drawing>
          <wp:inline distT="0" distB="0" distL="0" distR="0" wp14:anchorId="34A5DBDB" wp14:editId="01016E2B">
            <wp:extent cx="4324350" cy="2809875"/>
            <wp:effectExtent l="0" t="0" r="0" b="9525"/>
            <wp:docPr id="461" name="Рисунок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324350" cy="2809875"/>
                    </a:xfrm>
                    <a:prstGeom prst="rect">
                      <a:avLst/>
                    </a:prstGeom>
                    <a:noFill/>
                    <a:ln>
                      <a:noFill/>
                    </a:ln>
                  </pic:spPr>
                </pic:pic>
              </a:graphicData>
            </a:graphic>
          </wp:inline>
        </w:drawing>
      </w:r>
    </w:p>
    <w:p w14:paraId="46F070FF" w14:textId="77777777" w:rsidR="00655815" w:rsidRPr="007D538B" w:rsidRDefault="00655815" w:rsidP="00655815">
      <w:pPr>
        <w:ind w:left="3543" w:hanging="3543"/>
        <w:jc w:val="center"/>
      </w:pPr>
      <w:r>
        <w:t xml:space="preserve">Рисунок </w:t>
      </w:r>
      <w:r>
        <w:rPr>
          <w:lang w:val="uk-UA"/>
        </w:rPr>
        <w:t>3</w:t>
      </w:r>
      <w:r>
        <w:t xml:space="preserve">.3 – DH-IPC-HFW2431RP-ZS-IRE6 </w:t>
      </w:r>
      <w:proofErr w:type="spellStart"/>
      <w:r>
        <w:t>Dahua</w:t>
      </w:r>
      <w:proofErr w:type="spellEnd"/>
    </w:p>
    <w:p w14:paraId="112BB77D" w14:textId="77777777" w:rsidR="00655815" w:rsidRDefault="00655815" w:rsidP="00655815">
      <w:pPr>
        <w:rPr>
          <w:color w:val="000000"/>
          <w:lang w:val="uk-UA"/>
        </w:rPr>
      </w:pPr>
    </w:p>
    <w:p w14:paraId="3A5B7B2A" w14:textId="77777777" w:rsidR="00FD72CE" w:rsidRPr="00FD72CE" w:rsidRDefault="00FD72CE" w:rsidP="00655815">
      <w:pPr>
        <w:rPr>
          <w:color w:val="000000"/>
          <w:lang w:val="uk-UA"/>
        </w:rPr>
      </w:pPr>
    </w:p>
    <w:p w14:paraId="552AE983" w14:textId="3B5F50CF" w:rsidR="00655815" w:rsidRDefault="00D4423E" w:rsidP="00FD72CE">
      <w:pPr>
        <w:pStyle w:val="3"/>
        <w:rPr>
          <w:color w:val="000000"/>
          <w:lang w:val="uk-UA"/>
        </w:rPr>
      </w:pPr>
      <w:r>
        <w:rPr>
          <w:lang w:val="uk-UA"/>
        </w:rPr>
        <w:tab/>
      </w:r>
      <w:bookmarkStart w:id="24" w:name="_Toc59547678"/>
      <w:r w:rsidR="00655815">
        <w:rPr>
          <w:color w:val="000000"/>
          <w:lang w:val="uk-UA"/>
        </w:rPr>
        <w:t xml:space="preserve">3.1.2 </w:t>
      </w:r>
      <w:r w:rsidR="00655815">
        <w:rPr>
          <w:lang w:val="uk-UA"/>
        </w:rPr>
        <w:t xml:space="preserve"> Експериментальне визначення дальності до БПЛА</w:t>
      </w:r>
      <w:bookmarkEnd w:id="24"/>
      <w:r w:rsidR="00655815">
        <w:rPr>
          <w:color w:val="000000"/>
          <w:lang w:val="uk-UA"/>
        </w:rPr>
        <w:t xml:space="preserve"> </w:t>
      </w:r>
    </w:p>
    <w:p w14:paraId="6A4D1BC8" w14:textId="77777777" w:rsidR="00655815" w:rsidRDefault="00655815" w:rsidP="00655815">
      <w:pPr>
        <w:rPr>
          <w:color w:val="000000"/>
          <w:lang w:val="uk-UA"/>
        </w:rPr>
      </w:pPr>
    </w:p>
    <w:p w14:paraId="2B2FB5A7" w14:textId="36C6C901" w:rsidR="00655815" w:rsidRPr="00D54D7D" w:rsidRDefault="00655815" w:rsidP="00655815">
      <w:pPr>
        <w:pStyle w:val="a3"/>
        <w:ind w:left="0" w:firstLine="709"/>
        <w:rPr>
          <w:i/>
          <w:vertAlign w:val="subscript"/>
        </w:rPr>
      </w:pPr>
      <w:proofErr w:type="spellStart"/>
      <w:r>
        <w:t>Результати</w:t>
      </w:r>
      <w:proofErr w:type="spellEnd"/>
      <w:r>
        <w:t xml:space="preserve"> </w:t>
      </w:r>
      <w:proofErr w:type="spellStart"/>
      <w:r>
        <w:t>визначення</w:t>
      </w:r>
      <w:proofErr w:type="spellEnd"/>
      <w:r>
        <w:t xml:space="preserve"> </w:t>
      </w:r>
      <w:proofErr w:type="spellStart"/>
      <w:r>
        <w:t>дальності</w:t>
      </w:r>
      <w:proofErr w:type="spellEnd"/>
      <w:r>
        <w:t xml:space="preserve"> за </w:t>
      </w:r>
      <w:proofErr w:type="spellStart"/>
      <w:r>
        <w:t>виразом</w:t>
      </w:r>
      <w:proofErr w:type="spellEnd"/>
      <w:r>
        <w:t xml:space="preserve"> (</w:t>
      </w:r>
      <w:r>
        <w:rPr>
          <w:lang w:val="uk-UA"/>
        </w:rPr>
        <w:t>3</w:t>
      </w:r>
      <w:r>
        <w:t>.2) для в</w:t>
      </w:r>
      <w:r>
        <w:rPr>
          <w:lang w:val="uk-UA"/>
        </w:rPr>
        <w:t>ід</w:t>
      </w:r>
      <w:r>
        <w:t>кал</w:t>
      </w:r>
      <w:r>
        <w:rPr>
          <w:lang w:val="uk-UA"/>
        </w:rPr>
        <w:t>і</w:t>
      </w:r>
      <w:proofErr w:type="spellStart"/>
      <w:r>
        <w:t>брован</w:t>
      </w:r>
      <w:r>
        <w:rPr>
          <w:lang w:val="uk-UA"/>
        </w:rPr>
        <w:t>ої</w:t>
      </w:r>
      <w:proofErr w:type="spellEnd"/>
      <w:r>
        <w:t xml:space="preserve"> установки СВ</w:t>
      </w:r>
      <w:r>
        <w:rPr>
          <w:lang w:val="uk-UA"/>
        </w:rPr>
        <w:t>С</w:t>
      </w:r>
      <w:r>
        <w:t xml:space="preserve"> </w:t>
      </w:r>
      <w:proofErr w:type="spellStart"/>
      <w:r>
        <w:t>показані</w:t>
      </w:r>
      <w:proofErr w:type="spellEnd"/>
      <w:r>
        <w:t xml:space="preserve"> </w:t>
      </w:r>
      <w:proofErr w:type="gramStart"/>
      <w:r>
        <w:t>на рисунку</w:t>
      </w:r>
      <w:proofErr w:type="gramEnd"/>
      <w:r>
        <w:t xml:space="preserve"> </w:t>
      </w:r>
      <w:r>
        <w:rPr>
          <w:lang w:val="uk-UA"/>
        </w:rPr>
        <w:t>3</w:t>
      </w:r>
      <w:r>
        <w:t xml:space="preserve">.4. Для </w:t>
      </w:r>
      <w:proofErr w:type="spellStart"/>
      <w:r>
        <w:t>кожно</w:t>
      </w:r>
      <w:proofErr w:type="spellEnd"/>
      <w:r>
        <w:rPr>
          <w:lang w:val="uk-UA"/>
        </w:rPr>
        <w:t>ї</w:t>
      </w:r>
      <w:r>
        <w:t xml:space="preserve"> </w:t>
      </w:r>
      <w:proofErr w:type="spellStart"/>
      <w:r>
        <w:t>відстані</w:t>
      </w:r>
      <w:proofErr w:type="spellEnd"/>
      <w:r>
        <w:t xml:space="preserve"> </w:t>
      </w:r>
      <w:proofErr w:type="spellStart"/>
      <w:r>
        <w:t>наведені</w:t>
      </w:r>
      <w:proofErr w:type="spellEnd"/>
      <w:r>
        <w:t xml:space="preserve"> </w:t>
      </w:r>
      <w:proofErr w:type="spellStart"/>
      <w:r>
        <w:t>значення</w:t>
      </w:r>
      <w:proofErr w:type="spellEnd"/>
      <w:r>
        <w:t xml:space="preserve"> </w:t>
      </w:r>
      <w:proofErr w:type="spellStart"/>
      <w:r>
        <w:t>середньоквадратичної</w:t>
      </w:r>
      <w:proofErr w:type="spellEnd"/>
      <w:r>
        <w:t xml:space="preserve"> (по 10 </w:t>
      </w:r>
      <w:proofErr w:type="spellStart"/>
      <w:r>
        <w:t>вимірам</w:t>
      </w:r>
      <w:proofErr w:type="spellEnd"/>
      <w:r>
        <w:t xml:space="preserve">) </w:t>
      </w:r>
      <w:proofErr w:type="spellStart"/>
      <w:r>
        <w:t>помилки</w:t>
      </w:r>
      <w:proofErr w:type="spellEnd"/>
      <w:r>
        <w:t xml:space="preserve"> </w:t>
      </w:r>
      <w:proofErr w:type="spellStart"/>
      <w:r>
        <w:t>вимірювання</w:t>
      </w:r>
      <w:proofErr w:type="spellEnd"/>
      <w:r>
        <w:t xml:space="preserve"> </w:t>
      </w:r>
      <w:proofErr w:type="spellStart"/>
      <w:r>
        <w:t>дальності</w:t>
      </w:r>
      <w:proofErr w:type="spellEnd"/>
      <w:r>
        <w:rPr>
          <w:lang w:val="uk-UA"/>
        </w:rPr>
        <w:t xml:space="preserve"> </w:t>
      </w:r>
      <w:r>
        <w:rPr>
          <w:lang w:val="uk-UA"/>
        </w:rPr>
        <w:sym w:font="Symbol" w:char="F044"/>
      </w:r>
      <w:r>
        <w:rPr>
          <w:i/>
          <w:noProof/>
          <w:position w:val="-12"/>
          <w:lang w:val="uk-UA" w:eastAsia="uk-UA"/>
        </w:rPr>
        <mc:AlternateContent>
          <mc:Choice Requires="wps">
            <w:drawing>
              <wp:anchor distT="0" distB="0" distL="114300" distR="114300" simplePos="0" relativeHeight="251675648" behindDoc="0" locked="0" layoutInCell="1" allowOverlap="1" wp14:anchorId="38F95BEA" wp14:editId="51940669">
                <wp:simplePos x="0" y="0"/>
                <wp:positionH relativeFrom="column">
                  <wp:posOffset>0</wp:posOffset>
                </wp:positionH>
                <wp:positionV relativeFrom="paragraph">
                  <wp:posOffset>0</wp:posOffset>
                </wp:positionV>
                <wp:extent cx="635000" cy="635000"/>
                <wp:effectExtent l="19050" t="19050" r="12700" b="12700"/>
                <wp:wrapNone/>
                <wp:docPr id="586" name="Прямоугольник 586"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F7BA8" id="Прямоугольник 586" o:spid="_x0000_s1026" style="position:absolute;margin-left:0;margin-top:0;width:50pt;height:50pt;z-index:25167564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yhvZ00oCAABb&#10;BAAADgAAAAAAAAAAAAAAAAAuAgAAZHJzL2Uyb0RvYy54bWxQSwECLQAUAAYACAAAACEA640e+9gA&#10;AAAFAQAADwAAAAAAAAAAAAAAAACkBAAAZHJzL2Rvd25yZXYueG1sUEsFBgAAAAAEAAQA8wAAAKkF&#10;AAAAAA==&#10;">
                <v:stroke joinstyle="round"/>
                <o:lock v:ext="edit" selection="t"/>
              </v:rect>
            </w:pict>
          </mc:Fallback>
        </mc:AlternateContent>
      </w:r>
      <w:proofErr w:type="spellStart"/>
      <w:r w:rsidRPr="003B6F09">
        <w:rPr>
          <w:i/>
          <w:lang w:val="en-US"/>
        </w:rPr>
        <w:t>D</w:t>
      </w:r>
      <w:r w:rsidRPr="003B6F09">
        <w:rPr>
          <w:i/>
          <w:vertAlign w:val="subscript"/>
          <w:lang w:val="en-US"/>
        </w:rPr>
        <w:t>rms</w:t>
      </w:r>
      <w:proofErr w:type="spellEnd"/>
    </w:p>
    <w:p w14:paraId="60589405" w14:textId="77777777" w:rsidR="00655815" w:rsidRDefault="00655815" w:rsidP="00655815">
      <w:pPr>
        <w:pStyle w:val="a3"/>
        <w:ind w:left="0"/>
        <w:rPr>
          <w:rFonts w:eastAsia="MS Mincho"/>
          <w:lang w:val="uk-UA"/>
        </w:rPr>
      </w:pPr>
      <w:r>
        <w:t xml:space="preserve"> Пунктирною </w:t>
      </w:r>
      <w:proofErr w:type="spellStart"/>
      <w:r>
        <w:t>лінією</w:t>
      </w:r>
      <w:proofErr w:type="spellEnd"/>
      <w:r>
        <w:t xml:space="preserve"> </w:t>
      </w:r>
      <w:proofErr w:type="spellStart"/>
      <w:r>
        <w:t>показані</w:t>
      </w:r>
      <w:proofErr w:type="spellEnd"/>
      <w:r>
        <w:t xml:space="preserve"> </w:t>
      </w:r>
      <w:proofErr w:type="spellStart"/>
      <w:r>
        <w:t>значення</w:t>
      </w:r>
      <w:proofErr w:type="spellEnd"/>
      <w:r>
        <w:t xml:space="preserve"> </w:t>
      </w:r>
      <w:proofErr w:type="spellStart"/>
      <w:r>
        <w:t>максимальної</w:t>
      </w:r>
      <w:proofErr w:type="spellEnd"/>
      <w:r>
        <w:t xml:space="preserve"> </w:t>
      </w:r>
      <w:proofErr w:type="spellStart"/>
      <w:r>
        <w:t>абсолютної</w:t>
      </w:r>
      <w:proofErr w:type="spellEnd"/>
      <w:r>
        <w:t xml:space="preserve"> </w:t>
      </w:r>
      <w:proofErr w:type="spellStart"/>
      <w:r>
        <w:t>помилки</w:t>
      </w:r>
      <w:proofErr w:type="spellEnd"/>
      <w:r>
        <w:t xml:space="preserve"> </w:t>
      </w:r>
      <w:proofErr w:type="spellStart"/>
      <w:r>
        <w:t>визначення</w:t>
      </w:r>
      <w:proofErr w:type="spellEnd"/>
      <w:r>
        <w:t xml:space="preserve"> </w:t>
      </w:r>
      <w:proofErr w:type="spellStart"/>
      <w:r>
        <w:t>дальності</w:t>
      </w:r>
      <w:proofErr w:type="spellEnd"/>
      <w:r>
        <w:t xml:space="preserve">, </w:t>
      </w:r>
      <w:proofErr w:type="spellStart"/>
      <w:r>
        <w:t>розраховані</w:t>
      </w:r>
      <w:proofErr w:type="spellEnd"/>
      <w:r>
        <w:t xml:space="preserve"> за формулою (</w:t>
      </w:r>
      <w:r>
        <w:rPr>
          <w:lang w:val="uk-UA"/>
        </w:rPr>
        <w:t>3</w:t>
      </w:r>
      <w:r>
        <w:t xml:space="preserve">.3), </w:t>
      </w:r>
      <w:proofErr w:type="spellStart"/>
      <w:r>
        <w:t>що</w:t>
      </w:r>
      <w:proofErr w:type="spellEnd"/>
      <w:r>
        <w:t xml:space="preserve"> </w:t>
      </w:r>
      <w:proofErr w:type="spellStart"/>
      <w:r>
        <w:t>враховує</w:t>
      </w:r>
      <w:proofErr w:type="spellEnd"/>
      <w:r>
        <w:t xml:space="preserve"> роз</w:t>
      </w:r>
      <w:proofErr w:type="spellStart"/>
      <w:r>
        <w:rPr>
          <w:lang w:val="uk-UA"/>
        </w:rPr>
        <w:t>різнюва</w:t>
      </w:r>
      <w:proofErr w:type="spellEnd"/>
      <w:r>
        <w:t xml:space="preserve">льну </w:t>
      </w:r>
      <w:proofErr w:type="spellStart"/>
      <w:r>
        <w:t>здатність</w:t>
      </w:r>
      <w:proofErr w:type="spellEnd"/>
      <w:r>
        <w:t xml:space="preserve"> СВ</w:t>
      </w:r>
      <w:r>
        <w:rPr>
          <w:lang w:val="uk-UA"/>
        </w:rPr>
        <w:t xml:space="preserve">С </w:t>
      </w:r>
      <w:r w:rsidRPr="00655815">
        <w:t>[</w:t>
      </w:r>
      <w:r>
        <w:rPr>
          <w:lang w:val="uk-UA"/>
        </w:rPr>
        <w:t>10</w:t>
      </w:r>
      <w:r w:rsidRPr="00655815">
        <w:t>]</w:t>
      </w:r>
      <w:r>
        <w:rPr>
          <w:rFonts w:eastAsia="MS Mincho"/>
          <w:lang w:val="uk-UA"/>
        </w:rPr>
        <w:t>.</w:t>
      </w:r>
    </w:p>
    <w:p w14:paraId="4133612D" w14:textId="77777777" w:rsidR="00655815" w:rsidRDefault="00655815" w:rsidP="00655815">
      <w:pPr>
        <w:pStyle w:val="a3"/>
        <w:ind w:left="0" w:firstLine="709"/>
        <w:rPr>
          <w:rFonts w:eastAsia="MS Mincho"/>
          <w:lang w:val="uk-UA"/>
        </w:rPr>
      </w:pPr>
    </w:p>
    <w:p w14:paraId="6B23E19F" w14:textId="44D9C194" w:rsidR="00655815" w:rsidRDefault="00655815" w:rsidP="00655815">
      <w:pPr>
        <w:tabs>
          <w:tab w:val="center" w:pos="5032"/>
          <w:tab w:val="left" w:pos="6812"/>
        </w:tabs>
        <w:ind w:firstLine="1417"/>
        <w:jc w:val="right"/>
      </w:pPr>
      <m:oMath>
        <m:r>
          <m:rPr>
            <m:sty m:val="p"/>
          </m:rPr>
          <w:rPr>
            <w:rFonts w:ascii="Cambria Math" w:eastAsia="Cambria Math" w:hAnsi="Cambria Math"/>
          </w:rPr>
          <m:t>Δ</m:t>
        </m:r>
        <m:sSub>
          <m:sSubPr>
            <m:ctrlPr>
              <w:rPr>
                <w:rFonts w:ascii="Cambria Math" w:eastAsia="Cambria Math" w:hAnsi="Cambria Math" w:cs="Cambria Math"/>
              </w:rPr>
            </m:ctrlPr>
          </m:sSubPr>
          <m:e>
            <m:r>
              <w:rPr>
                <w:rFonts w:ascii="Cambria Math" w:eastAsia="Cambria Math" w:hAnsi="Cambria Math"/>
              </w:rPr>
              <m:t>D</m:t>
            </m:r>
          </m:e>
          <m:sub>
            <m:r>
              <w:rPr>
                <w:rFonts w:ascii="Cambria Math" w:eastAsia="Cambria Math" w:hAnsi="Cambria Math"/>
              </w:rPr>
              <m:t>rms</m:t>
            </m:r>
          </m:sub>
        </m:sSub>
        <m:r>
          <m:rPr>
            <m:sty m:val="p"/>
          </m:rPr>
          <w:rPr>
            <w:rFonts w:ascii="Cambria Math" w:eastAsia="Cambria Math" w:hAnsi="Cambria Math"/>
            <w:lang w:val="uk-UA"/>
          </w:rPr>
          <m:t>=±</m:t>
        </m:r>
        <m:f>
          <m:fPr>
            <m:ctrlPr>
              <w:rPr>
                <w:rFonts w:ascii="Cambria Math" w:eastAsia="Cambria Math" w:hAnsi="Cambria Math" w:cs="Cambria Math"/>
              </w:rPr>
            </m:ctrlPr>
          </m:fPr>
          <m:num>
            <m:r>
              <w:rPr>
                <w:rFonts w:ascii="Cambria Math" w:eastAsia="Cambria Math" w:hAnsi="Cambria Math"/>
              </w:rPr>
              <m:t>bF</m:t>
            </m:r>
            <m:sSub>
              <m:sSubPr>
                <m:ctrlPr>
                  <w:rPr>
                    <w:rFonts w:ascii="Cambria Math" w:eastAsia="Cambria Math" w:hAnsi="Cambria Math" w:cs="Cambria Math"/>
                  </w:rPr>
                </m:ctrlPr>
              </m:sSubPr>
              <m:e>
                <m:r>
                  <w:rPr>
                    <w:rFonts w:ascii="Cambria Math" w:eastAsia="Cambria Math" w:hAnsi="Cambria Math"/>
                  </w:rPr>
                  <m:t>w</m:t>
                </m:r>
              </m:e>
              <m:sub>
                <m:r>
                  <w:rPr>
                    <w:rFonts w:ascii="Cambria Math" w:eastAsia="Cambria Math" w:hAnsi="Cambria Math"/>
                  </w:rPr>
                  <m:t>x</m:t>
                </m:r>
              </m:sub>
            </m:sSub>
            <m:sSup>
              <m:sSupPr>
                <m:ctrlPr>
                  <w:rPr>
                    <w:rFonts w:ascii="Cambria Math" w:eastAsia="Cambria Math" w:hAnsi="Cambria Math" w:cs="Cambria Math"/>
                  </w:rPr>
                </m:ctrlPr>
              </m:sSupPr>
              <m:e>
                <m:r>
                  <w:rPr>
                    <w:rFonts w:ascii="Cambria Math" w:eastAsia="Cambria Math" w:hAnsi="Cambria Math"/>
                  </w:rPr>
                  <m:t>D</m:t>
                </m:r>
              </m:e>
              <m:sup>
                <m:r>
                  <m:rPr>
                    <m:sty m:val="p"/>
                  </m:rPr>
                  <w:rPr>
                    <w:rFonts w:ascii="Cambria Math" w:eastAsia="Cambria Math" w:hAnsi="Cambria Math"/>
                    <w:lang w:val="uk-UA"/>
                  </w:rPr>
                  <m:t>2</m:t>
                </m:r>
              </m:sup>
            </m:sSup>
          </m:num>
          <m:den>
            <m:r>
              <m:rPr>
                <m:sty m:val="p"/>
              </m:rPr>
              <w:rPr>
                <w:rFonts w:ascii="Cambria Math" w:eastAsia="Cambria Math" w:hAnsi="Cambria Math"/>
                <w:lang w:val="uk-UA"/>
              </w:rPr>
              <m:t>(</m:t>
            </m:r>
            <m:r>
              <w:rPr>
                <w:rFonts w:ascii="Cambria Math" w:eastAsia="Cambria Math" w:hAnsi="Cambria Math"/>
              </w:rPr>
              <m:t>bF</m:t>
            </m:r>
            <m:sSup>
              <m:sSupPr>
                <m:ctrlPr>
                  <w:rPr>
                    <w:rFonts w:ascii="Cambria Math" w:eastAsia="Cambria Math" w:hAnsi="Cambria Math" w:cs="Cambria Math"/>
                  </w:rPr>
                </m:ctrlPr>
              </m:sSupPr>
              <m:e>
                <m:r>
                  <m:rPr>
                    <m:sty m:val="p"/>
                  </m:rPr>
                  <w:rPr>
                    <w:rFonts w:ascii="Cambria Math" w:eastAsia="Cambria Math" w:hAnsi="Cambria Math"/>
                    <w:lang w:val="uk-UA"/>
                  </w:rPr>
                  <m:t>)</m:t>
                </m:r>
              </m:e>
              <m:sup>
                <m:r>
                  <m:rPr>
                    <m:sty m:val="p"/>
                  </m:rPr>
                  <w:rPr>
                    <w:rFonts w:ascii="Cambria Math" w:eastAsia="Cambria Math" w:hAnsi="Cambria Math"/>
                    <w:lang w:val="uk-UA"/>
                  </w:rPr>
                  <m:t>2</m:t>
                </m:r>
              </m:sup>
            </m:sSup>
            <m:r>
              <m:rPr>
                <m:sty m:val="p"/>
              </m:rPr>
              <w:rPr>
                <w:rFonts w:ascii="Cambria Math" w:eastAsia="Cambria Math" w:hAnsi="Cambria Math"/>
                <w:lang w:val="uk-UA"/>
              </w:rPr>
              <m:t>-(</m:t>
            </m:r>
            <m:sSub>
              <m:sSubPr>
                <m:ctrlPr>
                  <w:rPr>
                    <w:rFonts w:ascii="Cambria Math" w:eastAsia="Cambria Math" w:hAnsi="Cambria Math" w:cs="Cambria Math"/>
                  </w:rPr>
                </m:ctrlPr>
              </m:sSubPr>
              <m:e>
                <m:r>
                  <m:rPr>
                    <m:sty m:val="p"/>
                  </m:rPr>
                  <w:rPr>
                    <w:rFonts w:ascii="Cambria Math" w:eastAsia="Cambria Math" w:hAnsi="Cambria Math"/>
                  </w:rPr>
                  <m:t>w</m:t>
                </m:r>
              </m:e>
              <m:sub>
                <m:r>
                  <m:rPr>
                    <m:sty m:val="p"/>
                  </m:rPr>
                  <w:rPr>
                    <w:rFonts w:ascii="Cambria Math" w:eastAsia="Cambria Math" w:hAnsi="Cambria Math"/>
                  </w:rPr>
                  <m:t>x</m:t>
                </m:r>
              </m:sub>
            </m:sSub>
            <m:r>
              <m:rPr>
                <m:sty m:val="p"/>
              </m:rPr>
              <w:rPr>
                <w:rFonts w:ascii="Cambria Math" w:eastAsia="Cambria Math" w:hAnsi="Cambria Math"/>
                <w:lang w:val="uk-UA"/>
              </w:rPr>
              <m:t>⋅</m:t>
            </m:r>
            <m:r>
              <w:rPr>
                <w:rFonts w:ascii="Cambria Math" w:eastAsia="Cambria Math" w:hAnsi="Cambria Math"/>
              </w:rPr>
              <m:t>D</m:t>
            </m:r>
            <m:sSup>
              <m:sSupPr>
                <m:ctrlPr>
                  <w:rPr>
                    <w:rFonts w:ascii="Cambria Math" w:eastAsia="Cambria Math" w:hAnsi="Cambria Math" w:cs="Cambria Math"/>
                  </w:rPr>
                </m:ctrlPr>
              </m:sSupPr>
              <m:e>
                <m:r>
                  <m:rPr>
                    <m:sty m:val="p"/>
                  </m:rPr>
                  <w:rPr>
                    <w:rFonts w:ascii="Cambria Math" w:eastAsia="Cambria Math" w:hAnsi="Cambria Math"/>
                    <w:lang w:val="uk-UA"/>
                  </w:rPr>
                  <m:t>)</m:t>
                </m:r>
              </m:e>
              <m:sup>
                <m:r>
                  <m:rPr>
                    <m:sty m:val="p"/>
                  </m:rPr>
                  <w:rPr>
                    <w:rFonts w:ascii="Cambria Math" w:eastAsia="Cambria Math" w:hAnsi="Cambria Math"/>
                    <w:lang w:val="uk-UA"/>
                  </w:rPr>
                  <m:t>2</m:t>
                </m:r>
              </m:sup>
            </m:sSup>
          </m:den>
        </m:f>
      </m:oMath>
      <w:r w:rsidRPr="00D21ECC">
        <w:rPr>
          <w:lang w:val="uk-UA"/>
        </w:rPr>
        <w:t xml:space="preserve">.                        </w:t>
      </w:r>
      <w:r w:rsidRPr="00D21ECC">
        <w:rPr>
          <w:lang w:val="uk-UA"/>
        </w:rPr>
        <w:tab/>
      </w:r>
      <w:r>
        <w:t>(</w:t>
      </w:r>
      <w:r>
        <w:rPr>
          <w:lang w:val="uk-UA"/>
        </w:rPr>
        <w:t>3</w:t>
      </w:r>
      <w:r>
        <w:t>.3)</w:t>
      </w:r>
    </w:p>
    <w:p w14:paraId="5A938EA4" w14:textId="77777777" w:rsidR="00655815" w:rsidRDefault="00655815" w:rsidP="00655815">
      <w:pPr>
        <w:pStyle w:val="a3"/>
        <w:ind w:left="0" w:firstLine="709"/>
        <w:rPr>
          <w:color w:val="333333"/>
          <w:lang w:val="uk-UA"/>
        </w:rPr>
      </w:pPr>
    </w:p>
    <w:p w14:paraId="69D40969" w14:textId="0291BD02" w:rsidR="00655815" w:rsidRDefault="00655815" w:rsidP="00655815">
      <w:pPr>
        <w:pStyle w:val="a3"/>
        <w:ind w:left="0" w:firstLine="708"/>
        <w:rPr>
          <w:rFonts w:eastAsia="MS Mincho"/>
          <w:lang w:val="uk-UA"/>
        </w:rPr>
      </w:pPr>
      <w:r>
        <w:rPr>
          <w:lang w:val="uk-UA"/>
        </w:rPr>
        <w:t xml:space="preserve">Фізичні величини у формулі (3.3) мають наступні значення: </w:t>
      </w:r>
      <w:r>
        <w:rPr>
          <w:noProof/>
          <w:position w:val="-10"/>
          <w:lang w:val="uk-UA" w:eastAsia="uk-UA"/>
        </w:rPr>
        <mc:AlternateContent>
          <mc:Choice Requires="wps">
            <w:drawing>
              <wp:anchor distT="0" distB="0" distL="114300" distR="114300" simplePos="0" relativeHeight="251676672" behindDoc="0" locked="0" layoutInCell="1" allowOverlap="1" wp14:anchorId="5147E9A9" wp14:editId="7C37C51C">
                <wp:simplePos x="0" y="0"/>
                <wp:positionH relativeFrom="column">
                  <wp:posOffset>0</wp:posOffset>
                </wp:positionH>
                <wp:positionV relativeFrom="paragraph">
                  <wp:posOffset>0</wp:posOffset>
                </wp:positionV>
                <wp:extent cx="635000" cy="635000"/>
                <wp:effectExtent l="19050" t="19050" r="12700" b="12700"/>
                <wp:wrapNone/>
                <wp:docPr id="585" name="Прямоугольник 585"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4331AA" id="Прямоугольник 585" o:spid="_x0000_s1026" style="position:absolute;margin-left:0;margin-top:0;width:50pt;height:50pt;z-index:25167667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AuoKDk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10"/>
          <w:lang w:val="uk-UA" w:eastAsia="uk-UA"/>
        </w:rPr>
        <w:drawing>
          <wp:inline distT="0" distB="0" distL="0" distR="0" wp14:anchorId="2FCD305C" wp14:editId="0ECA9C1B">
            <wp:extent cx="666750" cy="209550"/>
            <wp:effectExtent l="0" t="0" r="0" b="0"/>
            <wp:docPr id="460" name="Рисунок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66750" cy="209550"/>
                    </a:xfrm>
                    <a:prstGeom prst="rect">
                      <a:avLst/>
                    </a:prstGeom>
                    <a:noFill/>
                    <a:ln>
                      <a:noFill/>
                    </a:ln>
                  </pic:spPr>
                </pic:pic>
              </a:graphicData>
            </a:graphic>
          </wp:inline>
        </w:drawing>
      </w:r>
      <w:r>
        <w:rPr>
          <w:lang w:val="uk-UA"/>
        </w:rPr>
        <w:t xml:space="preserve">мм (з урахуванням </w:t>
      </w:r>
      <w:r>
        <w:rPr>
          <w:noProof/>
          <w:position w:val="-10"/>
          <w:lang w:val="uk-UA" w:eastAsia="uk-UA"/>
        </w:rPr>
        <mc:AlternateContent>
          <mc:Choice Requires="wps">
            <w:drawing>
              <wp:anchor distT="0" distB="0" distL="114300" distR="114300" simplePos="0" relativeHeight="251677696" behindDoc="0" locked="0" layoutInCell="1" allowOverlap="1" wp14:anchorId="4EDBE770" wp14:editId="3B51713C">
                <wp:simplePos x="0" y="0"/>
                <wp:positionH relativeFrom="column">
                  <wp:posOffset>0</wp:posOffset>
                </wp:positionH>
                <wp:positionV relativeFrom="paragraph">
                  <wp:posOffset>0</wp:posOffset>
                </wp:positionV>
                <wp:extent cx="635000" cy="635000"/>
                <wp:effectExtent l="19050" t="19050" r="12700" b="12700"/>
                <wp:wrapNone/>
                <wp:docPr id="584" name="Прямоугольник 58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AA3DDC" id="Прямоугольник 584" o:spid="_x0000_s1026" style="position:absolute;margin-left:0;margin-top:0;width:50pt;height:50pt;z-index:25167769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hbiU80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10"/>
          <w:lang w:val="uk-UA" w:eastAsia="uk-UA"/>
        </w:rPr>
        <w:drawing>
          <wp:inline distT="0" distB="0" distL="0" distR="0" wp14:anchorId="6DC50446" wp14:editId="4228BDFA">
            <wp:extent cx="561975" cy="209550"/>
            <wp:effectExtent l="0" t="0" r="0" b="0"/>
            <wp:docPr id="459" name="Рисунок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61975" cy="209550"/>
                    </a:xfrm>
                    <a:prstGeom prst="rect">
                      <a:avLst/>
                    </a:prstGeom>
                    <a:noFill/>
                    <a:ln>
                      <a:noFill/>
                    </a:ln>
                  </pic:spPr>
                </pic:pic>
              </a:graphicData>
            </a:graphic>
          </wp:inline>
        </w:drawing>
      </w:r>
      <w:r>
        <w:rPr>
          <w:lang w:val="uk-UA"/>
        </w:rPr>
        <w:t xml:space="preserve">і діагональ матриці (1/3)); </w:t>
      </w:r>
      <w:r>
        <w:rPr>
          <w:noProof/>
          <w:position w:val="-12"/>
          <w:lang w:val="uk-UA" w:eastAsia="uk-UA"/>
        </w:rPr>
        <mc:AlternateContent>
          <mc:Choice Requires="wps">
            <w:drawing>
              <wp:anchor distT="0" distB="0" distL="114300" distR="114300" simplePos="0" relativeHeight="251678720" behindDoc="0" locked="0" layoutInCell="1" allowOverlap="1" wp14:anchorId="654A94DE" wp14:editId="79E4475D">
                <wp:simplePos x="0" y="0"/>
                <wp:positionH relativeFrom="column">
                  <wp:posOffset>0</wp:posOffset>
                </wp:positionH>
                <wp:positionV relativeFrom="paragraph">
                  <wp:posOffset>0</wp:posOffset>
                </wp:positionV>
                <wp:extent cx="635000" cy="635000"/>
                <wp:effectExtent l="19050" t="19050" r="12700" b="12700"/>
                <wp:wrapNone/>
                <wp:docPr id="583" name="Прямоугольник 58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ED7C77" id="Прямоугольник 583" o:spid="_x0000_s1026" style="position:absolute;margin-left:0;margin-top:0;width:50pt;height:50pt;z-index:25167872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0w/cbk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12"/>
          <w:lang w:val="uk-UA" w:eastAsia="uk-UA"/>
        </w:rPr>
        <w:drawing>
          <wp:inline distT="0" distB="0" distL="0" distR="0" wp14:anchorId="3A41DCE1" wp14:editId="3973E06B">
            <wp:extent cx="752475" cy="238125"/>
            <wp:effectExtent l="0" t="0" r="9525" b="9525"/>
            <wp:docPr id="458" name="Рисунок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752475" cy="238125"/>
                    </a:xfrm>
                    <a:prstGeom prst="rect">
                      <a:avLst/>
                    </a:prstGeom>
                    <a:noFill/>
                    <a:ln>
                      <a:noFill/>
                    </a:ln>
                  </pic:spPr>
                </pic:pic>
              </a:graphicData>
            </a:graphic>
          </wp:inline>
        </w:drawing>
      </w:r>
      <w:proofErr w:type="spellStart"/>
      <w:r>
        <w:rPr>
          <w:lang w:val="uk-UA"/>
        </w:rPr>
        <w:t>мкм</w:t>
      </w:r>
      <w:proofErr w:type="spellEnd"/>
      <w:r>
        <w:rPr>
          <w:lang w:val="uk-UA"/>
        </w:rPr>
        <w:t xml:space="preserve"> при горизонтальному розрізнені 2688</w:t>
      </w:r>
      <w:r>
        <w:rPr>
          <w:rFonts w:eastAsia="MS Mincho"/>
          <w:lang w:val="uk-UA"/>
        </w:rPr>
        <w:t>.</w:t>
      </w:r>
    </w:p>
    <w:p w14:paraId="0679E733" w14:textId="2CA2C6DC" w:rsidR="00655815" w:rsidRDefault="00655815" w:rsidP="00FD72CE">
      <w:pPr>
        <w:jc w:val="center"/>
        <w:rPr>
          <w:lang w:val="uk-UA"/>
        </w:rPr>
      </w:pPr>
      <w:r>
        <w:rPr>
          <w:noProof/>
          <w:lang w:val="uk-UA" w:eastAsia="uk-UA"/>
        </w:rPr>
        <w:drawing>
          <wp:inline distT="0" distB="0" distL="0" distR="0" wp14:anchorId="0BC36980" wp14:editId="3AFD90A4">
            <wp:extent cx="3467100" cy="2505075"/>
            <wp:effectExtent l="0" t="0" r="0" b="9525"/>
            <wp:docPr id="457" name="Рисунок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467100" cy="2505075"/>
                    </a:xfrm>
                    <a:prstGeom prst="rect">
                      <a:avLst/>
                    </a:prstGeom>
                    <a:noFill/>
                    <a:ln>
                      <a:noFill/>
                    </a:ln>
                  </pic:spPr>
                </pic:pic>
              </a:graphicData>
            </a:graphic>
          </wp:inline>
        </w:drawing>
      </w:r>
    </w:p>
    <w:p w14:paraId="0DA75224" w14:textId="77777777" w:rsidR="00655815" w:rsidRDefault="00655815" w:rsidP="00FD72CE">
      <w:pPr>
        <w:jc w:val="center"/>
        <w:rPr>
          <w:lang w:val="uk-UA"/>
        </w:rPr>
      </w:pPr>
      <w:r>
        <w:rPr>
          <w:lang w:val="uk-UA"/>
        </w:rPr>
        <w:t xml:space="preserve">Рисунок 3.4 – Результати випробувань </w:t>
      </w:r>
      <w:proofErr w:type="spellStart"/>
      <w:r>
        <w:rPr>
          <w:lang w:val="uk-UA"/>
        </w:rPr>
        <w:t>відкалиброваної</w:t>
      </w:r>
      <w:proofErr w:type="spellEnd"/>
      <w:r>
        <w:rPr>
          <w:lang w:val="uk-UA"/>
        </w:rPr>
        <w:t xml:space="preserve"> установки СВС</w:t>
      </w:r>
    </w:p>
    <w:p w14:paraId="6706F4E9" w14:textId="77777777" w:rsidR="00655815" w:rsidRDefault="00655815" w:rsidP="00655815">
      <w:pPr>
        <w:pStyle w:val="a3"/>
        <w:ind w:left="0" w:firstLine="708"/>
        <w:rPr>
          <w:rFonts w:eastAsia="MS Mincho"/>
          <w:lang w:val="uk-UA"/>
        </w:rPr>
      </w:pPr>
    </w:p>
    <w:p w14:paraId="10EE7393" w14:textId="77777777" w:rsidR="00655815" w:rsidRDefault="00655815" w:rsidP="00655815">
      <w:pPr>
        <w:ind w:firstLine="709"/>
      </w:pPr>
      <w:r>
        <w:rPr>
          <w:lang w:val="uk-UA"/>
        </w:rPr>
        <w:t xml:space="preserve">Як випливає з рисунку 3.4, експериментальна помилка вимірювання дальності не перевищує 4,5% по центру і 6% по краях горизонтального полю спостереження.  Зменшення точності вимірювань на краях викликана цілим </w:t>
      </w:r>
      <w:r>
        <w:rPr>
          <w:lang w:val="uk-UA"/>
        </w:rPr>
        <w:lastRenderedPageBreak/>
        <w:t>рядом причин: збільшенням елемента розрізнення системи СВС за дальністю, нелінійними спотвореннями об'єктиву камери, які залишилися не до кінця компенсованими та розмиванням зображень на краях.</w:t>
      </w:r>
    </w:p>
    <w:p w14:paraId="26D49B95" w14:textId="3CBC5260" w:rsidR="00655815" w:rsidRDefault="00655815" w:rsidP="00655815">
      <w:pPr>
        <w:ind w:firstLine="709"/>
      </w:pPr>
      <w:r>
        <w:rPr>
          <w:lang w:val="uk-UA"/>
        </w:rPr>
        <w:t>Перевищення експериментальної помилки вимірювання дальності по центру над теоретичним значенням становить не більше 0,5%, що є гарним результатом з урахуванням невисокого відношення сигнал-шум</w:t>
      </w:r>
      <w:r>
        <w:rPr>
          <w:noProof/>
          <w:position w:val="-6"/>
          <w:lang w:val="uk-UA" w:eastAsia="uk-UA"/>
        </w:rPr>
        <mc:AlternateContent>
          <mc:Choice Requires="wps">
            <w:drawing>
              <wp:anchor distT="0" distB="0" distL="114300" distR="114300" simplePos="0" relativeHeight="251679744" behindDoc="0" locked="0" layoutInCell="1" allowOverlap="1" wp14:anchorId="793DF90A" wp14:editId="5B2BDCA3">
                <wp:simplePos x="0" y="0"/>
                <wp:positionH relativeFrom="column">
                  <wp:posOffset>0</wp:posOffset>
                </wp:positionH>
                <wp:positionV relativeFrom="paragraph">
                  <wp:posOffset>0</wp:posOffset>
                </wp:positionV>
                <wp:extent cx="635000" cy="635000"/>
                <wp:effectExtent l="19050" t="19050" r="12700" b="12700"/>
                <wp:wrapNone/>
                <wp:docPr id="582" name="Прямоугольник 58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087610" id="Прямоугольник 582" o:spid="_x0000_s1026" style="position:absolute;margin-left:0;margin-top:0;width:50pt;height:50pt;z-index:25167974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VF1Ck0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6"/>
          <w:lang w:val="uk-UA" w:eastAsia="uk-UA"/>
        </w:rPr>
        <w:drawing>
          <wp:inline distT="0" distB="0" distL="0" distR="0" wp14:anchorId="62B30B18" wp14:editId="3BF488DD">
            <wp:extent cx="904875" cy="180975"/>
            <wp:effectExtent l="0" t="0" r="9525" b="9525"/>
            <wp:docPr id="456" name="Рисунок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904875" cy="180975"/>
                    </a:xfrm>
                    <a:prstGeom prst="rect">
                      <a:avLst/>
                    </a:prstGeom>
                    <a:noFill/>
                    <a:ln>
                      <a:noFill/>
                    </a:ln>
                  </pic:spPr>
                </pic:pic>
              </a:graphicData>
            </a:graphic>
          </wp:inline>
        </w:drawing>
      </w:r>
      <w:r>
        <w:rPr>
          <w:lang w:val="uk-UA"/>
        </w:rPr>
        <w:t xml:space="preserve"> </w:t>
      </w:r>
      <w:proofErr w:type="spellStart"/>
      <w:r>
        <w:rPr>
          <w:lang w:val="uk-UA"/>
        </w:rPr>
        <w:t>дБ</w:t>
      </w:r>
      <w:proofErr w:type="spellEnd"/>
      <w:r>
        <w:rPr>
          <w:lang w:val="uk-UA"/>
        </w:rPr>
        <w:t xml:space="preserve"> при зйомці в умовах освітленості </w:t>
      </w:r>
      <w:r>
        <w:rPr>
          <w:noProof/>
          <w:position w:val="-6"/>
          <w:lang w:val="uk-UA" w:eastAsia="uk-UA"/>
        </w:rPr>
        <mc:AlternateContent>
          <mc:Choice Requires="wps">
            <w:drawing>
              <wp:anchor distT="0" distB="0" distL="114300" distR="114300" simplePos="0" relativeHeight="251680768" behindDoc="0" locked="0" layoutInCell="1" allowOverlap="1" wp14:anchorId="5987E027" wp14:editId="6150B90D">
                <wp:simplePos x="0" y="0"/>
                <wp:positionH relativeFrom="column">
                  <wp:posOffset>0</wp:posOffset>
                </wp:positionH>
                <wp:positionV relativeFrom="paragraph">
                  <wp:posOffset>0</wp:posOffset>
                </wp:positionV>
                <wp:extent cx="635000" cy="635000"/>
                <wp:effectExtent l="19050" t="19050" r="12700" b="12700"/>
                <wp:wrapNone/>
                <wp:docPr id="581" name="Прямоугольник 58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2BA053" id="Прямоугольник 581" o:spid="_x0000_s1026" style="position:absolute;margin-left:0;margin-top:0;width:50pt;height:50pt;z-index:25168076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nKyRTk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6"/>
          <w:lang w:val="uk-UA" w:eastAsia="uk-UA"/>
        </w:rPr>
        <w:drawing>
          <wp:inline distT="0" distB="0" distL="0" distR="0" wp14:anchorId="09BD8F62" wp14:editId="19B1446B">
            <wp:extent cx="876300" cy="180975"/>
            <wp:effectExtent l="0" t="0" r="0" b="9525"/>
            <wp:docPr id="455" name="Рисунок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876300" cy="180975"/>
                    </a:xfrm>
                    <a:prstGeom prst="rect">
                      <a:avLst/>
                    </a:prstGeom>
                    <a:noFill/>
                    <a:ln>
                      <a:noFill/>
                    </a:ln>
                  </pic:spPr>
                </pic:pic>
              </a:graphicData>
            </a:graphic>
          </wp:inline>
        </w:drawing>
      </w:r>
      <w:r>
        <w:rPr>
          <w:lang w:val="uk-UA"/>
        </w:rPr>
        <w:t xml:space="preserve"> </w:t>
      </w:r>
      <w:proofErr w:type="spellStart"/>
      <w:r>
        <w:rPr>
          <w:lang w:val="uk-UA"/>
        </w:rPr>
        <w:t>лк</w:t>
      </w:r>
      <w:proofErr w:type="spellEnd"/>
      <w:r>
        <w:rPr>
          <w:lang w:val="uk-UA"/>
        </w:rPr>
        <w:t xml:space="preserve"> на маркерній таблиці.</w:t>
      </w:r>
    </w:p>
    <w:p w14:paraId="45615A0D" w14:textId="77777777" w:rsidR="00655815" w:rsidRPr="00D21ECC" w:rsidRDefault="00655815" w:rsidP="00655815">
      <w:pPr>
        <w:ind w:firstLine="708"/>
        <w:rPr>
          <w:lang w:val="uk-UA"/>
        </w:rPr>
      </w:pPr>
      <w:r>
        <w:rPr>
          <w:lang w:val="uk-UA"/>
        </w:rPr>
        <w:t xml:space="preserve">Експеримент з вимірювання координат БПЛА за допомогою системи СВС проводився в польових умовах у Харківській області, Україна.  Вимірювання здійснювалися в похмуру погоду. Освітленість на вертикальній площині становила 450 ... 650 </w:t>
      </w:r>
      <w:proofErr w:type="spellStart"/>
      <w:r>
        <w:rPr>
          <w:lang w:val="uk-UA"/>
        </w:rPr>
        <w:t>лк</w:t>
      </w:r>
      <w:proofErr w:type="spellEnd"/>
      <w:r>
        <w:rPr>
          <w:lang w:val="uk-UA"/>
        </w:rPr>
        <w:t xml:space="preserve">. Вимірювання освітленості проводилося люксметром </w:t>
      </w:r>
      <w:proofErr w:type="spellStart"/>
      <w:r>
        <w:rPr>
          <w:lang w:val="uk-UA"/>
        </w:rPr>
        <w:t>Wintact</w:t>
      </w:r>
      <w:proofErr w:type="spellEnd"/>
      <w:r>
        <w:rPr>
          <w:lang w:val="uk-UA"/>
        </w:rPr>
        <w:t xml:space="preserve"> WT81.</w:t>
      </w:r>
    </w:p>
    <w:p w14:paraId="42C88408" w14:textId="77777777" w:rsidR="00655815" w:rsidRPr="00D21ECC" w:rsidRDefault="00655815" w:rsidP="00655815">
      <w:pPr>
        <w:ind w:firstLine="708"/>
        <w:rPr>
          <w:lang w:val="uk-UA"/>
        </w:rPr>
      </w:pPr>
      <w:r>
        <w:rPr>
          <w:lang w:val="uk-UA"/>
        </w:rPr>
        <w:t xml:space="preserve">В експерименті використовувався </w:t>
      </w:r>
      <w:proofErr w:type="spellStart"/>
      <w:r>
        <w:rPr>
          <w:lang w:val="uk-UA"/>
        </w:rPr>
        <w:t>квадракоптер</w:t>
      </w:r>
      <w:proofErr w:type="spellEnd"/>
      <w:r>
        <w:rPr>
          <w:lang w:val="uk-UA"/>
        </w:rPr>
        <w:t xml:space="preserve"> DJI </w:t>
      </w:r>
      <w:proofErr w:type="spellStart"/>
      <w:r>
        <w:rPr>
          <w:lang w:val="uk-UA"/>
        </w:rPr>
        <w:t>Phantom</w:t>
      </w:r>
      <w:proofErr w:type="spellEnd"/>
      <w:r>
        <w:rPr>
          <w:lang w:val="uk-UA"/>
        </w:rPr>
        <w:t xml:space="preserve"> 3 SE з горизонтальним розміром 0,35 м. Тестові польоти відбувалися на відстані до 200 м.</w:t>
      </w:r>
    </w:p>
    <w:p w14:paraId="217E028C" w14:textId="77777777" w:rsidR="00655815" w:rsidRDefault="00655815" w:rsidP="00655815">
      <w:pPr>
        <w:ind w:firstLine="708"/>
      </w:pPr>
      <w:r>
        <w:rPr>
          <w:lang w:val="uk-UA"/>
        </w:rPr>
        <w:t xml:space="preserve">Координати </w:t>
      </w:r>
      <w:proofErr w:type="spellStart"/>
      <w:r>
        <w:rPr>
          <w:lang w:val="uk-UA"/>
        </w:rPr>
        <w:t>квадракоптера</w:t>
      </w:r>
      <w:proofErr w:type="spellEnd"/>
      <w:r>
        <w:rPr>
          <w:lang w:val="uk-UA"/>
        </w:rPr>
        <w:t xml:space="preserve"> (широта, довгота і висота), отримані стандартним GPS приймачем </w:t>
      </w:r>
      <w:proofErr w:type="spellStart"/>
      <w:r>
        <w:rPr>
          <w:lang w:val="uk-UA"/>
        </w:rPr>
        <w:t>квадракоптера</w:t>
      </w:r>
      <w:proofErr w:type="spellEnd"/>
      <w:r>
        <w:rPr>
          <w:lang w:val="uk-UA"/>
        </w:rPr>
        <w:t xml:space="preserve">, використовувалися для порівняння з координатами БПЛА, отриманими за допомогою системи СВС.  Для цього географічні координати </w:t>
      </w:r>
      <w:proofErr w:type="spellStart"/>
      <w:r>
        <w:rPr>
          <w:lang w:val="uk-UA"/>
        </w:rPr>
        <w:t>квадракоптера</w:t>
      </w:r>
      <w:proofErr w:type="spellEnd"/>
      <w:r>
        <w:rPr>
          <w:lang w:val="uk-UA"/>
        </w:rPr>
        <w:t xml:space="preserve"> перетворювалися в декартові, а потім шляхом повороту і зсуву осі координат поєднувалися з системою координат системи СВС. Місцезнаходження </w:t>
      </w:r>
      <w:proofErr w:type="spellStart"/>
      <w:r>
        <w:rPr>
          <w:lang w:val="uk-UA"/>
        </w:rPr>
        <w:t>квадракоптера</w:t>
      </w:r>
      <w:proofErr w:type="spellEnd"/>
      <w:r>
        <w:rPr>
          <w:lang w:val="uk-UA"/>
        </w:rPr>
        <w:t xml:space="preserve"> описується відносно початку </w:t>
      </w:r>
      <w:proofErr w:type="spellStart"/>
      <w:r>
        <w:rPr>
          <w:lang w:val="uk-UA"/>
        </w:rPr>
        <w:t>відліків</w:t>
      </w:r>
      <w:proofErr w:type="spellEnd"/>
      <w:r>
        <w:rPr>
          <w:lang w:val="uk-UA"/>
        </w:rPr>
        <w:t xml:space="preserve"> у декартових координатах. Наведені результати вимірювань за двома тестовими польотами БПЛА. Трек 1 - проліт уздовж осі з зависанням на висоті 5 м над точками, віддаленими на 3 м, 25 м, 50 м, 100 м, 150 м, 200 м. Трек 2 - піднімається спіраль з діаметром витка 50 м на висоту 30 м з  центром, віддаленим по осі </w:t>
      </w:r>
      <w:r>
        <w:rPr>
          <w:i/>
          <w:lang w:val="en-US"/>
        </w:rPr>
        <w:t>z</w:t>
      </w:r>
      <w:r>
        <w:rPr>
          <w:lang w:val="uk-UA"/>
        </w:rPr>
        <w:t xml:space="preserve"> на 100 м, 3 витка. При розрізненні відеокамери 2688х1520 відстань до </w:t>
      </w:r>
      <w:proofErr w:type="spellStart"/>
      <w:r>
        <w:rPr>
          <w:lang w:val="uk-UA"/>
        </w:rPr>
        <w:t>квадракоптера</w:t>
      </w:r>
      <w:proofErr w:type="spellEnd"/>
      <w:r>
        <w:rPr>
          <w:lang w:val="uk-UA"/>
        </w:rPr>
        <w:t xml:space="preserve">, при якій розмір його зображення дорівнює 5х5 </w:t>
      </w:r>
      <w:proofErr w:type="spellStart"/>
      <w:r>
        <w:rPr>
          <w:lang w:val="uk-UA"/>
        </w:rPr>
        <w:t>піселов</w:t>
      </w:r>
      <w:proofErr w:type="spellEnd"/>
      <w:r>
        <w:rPr>
          <w:lang w:val="uk-UA"/>
        </w:rPr>
        <w:t>, становитиме 166 м. Це максимальна дальність системи СВС, обмежена надійністю виявлення і розпізнавання БПЛА, при встановлених параметрах об'єктивів.</w:t>
      </w:r>
    </w:p>
    <w:p w14:paraId="7A346DF4" w14:textId="77777777" w:rsidR="00655815" w:rsidRDefault="00655815" w:rsidP="00655815">
      <w:pPr>
        <w:ind w:firstLine="709"/>
        <w:rPr>
          <w:color w:val="000000"/>
          <w:lang w:val="uk-UA"/>
        </w:rPr>
      </w:pPr>
    </w:p>
    <w:p w14:paraId="486B1337" w14:textId="52ABF089" w:rsidR="00655815" w:rsidRDefault="00D4423E" w:rsidP="00564FEE">
      <w:pPr>
        <w:pStyle w:val="3"/>
        <w:rPr>
          <w:color w:val="000000"/>
          <w:lang w:val="uk-UA"/>
        </w:rPr>
      </w:pPr>
      <w:r>
        <w:rPr>
          <w:lang w:val="uk-UA"/>
        </w:rPr>
        <w:tab/>
      </w:r>
      <w:bookmarkStart w:id="25" w:name="_Toc59547679"/>
      <w:r w:rsidR="00655815">
        <w:rPr>
          <w:color w:val="000000"/>
          <w:lang w:val="uk-UA"/>
        </w:rPr>
        <w:t xml:space="preserve">3.1.3 </w:t>
      </w:r>
      <w:r w:rsidR="00655815">
        <w:rPr>
          <w:lang w:val="uk-UA"/>
        </w:rPr>
        <w:t>Вимірювання кутових координат об'єктів</w:t>
      </w:r>
      <w:bookmarkEnd w:id="25"/>
    </w:p>
    <w:p w14:paraId="3F42F4DF" w14:textId="77777777" w:rsidR="00564FEE" w:rsidRDefault="00564FEE" w:rsidP="00564FEE">
      <w:pPr>
        <w:rPr>
          <w:color w:val="000000"/>
          <w:lang w:val="uk-UA"/>
        </w:rPr>
      </w:pPr>
    </w:p>
    <w:p w14:paraId="4ECCFC45" w14:textId="06B8DB25" w:rsidR="00655815" w:rsidRDefault="00655815" w:rsidP="00564FEE">
      <w:pPr>
        <w:ind w:firstLine="708"/>
        <w:rPr>
          <w:lang w:val="uk-UA"/>
        </w:rPr>
      </w:pPr>
      <w:proofErr w:type="spellStart"/>
      <w:r>
        <w:rPr>
          <w:lang w:val="uk-UA"/>
        </w:rPr>
        <w:t>Автосупроводження</w:t>
      </w:r>
      <w:proofErr w:type="spellEnd"/>
      <w:r>
        <w:rPr>
          <w:lang w:val="uk-UA"/>
        </w:rPr>
        <w:t xml:space="preserve"> об'єкта</w:t>
      </w:r>
    </w:p>
    <w:p w14:paraId="28F6D45C" w14:textId="58AD1F7E" w:rsidR="00655815" w:rsidRDefault="00655815" w:rsidP="00564FEE">
      <w:pPr>
        <w:ind w:firstLine="708"/>
        <w:rPr>
          <w:rFonts w:eastAsiaTheme="minorEastAsia"/>
          <w:lang w:val="uk-UA"/>
        </w:rPr>
      </w:pPr>
      <w:r>
        <w:rPr>
          <w:lang w:val="uk-UA"/>
        </w:rPr>
        <w:t xml:space="preserve">Сумарний лінійний паралакс є однаковим для усіх положень точки </w:t>
      </w:r>
      <w:r>
        <w:rPr>
          <w:i/>
          <w:lang w:val="uk-UA"/>
        </w:rPr>
        <w:t>Т</w:t>
      </w:r>
      <w:r>
        <w:rPr>
          <w:lang w:val="uk-UA"/>
        </w:rPr>
        <w:t xml:space="preserve"> об'єкта на площині, що проходить через лінію </w:t>
      </w:r>
      <w:r>
        <w:rPr>
          <w:i/>
          <w:lang w:val="en-US"/>
        </w:rPr>
        <w:t>N</w:t>
      </w:r>
      <w:r w:rsidRPr="00377584">
        <w:t xml:space="preserve"> </w:t>
      </w:r>
      <w:r>
        <w:rPr>
          <w:lang w:val="uk-UA"/>
        </w:rPr>
        <w:t xml:space="preserve">паралельно площині вимірювань </w:t>
      </w:r>
      <w:r>
        <w:rPr>
          <w:i/>
          <w:lang w:val="en-US"/>
        </w:rPr>
        <w:t>XY</w:t>
      </w:r>
      <w:r w:rsidRPr="00377584">
        <w:t xml:space="preserve"> (</w:t>
      </w:r>
      <w:r>
        <w:rPr>
          <w:lang w:val="uk-UA"/>
        </w:rPr>
        <w:t>рис.3.1</w:t>
      </w:r>
      <w:r w:rsidRPr="00377584">
        <w:t>)</w:t>
      </w:r>
      <w:r>
        <w:rPr>
          <w:lang w:val="uk-UA"/>
        </w:rPr>
        <w:t xml:space="preserve">. У той же час лінійні паралакси на матрицях відеокамер змінюються, як по величині, так і по знаку в своїх системах координат </w:t>
      </w:r>
      <w:r>
        <w:rPr>
          <w:i/>
          <w:lang w:val="uk-UA"/>
        </w:rPr>
        <w:t>х</w:t>
      </w:r>
      <w:r>
        <w:rPr>
          <w:vertAlign w:val="subscript"/>
          <w:lang w:val="uk-UA"/>
        </w:rPr>
        <w:t>1</w:t>
      </w:r>
      <w:r>
        <w:rPr>
          <w:i/>
          <w:lang w:val="en-US"/>
        </w:rPr>
        <w:t>y</w:t>
      </w:r>
      <w:r w:rsidRPr="00D21ECC">
        <w:rPr>
          <w:vertAlign w:val="subscript"/>
        </w:rPr>
        <w:t>1</w:t>
      </w:r>
      <w:r>
        <w:rPr>
          <w:i/>
          <w:lang w:val="en-US"/>
        </w:rPr>
        <w:t>z</w:t>
      </w:r>
      <w:r w:rsidRPr="00D21ECC">
        <w:rPr>
          <w:vertAlign w:val="subscript"/>
        </w:rPr>
        <w:t>1</w:t>
      </w:r>
      <w:r w:rsidRPr="00D21ECC">
        <w:t xml:space="preserve"> </w:t>
      </w:r>
      <w:r>
        <w:rPr>
          <w:lang w:val="uk-UA"/>
        </w:rPr>
        <w:t>та</w:t>
      </w:r>
      <w:r w:rsidRPr="00D21ECC">
        <w:t xml:space="preserve">  </w:t>
      </w:r>
      <w:r>
        <w:rPr>
          <w:i/>
          <w:lang w:val="uk-UA"/>
        </w:rPr>
        <w:t>х</w:t>
      </w:r>
      <w:r w:rsidRPr="00D21ECC">
        <w:rPr>
          <w:vertAlign w:val="subscript"/>
        </w:rPr>
        <w:t>2</w:t>
      </w:r>
      <w:r>
        <w:rPr>
          <w:i/>
          <w:lang w:val="en-US"/>
        </w:rPr>
        <w:t>y</w:t>
      </w:r>
      <w:r w:rsidRPr="00D21ECC">
        <w:rPr>
          <w:vertAlign w:val="subscript"/>
        </w:rPr>
        <w:t>2</w:t>
      </w:r>
      <w:r>
        <w:rPr>
          <w:i/>
          <w:lang w:val="en-US"/>
        </w:rPr>
        <w:t>z</w:t>
      </w:r>
      <w:r w:rsidRPr="00D21ECC">
        <w:rPr>
          <w:vertAlign w:val="subscript"/>
        </w:rPr>
        <w:t>2</w:t>
      </w:r>
      <w:r w:rsidRPr="00D21ECC">
        <w:t xml:space="preserve"> </w:t>
      </w:r>
      <w:r>
        <w:rPr>
          <w:lang w:val="uk-UA"/>
        </w:rPr>
        <w:t>,</w:t>
      </w:r>
      <w:r w:rsidRPr="00D21ECC">
        <w:t xml:space="preserve"> </w:t>
      </w:r>
      <w:r>
        <w:rPr>
          <w:lang w:val="uk-UA"/>
        </w:rPr>
        <w:t xml:space="preserve">прив'язаних до центрів матриць, з </w:t>
      </w:r>
      <w:proofErr w:type="spellStart"/>
      <w:r>
        <w:rPr>
          <w:lang w:val="uk-UA"/>
        </w:rPr>
        <w:t>площинами</w:t>
      </w:r>
      <w:proofErr w:type="spellEnd"/>
      <w:r w:rsidRPr="00D21ECC">
        <w:t xml:space="preserve">  </w:t>
      </w:r>
      <w:r>
        <w:rPr>
          <w:i/>
          <w:lang w:val="uk-UA"/>
        </w:rPr>
        <w:t>х</w:t>
      </w:r>
      <w:r>
        <w:rPr>
          <w:vertAlign w:val="subscript"/>
          <w:lang w:val="uk-UA"/>
        </w:rPr>
        <w:t>1</w:t>
      </w:r>
      <w:r>
        <w:rPr>
          <w:i/>
          <w:lang w:val="en-US"/>
        </w:rPr>
        <w:t>y</w:t>
      </w:r>
      <w:r w:rsidRPr="00D21ECC">
        <w:rPr>
          <w:vertAlign w:val="subscript"/>
        </w:rPr>
        <w:t>1</w:t>
      </w:r>
      <w:r>
        <w:rPr>
          <w:lang w:val="uk-UA"/>
        </w:rPr>
        <w:t xml:space="preserve"> і</w:t>
      </w:r>
      <w:r w:rsidRPr="00D21ECC">
        <w:t xml:space="preserve"> </w:t>
      </w:r>
      <w:r>
        <w:rPr>
          <w:i/>
          <w:lang w:val="uk-UA"/>
        </w:rPr>
        <w:t>х</w:t>
      </w:r>
      <w:r w:rsidRPr="00D21ECC">
        <w:rPr>
          <w:vertAlign w:val="subscript"/>
        </w:rPr>
        <w:t>2</w:t>
      </w:r>
      <w:r>
        <w:rPr>
          <w:i/>
          <w:lang w:val="en-US"/>
        </w:rPr>
        <w:t>y</w:t>
      </w:r>
      <w:r w:rsidRPr="00D21ECC">
        <w:rPr>
          <w:vertAlign w:val="subscript"/>
        </w:rPr>
        <w:t>2</w:t>
      </w:r>
      <w:r>
        <w:rPr>
          <w:lang w:val="uk-UA"/>
        </w:rPr>
        <w:t>, які збігаються з площиною</w:t>
      </w:r>
      <w:r w:rsidRPr="00D21ECC">
        <w:rPr>
          <w:i/>
        </w:rPr>
        <w:t xml:space="preserve"> </w:t>
      </w:r>
      <w:r>
        <w:rPr>
          <w:i/>
          <w:lang w:val="en-US"/>
        </w:rPr>
        <w:t>XY</w:t>
      </w:r>
      <w:r>
        <w:rPr>
          <w:lang w:val="uk-UA"/>
        </w:rPr>
        <w:t xml:space="preserve">.  З рисунку 2.1 видно, якщо точка знаходиться на головній осі </w:t>
      </w:r>
      <w:r>
        <w:rPr>
          <w:i/>
          <w:lang w:val="en-US"/>
        </w:rPr>
        <w:t>z</w:t>
      </w:r>
      <w:r>
        <w:rPr>
          <w:lang w:val="uk-UA"/>
        </w:rPr>
        <w:t xml:space="preserve"> системи СВС або зміщена лише по осі </w:t>
      </w:r>
      <w:r>
        <w:rPr>
          <w:i/>
          <w:lang w:val="en-US"/>
        </w:rPr>
        <w:t>y</w:t>
      </w:r>
      <w:r>
        <w:rPr>
          <w:lang w:val="uk-UA"/>
        </w:rPr>
        <w:t>, то</w:t>
      </w:r>
      <w:r w:rsidRPr="00D21ECC">
        <w:t xml:space="preserve"> </w:t>
      </w:r>
      <m:oMath>
        <m:d>
          <m:dPr>
            <m:begChr m:val="|"/>
            <m:endChr m:val="|"/>
            <m:ctrlPr>
              <w:rPr>
                <w:rFonts w:ascii="Cambria Math" w:hAnsi="Cambria Math"/>
              </w:rPr>
            </m:ctrlPr>
          </m:dPr>
          <m:e>
            <m:sSub>
              <m:sSubPr>
                <m:ctrlPr>
                  <w:rPr>
                    <w:rFonts w:ascii="Cambria Math" w:hAnsi="Cambria Math"/>
                  </w:rPr>
                </m:ctrlPr>
              </m:sSubPr>
              <m:e>
                <m:r>
                  <w:rPr>
                    <w:rFonts w:ascii="Cambria Math" w:eastAsia="Cambria Math" w:hAnsi="Cambria Math"/>
                    <w:sz w:val="24"/>
                  </w:rPr>
                  <m:t>p</m:t>
                </m:r>
              </m:e>
              <m:sub>
                <m:r>
                  <m:rPr>
                    <m:sty m:val="p"/>
                  </m:rPr>
                  <w:rPr>
                    <w:rFonts w:ascii="Cambria Math" w:eastAsia="Cambria Math" w:hAnsi="Cambria Math"/>
                    <w:sz w:val="14"/>
                  </w:rPr>
                  <m:t>1</m:t>
                </m:r>
                <m:r>
                  <w:rPr>
                    <w:rFonts w:ascii="Cambria Math" w:eastAsia="Cambria Math" w:hAnsi="Cambria Math"/>
                    <w:sz w:val="14"/>
                  </w:rPr>
                  <m:t>x</m:t>
                </m:r>
              </m:sub>
            </m:sSub>
          </m:e>
        </m:d>
        <m:r>
          <m:rPr>
            <m:sty m:val="p"/>
          </m:rPr>
          <w:rPr>
            <w:rFonts w:ascii="Cambria Math" w:eastAsia="Cambria Math" w:hAnsi="Cambria Math"/>
            <w:sz w:val="24"/>
          </w:rPr>
          <m:t>=</m:t>
        </m:r>
        <m:d>
          <m:dPr>
            <m:begChr m:val="|"/>
            <m:endChr m:val="|"/>
            <m:ctrlPr>
              <w:rPr>
                <w:rFonts w:ascii="Cambria Math" w:hAnsi="Cambria Math"/>
              </w:rPr>
            </m:ctrlPr>
          </m:dPr>
          <m:e>
            <m:sSub>
              <m:sSubPr>
                <m:ctrlPr>
                  <w:rPr>
                    <w:rFonts w:ascii="Cambria Math" w:hAnsi="Cambria Math"/>
                  </w:rPr>
                </m:ctrlPr>
              </m:sSubPr>
              <m:e>
                <m:r>
                  <w:rPr>
                    <w:rFonts w:ascii="Cambria Math" w:eastAsia="Cambria Math" w:hAnsi="Cambria Math"/>
                    <w:sz w:val="24"/>
                  </w:rPr>
                  <m:t>p</m:t>
                </m:r>
              </m:e>
              <m:sub>
                <m:r>
                  <m:rPr>
                    <m:sty m:val="p"/>
                  </m:rPr>
                  <w:rPr>
                    <w:rFonts w:ascii="Cambria Math" w:eastAsia="Cambria Math" w:hAnsi="Cambria Math"/>
                    <w:sz w:val="14"/>
                  </w:rPr>
                  <m:t>2</m:t>
                </m:r>
                <m:r>
                  <w:rPr>
                    <w:rFonts w:ascii="Cambria Math" w:eastAsia="Cambria Math" w:hAnsi="Cambria Math"/>
                    <w:sz w:val="14"/>
                  </w:rPr>
                  <m:t>x</m:t>
                </m:r>
              </m:sub>
            </m:sSub>
          </m:e>
        </m:d>
      </m:oMath>
      <w:r>
        <w:rPr>
          <w:lang w:val="uk-UA"/>
        </w:rPr>
        <w:t xml:space="preserve"> і їх різниця</w:t>
      </w:r>
      <w:r>
        <w:rPr>
          <w:noProof/>
          <w:color w:val="000000"/>
          <w:position w:val="-10"/>
          <w:lang w:val="uk-UA" w:eastAsia="uk-UA"/>
        </w:rPr>
        <mc:AlternateContent>
          <mc:Choice Requires="wps">
            <w:drawing>
              <wp:anchor distT="0" distB="0" distL="114300" distR="114300" simplePos="0" relativeHeight="251681792" behindDoc="0" locked="0" layoutInCell="1" allowOverlap="1" wp14:anchorId="4CAF2B2F" wp14:editId="67162C44">
                <wp:simplePos x="0" y="0"/>
                <wp:positionH relativeFrom="column">
                  <wp:posOffset>0</wp:posOffset>
                </wp:positionH>
                <wp:positionV relativeFrom="paragraph">
                  <wp:posOffset>0</wp:posOffset>
                </wp:positionV>
                <wp:extent cx="635000" cy="635000"/>
                <wp:effectExtent l="19050" t="19050" r="12700" b="12700"/>
                <wp:wrapNone/>
                <wp:docPr id="580" name="Прямоугольник 580"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DC3FE8" id="Прямоугольник 580" o:spid="_x0000_s1026" style="position:absolute;margin-left:0;margin-top:0;width:50pt;height:50pt;z-index:25168179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Ab/g+zSQIAAFsE&#10;AAAOAAAAAAAAAAAAAAAAAC4CAABkcnMvZTJvRG9jLnhtbFBLAQItABQABgAIAAAAIQDrjR772AAA&#10;AAUBAAAPAAAAAAAAAAAAAAAAAKMEAABkcnMvZG93bnJldi54bWxQSwUGAAAAAAQABADzAAAAqAUA&#10;AAAA&#10;">
                <v:stroke joinstyle="round"/>
                <o:lock v:ext="edit" selection="t"/>
              </v:rect>
            </w:pict>
          </mc:Fallback>
        </mc:AlternateContent>
      </w:r>
      <w:r>
        <w:rPr>
          <w:noProof/>
          <w:color w:val="000000"/>
          <w:position w:val="-10"/>
          <w:lang w:val="uk-UA" w:eastAsia="uk-UA"/>
        </w:rPr>
        <w:drawing>
          <wp:inline distT="0" distB="0" distL="0" distR="0" wp14:anchorId="7519DC17" wp14:editId="67088770">
            <wp:extent cx="523875" cy="219075"/>
            <wp:effectExtent l="0" t="0" r="9525" b="9525"/>
            <wp:docPr id="454" name="Рисунок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23875" cy="219075"/>
                    </a:xfrm>
                    <a:prstGeom prst="rect">
                      <a:avLst/>
                    </a:prstGeom>
                    <a:noFill/>
                    <a:ln>
                      <a:noFill/>
                    </a:ln>
                  </pic:spPr>
                </pic:pic>
              </a:graphicData>
            </a:graphic>
          </wp:inline>
        </w:drawing>
      </w:r>
      <w:r>
        <w:rPr>
          <w:lang w:val="uk-UA"/>
        </w:rPr>
        <w:t xml:space="preserve">. При зміщенні об'єкта вправо від осі </w:t>
      </w:r>
      <w:r>
        <w:rPr>
          <w:i/>
          <w:lang w:val="en-US"/>
        </w:rPr>
        <w:t>z</w:t>
      </w:r>
      <w:r w:rsidRPr="00D21ECC">
        <w:rPr>
          <w:lang w:val="uk-UA"/>
        </w:rPr>
        <w:t xml:space="preserve"> </w:t>
      </w:r>
      <w:r>
        <w:rPr>
          <w:lang w:val="uk-UA"/>
        </w:rPr>
        <w:t>по горизонталі (уздовж осі</w:t>
      </w:r>
      <w:r w:rsidRPr="00D21ECC">
        <w:rPr>
          <w:lang w:val="uk-UA"/>
        </w:rPr>
        <w:t xml:space="preserve"> </w:t>
      </w:r>
      <w:r>
        <w:rPr>
          <w:i/>
          <w:lang w:val="en-US"/>
        </w:rPr>
        <w:t>x</w:t>
      </w:r>
      <w:r>
        <w:rPr>
          <w:lang w:val="uk-UA"/>
        </w:rPr>
        <w:t>), з'являється позитивна різниця в величинах модулів лінійних паралаксів</w:t>
      </w:r>
      <w:r w:rsidRPr="00D21ECC">
        <w:rPr>
          <w:lang w:val="uk-UA"/>
        </w:rPr>
        <w:t xml:space="preserve"> </w:t>
      </w:r>
      <m:oMath>
        <m:d>
          <m:dPr>
            <m:begChr m:val="|"/>
            <m:endChr m:val="|"/>
            <m:ctrlPr>
              <w:rPr>
                <w:rFonts w:ascii="Cambria Math" w:hAnsi="Cambria Math"/>
              </w:rPr>
            </m:ctrlPr>
          </m:dPr>
          <m:e>
            <m:sSub>
              <m:sSubPr>
                <m:ctrlPr>
                  <w:rPr>
                    <w:rFonts w:ascii="Cambria Math" w:hAnsi="Cambria Math"/>
                  </w:rPr>
                </m:ctrlPr>
              </m:sSubPr>
              <m:e>
                <m:r>
                  <w:rPr>
                    <w:rFonts w:ascii="Cambria Math" w:eastAsia="Cambria Math" w:hAnsi="Cambria Math"/>
                    <w:sz w:val="24"/>
                  </w:rPr>
                  <m:t>p</m:t>
                </m:r>
              </m:e>
              <m:sub>
                <m:r>
                  <m:rPr>
                    <m:sty m:val="p"/>
                  </m:rPr>
                  <w:rPr>
                    <w:rFonts w:ascii="Cambria Math" w:eastAsia="Cambria Math" w:hAnsi="Cambria Math"/>
                    <w:sz w:val="14"/>
                    <w:lang w:val="uk-UA"/>
                  </w:rPr>
                  <m:t>1</m:t>
                </m:r>
                <m:r>
                  <w:rPr>
                    <w:rFonts w:ascii="Cambria Math" w:eastAsia="Cambria Math" w:hAnsi="Cambria Math"/>
                    <w:sz w:val="14"/>
                  </w:rPr>
                  <m:t>x</m:t>
                </m:r>
              </m:sub>
            </m:sSub>
          </m:e>
        </m:d>
        <m:r>
          <m:rPr>
            <m:sty m:val="p"/>
          </m:rPr>
          <w:rPr>
            <w:rFonts w:ascii="Cambria Math" w:eastAsia="Cambria Math" w:hAnsi="Cambria Math"/>
            <w:sz w:val="24"/>
            <w:lang w:val="uk-UA"/>
          </w:rPr>
          <m:t>&gt;</m:t>
        </m:r>
        <m:d>
          <m:dPr>
            <m:begChr m:val="|"/>
            <m:endChr m:val="|"/>
            <m:ctrlPr>
              <w:rPr>
                <w:rFonts w:ascii="Cambria Math" w:hAnsi="Cambria Math"/>
              </w:rPr>
            </m:ctrlPr>
          </m:dPr>
          <m:e>
            <m:sSub>
              <m:sSubPr>
                <m:ctrlPr>
                  <w:rPr>
                    <w:rFonts w:ascii="Cambria Math" w:hAnsi="Cambria Math"/>
                  </w:rPr>
                </m:ctrlPr>
              </m:sSubPr>
              <m:e>
                <m:r>
                  <w:rPr>
                    <w:rFonts w:ascii="Cambria Math" w:eastAsia="Cambria Math" w:hAnsi="Cambria Math"/>
                    <w:sz w:val="24"/>
                  </w:rPr>
                  <m:t>p</m:t>
                </m:r>
              </m:e>
              <m:sub>
                <m:r>
                  <m:rPr>
                    <m:sty m:val="p"/>
                  </m:rPr>
                  <w:rPr>
                    <w:rFonts w:ascii="Cambria Math" w:eastAsia="Cambria Math" w:hAnsi="Cambria Math"/>
                    <w:sz w:val="14"/>
                    <w:lang w:val="uk-UA"/>
                  </w:rPr>
                  <m:t>2</m:t>
                </m:r>
                <m:r>
                  <w:rPr>
                    <w:rFonts w:ascii="Cambria Math" w:eastAsia="Cambria Math" w:hAnsi="Cambria Math"/>
                    <w:sz w:val="14"/>
                  </w:rPr>
                  <m:t>x</m:t>
                </m:r>
              </m:sub>
            </m:sSub>
          </m:e>
        </m:d>
      </m:oMath>
    </w:p>
    <w:p w14:paraId="7CBBBC88" w14:textId="77777777" w:rsidR="00564FEE" w:rsidRPr="00564FEE" w:rsidRDefault="00564FEE" w:rsidP="00564FEE">
      <w:pPr>
        <w:ind w:firstLine="708"/>
        <w:rPr>
          <w:lang w:val="uk-UA"/>
        </w:rPr>
      </w:pPr>
    </w:p>
    <w:p w14:paraId="203D997A" w14:textId="52D49743" w:rsidR="00655815" w:rsidRDefault="00655815" w:rsidP="00564FEE">
      <w:pPr>
        <w:jc w:val="right"/>
        <w:rPr>
          <w:lang w:val="uk-UA"/>
        </w:rPr>
      </w:pPr>
      <w:r>
        <w:rPr>
          <w:lang w:val="uk-UA"/>
        </w:rPr>
        <w:t xml:space="preserve">                                       </w:t>
      </w:r>
      <m:oMath>
        <m:r>
          <m:rPr>
            <m:sty m:val="p"/>
          </m:rPr>
          <w:rPr>
            <w:rFonts w:ascii="Cambria Math" w:eastAsia="Cambria Math" w:hAnsi="Cambria Math"/>
          </w:rPr>
          <m:t>Δ</m:t>
        </m:r>
        <m:sSub>
          <m:sSubPr>
            <m:ctrlPr>
              <w:rPr>
                <w:rFonts w:ascii="Cambria Math" w:eastAsia="Cambria Math" w:hAnsi="Cambria Math" w:cs="Cambria Math"/>
              </w:rPr>
            </m:ctrlPr>
          </m:sSubPr>
          <m:e>
            <m:r>
              <w:rPr>
                <w:rFonts w:ascii="Cambria Math" w:eastAsia="Cambria Math" w:hAnsi="Cambria Math"/>
              </w:rPr>
              <m:t>p</m:t>
            </m:r>
          </m:e>
          <m:sub>
            <m:r>
              <w:rPr>
                <w:rFonts w:ascii="Cambria Math" w:eastAsia="Cambria Math" w:hAnsi="Cambria Math"/>
              </w:rPr>
              <m:t>x</m:t>
            </m:r>
          </m:sub>
        </m:sSub>
        <m:r>
          <m:rPr>
            <m:sty m:val="p"/>
          </m:rPr>
          <w:rPr>
            <w:rFonts w:ascii="Cambria Math" w:eastAsia="Cambria Math" w:hAnsi="Cambria Math"/>
            <w:lang w:val="uk-UA"/>
          </w:rPr>
          <m:t>=</m:t>
        </m:r>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rPr>
                  <m:t>p</m:t>
                </m:r>
              </m:e>
              <m:sub>
                <m:r>
                  <m:rPr>
                    <m:sty m:val="p"/>
                  </m:rPr>
                  <w:rPr>
                    <w:rFonts w:ascii="Cambria Math" w:eastAsia="Cambria Math" w:hAnsi="Cambria Math"/>
                    <w:lang w:val="uk-UA"/>
                  </w:rPr>
                  <m:t>1</m:t>
                </m:r>
                <m:r>
                  <w:rPr>
                    <w:rFonts w:ascii="Cambria Math" w:eastAsia="Cambria Math" w:hAnsi="Cambria Math"/>
                  </w:rPr>
                  <m:t>x</m:t>
                </m:r>
              </m:sub>
            </m:sSub>
          </m:e>
        </m:d>
        <m:r>
          <m:rPr>
            <m:sty m:val="p"/>
          </m:rPr>
          <w:rPr>
            <w:rFonts w:ascii="Cambria Math" w:eastAsia="Cambria Math" w:hAnsi="Cambria Math"/>
            <w:lang w:val="uk-UA"/>
          </w:rPr>
          <m:t>-</m:t>
        </m:r>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rPr>
                  <m:t>p</m:t>
                </m:r>
              </m:e>
              <m:sub>
                <m:r>
                  <m:rPr>
                    <m:sty m:val="p"/>
                  </m:rPr>
                  <w:rPr>
                    <w:rFonts w:ascii="Cambria Math" w:eastAsia="Cambria Math" w:hAnsi="Cambria Math"/>
                    <w:lang w:val="uk-UA"/>
                  </w:rPr>
                  <m:t>2</m:t>
                </m:r>
                <m:r>
                  <w:rPr>
                    <w:rFonts w:ascii="Cambria Math" w:eastAsia="Cambria Math" w:hAnsi="Cambria Math"/>
                  </w:rPr>
                  <m:t>x</m:t>
                </m:r>
              </m:sub>
            </m:sSub>
          </m:e>
        </m:d>
        <m:r>
          <m:rPr>
            <m:sty m:val="p"/>
          </m:rPr>
          <w:rPr>
            <w:rFonts w:ascii="Cambria Math" w:eastAsia="Cambria Math" w:hAnsi="Cambria Math"/>
            <w:lang w:val="uk-UA"/>
          </w:rPr>
          <m:t>&gt;0</m:t>
        </m:r>
      </m:oMath>
      <w:r>
        <w:rPr>
          <w:lang w:val="uk-UA"/>
        </w:rPr>
        <w:t>,</w:t>
      </w:r>
      <w:r w:rsidRPr="00D21ECC">
        <w:rPr>
          <w:lang w:val="uk-UA"/>
        </w:rPr>
        <w:t xml:space="preserve">                                 </w:t>
      </w:r>
      <w:r>
        <w:rPr>
          <w:lang w:val="uk-UA"/>
        </w:rPr>
        <w:t>(3.4)</w:t>
      </w:r>
    </w:p>
    <w:p w14:paraId="493CA00C" w14:textId="77777777" w:rsidR="00564FEE" w:rsidRPr="00D21ECC" w:rsidRDefault="00564FEE" w:rsidP="00564FEE">
      <w:pPr>
        <w:jc w:val="right"/>
        <w:rPr>
          <w:lang w:val="uk-UA"/>
        </w:rPr>
      </w:pPr>
    </w:p>
    <w:p w14:paraId="76359ECE" w14:textId="77777777" w:rsidR="00655815" w:rsidRDefault="00655815" w:rsidP="00564FEE">
      <w:pPr>
        <w:rPr>
          <w:lang w:val="uk-UA"/>
        </w:rPr>
      </w:pPr>
      <w:r>
        <w:rPr>
          <w:lang w:val="uk-UA"/>
        </w:rPr>
        <w:t xml:space="preserve">а при зміщенні об'єкта вліво від осі ця різниця стає негативною </w:t>
      </w:r>
    </w:p>
    <w:p w14:paraId="35D4C2E7" w14:textId="77777777" w:rsidR="00564FEE" w:rsidRDefault="00564FEE" w:rsidP="00564FEE">
      <w:pPr>
        <w:rPr>
          <w:lang w:val="uk-UA"/>
        </w:rPr>
      </w:pPr>
    </w:p>
    <w:p w14:paraId="021A3B9A" w14:textId="14CBCDCA" w:rsidR="00655815" w:rsidRDefault="00655815" w:rsidP="00564FEE">
      <w:pPr>
        <w:jc w:val="right"/>
        <w:rPr>
          <w:lang w:val="uk-UA"/>
        </w:rPr>
      </w:pPr>
      <w:r>
        <w:rPr>
          <w:lang w:val="uk-UA"/>
        </w:rPr>
        <w:t xml:space="preserve">                                     </w:t>
      </w:r>
      <m:oMath>
        <m:r>
          <m:rPr>
            <m:sty m:val="p"/>
          </m:rPr>
          <w:rPr>
            <w:rFonts w:ascii="Cambria Math" w:eastAsia="Cambria Math" w:hAnsi="Cambria Math"/>
          </w:rPr>
          <m:t>Δ</m:t>
        </m:r>
        <m:sSub>
          <m:sSubPr>
            <m:ctrlPr>
              <w:rPr>
                <w:rFonts w:ascii="Cambria Math" w:eastAsia="Cambria Math" w:hAnsi="Cambria Math" w:cs="Cambria Math"/>
              </w:rPr>
            </m:ctrlPr>
          </m:sSubPr>
          <m:e>
            <m:r>
              <w:rPr>
                <w:rFonts w:ascii="Cambria Math" w:eastAsia="Cambria Math" w:hAnsi="Cambria Math"/>
              </w:rPr>
              <m:t>p</m:t>
            </m:r>
          </m:e>
          <m:sub>
            <m:r>
              <w:rPr>
                <w:rFonts w:ascii="Cambria Math" w:eastAsia="Cambria Math" w:hAnsi="Cambria Math"/>
              </w:rPr>
              <m:t>x</m:t>
            </m:r>
          </m:sub>
        </m:sSub>
        <m:r>
          <m:rPr>
            <m:sty m:val="p"/>
          </m:rPr>
          <w:rPr>
            <w:rFonts w:ascii="Cambria Math" w:eastAsia="Cambria Math" w:hAnsi="Cambria Math"/>
            <w:lang w:val="uk-UA"/>
          </w:rPr>
          <m:t>=</m:t>
        </m:r>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rPr>
                  <m:t>p</m:t>
                </m:r>
              </m:e>
              <m:sub>
                <m:r>
                  <m:rPr>
                    <m:sty m:val="p"/>
                  </m:rPr>
                  <w:rPr>
                    <w:rFonts w:ascii="Cambria Math" w:eastAsia="Cambria Math" w:hAnsi="Cambria Math"/>
                    <w:lang w:val="uk-UA"/>
                  </w:rPr>
                  <m:t>1</m:t>
                </m:r>
                <m:r>
                  <w:rPr>
                    <w:rFonts w:ascii="Cambria Math" w:eastAsia="Cambria Math" w:hAnsi="Cambria Math"/>
                  </w:rPr>
                  <m:t>x</m:t>
                </m:r>
              </m:sub>
            </m:sSub>
          </m:e>
        </m:d>
        <m:r>
          <m:rPr>
            <m:sty m:val="p"/>
          </m:rPr>
          <w:rPr>
            <w:rFonts w:ascii="Cambria Math" w:eastAsia="Cambria Math" w:hAnsi="Cambria Math"/>
            <w:lang w:val="uk-UA"/>
          </w:rPr>
          <m:t>-</m:t>
        </m:r>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rPr>
                  <m:t>p</m:t>
                </m:r>
              </m:e>
              <m:sub>
                <m:r>
                  <m:rPr>
                    <m:sty m:val="p"/>
                  </m:rPr>
                  <w:rPr>
                    <w:rFonts w:ascii="Cambria Math" w:eastAsia="Cambria Math" w:hAnsi="Cambria Math"/>
                    <w:lang w:val="uk-UA"/>
                  </w:rPr>
                  <m:t>2</m:t>
                </m:r>
                <m:r>
                  <w:rPr>
                    <w:rFonts w:ascii="Cambria Math" w:eastAsia="Cambria Math" w:hAnsi="Cambria Math"/>
                  </w:rPr>
                  <m:t>x</m:t>
                </m:r>
              </m:sub>
            </m:sSub>
          </m:e>
        </m:d>
        <m:r>
          <m:rPr>
            <m:sty m:val="p"/>
          </m:rPr>
          <w:rPr>
            <w:rFonts w:ascii="Cambria Math" w:eastAsia="Cambria Math" w:hAnsi="Cambria Math"/>
            <w:lang w:val="uk-UA"/>
          </w:rPr>
          <m:t>&lt;0</m:t>
        </m:r>
      </m:oMath>
      <w:r>
        <w:rPr>
          <w:lang w:val="uk-UA"/>
        </w:rPr>
        <w:t xml:space="preserve">. </w:t>
      </w:r>
      <w:r w:rsidRPr="00D21ECC">
        <w:rPr>
          <w:lang w:val="uk-UA"/>
        </w:rPr>
        <w:t xml:space="preserve">                               </w:t>
      </w:r>
      <w:r>
        <w:rPr>
          <w:lang w:val="uk-UA"/>
        </w:rPr>
        <w:t>(3.5)</w:t>
      </w:r>
    </w:p>
    <w:p w14:paraId="3E45E9E4" w14:textId="77777777" w:rsidR="00564FEE" w:rsidRPr="00D21ECC" w:rsidRDefault="00564FEE" w:rsidP="00564FEE">
      <w:pPr>
        <w:jc w:val="right"/>
        <w:rPr>
          <w:lang w:val="uk-UA"/>
        </w:rPr>
      </w:pPr>
    </w:p>
    <w:p w14:paraId="436D32AD" w14:textId="1A018404" w:rsidR="00655815" w:rsidRDefault="00655815" w:rsidP="00564FEE">
      <w:pPr>
        <w:ind w:firstLine="708"/>
        <w:rPr>
          <w:lang w:val="uk-UA"/>
        </w:rPr>
      </w:pPr>
      <w:r>
        <w:rPr>
          <w:lang w:val="uk-UA"/>
        </w:rPr>
        <w:t>З'являється можливість сформувати сигнал керування опорно-поворотним пристроєм оптичної системи для переміщення її головної осі по горизонталі в напрямку переміщення об'єкта на кут</w:t>
      </w:r>
      <w:r w:rsidRPr="00D54D7D">
        <w:rPr>
          <w:lang w:val="uk-UA"/>
        </w:rPr>
        <w:t xml:space="preserve"> </w:t>
      </w:r>
      <w:r>
        <w:rPr>
          <w:lang w:val="uk-UA"/>
        </w:rPr>
        <w:sym w:font="Symbol" w:char="F044"/>
      </w:r>
      <w:proofErr w:type="spellStart"/>
      <w:r w:rsidRPr="00632EBE">
        <w:rPr>
          <w:i/>
          <w:lang w:val="en-US"/>
        </w:rPr>
        <w:t>g</w:t>
      </w:r>
      <w:r>
        <w:rPr>
          <w:vertAlign w:val="subscript"/>
          <w:lang w:val="en-US"/>
        </w:rPr>
        <w:t>x</w:t>
      </w:r>
      <w:proofErr w:type="spellEnd"/>
      <w:r w:rsidRPr="00D54D7D">
        <w:rPr>
          <w:vertAlign w:val="subscript"/>
          <w:lang w:val="uk-UA"/>
        </w:rPr>
        <w:t xml:space="preserve"> </w:t>
      </w:r>
      <w:r w:rsidRPr="00D54D7D">
        <w:rPr>
          <w:lang w:val="uk-UA"/>
        </w:rPr>
        <w:t xml:space="preserve">= </w:t>
      </w:r>
      <w:r>
        <w:rPr>
          <w:lang w:val="en-US"/>
        </w:rPr>
        <w:sym w:font="Symbol" w:char="F0B1"/>
      </w:r>
      <w:r w:rsidRPr="00632EBE">
        <w:rPr>
          <w:i/>
          <w:lang w:val="en-US"/>
        </w:rPr>
        <w:t>m</w:t>
      </w:r>
      <w:r>
        <w:rPr>
          <w:vertAlign w:val="subscript"/>
          <w:lang w:val="en-US"/>
        </w:rPr>
        <w:t>x</w:t>
      </w:r>
      <w:r>
        <w:rPr>
          <w:lang w:val="uk-UA"/>
        </w:rPr>
        <w:sym w:font="Symbol" w:char="F044"/>
      </w:r>
      <w:r w:rsidRPr="00632EBE">
        <w:rPr>
          <w:i/>
          <w:lang w:val="en-US"/>
        </w:rPr>
        <w:t>p</w:t>
      </w:r>
      <w:r>
        <w:rPr>
          <w:vertAlign w:val="subscript"/>
          <w:lang w:val="en-US"/>
        </w:rPr>
        <w:t>x</w:t>
      </w:r>
      <w:r>
        <w:rPr>
          <w:lang w:val="uk-UA"/>
        </w:rPr>
        <w:t xml:space="preserve">  </w:t>
      </w:r>
      <w:r>
        <w:rPr>
          <w:noProof/>
          <w:color w:val="000000"/>
          <w:position w:val="-10"/>
          <w:lang w:val="uk-UA" w:eastAsia="uk-UA"/>
        </w:rPr>
        <mc:AlternateContent>
          <mc:Choice Requires="wps">
            <w:drawing>
              <wp:anchor distT="0" distB="0" distL="114300" distR="114300" simplePos="0" relativeHeight="251682816" behindDoc="0" locked="0" layoutInCell="1" allowOverlap="1" wp14:anchorId="77187CF1" wp14:editId="7EFBB952">
                <wp:simplePos x="0" y="0"/>
                <wp:positionH relativeFrom="column">
                  <wp:posOffset>0</wp:posOffset>
                </wp:positionH>
                <wp:positionV relativeFrom="paragraph">
                  <wp:posOffset>0</wp:posOffset>
                </wp:positionV>
                <wp:extent cx="635000" cy="635000"/>
                <wp:effectExtent l="19050" t="19050" r="12700" b="12700"/>
                <wp:wrapNone/>
                <wp:docPr id="579" name="Прямоугольник 579"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F3D54E" id="Прямоугольник 579" o:spid="_x0000_s1026" style="position:absolute;margin-left:0;margin-top:0;width:50pt;height:50pt;z-index:25168281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3NfcYkoCAABb&#10;BAAADgAAAAAAAAAAAAAAAAAuAgAAZHJzL2Uyb0RvYy54bWxQSwECLQAUAAYACAAAACEA640e+9gA&#10;AAAFAQAADwAAAAAAAAAAAAAAAACkBAAAZHJzL2Rvd25yZXYueG1sUEsFBgAAAAAEAAQA8wAAAKkF&#10;AAAAAA==&#10;">
                <v:stroke joinstyle="round"/>
                <o:lock v:ext="edit" selection="t"/>
              </v:rect>
            </w:pict>
          </mc:Fallback>
        </mc:AlternateContent>
      </w:r>
      <w:r>
        <w:rPr>
          <w:color w:val="000000"/>
          <w:lang w:val="uk-UA"/>
        </w:rPr>
        <w:t xml:space="preserve"> </w:t>
      </w:r>
      <w:r>
        <w:rPr>
          <w:lang w:val="uk-UA"/>
        </w:rPr>
        <w:t>або до виконання умови</w:t>
      </w:r>
      <w:r w:rsidRPr="00D54D7D">
        <w:rPr>
          <w:lang w:val="uk-UA"/>
        </w:rPr>
        <w:t xml:space="preserve"> </w:t>
      </w:r>
      <w:r>
        <w:rPr>
          <w:lang w:val="uk-UA"/>
        </w:rPr>
        <w:sym w:font="Symbol" w:char="F044"/>
      </w:r>
      <w:r>
        <w:rPr>
          <w:i/>
          <w:noProof/>
          <w:color w:val="000000"/>
          <w:position w:val="-10"/>
          <w:lang w:val="uk-UA" w:eastAsia="uk-UA"/>
        </w:rPr>
        <mc:AlternateContent>
          <mc:Choice Requires="wps">
            <w:drawing>
              <wp:anchor distT="0" distB="0" distL="114300" distR="114300" simplePos="0" relativeHeight="251683840" behindDoc="0" locked="0" layoutInCell="1" allowOverlap="1" wp14:anchorId="017E25B6" wp14:editId="01129625">
                <wp:simplePos x="0" y="0"/>
                <wp:positionH relativeFrom="column">
                  <wp:posOffset>0</wp:posOffset>
                </wp:positionH>
                <wp:positionV relativeFrom="paragraph">
                  <wp:posOffset>0</wp:posOffset>
                </wp:positionV>
                <wp:extent cx="635000" cy="635000"/>
                <wp:effectExtent l="19050" t="19050" r="12700" b="12700"/>
                <wp:wrapNone/>
                <wp:docPr id="578" name="Прямоугольник 578"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92F301" id="Прямоугольник 578" o:spid="_x0000_s1026" style="position:absolute;margin-left:0;margin-top:0;width:50pt;height:50pt;z-index:25168384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BbhUKfSQIAAFsE&#10;AAAOAAAAAAAAAAAAAAAAAC4CAABkcnMvZTJvRG9jLnhtbFBLAQItABQABgAIAAAAIQDrjR772AAA&#10;AAUBAAAPAAAAAAAAAAAAAAAAAKMEAABkcnMvZG93bnJldi54bWxQSwUGAAAAAAQABADzAAAAqAUA&#10;AAAA&#10;">
                <v:stroke joinstyle="round"/>
                <o:lock v:ext="edit" selection="t"/>
              </v:rect>
            </w:pict>
          </mc:Fallback>
        </mc:AlternateContent>
      </w:r>
      <w:r w:rsidRPr="00632EBE">
        <w:rPr>
          <w:i/>
          <w:lang w:val="en-US"/>
        </w:rPr>
        <w:t>p</w:t>
      </w:r>
      <w:r>
        <w:rPr>
          <w:vertAlign w:val="subscript"/>
          <w:lang w:val="en-US"/>
        </w:rPr>
        <w:t>x</w:t>
      </w:r>
      <w:r w:rsidRPr="00D54D7D">
        <w:rPr>
          <w:lang w:val="uk-UA"/>
        </w:rPr>
        <w:t xml:space="preserve"> = 0</w:t>
      </w:r>
      <w:r>
        <w:rPr>
          <w:lang w:val="uk-UA"/>
        </w:rPr>
        <w:t xml:space="preserve">;  </w:t>
      </w:r>
      <w:r>
        <w:rPr>
          <w:noProof/>
          <w:color w:val="000000"/>
          <w:position w:val="-10"/>
          <w:lang w:val="uk-UA" w:eastAsia="uk-UA"/>
        </w:rPr>
        <mc:AlternateContent>
          <mc:Choice Requires="wps">
            <w:drawing>
              <wp:anchor distT="0" distB="0" distL="114300" distR="114300" simplePos="0" relativeHeight="251684864" behindDoc="0" locked="0" layoutInCell="1" allowOverlap="1" wp14:anchorId="5F7969D8" wp14:editId="38A9843F">
                <wp:simplePos x="0" y="0"/>
                <wp:positionH relativeFrom="column">
                  <wp:posOffset>0</wp:posOffset>
                </wp:positionH>
                <wp:positionV relativeFrom="paragraph">
                  <wp:posOffset>0</wp:posOffset>
                </wp:positionV>
                <wp:extent cx="635000" cy="635000"/>
                <wp:effectExtent l="19050" t="19050" r="12700" b="12700"/>
                <wp:wrapNone/>
                <wp:docPr id="577" name="Прямоугольник 577"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56D691" id="Прямоугольник 577" o:spid="_x0000_s1026" style="position:absolute;margin-left:0;margin-top:0;width:50pt;height:50pt;z-index:2516848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Mb88g0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color w:val="000000"/>
          <w:position w:val="-10"/>
          <w:lang w:val="uk-UA" w:eastAsia="uk-UA"/>
        </w:rPr>
        <w:drawing>
          <wp:inline distT="0" distB="0" distL="0" distR="0" wp14:anchorId="14E7F615" wp14:editId="500372DB">
            <wp:extent cx="295275" cy="228600"/>
            <wp:effectExtent l="0" t="0" r="9525" b="0"/>
            <wp:docPr id="453" name="Рисунок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95275" cy="228600"/>
                    </a:xfrm>
                    <a:prstGeom prst="rect">
                      <a:avLst/>
                    </a:prstGeom>
                    <a:noFill/>
                    <a:ln>
                      <a:noFill/>
                    </a:ln>
                  </pic:spPr>
                </pic:pic>
              </a:graphicData>
            </a:graphic>
          </wp:inline>
        </w:drawing>
      </w:r>
      <w:r>
        <w:rPr>
          <w:lang w:val="uk-UA"/>
        </w:rPr>
        <w:t xml:space="preserve"> - коефіцієнт пропорційності по горизонталі з розмірністю </w:t>
      </w:r>
      <w:r w:rsidRPr="009A3F74">
        <w:rPr>
          <w:lang w:val="uk-UA"/>
        </w:rPr>
        <w:t>град/</w:t>
      </w:r>
      <w:proofErr w:type="spellStart"/>
      <w:r w:rsidRPr="009A3F74">
        <w:rPr>
          <w:lang w:val="uk-UA"/>
        </w:rPr>
        <w:t>пікс</w:t>
      </w:r>
      <w:proofErr w:type="spellEnd"/>
      <w:r w:rsidRPr="00D54D7D">
        <w:rPr>
          <w:i/>
          <w:lang w:val="uk-UA"/>
        </w:rPr>
        <w:t xml:space="preserve"> </w:t>
      </w:r>
      <w:r w:rsidRPr="00D54D7D">
        <w:rPr>
          <w:lang w:val="uk-UA"/>
        </w:rPr>
        <w:t>[10]</w:t>
      </w:r>
      <w:r>
        <w:rPr>
          <w:lang w:val="uk-UA"/>
        </w:rPr>
        <w:t>.</w:t>
      </w:r>
    </w:p>
    <w:p w14:paraId="4F3DE560" w14:textId="79847F0D" w:rsidR="00655815" w:rsidRDefault="00655815" w:rsidP="00564FEE">
      <w:pPr>
        <w:ind w:firstLine="708"/>
        <w:rPr>
          <w:lang w:val="uk-UA"/>
        </w:rPr>
      </w:pPr>
      <w:r>
        <w:rPr>
          <w:lang w:val="uk-UA"/>
        </w:rPr>
        <w:t>Ортогональні зміщення світлових образів</w:t>
      </w:r>
      <w:r w:rsidRPr="00D21ECC">
        <w:rPr>
          <w:color w:val="000000"/>
          <w:lang w:val="uk-UA"/>
        </w:rPr>
        <w:t xml:space="preserve"> </w:t>
      </w:r>
      <w:r>
        <w:rPr>
          <w:i/>
          <w:color w:val="000000"/>
          <w:lang w:val="en-US"/>
        </w:rPr>
        <w:t>p</w:t>
      </w:r>
      <w:r w:rsidRPr="00D21ECC">
        <w:rPr>
          <w:color w:val="000000"/>
          <w:vertAlign w:val="subscript"/>
          <w:lang w:val="uk-UA"/>
        </w:rPr>
        <w:t>1</w:t>
      </w:r>
      <w:r>
        <w:rPr>
          <w:color w:val="000000"/>
          <w:vertAlign w:val="subscript"/>
          <w:lang w:val="en-US"/>
        </w:rPr>
        <w:t>y</w:t>
      </w:r>
      <w:r w:rsidRPr="00D21ECC">
        <w:rPr>
          <w:color w:val="000000"/>
          <w:lang w:val="uk-UA"/>
        </w:rPr>
        <w:t xml:space="preserve"> та </w:t>
      </w:r>
      <w:r>
        <w:rPr>
          <w:i/>
          <w:color w:val="000000"/>
          <w:lang w:val="en-US"/>
        </w:rPr>
        <w:t>p</w:t>
      </w:r>
      <w:r w:rsidRPr="00D21ECC">
        <w:rPr>
          <w:i/>
          <w:color w:val="000000"/>
          <w:vertAlign w:val="subscript"/>
          <w:lang w:val="uk-UA"/>
        </w:rPr>
        <w:t>2</w:t>
      </w:r>
      <w:r>
        <w:rPr>
          <w:i/>
          <w:color w:val="000000"/>
          <w:vertAlign w:val="subscript"/>
          <w:lang w:val="en-US"/>
        </w:rPr>
        <w:t>y</w:t>
      </w:r>
      <w:r>
        <w:rPr>
          <w:color w:val="000000"/>
          <w:lang w:val="uk-UA"/>
        </w:rPr>
        <w:t xml:space="preserve"> </w:t>
      </w:r>
      <w:r>
        <w:rPr>
          <w:lang w:val="uk-UA"/>
        </w:rPr>
        <w:t xml:space="preserve">є також знакозмінними і після виконання переміщення головної осі </w:t>
      </w:r>
      <w:r>
        <w:rPr>
          <w:i/>
          <w:lang w:val="en-US"/>
        </w:rPr>
        <w:t>z</w:t>
      </w:r>
      <w:r>
        <w:rPr>
          <w:lang w:val="uk-UA"/>
        </w:rPr>
        <w:t xml:space="preserve"> по горизонталі вони стають рівними, а їх знак відповідає напрямку переміщення об'єкта по </w:t>
      </w:r>
      <w:r>
        <w:rPr>
          <w:lang w:val="uk-UA"/>
        </w:rPr>
        <w:lastRenderedPageBreak/>
        <w:t xml:space="preserve">осі </w:t>
      </w:r>
      <w:r>
        <w:rPr>
          <w:i/>
          <w:lang w:val="en-US"/>
        </w:rPr>
        <w:t>y</w:t>
      </w:r>
      <w:r>
        <w:rPr>
          <w:lang w:val="uk-UA"/>
        </w:rPr>
        <w:t>.  Так негативні значення зсувів відповідають переміщенню об'єкта вгору по осі</w:t>
      </w:r>
      <w:r w:rsidRPr="00D21ECC">
        <w:t xml:space="preserve"> </w:t>
      </w:r>
      <w:r>
        <w:rPr>
          <w:i/>
          <w:lang w:val="en-US"/>
        </w:rPr>
        <w:t>y</w:t>
      </w:r>
      <w:r>
        <w:rPr>
          <w:lang w:val="uk-UA"/>
        </w:rPr>
        <w:t>, а позитивні - униз.  Поворотний пристрій системи має відпрацювати команду відповідно на збільшення або зменшення кута місця головної осі системи на величину</w:t>
      </w:r>
      <w:r>
        <w:rPr>
          <w:noProof/>
          <w:color w:val="000000"/>
          <w:position w:val="-14"/>
          <w:lang w:val="uk-UA" w:eastAsia="uk-UA"/>
        </w:rPr>
        <mc:AlternateContent>
          <mc:Choice Requires="wps">
            <w:drawing>
              <wp:anchor distT="0" distB="0" distL="114300" distR="114300" simplePos="0" relativeHeight="251685888" behindDoc="0" locked="0" layoutInCell="1" allowOverlap="1" wp14:anchorId="4FDE5C2F" wp14:editId="7BEE2168">
                <wp:simplePos x="0" y="0"/>
                <wp:positionH relativeFrom="column">
                  <wp:posOffset>0</wp:posOffset>
                </wp:positionH>
                <wp:positionV relativeFrom="paragraph">
                  <wp:posOffset>0</wp:posOffset>
                </wp:positionV>
                <wp:extent cx="635000" cy="635000"/>
                <wp:effectExtent l="19050" t="19050" r="12700" b="12700"/>
                <wp:wrapNone/>
                <wp:docPr id="576" name="Прямоугольник 576"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380D43" id="Прямоугольник 576" o:spid="_x0000_s1026" style="position:absolute;margin-left:0;margin-top:0;width:50pt;height:50pt;z-index:2516858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tu2ifkoCAABb&#10;BAAADgAAAAAAAAAAAAAAAAAuAgAAZHJzL2Uyb0RvYy54bWxQSwECLQAUAAYACAAAACEA640e+9gA&#10;AAAFAQAADwAAAAAAAAAAAAAAAACkBAAAZHJzL2Rvd25yZXYueG1sUEsFBgAAAAAEAAQA8wAAAKkF&#10;AAAAAA==&#10;">
                <v:stroke joinstyle="round"/>
                <o:lock v:ext="edit" selection="t"/>
              </v:rect>
            </w:pict>
          </mc:Fallback>
        </mc:AlternateContent>
      </w:r>
      <w:r w:rsidRPr="00D54D7D">
        <w:rPr>
          <w:lang w:val="uk-UA"/>
        </w:rPr>
        <w:t xml:space="preserve">   </w:t>
      </w:r>
      <w:r>
        <w:rPr>
          <w:lang w:val="uk-UA"/>
        </w:rPr>
        <w:sym w:font="Symbol" w:char="F044"/>
      </w:r>
      <w:proofErr w:type="spellStart"/>
      <w:r w:rsidRPr="00632EBE">
        <w:rPr>
          <w:i/>
          <w:lang w:val="en-US"/>
        </w:rPr>
        <w:t>g</w:t>
      </w:r>
      <w:r>
        <w:rPr>
          <w:vertAlign w:val="subscript"/>
          <w:lang w:val="en-US"/>
        </w:rPr>
        <w:t>y</w:t>
      </w:r>
      <w:proofErr w:type="spellEnd"/>
      <w:r w:rsidRPr="00D54D7D">
        <w:rPr>
          <w:vertAlign w:val="subscript"/>
          <w:lang w:val="uk-UA"/>
        </w:rPr>
        <w:t xml:space="preserve"> </w:t>
      </w:r>
      <w:r w:rsidRPr="00D54D7D">
        <w:rPr>
          <w:lang w:val="uk-UA"/>
        </w:rPr>
        <w:t xml:space="preserve">= </w:t>
      </w:r>
      <w:r>
        <w:rPr>
          <w:lang w:val="en-US"/>
        </w:rPr>
        <w:sym w:font="Symbol" w:char="F0B1"/>
      </w:r>
      <w:r w:rsidRPr="00632EBE">
        <w:rPr>
          <w:i/>
          <w:lang w:val="en-US"/>
        </w:rPr>
        <w:t>m</w:t>
      </w:r>
      <w:r>
        <w:rPr>
          <w:vertAlign w:val="subscript"/>
          <w:lang w:val="en-US"/>
        </w:rPr>
        <w:t>y</w:t>
      </w:r>
      <w:r>
        <w:rPr>
          <w:lang w:val="uk-UA"/>
        </w:rPr>
        <w:sym w:font="Symbol" w:char="F044"/>
      </w:r>
      <w:proofErr w:type="spellStart"/>
      <w:r w:rsidRPr="00632EBE">
        <w:rPr>
          <w:i/>
          <w:lang w:val="en-US"/>
        </w:rPr>
        <w:t>p</w:t>
      </w:r>
      <w:r>
        <w:rPr>
          <w:vertAlign w:val="subscript"/>
          <w:lang w:val="en-US"/>
        </w:rPr>
        <w:t>y</w:t>
      </w:r>
      <w:proofErr w:type="spellEnd"/>
      <w:r w:rsidRPr="00D54D7D">
        <w:rPr>
          <w:lang w:val="uk-UA"/>
        </w:rPr>
        <w:t>(</w:t>
      </w:r>
      <w:r>
        <w:rPr>
          <w:i/>
          <w:color w:val="000000"/>
          <w:lang w:val="en-US"/>
        </w:rPr>
        <w:t>p</w:t>
      </w:r>
      <w:r w:rsidRPr="00D54D7D">
        <w:rPr>
          <w:color w:val="000000"/>
          <w:vertAlign w:val="subscript"/>
          <w:lang w:val="uk-UA"/>
        </w:rPr>
        <w:t>1</w:t>
      </w:r>
      <w:r>
        <w:rPr>
          <w:color w:val="000000"/>
          <w:vertAlign w:val="subscript"/>
          <w:lang w:val="en-US"/>
        </w:rPr>
        <w:t>y</w:t>
      </w:r>
      <w:r w:rsidRPr="00D54D7D">
        <w:rPr>
          <w:color w:val="000000"/>
          <w:lang w:val="uk-UA"/>
        </w:rPr>
        <w:t xml:space="preserve"> +</w:t>
      </w:r>
      <w:r>
        <w:rPr>
          <w:lang w:val="uk-UA"/>
        </w:rPr>
        <w:t xml:space="preserve"> </w:t>
      </w:r>
      <w:r>
        <w:rPr>
          <w:i/>
          <w:color w:val="000000"/>
          <w:lang w:val="en-US"/>
        </w:rPr>
        <w:t>p</w:t>
      </w:r>
      <w:r w:rsidRPr="00D54D7D">
        <w:rPr>
          <w:i/>
          <w:color w:val="000000"/>
          <w:vertAlign w:val="subscript"/>
          <w:lang w:val="uk-UA"/>
        </w:rPr>
        <w:t>2</w:t>
      </w:r>
      <w:r>
        <w:rPr>
          <w:i/>
          <w:color w:val="000000"/>
          <w:vertAlign w:val="subscript"/>
          <w:lang w:val="en-US"/>
        </w:rPr>
        <w:t>y</w:t>
      </w:r>
      <w:r>
        <w:rPr>
          <w:noProof/>
          <w:color w:val="000000"/>
          <w:position w:val="-10"/>
          <w:lang w:val="uk-UA" w:eastAsia="uk-UA"/>
        </w:rPr>
        <mc:AlternateContent>
          <mc:Choice Requires="wps">
            <w:drawing>
              <wp:anchor distT="0" distB="0" distL="114300" distR="114300" simplePos="0" relativeHeight="251691008" behindDoc="0" locked="0" layoutInCell="1" allowOverlap="1" wp14:anchorId="20835EC7" wp14:editId="34FDF467">
                <wp:simplePos x="0" y="0"/>
                <wp:positionH relativeFrom="column">
                  <wp:posOffset>0</wp:posOffset>
                </wp:positionH>
                <wp:positionV relativeFrom="paragraph">
                  <wp:posOffset>0</wp:posOffset>
                </wp:positionV>
                <wp:extent cx="635000" cy="635000"/>
                <wp:effectExtent l="19050" t="19050" r="12700" b="12700"/>
                <wp:wrapNone/>
                <wp:docPr id="575" name="Прямоугольник 575"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7A8209" id="Прямоугольник 575" o:spid="_x0000_s1026" style="position:absolute;margin-left:0;margin-top:0;width:50pt;height:50pt;z-index:25169100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fhxxo0oCAABb&#10;BAAADgAAAAAAAAAAAAAAAAAuAgAAZHJzL2Uyb0RvYy54bWxQSwECLQAUAAYACAAAACEA640e+9gA&#10;AAAFAQAADwAAAAAAAAAAAAAAAACkBAAAZHJzL2Rvd25yZXYueG1sUEsFBgAAAAAEAAQA8wAAAKkF&#10;AAAAAA==&#10;">
                <v:stroke joinstyle="round"/>
                <o:lock v:ext="edit" selection="t"/>
              </v:rect>
            </w:pict>
          </mc:Fallback>
        </mc:AlternateContent>
      </w:r>
      <w:r w:rsidRPr="00D54D7D">
        <w:rPr>
          <w:lang w:val="uk-UA"/>
        </w:rPr>
        <w:t xml:space="preserve">)/2    </w:t>
      </w:r>
      <w:r>
        <w:rPr>
          <w:lang w:val="uk-UA"/>
        </w:rPr>
        <w:t xml:space="preserve">або до виконання умови </w:t>
      </w:r>
      <w:r>
        <w:rPr>
          <w:noProof/>
          <w:color w:val="000000"/>
          <w:position w:val="-14"/>
          <w:lang w:val="uk-UA" w:eastAsia="uk-UA"/>
        </w:rPr>
        <mc:AlternateContent>
          <mc:Choice Requires="wps">
            <w:drawing>
              <wp:anchor distT="0" distB="0" distL="114300" distR="114300" simplePos="0" relativeHeight="251686912" behindDoc="0" locked="0" layoutInCell="1" allowOverlap="1" wp14:anchorId="6AD7BAC1" wp14:editId="15E56B0F">
                <wp:simplePos x="0" y="0"/>
                <wp:positionH relativeFrom="column">
                  <wp:posOffset>0</wp:posOffset>
                </wp:positionH>
                <wp:positionV relativeFrom="paragraph">
                  <wp:posOffset>0</wp:posOffset>
                </wp:positionV>
                <wp:extent cx="635000" cy="635000"/>
                <wp:effectExtent l="19050" t="19050" r="12700" b="12700"/>
                <wp:wrapNone/>
                <wp:docPr id="574" name="Прямоугольник 57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62B45B" id="Прямоугольник 574" o:spid="_x0000_s1026" style="position:absolute;margin-left:0;margin-top:0;width:50pt;height:50pt;z-index:2516869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U7vXk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color w:val="000000"/>
          <w:position w:val="-14"/>
          <w:lang w:val="uk-UA" w:eastAsia="uk-UA"/>
        </w:rPr>
        <w:drawing>
          <wp:inline distT="0" distB="0" distL="0" distR="0" wp14:anchorId="21D8433F" wp14:editId="610B892B">
            <wp:extent cx="904875" cy="257175"/>
            <wp:effectExtent l="0" t="0" r="9525" b="9525"/>
            <wp:docPr id="452" name="Рисунок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904875" cy="257175"/>
                    </a:xfrm>
                    <a:prstGeom prst="rect">
                      <a:avLst/>
                    </a:prstGeom>
                    <a:noFill/>
                    <a:ln>
                      <a:noFill/>
                    </a:ln>
                  </pic:spPr>
                </pic:pic>
              </a:graphicData>
            </a:graphic>
          </wp:inline>
        </w:drawing>
      </w:r>
      <w:r>
        <w:rPr>
          <w:lang w:val="uk-UA"/>
        </w:rPr>
        <w:t xml:space="preserve">; де </w:t>
      </w:r>
      <w:r>
        <w:rPr>
          <w:noProof/>
          <w:color w:val="000000"/>
          <w:position w:val="-14"/>
          <w:lang w:val="uk-UA" w:eastAsia="uk-UA"/>
        </w:rPr>
        <mc:AlternateContent>
          <mc:Choice Requires="wps">
            <w:drawing>
              <wp:anchor distT="0" distB="0" distL="114300" distR="114300" simplePos="0" relativeHeight="251687936" behindDoc="0" locked="0" layoutInCell="1" allowOverlap="1" wp14:anchorId="71245C5F" wp14:editId="1B88C12A">
                <wp:simplePos x="0" y="0"/>
                <wp:positionH relativeFrom="column">
                  <wp:posOffset>0</wp:posOffset>
                </wp:positionH>
                <wp:positionV relativeFrom="paragraph">
                  <wp:posOffset>0</wp:posOffset>
                </wp:positionV>
                <wp:extent cx="635000" cy="635000"/>
                <wp:effectExtent l="19050" t="19050" r="12700" b="12700"/>
                <wp:wrapNone/>
                <wp:docPr id="573" name="Прямоугольник 57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CBF6CC" id="Прямоугольник 573" o:spid="_x0000_s1026" style="position:absolute;margin-left:0;margin-top:0;width:50pt;height:50pt;z-index:2516879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r/mnw0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color w:val="000000"/>
          <w:position w:val="-14"/>
          <w:lang w:val="uk-UA" w:eastAsia="uk-UA"/>
        </w:rPr>
        <w:drawing>
          <wp:inline distT="0" distB="0" distL="0" distR="0" wp14:anchorId="00988389" wp14:editId="17DD300E">
            <wp:extent cx="257175" cy="276225"/>
            <wp:effectExtent l="0" t="0" r="9525" b="9525"/>
            <wp:docPr id="451" name="Рисунок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57175" cy="276225"/>
                    </a:xfrm>
                    <a:prstGeom prst="rect">
                      <a:avLst/>
                    </a:prstGeom>
                    <a:noFill/>
                    <a:ln>
                      <a:noFill/>
                    </a:ln>
                  </pic:spPr>
                </pic:pic>
              </a:graphicData>
            </a:graphic>
          </wp:inline>
        </w:drawing>
      </w:r>
      <w:r>
        <w:rPr>
          <w:lang w:val="uk-UA"/>
        </w:rPr>
        <w:t>- коефіцієнт пропорційності по вертикалі. Зміщення</w:t>
      </w:r>
      <w:r w:rsidRPr="00D21ECC">
        <w:rPr>
          <w:i/>
          <w:color w:val="000000"/>
        </w:rPr>
        <w:t xml:space="preserve"> </w:t>
      </w:r>
      <w:r>
        <w:rPr>
          <w:i/>
          <w:color w:val="000000"/>
          <w:lang w:val="en-US"/>
        </w:rPr>
        <w:t>p</w:t>
      </w:r>
      <w:r w:rsidRPr="00D21ECC">
        <w:rPr>
          <w:color w:val="000000"/>
          <w:vertAlign w:val="subscript"/>
        </w:rPr>
        <w:t>1</w:t>
      </w:r>
      <w:r>
        <w:rPr>
          <w:color w:val="000000"/>
          <w:vertAlign w:val="subscript"/>
          <w:lang w:val="en-US"/>
        </w:rPr>
        <w:t>y</w:t>
      </w:r>
      <w:r>
        <w:rPr>
          <w:lang w:val="uk-UA"/>
        </w:rPr>
        <w:t xml:space="preserve"> </w:t>
      </w:r>
      <w:r>
        <w:rPr>
          <w:color w:val="000000"/>
        </w:rPr>
        <w:t xml:space="preserve"> та </w:t>
      </w:r>
      <w:r>
        <w:rPr>
          <w:i/>
          <w:color w:val="000000"/>
          <w:lang w:val="en-US"/>
        </w:rPr>
        <w:t>p</w:t>
      </w:r>
      <w:r w:rsidRPr="00D21ECC">
        <w:rPr>
          <w:i/>
          <w:color w:val="000000"/>
          <w:vertAlign w:val="subscript"/>
        </w:rPr>
        <w:t>2</w:t>
      </w:r>
      <w:r>
        <w:rPr>
          <w:i/>
          <w:color w:val="000000"/>
          <w:vertAlign w:val="subscript"/>
          <w:lang w:val="en-US"/>
        </w:rPr>
        <w:t>y</w:t>
      </w:r>
      <w:r>
        <w:rPr>
          <w:color w:val="000000"/>
        </w:rPr>
        <w:t xml:space="preserve"> </w:t>
      </w:r>
      <w:r>
        <w:rPr>
          <w:lang w:val="uk-UA"/>
        </w:rPr>
        <w:t xml:space="preserve"> повинні бути однаковими як за знаком, так і за величиною. Їх можлива нерівність вказує на неправильну юстировку відеокамер і має бути врахована при формуванні керуючої команди.</w:t>
      </w:r>
    </w:p>
    <w:p w14:paraId="14956C25" w14:textId="77777777" w:rsidR="00655815" w:rsidRDefault="00655815" w:rsidP="002A4D17">
      <w:pPr>
        <w:ind w:firstLine="708"/>
        <w:rPr>
          <w:lang w:val="uk-UA"/>
        </w:rPr>
      </w:pPr>
      <w:r>
        <w:rPr>
          <w:lang w:val="uk-UA"/>
        </w:rPr>
        <w:t>Вимірювання кутових координат</w:t>
      </w:r>
    </w:p>
    <w:p w14:paraId="436279DE" w14:textId="77777777" w:rsidR="00655815" w:rsidRDefault="00655815" w:rsidP="002A4D17">
      <w:pPr>
        <w:ind w:firstLine="708"/>
        <w:rPr>
          <w:lang w:val="uk-UA"/>
        </w:rPr>
      </w:pPr>
      <w:r>
        <w:rPr>
          <w:lang w:val="uk-UA"/>
        </w:rPr>
        <w:t>Круговий огляд простору з можливістю його виконання при різних кутах місця цілі вимагає наявності повністю автоматизованого опорно-поворотного пристрою (ОПП). Такі вже виготовляються промисловістю, в основному, вони застосовуються для астрономічних телескопів та відеокамер [</w:t>
      </w:r>
      <w:r>
        <w:t>28</w:t>
      </w:r>
      <w:r>
        <w:rPr>
          <w:lang w:val="uk-UA"/>
        </w:rPr>
        <w:t xml:space="preserve">]. ОПП є носієм системи СВС, він </w:t>
      </w:r>
      <w:proofErr w:type="spellStart"/>
      <w:r>
        <w:rPr>
          <w:lang w:val="uk-UA"/>
        </w:rPr>
        <w:t>горизонтується</w:t>
      </w:r>
      <w:proofErr w:type="spellEnd"/>
      <w:r>
        <w:rPr>
          <w:lang w:val="uk-UA"/>
        </w:rPr>
        <w:t>, орієнтується і прив'язується до електронній мапі місцевості. При цьому він постійно постачає систему СВС значеннями азимута і кута місця при проведенні вимірювань. Огляд простору здійснюється в старт-</w:t>
      </w:r>
      <w:proofErr w:type="spellStart"/>
      <w:r>
        <w:rPr>
          <w:lang w:val="uk-UA"/>
        </w:rPr>
        <w:t>стопному</w:t>
      </w:r>
      <w:proofErr w:type="spellEnd"/>
      <w:r>
        <w:rPr>
          <w:lang w:val="uk-UA"/>
        </w:rPr>
        <w:t xml:space="preserve"> режимі - круговому і секторному, або для певного азимутального кута шляхом порядкового огляду простору в межах кута видимості. У стані спокою, протягом 10 телевізійних кадрів формату HD 25 </w:t>
      </w:r>
      <w:proofErr w:type="spellStart"/>
      <w:r>
        <w:rPr>
          <w:lang w:val="uk-UA"/>
        </w:rPr>
        <w:t>Гц</w:t>
      </w:r>
      <w:proofErr w:type="spellEnd"/>
      <w:r>
        <w:rPr>
          <w:lang w:val="uk-UA"/>
        </w:rPr>
        <w:t>, 1920х1080, відбувається виявлення повітряних об'єктів, оцінка їх координат, розпізнавання і видача інформації по всіх об'єктах в заданому кутовому секторі на пункт керування або на систему протидії БПЛА, що запобігає подальшому просуванню об'єктів. Крок кутового переміщення основної осі системи СВС по горизонталі і вертикалі не повинен перевищувати 75% відповідних величин кутів видимості. При оцінці азимута об'єкта, коли виконується умова (3.4) необхідно збільшити поточне значення азимута Ф осі сектора огляду на величину</w:t>
      </w:r>
    </w:p>
    <w:p w14:paraId="2CFB6656" w14:textId="77777777" w:rsidR="002A4D17" w:rsidRDefault="002A4D17" w:rsidP="002A4D17">
      <w:pPr>
        <w:ind w:firstLine="708"/>
        <w:rPr>
          <w:lang w:val="uk-UA"/>
        </w:rPr>
      </w:pPr>
    </w:p>
    <w:p w14:paraId="33EA1CDB" w14:textId="77777777" w:rsidR="00655815" w:rsidRDefault="00655815" w:rsidP="002A4D17">
      <w:pPr>
        <w:rPr>
          <w:lang w:val="uk-UA"/>
        </w:rPr>
      </w:pP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rFonts w:ascii="Symbol" w:eastAsia="Symbol" w:hAnsi="Symbol" w:cs="Symbol"/>
          <w:lang w:val="uk-UA"/>
        </w:rPr>
        <w:t></w:t>
      </w:r>
      <w:r>
        <w:rPr>
          <w:lang w:val="uk-UA"/>
        </w:rPr>
        <w:t>Ф</w:t>
      </w:r>
      <w:r>
        <w:rPr>
          <w:vertAlign w:val="subscript"/>
          <w:lang w:val="uk-UA"/>
        </w:rPr>
        <w:t>2</w:t>
      </w:r>
      <w:r>
        <w:rPr>
          <w:lang w:val="uk-UA"/>
        </w:rPr>
        <w:t xml:space="preserve"> = </w:t>
      </w:r>
      <w:proofErr w:type="spellStart"/>
      <w:r>
        <w:rPr>
          <w:lang w:val="uk-UA"/>
        </w:rPr>
        <w:t>arctg</w:t>
      </w:r>
      <w:proofErr w:type="spellEnd"/>
      <w:r>
        <w:rPr>
          <w:lang w:val="uk-UA"/>
        </w:rPr>
        <w:t xml:space="preserve"> (| p</w:t>
      </w:r>
      <w:r>
        <w:rPr>
          <w:vertAlign w:val="subscript"/>
          <w:lang w:val="uk-UA"/>
        </w:rPr>
        <w:t>2x</w:t>
      </w:r>
      <w:r>
        <w:rPr>
          <w:lang w:val="uk-UA"/>
        </w:rPr>
        <w:t xml:space="preserve"> | / </w:t>
      </w:r>
      <w:r>
        <w:rPr>
          <w:i/>
          <w:lang w:val="uk-UA"/>
        </w:rPr>
        <w:t>f</w:t>
      </w:r>
      <w:r>
        <w:rPr>
          <w:lang w:val="uk-UA"/>
        </w:rPr>
        <w:t>),</w:t>
      </w:r>
    </w:p>
    <w:p w14:paraId="33039F1A" w14:textId="77777777" w:rsidR="002A4D17" w:rsidRDefault="002A4D17" w:rsidP="002A4D17">
      <w:pPr>
        <w:rPr>
          <w:lang w:val="uk-UA"/>
        </w:rPr>
      </w:pPr>
    </w:p>
    <w:p w14:paraId="3761C3EB" w14:textId="77777777" w:rsidR="00655815" w:rsidRDefault="00655815" w:rsidP="002A4D17">
      <w:pPr>
        <w:rPr>
          <w:lang w:val="uk-UA"/>
        </w:rPr>
      </w:pPr>
      <w:r>
        <w:rPr>
          <w:lang w:val="uk-UA"/>
        </w:rPr>
        <w:t>а при виконанні умови (3.5) зменшити - на величину</w:t>
      </w:r>
      <w:r>
        <w:rPr>
          <w:rFonts w:ascii="Symbol" w:eastAsia="Symbol" w:hAnsi="Symbol" w:cs="Symbol"/>
          <w:lang w:val="uk-UA"/>
        </w:rPr>
        <w:t></w:t>
      </w:r>
      <w:r>
        <w:rPr>
          <w:lang w:val="uk-UA"/>
        </w:rPr>
        <w:t>Ф</w:t>
      </w:r>
      <w:r>
        <w:rPr>
          <w:vertAlign w:val="subscript"/>
          <w:lang w:val="uk-UA"/>
        </w:rPr>
        <w:t>1</w:t>
      </w:r>
      <w:r>
        <w:rPr>
          <w:lang w:val="uk-UA"/>
        </w:rPr>
        <w:t xml:space="preserve"> = </w:t>
      </w:r>
      <w:proofErr w:type="spellStart"/>
      <w:r>
        <w:rPr>
          <w:lang w:val="uk-UA"/>
        </w:rPr>
        <w:t>arctg</w:t>
      </w:r>
      <w:proofErr w:type="spellEnd"/>
      <w:r>
        <w:rPr>
          <w:lang w:val="uk-UA"/>
        </w:rPr>
        <w:t xml:space="preserve"> (| p</w:t>
      </w:r>
      <w:r>
        <w:rPr>
          <w:vertAlign w:val="subscript"/>
          <w:lang w:val="uk-UA"/>
        </w:rPr>
        <w:t>1x</w:t>
      </w:r>
      <w:r>
        <w:rPr>
          <w:lang w:val="uk-UA"/>
        </w:rPr>
        <w:t xml:space="preserve"> | / </w:t>
      </w:r>
      <w:r>
        <w:rPr>
          <w:i/>
          <w:lang w:val="uk-UA"/>
        </w:rPr>
        <w:t>f</w:t>
      </w:r>
      <w:r>
        <w:rPr>
          <w:lang w:val="uk-UA"/>
        </w:rPr>
        <w:t xml:space="preserve">). </w:t>
      </w:r>
    </w:p>
    <w:p w14:paraId="3CA5D75A" w14:textId="1403C8A7" w:rsidR="00655815" w:rsidRDefault="00655815" w:rsidP="002A4D17">
      <w:pPr>
        <w:ind w:firstLine="708"/>
        <w:rPr>
          <w:lang w:val="uk-UA"/>
        </w:rPr>
      </w:pPr>
      <w:r>
        <w:rPr>
          <w:lang w:val="uk-UA"/>
        </w:rPr>
        <w:t xml:space="preserve">При </w:t>
      </w:r>
      <w:r>
        <w:rPr>
          <w:lang w:val="uk-UA"/>
        </w:rPr>
        <w:sym w:font="Symbol" w:char="F044"/>
      </w:r>
      <w:r>
        <w:rPr>
          <w:i/>
          <w:noProof/>
          <w:color w:val="000000"/>
          <w:position w:val="-10"/>
          <w:lang w:val="uk-UA" w:eastAsia="uk-UA"/>
        </w:rPr>
        <mc:AlternateContent>
          <mc:Choice Requires="wps">
            <w:drawing>
              <wp:anchor distT="0" distB="0" distL="114300" distR="114300" simplePos="0" relativeHeight="251692032" behindDoc="0" locked="0" layoutInCell="1" allowOverlap="1" wp14:anchorId="1AF895D6" wp14:editId="078F001B">
                <wp:simplePos x="0" y="0"/>
                <wp:positionH relativeFrom="column">
                  <wp:posOffset>0</wp:posOffset>
                </wp:positionH>
                <wp:positionV relativeFrom="paragraph">
                  <wp:posOffset>0</wp:posOffset>
                </wp:positionV>
                <wp:extent cx="635000" cy="635000"/>
                <wp:effectExtent l="19050" t="19050" r="12700" b="12700"/>
                <wp:wrapNone/>
                <wp:docPr id="572" name="Прямоугольник 57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0ABD2D" id="Прямоугольник 572" o:spid="_x0000_s1026" style="position:absolute;margin-left:0;margin-top:0;width:50pt;height:50pt;z-index:2516920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">
                <v:stroke joinstyle="round"/>
                <o:lock v:ext="edit" selection="t"/>
              </v:rect>
            </w:pict>
          </mc:Fallback>
        </mc:AlternateContent>
      </w:r>
      <w:r w:rsidRPr="00632EBE">
        <w:rPr>
          <w:i/>
          <w:lang w:val="en-US"/>
        </w:rPr>
        <w:t>p</w:t>
      </w:r>
      <w:r>
        <w:rPr>
          <w:vertAlign w:val="subscript"/>
          <w:lang w:val="en-US"/>
        </w:rPr>
        <w:t>x</w:t>
      </w:r>
      <w:r w:rsidRPr="00D54D7D">
        <w:t xml:space="preserve"> = 0</w:t>
      </w:r>
      <w:r>
        <w:rPr>
          <w:noProof/>
          <w:color w:val="000000"/>
          <w:position w:val="-10"/>
          <w:lang w:val="uk-UA" w:eastAsia="uk-UA"/>
        </w:rPr>
        <mc:AlternateContent>
          <mc:Choice Requires="wps">
            <w:drawing>
              <wp:anchor distT="0" distB="0" distL="114300" distR="114300" simplePos="0" relativeHeight="251688960" behindDoc="0" locked="0" layoutInCell="1" allowOverlap="1" wp14:anchorId="4D98E6D1" wp14:editId="5BB112EA">
                <wp:simplePos x="0" y="0"/>
                <wp:positionH relativeFrom="column">
                  <wp:posOffset>0</wp:posOffset>
                </wp:positionH>
                <wp:positionV relativeFrom="paragraph">
                  <wp:posOffset>0</wp:posOffset>
                </wp:positionV>
                <wp:extent cx="635000" cy="635000"/>
                <wp:effectExtent l="19050" t="19050" r="12700" b="12700"/>
                <wp:wrapNone/>
                <wp:docPr id="571" name="Прямоугольник 57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9371E" id="Прямоугольник 571" o:spid="_x0000_s1026" style="position:absolute;margin-left:0;margin-top:0;width:50pt;height:50pt;z-index:25168896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4Frq40oCAABb&#10;BAAADgAAAAAAAAAAAAAAAAAuAgAAZHJzL2Uyb0RvYy54bWxQSwECLQAUAAYACAAAACEA640e+9gA&#10;AAAFAQAADwAAAAAAAAAAAAAAAACkBAAAZHJzL2Rvd25yZXYueG1sUEsFBgAAAAAEAAQA8wAAAKkF&#10;AAAAAA==&#10;">
                <v:stroke joinstyle="round"/>
                <o:lock v:ext="edit" selection="t"/>
              </v:rect>
            </w:pict>
          </mc:Fallback>
        </mc:AlternateContent>
      </w:r>
      <w:r>
        <w:rPr>
          <w:lang w:val="uk-UA"/>
        </w:rPr>
        <w:t xml:space="preserve"> поправки вводити не слід.</w:t>
      </w:r>
    </w:p>
    <w:p w14:paraId="41436E63" w14:textId="77777777" w:rsidR="00655815" w:rsidRDefault="00655815" w:rsidP="002A4D17">
      <w:pPr>
        <w:ind w:firstLine="708"/>
        <w:rPr>
          <w:lang w:val="uk-UA"/>
        </w:rPr>
      </w:pPr>
      <w:r>
        <w:rPr>
          <w:lang w:val="uk-UA"/>
        </w:rPr>
        <w:t xml:space="preserve">Розрахунковий період кругового огляду становить 40 с. Для його зменшення можна використовувати </w:t>
      </w:r>
      <w:proofErr w:type="spellStart"/>
      <w:r>
        <w:rPr>
          <w:lang w:val="uk-UA"/>
        </w:rPr>
        <w:t>мультісекторний</w:t>
      </w:r>
      <w:proofErr w:type="spellEnd"/>
      <w:r>
        <w:rPr>
          <w:lang w:val="uk-UA"/>
        </w:rPr>
        <w:t xml:space="preserve"> одночасний огляд.  Період буде зменшуватися </w:t>
      </w:r>
      <w:proofErr w:type="spellStart"/>
      <w:r>
        <w:rPr>
          <w:lang w:val="uk-UA"/>
        </w:rPr>
        <w:t>кратно</w:t>
      </w:r>
      <w:proofErr w:type="spellEnd"/>
      <w:r>
        <w:rPr>
          <w:lang w:val="uk-UA"/>
        </w:rPr>
        <w:t xml:space="preserve"> числу пар камер. Для двох пар він уже складе 20 с. Однак при цьому, з урахуванням додаткової ідентифікації секторів, вимірюваних величин, об'єктів та інших додаткових даних, обсяг переданої інформації зросте більш, ніж в два рази.</w:t>
      </w:r>
    </w:p>
    <w:p w14:paraId="52EEABDF" w14:textId="77777777" w:rsidR="00655815" w:rsidRDefault="00655815" w:rsidP="002A4D17">
      <w:pPr>
        <w:ind w:firstLine="708"/>
        <w:rPr>
          <w:lang w:val="uk-UA"/>
        </w:rPr>
      </w:pPr>
      <w:r>
        <w:rPr>
          <w:lang w:val="uk-UA"/>
        </w:rPr>
        <w:t xml:space="preserve">Механіко-електричне супровід об'єкта виконується епізодично з метою, щоб об'єкт не вийшов з поля зору оптичної системи. Вся вторинна обробка сигналів, пов'язана з розпізнаванням БПЛА на фоні перешкод, і визначення параметрів їх руху здійснюється при безперервному електронному </w:t>
      </w:r>
      <w:proofErr w:type="spellStart"/>
      <w:r>
        <w:rPr>
          <w:lang w:val="uk-UA"/>
        </w:rPr>
        <w:t>автосупроводженні</w:t>
      </w:r>
      <w:proofErr w:type="spellEnd"/>
      <w:r>
        <w:rPr>
          <w:lang w:val="uk-UA"/>
        </w:rPr>
        <w:t>.</w:t>
      </w:r>
    </w:p>
    <w:p w14:paraId="29447709" w14:textId="77777777" w:rsidR="00655815" w:rsidRDefault="00655815" w:rsidP="002A4D17">
      <w:pPr>
        <w:ind w:firstLine="708"/>
      </w:pPr>
      <w:r>
        <w:t xml:space="preserve">Алгоритм </w:t>
      </w:r>
      <w:proofErr w:type="spellStart"/>
      <w:r>
        <w:t>обробки</w:t>
      </w:r>
      <w:proofErr w:type="spellEnd"/>
      <w:r>
        <w:t xml:space="preserve"> </w:t>
      </w:r>
      <w:proofErr w:type="spellStart"/>
      <w:r>
        <w:t>зображень</w:t>
      </w:r>
      <w:proofErr w:type="spellEnd"/>
      <w:r>
        <w:t xml:space="preserve"> для </w:t>
      </w:r>
      <w:proofErr w:type="spellStart"/>
      <w:r>
        <w:t>пеленгації</w:t>
      </w:r>
      <w:proofErr w:type="spellEnd"/>
      <w:r>
        <w:t xml:space="preserve"> БПЛА показаний </w:t>
      </w:r>
      <w:proofErr w:type="gramStart"/>
      <w:r>
        <w:t>на рисунку</w:t>
      </w:r>
      <w:proofErr w:type="gramEnd"/>
      <w:r>
        <w:t xml:space="preserve"> </w:t>
      </w:r>
      <w:r>
        <w:rPr>
          <w:lang w:val="uk-UA"/>
        </w:rPr>
        <w:t>3</w:t>
      </w:r>
      <w:r>
        <w:t xml:space="preserve">.5. </w:t>
      </w:r>
      <w:r>
        <w:rPr>
          <w:lang w:val="uk-UA"/>
        </w:rPr>
        <w:t>В якості</w:t>
      </w:r>
      <w:r>
        <w:t xml:space="preserve"> </w:t>
      </w:r>
      <w:proofErr w:type="spellStart"/>
      <w:r>
        <w:t>сполучених</w:t>
      </w:r>
      <w:proofErr w:type="spellEnd"/>
      <w:r>
        <w:t xml:space="preserve"> </w:t>
      </w:r>
      <w:proofErr w:type="spellStart"/>
      <w:r>
        <w:t>точок</w:t>
      </w:r>
      <w:proofErr w:type="spellEnd"/>
      <w:r>
        <w:t xml:space="preserve"> </w:t>
      </w:r>
      <w:proofErr w:type="spellStart"/>
      <w:r>
        <w:t>зображен</w:t>
      </w:r>
      <w:proofErr w:type="spellEnd"/>
      <w:r>
        <w:rPr>
          <w:lang w:val="uk-UA"/>
        </w:rPr>
        <w:t>ь</w:t>
      </w:r>
      <w:r>
        <w:t xml:space="preserve"> БПЛА </w:t>
      </w:r>
      <w:proofErr w:type="spellStart"/>
      <w:r>
        <w:t>використовувалися</w:t>
      </w:r>
      <w:proofErr w:type="spellEnd"/>
      <w:r>
        <w:t xml:space="preserve"> </w:t>
      </w:r>
      <w:proofErr w:type="spellStart"/>
      <w:r>
        <w:t>координати</w:t>
      </w:r>
      <w:proofErr w:type="spellEnd"/>
      <w:r>
        <w:t xml:space="preserve"> центру </w:t>
      </w:r>
      <w:proofErr w:type="spellStart"/>
      <w:r>
        <w:t>області</w:t>
      </w:r>
      <w:proofErr w:type="spellEnd"/>
      <w:r>
        <w:rPr>
          <w:lang w:val="uk-UA"/>
        </w:rPr>
        <w:t xml:space="preserve"> </w:t>
      </w:r>
      <w:r>
        <w:rPr>
          <w:i/>
          <w:lang w:val="en-US"/>
        </w:rPr>
        <w:t>V</w:t>
      </w:r>
      <w:r w:rsidRPr="00D21ECC">
        <w:t>(</w:t>
      </w:r>
      <w:r>
        <w:rPr>
          <w:i/>
          <w:lang w:val="en-US"/>
        </w:rPr>
        <w:t>x</w:t>
      </w:r>
      <w:r w:rsidRPr="00D21ECC">
        <w:t>,</w:t>
      </w:r>
      <w:r>
        <w:rPr>
          <w:i/>
          <w:lang w:val="en-US"/>
        </w:rPr>
        <w:t>y</w:t>
      </w:r>
      <w:r w:rsidRPr="00D21ECC">
        <w:t>)</w:t>
      </w:r>
      <w:r>
        <w:t xml:space="preserve">, </w:t>
      </w:r>
      <w:proofErr w:type="spellStart"/>
      <w:r>
        <w:t>виділеної</w:t>
      </w:r>
      <w:proofErr w:type="spellEnd"/>
      <w:r>
        <w:t xml:space="preserve"> на </w:t>
      </w:r>
      <w:proofErr w:type="spellStart"/>
      <w:r>
        <w:t>етапі</w:t>
      </w:r>
      <w:proofErr w:type="spellEnd"/>
      <w:r>
        <w:t xml:space="preserve"> </w:t>
      </w:r>
      <w:proofErr w:type="spellStart"/>
      <w:r>
        <w:t>виявлення</w:t>
      </w:r>
      <w:proofErr w:type="spellEnd"/>
      <w:r>
        <w:t xml:space="preserve"> і </w:t>
      </w:r>
      <w:proofErr w:type="spellStart"/>
      <w:r>
        <w:t>розпізнавання</w:t>
      </w:r>
      <w:proofErr w:type="spellEnd"/>
      <w:r>
        <w:t xml:space="preserve"> (рисунок </w:t>
      </w:r>
      <w:r>
        <w:rPr>
          <w:lang w:val="uk-UA"/>
        </w:rPr>
        <w:t>3</w:t>
      </w:r>
      <w:r>
        <w:t>.6)</w:t>
      </w:r>
      <w:r w:rsidRPr="00D54D7D">
        <w:t xml:space="preserve"> [10]</w:t>
      </w:r>
      <w:r>
        <w:t>.</w:t>
      </w:r>
    </w:p>
    <w:p w14:paraId="429752C3" w14:textId="77777777" w:rsidR="00655815" w:rsidRPr="00D54D7D" w:rsidRDefault="00655815" w:rsidP="00A51E88">
      <w:pPr>
        <w:jc w:val="center"/>
      </w:pPr>
    </w:p>
    <w:p w14:paraId="424EC90C" w14:textId="48521C70" w:rsidR="00655815" w:rsidRDefault="00655815" w:rsidP="00A51E88">
      <w:pPr>
        <w:jc w:val="center"/>
        <w:rPr>
          <w:rFonts w:eastAsia="MS Mincho"/>
          <w:lang w:val="uk-UA"/>
        </w:rPr>
      </w:pPr>
      <w:r>
        <w:rPr>
          <w:noProof/>
          <w:lang w:val="uk-UA" w:eastAsia="uk-UA"/>
        </w:rPr>
        <w:drawing>
          <wp:inline distT="0" distB="0" distL="0" distR="0" wp14:anchorId="75FAC25C" wp14:editId="2255956C">
            <wp:extent cx="4972050" cy="2819400"/>
            <wp:effectExtent l="0" t="0" r="0" b="0"/>
            <wp:docPr id="450" name="Рисунок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972050" cy="2819400"/>
                    </a:xfrm>
                    <a:prstGeom prst="rect">
                      <a:avLst/>
                    </a:prstGeom>
                    <a:noFill/>
                    <a:ln>
                      <a:noFill/>
                    </a:ln>
                  </pic:spPr>
                </pic:pic>
              </a:graphicData>
            </a:graphic>
          </wp:inline>
        </w:drawing>
      </w:r>
    </w:p>
    <w:p w14:paraId="6383B2C4" w14:textId="77777777" w:rsidR="00655815" w:rsidRDefault="00655815" w:rsidP="00A51E88">
      <w:pPr>
        <w:jc w:val="center"/>
      </w:pPr>
      <w:r>
        <w:rPr>
          <w:rFonts w:eastAsia="MS Mincho"/>
          <w:lang w:val="uk-UA"/>
        </w:rPr>
        <w:t xml:space="preserve">Рисунок 3.5 – Алгоритм обробки зображень для </w:t>
      </w:r>
      <w:proofErr w:type="spellStart"/>
      <w:r>
        <w:rPr>
          <w:rFonts w:eastAsia="MS Mincho"/>
          <w:lang w:val="uk-UA"/>
        </w:rPr>
        <w:t>пеленгаціі</w:t>
      </w:r>
      <w:proofErr w:type="spellEnd"/>
    </w:p>
    <w:p w14:paraId="696F65DF" w14:textId="77777777" w:rsidR="00655815" w:rsidRDefault="00655815" w:rsidP="00655815">
      <w:pPr>
        <w:pStyle w:val="a3"/>
        <w:ind w:left="0"/>
        <w:jc w:val="left"/>
        <w:rPr>
          <w:rFonts w:eastAsia="MS Mincho"/>
          <w:lang w:val="uk-UA"/>
        </w:rPr>
      </w:pPr>
    </w:p>
    <w:p w14:paraId="71A41013" w14:textId="03E809ED" w:rsidR="00655815" w:rsidRDefault="00655815" w:rsidP="00655815">
      <w:pPr>
        <w:pStyle w:val="a3"/>
        <w:ind w:left="0" w:firstLine="709"/>
        <w:jc w:val="center"/>
        <w:rPr>
          <w:rFonts w:eastAsia="MS Mincho"/>
          <w:lang w:val="uk-UA"/>
        </w:rPr>
      </w:pPr>
      <w:r>
        <w:rPr>
          <w:rFonts w:eastAsia="MS Mincho"/>
          <w:noProof/>
          <w:lang w:val="uk-UA" w:eastAsia="uk-UA"/>
        </w:rPr>
        <w:drawing>
          <wp:inline distT="0" distB="0" distL="0" distR="0" wp14:anchorId="2FFF27FA" wp14:editId="5FEF8C59">
            <wp:extent cx="4600575" cy="2667000"/>
            <wp:effectExtent l="0" t="0" r="9525" b="0"/>
            <wp:docPr id="449" name="Рисунок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600575" cy="2667000"/>
                    </a:xfrm>
                    <a:prstGeom prst="rect">
                      <a:avLst/>
                    </a:prstGeom>
                    <a:noFill/>
                    <a:ln>
                      <a:noFill/>
                    </a:ln>
                  </pic:spPr>
                </pic:pic>
              </a:graphicData>
            </a:graphic>
          </wp:inline>
        </w:drawing>
      </w:r>
    </w:p>
    <w:p w14:paraId="3E09909B" w14:textId="77777777" w:rsidR="00655815" w:rsidRDefault="00655815" w:rsidP="00655815">
      <w:pPr>
        <w:pStyle w:val="a3"/>
        <w:ind w:left="0" w:firstLine="709"/>
        <w:jc w:val="center"/>
      </w:pPr>
      <w:r>
        <w:rPr>
          <w:rFonts w:eastAsia="MS Mincho"/>
          <w:lang w:val="uk-UA"/>
        </w:rPr>
        <w:t xml:space="preserve">Рисунок 3.6 – </w:t>
      </w:r>
      <w:proofErr w:type="spellStart"/>
      <w:r>
        <w:t>Находжен</w:t>
      </w:r>
      <w:proofErr w:type="spellEnd"/>
      <w:r>
        <w:rPr>
          <w:lang w:val="uk-UA"/>
        </w:rPr>
        <w:t>ня</w:t>
      </w:r>
      <w:r>
        <w:t xml:space="preserve"> координат БПЛА на </w:t>
      </w:r>
      <w:proofErr w:type="spellStart"/>
      <w:r>
        <w:t>зображен</w:t>
      </w:r>
      <w:proofErr w:type="spellEnd"/>
      <w:r>
        <w:rPr>
          <w:lang w:val="uk-UA"/>
        </w:rPr>
        <w:t>ні</w:t>
      </w:r>
    </w:p>
    <w:p w14:paraId="0FFD4CC6" w14:textId="77777777" w:rsidR="00655815" w:rsidRDefault="00655815" w:rsidP="00655815">
      <w:pPr>
        <w:rPr>
          <w:color w:val="000000"/>
          <w:lang w:val="uk-UA"/>
        </w:rPr>
      </w:pPr>
    </w:p>
    <w:p w14:paraId="0376FFD5" w14:textId="77777777" w:rsidR="00655815" w:rsidRDefault="00655815" w:rsidP="00655815">
      <w:pPr>
        <w:ind w:firstLine="708"/>
        <w:rPr>
          <w:color w:val="000000"/>
          <w:lang w:val="uk-UA"/>
        </w:rPr>
      </w:pPr>
      <w:r>
        <w:rPr>
          <w:color w:val="000000"/>
          <w:lang w:val="uk-UA"/>
        </w:rPr>
        <w:t xml:space="preserve">Результуючі значення азимута і кута місця обчислювалися як середнє за результатами вимірювань двома камерами. На рисунку 3.7 та рисунку 3.8 показані результати порівняння GPS координат БПЛА (сині лінії) і результатів вимірювань системи СВС (червоні лінії).  Рисунок 3.7 відповідає треку 1, рисунок  3.8 - треку 2. Графіки побудовані в координатах а) азимут - час;  б) кут місця - час;  в) дальність – час. </w:t>
      </w:r>
    </w:p>
    <w:p w14:paraId="07412ED4" w14:textId="777553EE" w:rsidR="00655815" w:rsidRPr="00E069BD" w:rsidRDefault="00655815" w:rsidP="00655815">
      <w:pPr>
        <w:ind w:firstLine="708"/>
      </w:pPr>
      <w:r w:rsidRPr="00E069BD">
        <w:rPr>
          <w:lang w:val="uk-UA"/>
        </w:rPr>
        <w:t xml:space="preserve">Аналізуючи графіки на рисунку 3.7 та рисунку 3.8 можна відзначити, що вимірювання азимута і кута місця БПЛА системою </w:t>
      </w:r>
      <w:r w:rsidRPr="00655815">
        <w:rPr>
          <w:lang w:val="uk-UA"/>
        </w:rPr>
        <w:t xml:space="preserve">СВН добре збігаються з даними </w:t>
      </w:r>
      <w:r w:rsidRPr="00E069BD">
        <w:t>GPS</w:t>
      </w:r>
      <w:r w:rsidRPr="00655815">
        <w:rPr>
          <w:lang w:val="uk-UA"/>
        </w:rPr>
        <w:t xml:space="preserve"> приймача. Це пояснюється високою роздільною здатністю камер і досить точн</w:t>
      </w:r>
      <w:r w:rsidRPr="00E069BD">
        <w:rPr>
          <w:lang w:val="uk-UA"/>
        </w:rPr>
        <w:t>им їх</w:t>
      </w:r>
      <w:r w:rsidRPr="00655815">
        <w:rPr>
          <w:lang w:val="uk-UA"/>
        </w:rPr>
        <w:t xml:space="preserve"> калібруванням</w:t>
      </w:r>
      <w:r w:rsidRPr="00E069BD">
        <w:rPr>
          <w:lang w:val="uk-UA"/>
        </w:rPr>
        <w:t>.</w:t>
      </w:r>
      <w:r w:rsidRPr="00655815">
        <w:rPr>
          <w:lang w:val="uk-UA"/>
        </w:rPr>
        <w:t xml:space="preserve"> Для вимірювань по треку 1 середньоквадратичне відхилення відносної помилки вимірювання дальності склало </w:t>
      </w:r>
      <w:r w:rsidRPr="00453D22">
        <w:rPr>
          <w:lang w:val="uk-UA"/>
        </w:rPr>
        <w:sym w:font="Symbol" w:char="F044"/>
      </w:r>
      <w:r>
        <w:rPr>
          <w:i/>
          <w:noProof/>
          <w:position w:val="-12"/>
          <w:lang w:val="uk-UA" w:eastAsia="uk-UA"/>
        </w:rPr>
        <mc:AlternateContent>
          <mc:Choice Requires="wps">
            <w:drawing>
              <wp:anchor distT="0" distB="0" distL="114300" distR="114300" simplePos="0" relativeHeight="251697152" behindDoc="0" locked="0" layoutInCell="1" allowOverlap="1" wp14:anchorId="7DDBC2FA" wp14:editId="0FB6EB80">
                <wp:simplePos x="0" y="0"/>
                <wp:positionH relativeFrom="column">
                  <wp:posOffset>0</wp:posOffset>
                </wp:positionH>
                <wp:positionV relativeFrom="paragraph">
                  <wp:posOffset>0</wp:posOffset>
                </wp:positionV>
                <wp:extent cx="635000" cy="635000"/>
                <wp:effectExtent l="19050" t="19050" r="12700" b="12700"/>
                <wp:wrapNone/>
                <wp:docPr id="570" name="Прямоугольник 570"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31F859" id="Прямоугольник 570" o:spid="_x0000_s1026" style="position:absolute;margin-left:0;margin-top:0;width:50pt;height:50pt;z-index:25169715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BnCHQeSQIAAFsE&#10;AAAOAAAAAAAAAAAAAAAAAC4CAABkcnMvZTJvRG9jLnhtbFBLAQItABQABgAIAAAAIQDrjR772AAA&#10;AAUBAAAPAAAAAAAAAAAAAAAAAKMEAABkcnMvZG93bnJldi54bWxQSwUGAAAAAAQABADzAAAAqAUA&#10;AAAA&#10;">
                <v:stroke joinstyle="round"/>
                <o:lock v:ext="edit" selection="t"/>
              </v:rect>
            </w:pict>
          </mc:Fallback>
        </mc:AlternateContent>
      </w:r>
      <w:proofErr w:type="spellStart"/>
      <w:r w:rsidRPr="00453D22">
        <w:rPr>
          <w:i/>
          <w:lang w:val="en-US"/>
        </w:rPr>
        <w:t>D</w:t>
      </w:r>
      <w:r w:rsidRPr="00453D22">
        <w:rPr>
          <w:i/>
          <w:vertAlign w:val="subscript"/>
          <w:lang w:val="en-US"/>
        </w:rPr>
        <w:t>rms</w:t>
      </w:r>
      <w:proofErr w:type="spellEnd"/>
      <w:r>
        <w:rPr>
          <w:i/>
          <w:lang w:val="uk-UA"/>
        </w:rPr>
        <w:t>=</w:t>
      </w:r>
      <w:r>
        <w:rPr>
          <w:lang w:val="uk-UA"/>
        </w:rPr>
        <w:t>9,6%</w:t>
      </w:r>
      <w:r>
        <w:rPr>
          <w:noProof/>
          <w:position w:val="-12"/>
          <w:lang w:val="uk-UA" w:eastAsia="uk-UA"/>
        </w:rPr>
        <mc:AlternateContent>
          <mc:Choice Requires="wps">
            <w:drawing>
              <wp:anchor distT="0" distB="0" distL="114300" distR="114300" simplePos="0" relativeHeight="251693056" behindDoc="0" locked="0" layoutInCell="1" allowOverlap="1" wp14:anchorId="72D3F5F7" wp14:editId="0C8462D5">
                <wp:simplePos x="0" y="0"/>
                <wp:positionH relativeFrom="column">
                  <wp:posOffset>0</wp:posOffset>
                </wp:positionH>
                <wp:positionV relativeFrom="paragraph">
                  <wp:posOffset>0</wp:posOffset>
                </wp:positionV>
                <wp:extent cx="635000" cy="635000"/>
                <wp:effectExtent l="19050" t="19050" r="12700" b="12700"/>
                <wp:wrapNone/>
                <wp:docPr id="569" name="Прямоугольник 569"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54D6EE" id="Прямоугольник 569" o:spid="_x0000_s1026" style="position:absolute;margin-left:0;margin-top:0;width:50pt;height:50pt;z-index:2516930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ANX/0RSQIAAFsE&#10;AAAOAAAAAAAAAAAAAAAAAC4CAABkcnMvZTJvRG9jLnhtbFBLAQItABQABgAIAAAAIQDrjR772AAA&#10;AAUBAAAPAAAAAAAAAAAAAAAAAKMEAABkcnMvZG93bnJldi54bWxQSwUGAAAAAAQABADzAAAAqAUA&#10;AAAA&#10;">
                <v:stroke joinstyle="round"/>
                <o:lock v:ext="edit" selection="t"/>
              </v:rect>
            </w:pict>
          </mc:Fallback>
        </mc:AlternateContent>
      </w:r>
      <w:r w:rsidRPr="00655815">
        <w:rPr>
          <w:lang w:val="uk-UA"/>
        </w:rPr>
        <w:t>, максимальна відносна помилка вимірювань</w:t>
      </w:r>
      <w:r w:rsidRPr="00E069BD">
        <w:rPr>
          <w:lang w:val="uk-UA"/>
        </w:rPr>
        <w:t xml:space="preserve"> -  </w:t>
      </w:r>
      <w:r>
        <w:rPr>
          <w:lang w:val="uk-UA"/>
        </w:rPr>
        <w:sym w:font="Symbol" w:char="F044"/>
      </w:r>
      <w:r>
        <w:rPr>
          <w:i/>
          <w:noProof/>
          <w:position w:val="-12"/>
          <w:lang w:val="uk-UA" w:eastAsia="uk-UA"/>
        </w:rPr>
        <mc:AlternateContent>
          <mc:Choice Requires="wps">
            <w:drawing>
              <wp:anchor distT="0" distB="0" distL="114300" distR="114300" simplePos="0" relativeHeight="251694080" behindDoc="0" locked="0" layoutInCell="1" allowOverlap="1" wp14:anchorId="488FFC64" wp14:editId="0E1E362D">
                <wp:simplePos x="0" y="0"/>
                <wp:positionH relativeFrom="column">
                  <wp:posOffset>0</wp:posOffset>
                </wp:positionH>
                <wp:positionV relativeFrom="paragraph">
                  <wp:posOffset>0</wp:posOffset>
                </wp:positionV>
                <wp:extent cx="635000" cy="635000"/>
                <wp:effectExtent l="19050" t="19050" r="12700" b="12700"/>
                <wp:wrapNone/>
                <wp:docPr id="568" name="Прямоугольник 568"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C1B23F" id="Прямоугольник 568" o:spid="_x0000_s1026" style="position:absolute;margin-left:0;margin-top:0;width:50pt;height:50pt;z-index:2516940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CKDWPsSQIAAFsE&#10;AAAOAAAAAAAAAAAAAAAAAC4CAABkcnMvZTJvRG9jLnhtbFBLAQItABQABgAIAAAAIQDrjR772AAA&#10;AAUBAAAPAAAAAAAAAAAAAAAAAKMEAABkcnMvZG93bnJldi54bWxQSwUGAAAAAAQABADzAAAAqAUA&#10;AAAA&#10;">
                <v:stroke joinstyle="round"/>
                <o:lock v:ext="edit" selection="t"/>
              </v:rect>
            </w:pict>
          </mc:Fallback>
        </mc:AlternateContent>
      </w:r>
      <w:r w:rsidRPr="00453D22">
        <w:rPr>
          <w:i/>
          <w:lang w:val="en-US"/>
        </w:rPr>
        <w:t>D</w:t>
      </w:r>
      <w:r w:rsidRPr="00453D22">
        <w:rPr>
          <w:position w:val="-12"/>
          <w:szCs w:val="20"/>
          <w:lang w:val="en-US"/>
        </w:rPr>
        <w:t>max</w:t>
      </w:r>
      <w:r w:rsidRPr="00655815">
        <w:rPr>
          <w:i/>
          <w:lang w:val="uk-UA"/>
        </w:rPr>
        <w:t xml:space="preserve"> =  </w:t>
      </w:r>
      <w:r w:rsidRPr="00655815">
        <w:rPr>
          <w:lang w:val="uk-UA"/>
        </w:rPr>
        <w:t xml:space="preserve">26,4%. </w:t>
      </w:r>
      <w:r w:rsidRPr="00E069BD">
        <w:t xml:space="preserve">Для </w:t>
      </w:r>
      <w:proofErr w:type="spellStart"/>
      <w:r w:rsidRPr="00E069BD">
        <w:t>вимірювань</w:t>
      </w:r>
      <w:proofErr w:type="spellEnd"/>
      <w:r w:rsidRPr="00E069BD">
        <w:t xml:space="preserve"> по треку 2 </w:t>
      </w:r>
      <w:r w:rsidRPr="00E069BD">
        <w:rPr>
          <w:lang w:val="uk-UA"/>
        </w:rPr>
        <w:t xml:space="preserve">- </w:t>
      </w:r>
      <w:r w:rsidRPr="00453D22">
        <w:rPr>
          <w:lang w:val="uk-UA"/>
        </w:rPr>
        <w:sym w:font="Symbol" w:char="F044"/>
      </w:r>
      <w:r>
        <w:rPr>
          <w:i/>
          <w:noProof/>
          <w:position w:val="-12"/>
          <w:lang w:val="uk-UA" w:eastAsia="uk-UA"/>
        </w:rPr>
        <mc:AlternateContent>
          <mc:Choice Requires="wps">
            <w:drawing>
              <wp:anchor distT="0" distB="0" distL="114300" distR="114300" simplePos="0" relativeHeight="251699200" behindDoc="0" locked="0" layoutInCell="1" allowOverlap="1" wp14:anchorId="56D26550" wp14:editId="03662D88">
                <wp:simplePos x="0" y="0"/>
                <wp:positionH relativeFrom="column">
                  <wp:posOffset>0</wp:posOffset>
                </wp:positionH>
                <wp:positionV relativeFrom="paragraph">
                  <wp:posOffset>0</wp:posOffset>
                </wp:positionV>
                <wp:extent cx="635000" cy="635000"/>
                <wp:effectExtent l="19050" t="19050" r="12700" b="12700"/>
                <wp:wrapNone/>
                <wp:docPr id="567" name="Прямоугольник 567"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F62F89" id="Прямоугольник 567" o:spid="_x0000_s1026" style="position:absolute;margin-left:0;margin-top:0;width:50pt;height:50pt;z-index:25169920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4Dcd8EoCAABb&#10;BAAADgAAAAAAAAAAAAAAAAAuAgAAZHJzL2Uyb0RvYy54bWxQSwECLQAUAAYACAAAACEA640e+9gA&#10;AAAFAQAADwAAAAAAAAAAAAAAAACkBAAAZHJzL2Rvd25yZXYueG1sUEsFBgAAAAAEAAQA8wAAAKkF&#10;AAAAAA==&#10;">
                <v:stroke joinstyle="round"/>
                <o:lock v:ext="edit" selection="t"/>
              </v:rect>
            </w:pict>
          </mc:Fallback>
        </mc:AlternateContent>
      </w:r>
      <w:proofErr w:type="spellStart"/>
      <w:r w:rsidRPr="00453D22">
        <w:rPr>
          <w:i/>
          <w:lang w:val="en-US"/>
        </w:rPr>
        <w:t>D</w:t>
      </w:r>
      <w:r w:rsidRPr="00453D22">
        <w:rPr>
          <w:i/>
          <w:vertAlign w:val="subscript"/>
          <w:lang w:val="en-US"/>
        </w:rPr>
        <w:t>rms</w:t>
      </w:r>
      <w:proofErr w:type="spellEnd"/>
      <w:r>
        <w:rPr>
          <w:i/>
          <w:lang w:val="uk-UA"/>
        </w:rPr>
        <w:t>=</w:t>
      </w:r>
      <w:r>
        <w:rPr>
          <w:lang w:val="en-US"/>
        </w:rPr>
        <w:t>7</w:t>
      </w:r>
      <w:r>
        <w:rPr>
          <w:lang w:val="uk-UA"/>
        </w:rPr>
        <w:t>,</w:t>
      </w:r>
      <w:r>
        <w:rPr>
          <w:lang w:val="en-US"/>
        </w:rPr>
        <w:t>8</w:t>
      </w:r>
      <w:r>
        <w:rPr>
          <w:lang w:val="uk-UA"/>
        </w:rPr>
        <w:t>%</w:t>
      </w:r>
      <w:r>
        <w:rPr>
          <w:noProof/>
          <w:position w:val="-12"/>
          <w:lang w:val="uk-UA" w:eastAsia="uk-UA"/>
        </w:rPr>
        <mc:AlternateContent>
          <mc:Choice Requires="wps">
            <w:drawing>
              <wp:anchor distT="0" distB="0" distL="114300" distR="114300" simplePos="0" relativeHeight="251698176" behindDoc="0" locked="0" layoutInCell="1" allowOverlap="1" wp14:anchorId="608597DC" wp14:editId="70B0812A">
                <wp:simplePos x="0" y="0"/>
                <wp:positionH relativeFrom="column">
                  <wp:posOffset>0</wp:posOffset>
                </wp:positionH>
                <wp:positionV relativeFrom="paragraph">
                  <wp:posOffset>0</wp:posOffset>
                </wp:positionV>
                <wp:extent cx="635000" cy="635000"/>
                <wp:effectExtent l="19050" t="19050" r="12700" b="12700"/>
                <wp:wrapNone/>
                <wp:docPr id="566" name="Прямоугольник 566"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ADDF5D" id="Прямоугольник 566" o:spid="_x0000_s1026" style="position:absolute;margin-left:0;margin-top:0;width:50pt;height:50pt;z-index:25169817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Z2WDDUoCAABb&#10;BAAADgAAAAAAAAAAAAAAAAAuAgAAZHJzL2Uyb0RvYy54bWxQSwECLQAUAAYACAAAACEA640e+9gA&#10;AAAFAQAADwAAAAAAAAAAAAAAAACkBAAAZHJzL2Rvd25yZXYueG1sUEsFBgAAAAAEAAQA8wAAAKkF&#10;AAAAAA==&#10;">
                <v:stroke joinstyle="round"/>
                <o:lock v:ext="edit" selection="t"/>
              </v:rect>
            </w:pict>
          </mc:Fallback>
        </mc:AlternateContent>
      </w:r>
      <w:r>
        <w:rPr>
          <w:noProof/>
          <w:position w:val="-12"/>
          <w:lang w:val="uk-UA" w:eastAsia="uk-UA"/>
        </w:rPr>
        <mc:AlternateContent>
          <mc:Choice Requires="wps">
            <w:drawing>
              <wp:anchor distT="0" distB="0" distL="114300" distR="114300" simplePos="0" relativeHeight="251695104" behindDoc="0" locked="0" layoutInCell="1" allowOverlap="1" wp14:anchorId="001FBF0C" wp14:editId="2D14C56B">
                <wp:simplePos x="0" y="0"/>
                <wp:positionH relativeFrom="column">
                  <wp:posOffset>0</wp:posOffset>
                </wp:positionH>
                <wp:positionV relativeFrom="paragraph">
                  <wp:posOffset>0</wp:posOffset>
                </wp:positionV>
                <wp:extent cx="635000" cy="635000"/>
                <wp:effectExtent l="19050" t="19050" r="12700" b="12700"/>
                <wp:wrapNone/>
                <wp:docPr id="565" name="Прямоугольник 565"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4A4737" id="Прямоугольник 565" o:spid="_x0000_s1026" style="position:absolute;margin-left:0;margin-top:0;width:50pt;height:50pt;z-index:25169510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CvlFDQSQIAAFsE&#10;AAAOAAAAAAAAAAAAAAAAAC4CAABkcnMvZTJvRG9jLnhtbFBLAQItABQABgAIAAAAIQDrjR772AAA&#10;AAUBAAAPAAAAAAAAAAAAAAAAAKMEAABkcnMvZG93bnJldi54bWxQSwUGAAAAAAQABADzAAAAqAUA&#10;AAAA&#10;">
                <v:stroke joinstyle="round"/>
                <o:lock v:ext="edit" selection="t"/>
              </v:rect>
            </w:pict>
          </mc:Fallback>
        </mc:AlternateContent>
      </w:r>
      <w:r>
        <w:t xml:space="preserve">; </w:t>
      </w:r>
      <w:r w:rsidRPr="00E069BD">
        <w:rPr>
          <w:lang w:val="uk-UA"/>
        </w:rPr>
        <w:t xml:space="preserve"> </w:t>
      </w:r>
      <w:r>
        <w:rPr>
          <w:lang w:val="uk-UA"/>
        </w:rPr>
        <w:sym w:font="Symbol" w:char="F044"/>
      </w:r>
      <w:r>
        <w:rPr>
          <w:i/>
          <w:noProof/>
          <w:position w:val="-12"/>
          <w:lang w:val="uk-UA" w:eastAsia="uk-UA"/>
        </w:rPr>
        <mc:AlternateContent>
          <mc:Choice Requires="wps">
            <w:drawing>
              <wp:anchor distT="0" distB="0" distL="114300" distR="114300" simplePos="0" relativeHeight="251700224" behindDoc="0" locked="0" layoutInCell="1" allowOverlap="1" wp14:anchorId="5CF0E6F4" wp14:editId="32A62EA5">
                <wp:simplePos x="0" y="0"/>
                <wp:positionH relativeFrom="column">
                  <wp:posOffset>0</wp:posOffset>
                </wp:positionH>
                <wp:positionV relativeFrom="paragraph">
                  <wp:posOffset>0</wp:posOffset>
                </wp:positionV>
                <wp:extent cx="635000" cy="635000"/>
                <wp:effectExtent l="19050" t="19050" r="12700" b="12700"/>
                <wp:wrapNone/>
                <wp:docPr id="564" name="Прямоугольник 56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B21965" id="Прямоугольник 564" o:spid="_x0000_s1026" style="position:absolute;margin-left:0;margin-top:0;width:50pt;height:50pt;z-index:25170022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KMbOLUoCAABb&#10;BAAADgAAAAAAAAAAAAAAAAAuAgAAZHJzL2Uyb0RvYy54bWxQSwECLQAUAAYACAAAACEA640e+9gA&#10;AAAFAQAADwAAAAAAAAAAAAAAAACkBAAAZHJzL2Rvd25yZXYueG1sUEsFBgAAAAAEAAQA8wAAAKkF&#10;AAAAAA==&#10;">
                <v:stroke joinstyle="round"/>
                <o:lock v:ext="edit" selection="t"/>
              </v:rect>
            </w:pict>
          </mc:Fallback>
        </mc:AlternateContent>
      </w:r>
      <w:r w:rsidRPr="00453D22">
        <w:rPr>
          <w:i/>
          <w:lang w:val="en-US"/>
        </w:rPr>
        <w:t>D</w:t>
      </w:r>
      <w:r w:rsidRPr="00453D22">
        <w:rPr>
          <w:position w:val="-12"/>
          <w:szCs w:val="20"/>
          <w:lang w:val="en-US"/>
        </w:rPr>
        <w:t>max</w:t>
      </w:r>
      <w:r>
        <w:rPr>
          <w:i/>
          <w:lang w:val="en-US"/>
        </w:rPr>
        <w:t xml:space="preserve"> = </w:t>
      </w:r>
      <w:r w:rsidRPr="00453D22">
        <w:rPr>
          <w:lang w:val="en-US"/>
        </w:rPr>
        <w:t>26</w:t>
      </w:r>
      <w:r>
        <w:rPr>
          <w:lang w:val="en-US"/>
        </w:rPr>
        <w:t>,</w:t>
      </w:r>
      <w:r w:rsidRPr="00453D22">
        <w:rPr>
          <w:lang w:val="en-US"/>
        </w:rPr>
        <w:t>4</w:t>
      </w:r>
      <w:r>
        <w:rPr>
          <w:noProof/>
          <w:position w:val="-12"/>
          <w:lang w:val="uk-UA" w:eastAsia="uk-UA"/>
        </w:rPr>
        <mc:AlternateContent>
          <mc:Choice Requires="wps">
            <w:drawing>
              <wp:anchor distT="0" distB="0" distL="114300" distR="114300" simplePos="0" relativeHeight="251696128" behindDoc="0" locked="0" layoutInCell="1" allowOverlap="1" wp14:anchorId="20D9164E" wp14:editId="49FDED62">
                <wp:simplePos x="0" y="0"/>
                <wp:positionH relativeFrom="column">
                  <wp:posOffset>0</wp:posOffset>
                </wp:positionH>
                <wp:positionV relativeFrom="paragraph">
                  <wp:posOffset>0</wp:posOffset>
                </wp:positionV>
                <wp:extent cx="635000" cy="635000"/>
                <wp:effectExtent l="19050" t="19050" r="12700" b="12700"/>
                <wp:wrapNone/>
                <wp:docPr id="563" name="Прямоугольник 56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798659" id="Прямоугольник 563" o:spid="_x0000_s1026" style="position:absolute;margin-left:0;margin-top:0;width:50pt;height:50pt;z-index:25169612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">
                <v:stroke joinstyle="round"/>
                <o:lock v:ext="edit" selection="t"/>
              </v:rect>
            </w:pict>
          </mc:Fallback>
        </mc:AlternateContent>
      </w:r>
      <w:r w:rsidRPr="00E069BD">
        <w:t>%</w:t>
      </w:r>
    </w:p>
    <w:p w14:paraId="6AAE2114" w14:textId="5BF8D3DA" w:rsidR="00655815" w:rsidRDefault="00655815" w:rsidP="00655815">
      <w:pPr>
        <w:jc w:val="center"/>
        <w:rPr>
          <w:color w:val="000000"/>
          <w:lang w:val="uk-UA"/>
        </w:rPr>
      </w:pPr>
      <w:r>
        <w:rPr>
          <w:noProof/>
          <w:color w:val="000000"/>
          <w:lang w:val="uk-UA" w:eastAsia="uk-UA"/>
        </w:rPr>
        <w:lastRenderedPageBreak/>
        <w:drawing>
          <wp:inline distT="0" distB="0" distL="0" distR="0" wp14:anchorId="6AAD7E0E" wp14:editId="0B51CB81">
            <wp:extent cx="4676775" cy="7429500"/>
            <wp:effectExtent l="0" t="0" r="9525" b="0"/>
            <wp:docPr id="448" name="Рисунок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676775" cy="7429500"/>
                    </a:xfrm>
                    <a:prstGeom prst="rect">
                      <a:avLst/>
                    </a:prstGeom>
                    <a:noFill/>
                    <a:ln>
                      <a:noFill/>
                    </a:ln>
                  </pic:spPr>
                </pic:pic>
              </a:graphicData>
            </a:graphic>
          </wp:inline>
        </w:drawing>
      </w:r>
    </w:p>
    <w:p w14:paraId="6B647FC3" w14:textId="77777777" w:rsidR="00655815" w:rsidRDefault="00655815" w:rsidP="00655815">
      <w:pPr>
        <w:ind w:firstLine="708"/>
        <w:jc w:val="center"/>
      </w:pPr>
    </w:p>
    <w:p w14:paraId="09865E85" w14:textId="77777777" w:rsidR="00655815" w:rsidRDefault="00655815" w:rsidP="00655815">
      <w:pPr>
        <w:ind w:firstLine="708"/>
        <w:jc w:val="center"/>
      </w:pPr>
      <w:r>
        <w:rPr>
          <w:color w:val="000000"/>
          <w:lang w:val="uk-UA"/>
        </w:rPr>
        <w:t>Рисунок 3.7 - Порівняння GPS координат БПЛА (сині лінії) і результатів вимірювань системи СВС (червоні лінії) для треку 1</w:t>
      </w:r>
    </w:p>
    <w:p w14:paraId="4B9CF682" w14:textId="08850FF6" w:rsidR="00655815" w:rsidRDefault="00655815" w:rsidP="00655815">
      <w:pPr>
        <w:pStyle w:val="a3"/>
        <w:ind w:left="0" w:firstLine="709"/>
        <w:rPr>
          <w:rFonts w:eastAsia="MS Mincho"/>
          <w:lang w:val="uk-UA"/>
        </w:rPr>
      </w:pPr>
      <w:r>
        <w:rPr>
          <w:rFonts w:eastAsia="MS Mincho"/>
          <w:noProof/>
          <w:lang w:val="uk-UA" w:eastAsia="uk-UA"/>
        </w:rPr>
        <w:lastRenderedPageBreak/>
        <w:drawing>
          <wp:inline distT="0" distB="0" distL="0" distR="0" wp14:anchorId="1CC9CFEE" wp14:editId="4079FE3C">
            <wp:extent cx="4619625" cy="7162800"/>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619625" cy="7162800"/>
                    </a:xfrm>
                    <a:prstGeom prst="rect">
                      <a:avLst/>
                    </a:prstGeom>
                    <a:noFill/>
                    <a:ln>
                      <a:noFill/>
                    </a:ln>
                  </pic:spPr>
                </pic:pic>
              </a:graphicData>
            </a:graphic>
          </wp:inline>
        </w:drawing>
      </w:r>
      <w:r>
        <w:rPr>
          <w:rFonts w:eastAsia="MS Mincho"/>
          <w:lang w:val="uk-UA"/>
        </w:rPr>
        <w:t xml:space="preserve"> </w:t>
      </w:r>
    </w:p>
    <w:p w14:paraId="5FA9BADB" w14:textId="77777777" w:rsidR="00655815" w:rsidRDefault="00655815" w:rsidP="00655815">
      <w:pPr>
        <w:pStyle w:val="a3"/>
        <w:ind w:left="0" w:firstLine="709"/>
        <w:jc w:val="center"/>
        <w:rPr>
          <w:rFonts w:eastAsia="MS Mincho"/>
          <w:lang w:val="uk-UA"/>
        </w:rPr>
      </w:pPr>
    </w:p>
    <w:p w14:paraId="0D725767" w14:textId="77777777" w:rsidR="00655815" w:rsidRDefault="00655815" w:rsidP="00655815">
      <w:pPr>
        <w:pStyle w:val="a3"/>
        <w:ind w:left="0" w:firstLine="709"/>
        <w:jc w:val="center"/>
        <w:rPr>
          <w:rFonts w:eastAsia="MS Mincho"/>
          <w:lang w:val="uk-UA"/>
        </w:rPr>
      </w:pPr>
      <w:r>
        <w:rPr>
          <w:rFonts w:eastAsia="MS Mincho"/>
          <w:lang w:val="uk-UA"/>
        </w:rPr>
        <w:t xml:space="preserve">Рисунок 3.8 - </w:t>
      </w:r>
      <w:r w:rsidRPr="00D21ECC">
        <w:rPr>
          <w:lang w:val="uk-UA"/>
        </w:rPr>
        <w:t xml:space="preserve">Порівняння </w:t>
      </w:r>
      <w:r>
        <w:t>GPS</w:t>
      </w:r>
      <w:r w:rsidRPr="00D21ECC">
        <w:rPr>
          <w:lang w:val="uk-UA"/>
        </w:rPr>
        <w:t xml:space="preserve"> координат БПЛА (сині лінії) і результатів вимірювань системи СВ</w:t>
      </w:r>
      <w:r>
        <w:rPr>
          <w:lang w:val="uk-UA"/>
        </w:rPr>
        <w:t>С</w:t>
      </w:r>
      <w:r w:rsidRPr="00D21ECC">
        <w:rPr>
          <w:lang w:val="uk-UA"/>
        </w:rPr>
        <w:t xml:space="preserve"> (червоні лінії) для треку 2</w:t>
      </w:r>
    </w:p>
    <w:p w14:paraId="768FB6D9" w14:textId="77777777" w:rsidR="00655815" w:rsidRDefault="00655815" w:rsidP="00655815">
      <w:pPr>
        <w:pStyle w:val="a3"/>
        <w:ind w:left="0" w:firstLine="709"/>
        <w:rPr>
          <w:rFonts w:eastAsia="MS Mincho"/>
          <w:lang w:val="uk-UA"/>
        </w:rPr>
      </w:pPr>
    </w:p>
    <w:p w14:paraId="02669806" w14:textId="5A280472" w:rsidR="00655815" w:rsidRDefault="00655815" w:rsidP="00A51E88">
      <w:pPr>
        <w:ind w:firstLine="708"/>
        <w:rPr>
          <w:lang w:val="uk-UA"/>
        </w:rPr>
      </w:pPr>
      <w:r w:rsidRPr="00D54D7D">
        <w:rPr>
          <w:lang w:val="uk-UA"/>
        </w:rPr>
        <w:t xml:space="preserve">При </w:t>
      </w:r>
      <w:proofErr w:type="spellStart"/>
      <w:r w:rsidRPr="00D54D7D">
        <w:rPr>
          <w:lang w:val="uk-UA"/>
        </w:rPr>
        <w:t>дальностях</w:t>
      </w:r>
      <w:proofErr w:type="spellEnd"/>
      <w:r w:rsidRPr="00D54D7D">
        <w:rPr>
          <w:lang w:val="uk-UA"/>
        </w:rPr>
        <w:t xml:space="preserve"> понад 160 м на рисунку </w:t>
      </w:r>
      <w:r>
        <w:rPr>
          <w:lang w:val="uk-UA"/>
        </w:rPr>
        <w:t>3</w:t>
      </w:r>
      <w:r w:rsidRPr="00D54D7D">
        <w:rPr>
          <w:lang w:val="uk-UA"/>
        </w:rPr>
        <w:t xml:space="preserve">.7 спостерігаються </w:t>
      </w:r>
      <w:proofErr w:type="spellStart"/>
      <w:r w:rsidRPr="00D54D7D">
        <w:rPr>
          <w:lang w:val="uk-UA"/>
        </w:rPr>
        <w:t>збої</w:t>
      </w:r>
      <w:proofErr w:type="spellEnd"/>
      <w:r w:rsidRPr="00D54D7D">
        <w:rPr>
          <w:lang w:val="uk-UA"/>
        </w:rPr>
        <w:t xml:space="preserve"> в системі виявлення і розпізнавання БПЛА, пов'язані з тим, що розмір </w:t>
      </w:r>
      <w:r w:rsidRPr="00D54D7D">
        <w:rPr>
          <w:lang w:val="uk-UA"/>
        </w:rPr>
        <w:lastRenderedPageBreak/>
        <w:t xml:space="preserve">зображення об'єкта стає менш 5х5 пікселів. </w:t>
      </w:r>
      <w:r>
        <w:rPr>
          <w:lang w:val="uk-UA"/>
        </w:rPr>
        <w:t xml:space="preserve">Цей процес супроводжується помітним збільшенням абсолютної помилки вимірювання дальності.  Найбільша </w:t>
      </w:r>
      <w:proofErr w:type="spellStart"/>
      <w:r>
        <w:rPr>
          <w:lang w:val="uk-UA"/>
        </w:rPr>
        <w:t>среднеквадратическая</w:t>
      </w:r>
      <w:proofErr w:type="spellEnd"/>
      <w:r>
        <w:rPr>
          <w:lang w:val="uk-UA"/>
        </w:rPr>
        <w:t xml:space="preserve"> помилка вимірювань дальності спостерігається в середньому діапазоні відстаней дії системи СВС 70...120 м. Як показав аналіз, причиною цього є одночасна дія двох факторів: перший - погіршення розрізнювальної здатності системи СВС по дальності з її збільшенням (б), другий -  невисока точність методу визначення сполучених точок, як координат центрів </w:t>
      </w:r>
      <w:r>
        <w:rPr>
          <w:noProof/>
          <w:position w:val="-12"/>
          <w:lang w:val="uk-UA" w:eastAsia="uk-UA"/>
        </w:rPr>
        <mc:AlternateContent>
          <mc:Choice Requires="wps">
            <w:drawing>
              <wp:anchor distT="0" distB="0" distL="114300" distR="114300" simplePos="0" relativeHeight="251689984" behindDoc="0" locked="0" layoutInCell="1" allowOverlap="1" wp14:anchorId="43397345" wp14:editId="7C761C49">
                <wp:simplePos x="0" y="0"/>
                <wp:positionH relativeFrom="column">
                  <wp:posOffset>0</wp:posOffset>
                </wp:positionH>
                <wp:positionV relativeFrom="paragraph">
                  <wp:posOffset>0</wp:posOffset>
                </wp:positionV>
                <wp:extent cx="635000" cy="635000"/>
                <wp:effectExtent l="19050" t="19050" r="12700" b="12700"/>
                <wp:wrapNone/>
                <wp:docPr id="562" name="Прямоугольник 56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FA1A6" id="Прямоугольник 562" o:spid="_x0000_s1026" style="position:absolute;margin-left:0;margin-top:0;width:50pt;height:50pt;z-index:25168998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">
                <v:stroke joinstyle="round"/>
                <o:lock v:ext="edit" selection="t"/>
              </v:rect>
            </w:pict>
          </mc:Fallback>
        </mc:AlternateContent>
      </w:r>
      <w:r>
        <w:rPr>
          <w:noProof/>
          <w:position w:val="-12"/>
          <w:lang w:val="uk-UA" w:eastAsia="uk-UA"/>
        </w:rPr>
        <w:drawing>
          <wp:inline distT="0" distB="0" distL="0" distR="0" wp14:anchorId="053AA612" wp14:editId="71F5F43D">
            <wp:extent cx="542925" cy="22860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42925" cy="228600"/>
                    </a:xfrm>
                    <a:prstGeom prst="rect">
                      <a:avLst/>
                    </a:prstGeom>
                    <a:noFill/>
                    <a:ln>
                      <a:noFill/>
                    </a:ln>
                  </pic:spPr>
                </pic:pic>
              </a:graphicData>
            </a:graphic>
          </wp:inline>
        </w:drawing>
      </w:r>
      <w:r>
        <w:rPr>
          <w:lang w:val="uk-UA"/>
        </w:rPr>
        <w:t xml:space="preserve"> областей виявлення БПЛА (рис.3.6).  Причому другий фактор дає значні помилки на менших </w:t>
      </w:r>
      <w:proofErr w:type="spellStart"/>
      <w:r>
        <w:rPr>
          <w:lang w:val="uk-UA"/>
        </w:rPr>
        <w:t>дальностях</w:t>
      </w:r>
      <w:proofErr w:type="spellEnd"/>
      <w:r>
        <w:rPr>
          <w:lang w:val="uk-UA"/>
        </w:rPr>
        <w:t xml:space="preserve"> до об'єкта.</w:t>
      </w:r>
    </w:p>
    <w:p w14:paraId="34E2D4F4" w14:textId="77777777" w:rsidR="00655815" w:rsidRDefault="00655815" w:rsidP="00A51E88">
      <w:pPr>
        <w:ind w:firstLine="708"/>
        <w:rPr>
          <w:lang w:val="uk-UA"/>
        </w:rPr>
      </w:pPr>
      <w:r>
        <w:rPr>
          <w:lang w:val="uk-UA"/>
        </w:rPr>
        <w:t>На графіку рисунку 3.7в помітно вплив недостатньо точної ректифікації системи СВН, що проявляється в збільшенні помилки вимірювання дальності при великих азимутах і кутах місця. При цьому вплив помилок неточної ректифікації порівнюється з впливом помилок визначення сполучених точок.</w:t>
      </w:r>
    </w:p>
    <w:p w14:paraId="7D106603" w14:textId="77777777" w:rsidR="00655815" w:rsidRDefault="00655815" w:rsidP="00A51E88">
      <w:pPr>
        <w:rPr>
          <w:lang w:val="uk-UA"/>
        </w:rPr>
      </w:pPr>
    </w:p>
    <w:p w14:paraId="79267BF8" w14:textId="77777777" w:rsidR="00655815" w:rsidRDefault="00655815" w:rsidP="00655815">
      <w:pPr>
        <w:ind w:firstLine="709"/>
        <w:rPr>
          <w:lang w:val="uk-UA"/>
        </w:rPr>
      </w:pPr>
      <w:r>
        <w:rPr>
          <w:lang w:val="uk-UA"/>
        </w:rPr>
        <w:t>3.2 Результати експериментальних досліджень виявлення БПЛА із застосуванням нейронних мереж</w:t>
      </w:r>
    </w:p>
    <w:p w14:paraId="546ED519" w14:textId="77777777" w:rsidR="00655815" w:rsidRDefault="00655815" w:rsidP="00655815">
      <w:pPr>
        <w:ind w:firstLine="709"/>
        <w:rPr>
          <w:lang w:val="uk-UA"/>
        </w:rPr>
      </w:pPr>
    </w:p>
    <w:p w14:paraId="3AF21199" w14:textId="77777777" w:rsidR="00655815" w:rsidRPr="00D21ECC" w:rsidRDefault="00655815" w:rsidP="00655815">
      <w:pPr>
        <w:pStyle w:val="a3"/>
        <w:tabs>
          <w:tab w:val="left" w:pos="0"/>
          <w:tab w:val="left" w:pos="26508"/>
        </w:tabs>
        <w:ind w:left="0" w:firstLine="709"/>
        <w:rPr>
          <w:rFonts w:eastAsia="MS Mincho"/>
        </w:rPr>
      </w:pPr>
      <w:r>
        <w:rPr>
          <w:rFonts w:eastAsia="MS Mincho"/>
          <w:lang w:val="uk-UA"/>
        </w:rPr>
        <w:t xml:space="preserve">Для навчання мереж і тестування їх ефективності застосовувалися описані вище набори даних, що містять 12 класів об'єктів. частина з яких була створена на кафедрі МІРЕС, а частина завантажена з відкритих баз даних. Основними критеріями аналізу були: швидкість обробки даних, імовірність правильного розпізнавання і ймовірність помилкового виявлення БПЛА </w:t>
      </w:r>
      <w:r w:rsidRPr="00D54D7D">
        <w:rPr>
          <w:rFonts w:eastAsia="MS Mincho"/>
        </w:rPr>
        <w:t>[26]</w:t>
      </w:r>
      <w:r>
        <w:rPr>
          <w:rFonts w:eastAsia="MS Mincho"/>
          <w:lang w:val="uk-UA"/>
        </w:rPr>
        <w:t xml:space="preserve">. При навчанні мереж і їх тестуванні використовувалися кольорові зображення, а не перетворені в відтінки сірого. Був збільшений обсяг бази для навчання за рахунок додавання в навчальні набори копій вихідних зображень, до яких були застосовані кілька перетворень: поворот зображення на кут 45°, дзеркальне горизонтальне відображення. Перше перетворення дозволяє змоделювати крен при польоті БПЛА, друге перетворення пов'язане </w:t>
      </w:r>
      <w:r>
        <w:rPr>
          <w:rFonts w:eastAsia="MS Mincho"/>
          <w:lang w:val="uk-UA"/>
        </w:rPr>
        <w:lastRenderedPageBreak/>
        <w:t xml:space="preserve">з особливостями їх конструкції. БПЛА мають, як правило, симетричну конструкцію, а більшість інших об'єктів, таких як птахи, автомобілі, кішки, собаки при погляді збоку не володіють симетрією. Для досліджень використовувалися мережі, що складаються з декількох </w:t>
      </w:r>
      <w:proofErr w:type="spellStart"/>
      <w:r>
        <w:rPr>
          <w:rFonts w:eastAsia="MS Mincho"/>
          <w:lang w:val="uk-UA"/>
        </w:rPr>
        <w:t>згортальних</w:t>
      </w:r>
      <w:proofErr w:type="spellEnd"/>
      <w:r>
        <w:rPr>
          <w:rFonts w:eastAsia="MS Mincho"/>
          <w:lang w:val="uk-UA"/>
        </w:rPr>
        <w:t xml:space="preserve">, одного </w:t>
      </w:r>
      <w:proofErr w:type="spellStart"/>
      <w:r>
        <w:rPr>
          <w:rFonts w:eastAsia="MS Mincho"/>
          <w:lang w:val="uk-UA"/>
        </w:rPr>
        <w:t>повнозв'язного</w:t>
      </w:r>
      <w:proofErr w:type="spellEnd"/>
      <w:r>
        <w:rPr>
          <w:rFonts w:eastAsia="MS Mincho"/>
          <w:lang w:val="uk-UA"/>
        </w:rPr>
        <w:t xml:space="preserve"> проміжного і вихідного шарів. Навчання проводилося протягом 50 епох</w:t>
      </w:r>
      <w:r w:rsidRPr="00D54D7D">
        <w:rPr>
          <w:rFonts w:eastAsia="MS Mincho"/>
        </w:rPr>
        <w:t xml:space="preserve"> [26]</w:t>
      </w:r>
      <w:r>
        <w:rPr>
          <w:rFonts w:eastAsia="MS Mincho"/>
          <w:lang w:val="uk-UA"/>
        </w:rPr>
        <w:t>.  Характеристики проаналізованих мереж представлені у вигляді таблиці 3.1.</w:t>
      </w:r>
    </w:p>
    <w:p w14:paraId="7399FB89" w14:textId="77777777" w:rsidR="00655815" w:rsidRPr="00D21ECC" w:rsidRDefault="00655815" w:rsidP="00655815">
      <w:pPr>
        <w:pStyle w:val="a3"/>
        <w:ind w:left="0" w:firstLine="709"/>
        <w:rPr>
          <w:rFonts w:eastAsia="MS Mincho"/>
        </w:rPr>
      </w:pPr>
      <w:r>
        <w:rPr>
          <w:rFonts w:eastAsia="MS Mincho"/>
          <w:lang w:val="uk-UA"/>
        </w:rPr>
        <w:t xml:space="preserve">Графіки </w:t>
      </w:r>
      <w:proofErr w:type="spellStart"/>
      <w:r>
        <w:rPr>
          <w:rFonts w:eastAsia="MS Mincho"/>
          <w:lang w:val="uk-UA"/>
        </w:rPr>
        <w:t>залежностей</w:t>
      </w:r>
      <w:proofErr w:type="spellEnd"/>
      <w:r>
        <w:rPr>
          <w:rFonts w:eastAsia="MS Mincho"/>
          <w:lang w:val="uk-UA"/>
        </w:rPr>
        <w:t xml:space="preserve"> точності навчання та виявлення БПЛА на тестовому наборі даних від кількості епох навчання наведені на рисунку 3.10.</w:t>
      </w:r>
    </w:p>
    <w:p w14:paraId="7553B89E" w14:textId="77777777" w:rsidR="00655815" w:rsidRPr="00D21ECC" w:rsidRDefault="00655815" w:rsidP="00655815">
      <w:pPr>
        <w:pStyle w:val="a3"/>
        <w:ind w:left="0" w:firstLine="709"/>
        <w:rPr>
          <w:rFonts w:eastAsia="MS Mincho"/>
        </w:rPr>
      </w:pPr>
      <w:proofErr w:type="spellStart"/>
      <w:r w:rsidRPr="00D21ECC">
        <w:rPr>
          <w:rFonts w:eastAsia="MS Mincho"/>
        </w:rPr>
        <w:t>Аналіз</w:t>
      </w:r>
      <w:proofErr w:type="spellEnd"/>
      <w:r w:rsidRPr="00D21ECC">
        <w:rPr>
          <w:rFonts w:eastAsia="MS Mincho"/>
        </w:rPr>
        <w:t xml:space="preserve"> </w:t>
      </w:r>
      <w:proofErr w:type="spellStart"/>
      <w:r w:rsidRPr="00D21ECC">
        <w:rPr>
          <w:rFonts w:eastAsia="MS Mincho"/>
        </w:rPr>
        <w:t>отриманих</w:t>
      </w:r>
      <w:proofErr w:type="spellEnd"/>
      <w:r w:rsidRPr="00D21ECC">
        <w:rPr>
          <w:rFonts w:eastAsia="MS Mincho"/>
        </w:rPr>
        <w:t xml:space="preserve"> </w:t>
      </w:r>
      <w:proofErr w:type="spellStart"/>
      <w:r w:rsidRPr="00D21ECC">
        <w:rPr>
          <w:rFonts w:eastAsia="MS Mincho"/>
        </w:rPr>
        <w:t>залежностей</w:t>
      </w:r>
      <w:proofErr w:type="spellEnd"/>
      <w:r w:rsidRPr="00D21ECC">
        <w:rPr>
          <w:rFonts w:eastAsia="MS Mincho"/>
        </w:rPr>
        <w:t xml:space="preserve"> дозволив </w:t>
      </w:r>
      <w:proofErr w:type="spellStart"/>
      <w:r w:rsidRPr="00D21ECC">
        <w:rPr>
          <w:rFonts w:eastAsia="MS Mincho"/>
        </w:rPr>
        <w:t>зробити</w:t>
      </w:r>
      <w:proofErr w:type="spellEnd"/>
      <w:r w:rsidRPr="00D21ECC">
        <w:rPr>
          <w:rFonts w:eastAsia="MS Mincho"/>
        </w:rPr>
        <w:t xml:space="preserve"> </w:t>
      </w:r>
      <w:proofErr w:type="spellStart"/>
      <w:r w:rsidRPr="00D21ECC">
        <w:rPr>
          <w:rFonts w:eastAsia="MS Mincho"/>
        </w:rPr>
        <w:t>наступні</w:t>
      </w:r>
      <w:proofErr w:type="spellEnd"/>
      <w:r w:rsidRPr="00D21ECC">
        <w:rPr>
          <w:rFonts w:eastAsia="MS Mincho"/>
        </w:rPr>
        <w:t xml:space="preserve"> </w:t>
      </w:r>
      <w:proofErr w:type="spellStart"/>
      <w:r w:rsidRPr="00D21ECC">
        <w:rPr>
          <w:rFonts w:eastAsia="MS Mincho"/>
        </w:rPr>
        <w:t>висновки</w:t>
      </w:r>
      <w:proofErr w:type="spellEnd"/>
      <w:r w:rsidRPr="00D21ECC">
        <w:rPr>
          <w:rFonts w:eastAsia="MS Mincho"/>
        </w:rPr>
        <w:t>:</w:t>
      </w:r>
    </w:p>
    <w:p w14:paraId="27DE7D5C" w14:textId="77777777" w:rsidR="00655815" w:rsidRPr="00C00B0A" w:rsidRDefault="00655815" w:rsidP="00655815">
      <w:pPr>
        <w:pStyle w:val="a3"/>
        <w:ind w:left="0" w:firstLine="709"/>
        <w:rPr>
          <w:rFonts w:eastAsia="MS Mincho"/>
        </w:rPr>
      </w:pPr>
      <w:r w:rsidRPr="00D21ECC">
        <w:rPr>
          <w:rFonts w:eastAsia="MS Mincho"/>
        </w:rPr>
        <w:t xml:space="preserve"> - </w:t>
      </w:r>
      <w:proofErr w:type="spellStart"/>
      <w:r w:rsidRPr="00D21ECC">
        <w:rPr>
          <w:rFonts w:eastAsia="MS Mincho"/>
        </w:rPr>
        <w:t>значення</w:t>
      </w:r>
      <w:proofErr w:type="spellEnd"/>
      <w:r w:rsidRPr="00D21ECC">
        <w:rPr>
          <w:rFonts w:eastAsia="MS Mincho"/>
        </w:rPr>
        <w:t xml:space="preserve"> </w:t>
      </w:r>
      <w:proofErr w:type="spellStart"/>
      <w:r w:rsidRPr="00D21ECC">
        <w:rPr>
          <w:rFonts w:eastAsia="MS Mincho"/>
        </w:rPr>
        <w:t>точності</w:t>
      </w:r>
      <w:proofErr w:type="spellEnd"/>
      <w:r w:rsidRPr="00D21ECC">
        <w:rPr>
          <w:rFonts w:eastAsia="MS Mincho"/>
        </w:rPr>
        <w:t xml:space="preserve"> </w:t>
      </w:r>
      <w:proofErr w:type="spellStart"/>
      <w:r w:rsidRPr="00D21ECC">
        <w:rPr>
          <w:rFonts w:eastAsia="MS Mincho"/>
        </w:rPr>
        <w:t>проаналізованих</w:t>
      </w:r>
      <w:proofErr w:type="spellEnd"/>
      <w:r w:rsidRPr="00D21ECC">
        <w:rPr>
          <w:rFonts w:eastAsia="MS Mincho"/>
        </w:rPr>
        <w:t xml:space="preserve"> моделей </w:t>
      </w:r>
      <w:proofErr w:type="spellStart"/>
      <w:r w:rsidRPr="00D21ECC">
        <w:rPr>
          <w:rFonts w:eastAsia="MS Mincho"/>
        </w:rPr>
        <w:t>згортальних</w:t>
      </w:r>
      <w:proofErr w:type="spellEnd"/>
      <w:r w:rsidRPr="00D21ECC">
        <w:rPr>
          <w:rFonts w:eastAsia="MS Mincho"/>
        </w:rPr>
        <w:t xml:space="preserve"> мереж </w:t>
      </w:r>
      <w:proofErr w:type="spellStart"/>
      <w:r w:rsidRPr="00D21ECC">
        <w:rPr>
          <w:rFonts w:eastAsia="MS Mincho"/>
        </w:rPr>
        <w:t>відрізняються</w:t>
      </w:r>
      <w:proofErr w:type="spellEnd"/>
      <w:r w:rsidRPr="00D21ECC">
        <w:rPr>
          <w:rFonts w:eastAsia="MS Mincho"/>
        </w:rPr>
        <w:t xml:space="preserve"> </w:t>
      </w:r>
      <w:proofErr w:type="spellStart"/>
      <w:r w:rsidRPr="00D21ECC">
        <w:rPr>
          <w:rFonts w:eastAsia="MS Mincho"/>
        </w:rPr>
        <w:t>несуттєво</w:t>
      </w:r>
      <w:proofErr w:type="spellEnd"/>
      <w:r w:rsidRPr="00D21ECC">
        <w:rPr>
          <w:rFonts w:eastAsia="MS Mincho"/>
        </w:rPr>
        <w:t xml:space="preserve"> в межах 3%;</w:t>
      </w:r>
    </w:p>
    <w:p w14:paraId="1D7C04EC" w14:textId="77777777" w:rsidR="00655815" w:rsidRDefault="00655815" w:rsidP="00655815">
      <w:pPr>
        <w:pStyle w:val="a3"/>
        <w:ind w:left="0" w:firstLine="709"/>
        <w:rPr>
          <w:rFonts w:eastAsia="MS Mincho"/>
          <w:lang w:val="uk-UA"/>
        </w:rPr>
      </w:pPr>
      <w:r>
        <w:rPr>
          <w:rFonts w:eastAsia="MS Mincho"/>
          <w:lang w:val="uk-UA"/>
        </w:rPr>
        <w:t>Таблиця 3.1</w:t>
      </w:r>
    </w:p>
    <w:tbl>
      <w:tblPr>
        <w:tblW w:w="0" w:type="auto"/>
        <w:tblInd w:w="-176" w:type="dxa"/>
        <w:tblLayout w:type="fixed"/>
        <w:tblLook w:val="04A0" w:firstRow="1" w:lastRow="0" w:firstColumn="1" w:lastColumn="0" w:noHBand="0" w:noVBand="1"/>
      </w:tblPr>
      <w:tblGrid>
        <w:gridCol w:w="1120"/>
        <w:gridCol w:w="1432"/>
        <w:gridCol w:w="1276"/>
        <w:gridCol w:w="1276"/>
        <w:gridCol w:w="1276"/>
        <w:gridCol w:w="2976"/>
      </w:tblGrid>
      <w:tr w:rsidR="00655815" w14:paraId="6398E633" w14:textId="77777777" w:rsidTr="00A51E88">
        <w:tc>
          <w:tcPr>
            <w:tcW w:w="1120" w:type="dxa"/>
            <w:tcBorders>
              <w:top w:val="single" w:sz="4" w:space="0" w:color="000000"/>
              <w:left w:val="single" w:sz="4" w:space="0" w:color="000000"/>
              <w:bottom w:val="single" w:sz="4" w:space="0" w:color="000000"/>
            </w:tcBorders>
            <w:vAlign w:val="center"/>
          </w:tcPr>
          <w:p w14:paraId="39D584B0" w14:textId="66855DC0" w:rsidR="00655815" w:rsidRDefault="00655815" w:rsidP="00A51E88">
            <w:pPr>
              <w:jc w:val="center"/>
            </w:pPr>
            <w:r>
              <w:rPr>
                <w:lang w:val="uk-UA"/>
              </w:rPr>
              <w:t>№</w:t>
            </w:r>
          </w:p>
          <w:p w14:paraId="4F501B32" w14:textId="77777777" w:rsidR="00655815" w:rsidRDefault="00655815" w:rsidP="00A51E88">
            <w:pPr>
              <w:jc w:val="center"/>
            </w:pPr>
            <w:proofErr w:type="spellStart"/>
            <w:r>
              <w:t>модел</w:t>
            </w:r>
            <w:proofErr w:type="spellEnd"/>
            <w:r>
              <w:rPr>
                <w:lang w:val="uk-UA"/>
              </w:rPr>
              <w:t>і</w:t>
            </w:r>
          </w:p>
        </w:tc>
        <w:tc>
          <w:tcPr>
            <w:tcW w:w="5260" w:type="dxa"/>
            <w:gridSpan w:val="4"/>
            <w:tcBorders>
              <w:top w:val="single" w:sz="4" w:space="0" w:color="000000"/>
              <w:left w:val="single" w:sz="4" w:space="0" w:color="000000"/>
              <w:bottom w:val="single" w:sz="4" w:space="0" w:color="000000"/>
            </w:tcBorders>
            <w:vAlign w:val="center"/>
          </w:tcPr>
          <w:p w14:paraId="4F301D09" w14:textId="77777777" w:rsidR="00655815" w:rsidRDefault="00655815" w:rsidP="00A51E88">
            <w:pPr>
              <w:jc w:val="center"/>
            </w:pPr>
            <w:r>
              <w:t>К</w:t>
            </w:r>
            <w:proofErr w:type="spellStart"/>
            <w:r>
              <w:rPr>
                <w:lang w:val="uk-UA"/>
              </w:rPr>
              <w:t>ількість</w:t>
            </w:r>
            <w:proofErr w:type="spellEnd"/>
            <w:r>
              <w:rPr>
                <w:lang w:val="uk-UA"/>
              </w:rPr>
              <w:t xml:space="preserve"> </w:t>
            </w:r>
            <w:proofErr w:type="spellStart"/>
            <w:r>
              <w:rPr>
                <w:lang w:val="uk-UA"/>
              </w:rPr>
              <w:t>згор</w:t>
            </w:r>
            <w:proofErr w:type="spellEnd"/>
            <w:r>
              <w:t xml:space="preserve">ток </w:t>
            </w:r>
            <w:r>
              <w:rPr>
                <w:lang w:val="uk-UA"/>
              </w:rPr>
              <w:t>у</w:t>
            </w:r>
            <w:r>
              <w:t xml:space="preserve"> </w:t>
            </w:r>
            <w:proofErr w:type="spellStart"/>
            <w:r>
              <w:rPr>
                <w:lang w:val="uk-UA"/>
              </w:rPr>
              <w:t>згорточни</w:t>
            </w:r>
            <w:proofErr w:type="spellEnd"/>
            <w:r>
              <w:t xml:space="preserve">х </w:t>
            </w:r>
            <w:r>
              <w:rPr>
                <w:lang w:val="uk-UA"/>
              </w:rPr>
              <w:t>шарах</w:t>
            </w:r>
          </w:p>
        </w:tc>
        <w:tc>
          <w:tcPr>
            <w:tcW w:w="2976" w:type="dxa"/>
            <w:tcBorders>
              <w:top w:val="single" w:sz="4" w:space="0" w:color="000000"/>
              <w:left w:val="single" w:sz="4" w:space="0" w:color="000000"/>
              <w:bottom w:val="single" w:sz="4" w:space="0" w:color="000000"/>
              <w:right w:val="single" w:sz="4" w:space="0" w:color="000000"/>
            </w:tcBorders>
            <w:vAlign w:val="center"/>
          </w:tcPr>
          <w:p w14:paraId="03D6D43D" w14:textId="77777777" w:rsidR="00655815" w:rsidRDefault="00655815" w:rsidP="00A51E88">
            <w:pPr>
              <w:jc w:val="center"/>
            </w:pPr>
            <w:r>
              <w:rPr>
                <w:lang w:val="uk-UA"/>
              </w:rPr>
              <w:t>Кількість</w:t>
            </w:r>
            <w:r>
              <w:t xml:space="preserve"> нейрон</w:t>
            </w:r>
            <w:r>
              <w:rPr>
                <w:lang w:val="uk-UA"/>
              </w:rPr>
              <w:t>і</w:t>
            </w:r>
            <w:r>
              <w:t xml:space="preserve">в </w:t>
            </w:r>
            <w:r>
              <w:rPr>
                <w:lang w:val="uk-UA"/>
              </w:rPr>
              <w:t>у</w:t>
            </w:r>
            <w:r>
              <w:t xml:space="preserve"> по</w:t>
            </w:r>
            <w:r>
              <w:rPr>
                <w:lang w:val="uk-UA"/>
              </w:rPr>
              <w:t>в</w:t>
            </w:r>
            <w:r>
              <w:t>но</w:t>
            </w:r>
            <w:r>
              <w:rPr>
                <w:lang w:val="uk-UA"/>
              </w:rPr>
              <w:t>з</w:t>
            </w:r>
            <w:r>
              <w:t>в</w:t>
            </w:r>
            <w:r>
              <w:rPr>
                <w:rFonts w:eastAsia="MS Mincho"/>
                <w:lang w:val="uk-UA"/>
              </w:rPr>
              <w:t>'</w:t>
            </w:r>
            <w:proofErr w:type="spellStart"/>
            <w:r>
              <w:t>язном</w:t>
            </w:r>
            <w:proofErr w:type="spellEnd"/>
            <w:r>
              <w:rPr>
                <w:lang w:val="uk-UA"/>
              </w:rPr>
              <w:t>у</w:t>
            </w:r>
            <w:r>
              <w:t xml:space="preserve"> </w:t>
            </w:r>
            <w:r>
              <w:rPr>
                <w:lang w:val="uk-UA"/>
              </w:rPr>
              <w:t>шарі</w:t>
            </w:r>
          </w:p>
        </w:tc>
      </w:tr>
      <w:tr w:rsidR="00655815" w14:paraId="02A56BAD" w14:textId="77777777" w:rsidTr="00564FEE">
        <w:tc>
          <w:tcPr>
            <w:tcW w:w="1120" w:type="dxa"/>
            <w:tcBorders>
              <w:top w:val="single" w:sz="4" w:space="0" w:color="000000"/>
              <w:left w:val="single" w:sz="4" w:space="0" w:color="000000"/>
              <w:bottom w:val="single" w:sz="4" w:space="0" w:color="000000"/>
            </w:tcBorders>
          </w:tcPr>
          <w:p w14:paraId="7BC41BA6" w14:textId="77777777" w:rsidR="00655815" w:rsidRDefault="00655815" w:rsidP="00564FEE">
            <w:pPr>
              <w:jc w:val="center"/>
            </w:pPr>
            <w:r>
              <w:t>1</w:t>
            </w:r>
          </w:p>
        </w:tc>
        <w:tc>
          <w:tcPr>
            <w:tcW w:w="1432" w:type="dxa"/>
            <w:tcBorders>
              <w:top w:val="single" w:sz="4" w:space="0" w:color="000000"/>
              <w:left w:val="single" w:sz="4" w:space="0" w:color="000000"/>
              <w:bottom w:val="single" w:sz="4" w:space="0" w:color="000000"/>
            </w:tcBorders>
          </w:tcPr>
          <w:p w14:paraId="2D65A970" w14:textId="77777777" w:rsidR="00655815" w:rsidRDefault="00655815" w:rsidP="00564FEE">
            <w:pPr>
              <w:jc w:val="center"/>
            </w:pPr>
            <w:r>
              <w:t>16</w:t>
            </w:r>
          </w:p>
        </w:tc>
        <w:tc>
          <w:tcPr>
            <w:tcW w:w="1276" w:type="dxa"/>
            <w:tcBorders>
              <w:top w:val="single" w:sz="4" w:space="0" w:color="000000"/>
              <w:left w:val="single" w:sz="4" w:space="0" w:color="000000"/>
              <w:bottom w:val="single" w:sz="4" w:space="0" w:color="000000"/>
            </w:tcBorders>
          </w:tcPr>
          <w:p w14:paraId="30220A86" w14:textId="77777777" w:rsidR="00655815" w:rsidRDefault="00655815" w:rsidP="00564FEE">
            <w:pPr>
              <w:jc w:val="center"/>
            </w:pPr>
            <w:r>
              <w:t>32</w:t>
            </w:r>
          </w:p>
        </w:tc>
        <w:tc>
          <w:tcPr>
            <w:tcW w:w="1276" w:type="dxa"/>
            <w:tcBorders>
              <w:top w:val="single" w:sz="4" w:space="0" w:color="000000"/>
              <w:left w:val="single" w:sz="4" w:space="0" w:color="000000"/>
              <w:bottom w:val="single" w:sz="4" w:space="0" w:color="000000"/>
            </w:tcBorders>
          </w:tcPr>
          <w:p w14:paraId="24FA928B" w14:textId="77777777" w:rsidR="00655815" w:rsidRDefault="00655815" w:rsidP="00564FEE">
            <w:pPr>
              <w:jc w:val="center"/>
            </w:pPr>
          </w:p>
        </w:tc>
        <w:tc>
          <w:tcPr>
            <w:tcW w:w="1276" w:type="dxa"/>
            <w:tcBorders>
              <w:top w:val="single" w:sz="4" w:space="0" w:color="000000"/>
              <w:left w:val="single" w:sz="4" w:space="0" w:color="000000"/>
              <w:bottom w:val="single" w:sz="4" w:space="0" w:color="000000"/>
            </w:tcBorders>
          </w:tcPr>
          <w:p w14:paraId="3BD4AC7F" w14:textId="77777777" w:rsidR="00655815" w:rsidRDefault="00655815" w:rsidP="00564FEE">
            <w:pPr>
              <w:jc w:val="center"/>
            </w:pPr>
          </w:p>
        </w:tc>
        <w:tc>
          <w:tcPr>
            <w:tcW w:w="2976" w:type="dxa"/>
            <w:tcBorders>
              <w:top w:val="single" w:sz="4" w:space="0" w:color="000000"/>
              <w:left w:val="single" w:sz="4" w:space="0" w:color="000000"/>
              <w:bottom w:val="single" w:sz="4" w:space="0" w:color="000000"/>
              <w:right w:val="single" w:sz="4" w:space="0" w:color="000000"/>
            </w:tcBorders>
          </w:tcPr>
          <w:p w14:paraId="68EA6158" w14:textId="77777777" w:rsidR="00655815" w:rsidRDefault="00655815" w:rsidP="00564FEE">
            <w:pPr>
              <w:jc w:val="center"/>
            </w:pPr>
            <w:r>
              <w:t>512</w:t>
            </w:r>
          </w:p>
        </w:tc>
      </w:tr>
      <w:tr w:rsidR="00655815" w14:paraId="55DB79D5" w14:textId="77777777" w:rsidTr="00564FEE">
        <w:tc>
          <w:tcPr>
            <w:tcW w:w="1120" w:type="dxa"/>
            <w:tcBorders>
              <w:top w:val="single" w:sz="4" w:space="0" w:color="000000"/>
              <w:left w:val="single" w:sz="4" w:space="0" w:color="000000"/>
              <w:bottom w:val="single" w:sz="4" w:space="0" w:color="000000"/>
            </w:tcBorders>
          </w:tcPr>
          <w:p w14:paraId="1F20853F" w14:textId="77777777" w:rsidR="00655815" w:rsidRDefault="00655815" w:rsidP="00564FEE">
            <w:pPr>
              <w:jc w:val="center"/>
            </w:pPr>
            <w:r>
              <w:t>2</w:t>
            </w:r>
          </w:p>
        </w:tc>
        <w:tc>
          <w:tcPr>
            <w:tcW w:w="1432" w:type="dxa"/>
            <w:tcBorders>
              <w:top w:val="single" w:sz="4" w:space="0" w:color="000000"/>
              <w:left w:val="single" w:sz="4" w:space="0" w:color="000000"/>
              <w:bottom w:val="single" w:sz="4" w:space="0" w:color="000000"/>
            </w:tcBorders>
          </w:tcPr>
          <w:p w14:paraId="3DA47A9C" w14:textId="77777777" w:rsidR="00655815" w:rsidRDefault="00655815" w:rsidP="00564FEE">
            <w:pPr>
              <w:jc w:val="center"/>
            </w:pPr>
            <w:r>
              <w:t>16</w:t>
            </w:r>
          </w:p>
        </w:tc>
        <w:tc>
          <w:tcPr>
            <w:tcW w:w="1276" w:type="dxa"/>
            <w:tcBorders>
              <w:top w:val="single" w:sz="4" w:space="0" w:color="000000"/>
              <w:left w:val="single" w:sz="4" w:space="0" w:color="000000"/>
              <w:bottom w:val="single" w:sz="4" w:space="0" w:color="000000"/>
            </w:tcBorders>
          </w:tcPr>
          <w:p w14:paraId="6A009068" w14:textId="77777777" w:rsidR="00655815" w:rsidRDefault="00655815" w:rsidP="00564FEE">
            <w:pPr>
              <w:jc w:val="center"/>
            </w:pPr>
            <w:r>
              <w:t>32</w:t>
            </w:r>
          </w:p>
        </w:tc>
        <w:tc>
          <w:tcPr>
            <w:tcW w:w="1276" w:type="dxa"/>
            <w:tcBorders>
              <w:top w:val="single" w:sz="4" w:space="0" w:color="000000"/>
              <w:left w:val="single" w:sz="4" w:space="0" w:color="000000"/>
              <w:bottom w:val="single" w:sz="4" w:space="0" w:color="000000"/>
            </w:tcBorders>
          </w:tcPr>
          <w:p w14:paraId="32B0C88A" w14:textId="77777777" w:rsidR="00655815" w:rsidRDefault="00655815" w:rsidP="00564FEE">
            <w:pPr>
              <w:jc w:val="center"/>
            </w:pPr>
          </w:p>
        </w:tc>
        <w:tc>
          <w:tcPr>
            <w:tcW w:w="1276" w:type="dxa"/>
            <w:tcBorders>
              <w:top w:val="single" w:sz="4" w:space="0" w:color="000000"/>
              <w:left w:val="single" w:sz="4" w:space="0" w:color="000000"/>
              <w:bottom w:val="single" w:sz="4" w:space="0" w:color="000000"/>
            </w:tcBorders>
          </w:tcPr>
          <w:p w14:paraId="430A190B" w14:textId="77777777" w:rsidR="00655815" w:rsidRDefault="00655815" w:rsidP="00564FEE">
            <w:pPr>
              <w:jc w:val="center"/>
            </w:pPr>
          </w:p>
        </w:tc>
        <w:tc>
          <w:tcPr>
            <w:tcW w:w="2976" w:type="dxa"/>
            <w:tcBorders>
              <w:top w:val="single" w:sz="4" w:space="0" w:color="000000"/>
              <w:left w:val="single" w:sz="4" w:space="0" w:color="000000"/>
              <w:bottom w:val="single" w:sz="4" w:space="0" w:color="000000"/>
              <w:right w:val="single" w:sz="4" w:space="0" w:color="000000"/>
            </w:tcBorders>
          </w:tcPr>
          <w:p w14:paraId="756F9CB3" w14:textId="77777777" w:rsidR="00655815" w:rsidRDefault="00655815" w:rsidP="00564FEE">
            <w:pPr>
              <w:jc w:val="center"/>
            </w:pPr>
            <w:r>
              <w:t>1024</w:t>
            </w:r>
          </w:p>
        </w:tc>
      </w:tr>
      <w:tr w:rsidR="00655815" w14:paraId="1060EFF1" w14:textId="77777777" w:rsidTr="00564FEE">
        <w:tc>
          <w:tcPr>
            <w:tcW w:w="1120" w:type="dxa"/>
            <w:tcBorders>
              <w:top w:val="single" w:sz="4" w:space="0" w:color="000000"/>
              <w:left w:val="single" w:sz="4" w:space="0" w:color="000000"/>
              <w:bottom w:val="single" w:sz="4" w:space="0" w:color="000000"/>
            </w:tcBorders>
          </w:tcPr>
          <w:p w14:paraId="5FDDD57D" w14:textId="77777777" w:rsidR="00655815" w:rsidRDefault="00655815" w:rsidP="00564FEE">
            <w:pPr>
              <w:jc w:val="center"/>
            </w:pPr>
            <w:r>
              <w:t>3</w:t>
            </w:r>
          </w:p>
        </w:tc>
        <w:tc>
          <w:tcPr>
            <w:tcW w:w="1432" w:type="dxa"/>
            <w:tcBorders>
              <w:top w:val="single" w:sz="4" w:space="0" w:color="000000"/>
              <w:left w:val="single" w:sz="4" w:space="0" w:color="000000"/>
              <w:bottom w:val="single" w:sz="4" w:space="0" w:color="000000"/>
            </w:tcBorders>
          </w:tcPr>
          <w:p w14:paraId="5C5418F1" w14:textId="77777777" w:rsidR="00655815" w:rsidRDefault="00655815" w:rsidP="00564FEE">
            <w:pPr>
              <w:jc w:val="center"/>
            </w:pPr>
            <w:r>
              <w:t>16</w:t>
            </w:r>
          </w:p>
        </w:tc>
        <w:tc>
          <w:tcPr>
            <w:tcW w:w="1276" w:type="dxa"/>
            <w:tcBorders>
              <w:top w:val="single" w:sz="4" w:space="0" w:color="000000"/>
              <w:left w:val="single" w:sz="4" w:space="0" w:color="000000"/>
              <w:bottom w:val="single" w:sz="4" w:space="0" w:color="000000"/>
            </w:tcBorders>
          </w:tcPr>
          <w:p w14:paraId="214DAB0C" w14:textId="77777777" w:rsidR="00655815" w:rsidRDefault="00655815" w:rsidP="00564FEE">
            <w:pPr>
              <w:jc w:val="center"/>
            </w:pPr>
            <w:r>
              <w:t>32</w:t>
            </w:r>
          </w:p>
        </w:tc>
        <w:tc>
          <w:tcPr>
            <w:tcW w:w="1276" w:type="dxa"/>
            <w:tcBorders>
              <w:top w:val="single" w:sz="4" w:space="0" w:color="000000"/>
              <w:left w:val="single" w:sz="4" w:space="0" w:color="000000"/>
              <w:bottom w:val="single" w:sz="4" w:space="0" w:color="000000"/>
            </w:tcBorders>
          </w:tcPr>
          <w:p w14:paraId="3BA7A880" w14:textId="77777777" w:rsidR="00655815" w:rsidRDefault="00655815" w:rsidP="00564FEE">
            <w:pPr>
              <w:jc w:val="center"/>
            </w:pPr>
            <w:r>
              <w:t>64</w:t>
            </w:r>
          </w:p>
        </w:tc>
        <w:tc>
          <w:tcPr>
            <w:tcW w:w="1276" w:type="dxa"/>
            <w:tcBorders>
              <w:top w:val="single" w:sz="4" w:space="0" w:color="000000"/>
              <w:left w:val="single" w:sz="4" w:space="0" w:color="000000"/>
              <w:bottom w:val="single" w:sz="4" w:space="0" w:color="000000"/>
            </w:tcBorders>
          </w:tcPr>
          <w:p w14:paraId="29F818BC" w14:textId="77777777" w:rsidR="00655815" w:rsidRDefault="00655815" w:rsidP="00564FEE">
            <w:pPr>
              <w:jc w:val="center"/>
            </w:pPr>
          </w:p>
        </w:tc>
        <w:tc>
          <w:tcPr>
            <w:tcW w:w="2976" w:type="dxa"/>
            <w:tcBorders>
              <w:top w:val="single" w:sz="4" w:space="0" w:color="000000"/>
              <w:left w:val="single" w:sz="4" w:space="0" w:color="000000"/>
              <w:bottom w:val="single" w:sz="4" w:space="0" w:color="000000"/>
              <w:right w:val="single" w:sz="4" w:space="0" w:color="000000"/>
            </w:tcBorders>
          </w:tcPr>
          <w:p w14:paraId="2DD99CCB" w14:textId="77777777" w:rsidR="00655815" w:rsidRDefault="00655815" w:rsidP="00564FEE">
            <w:pPr>
              <w:jc w:val="center"/>
            </w:pPr>
            <w:r>
              <w:t>512</w:t>
            </w:r>
          </w:p>
        </w:tc>
      </w:tr>
      <w:tr w:rsidR="00655815" w14:paraId="040B53B8" w14:textId="77777777" w:rsidTr="00564FEE">
        <w:tc>
          <w:tcPr>
            <w:tcW w:w="1120" w:type="dxa"/>
            <w:tcBorders>
              <w:top w:val="single" w:sz="4" w:space="0" w:color="000000"/>
              <w:left w:val="single" w:sz="4" w:space="0" w:color="000000"/>
              <w:bottom w:val="single" w:sz="4" w:space="0" w:color="000000"/>
            </w:tcBorders>
          </w:tcPr>
          <w:p w14:paraId="71E19C02" w14:textId="77777777" w:rsidR="00655815" w:rsidRDefault="00655815" w:rsidP="00564FEE">
            <w:pPr>
              <w:jc w:val="center"/>
            </w:pPr>
            <w:r>
              <w:t>4</w:t>
            </w:r>
          </w:p>
        </w:tc>
        <w:tc>
          <w:tcPr>
            <w:tcW w:w="1432" w:type="dxa"/>
            <w:tcBorders>
              <w:top w:val="single" w:sz="4" w:space="0" w:color="000000"/>
              <w:left w:val="single" w:sz="4" w:space="0" w:color="000000"/>
              <w:bottom w:val="single" w:sz="4" w:space="0" w:color="000000"/>
            </w:tcBorders>
          </w:tcPr>
          <w:p w14:paraId="772AE00D" w14:textId="77777777" w:rsidR="00655815" w:rsidRDefault="00655815" w:rsidP="00564FEE">
            <w:pPr>
              <w:jc w:val="center"/>
            </w:pPr>
            <w:r>
              <w:t>16</w:t>
            </w:r>
          </w:p>
        </w:tc>
        <w:tc>
          <w:tcPr>
            <w:tcW w:w="1276" w:type="dxa"/>
            <w:tcBorders>
              <w:top w:val="single" w:sz="4" w:space="0" w:color="000000"/>
              <w:left w:val="single" w:sz="4" w:space="0" w:color="000000"/>
              <w:bottom w:val="single" w:sz="4" w:space="0" w:color="000000"/>
            </w:tcBorders>
          </w:tcPr>
          <w:p w14:paraId="42E23F25" w14:textId="77777777" w:rsidR="00655815" w:rsidRDefault="00655815" w:rsidP="00564FEE">
            <w:pPr>
              <w:jc w:val="center"/>
            </w:pPr>
            <w:r>
              <w:t>32</w:t>
            </w:r>
          </w:p>
        </w:tc>
        <w:tc>
          <w:tcPr>
            <w:tcW w:w="1276" w:type="dxa"/>
            <w:tcBorders>
              <w:top w:val="single" w:sz="4" w:space="0" w:color="000000"/>
              <w:left w:val="single" w:sz="4" w:space="0" w:color="000000"/>
              <w:bottom w:val="single" w:sz="4" w:space="0" w:color="000000"/>
            </w:tcBorders>
          </w:tcPr>
          <w:p w14:paraId="7C9D41FC" w14:textId="77777777" w:rsidR="00655815" w:rsidRDefault="00655815" w:rsidP="00564FEE">
            <w:pPr>
              <w:jc w:val="center"/>
            </w:pPr>
            <w:r>
              <w:t>64</w:t>
            </w:r>
          </w:p>
        </w:tc>
        <w:tc>
          <w:tcPr>
            <w:tcW w:w="1276" w:type="dxa"/>
            <w:tcBorders>
              <w:top w:val="single" w:sz="4" w:space="0" w:color="000000"/>
              <w:left w:val="single" w:sz="4" w:space="0" w:color="000000"/>
              <w:bottom w:val="single" w:sz="4" w:space="0" w:color="000000"/>
            </w:tcBorders>
          </w:tcPr>
          <w:p w14:paraId="37F94EB1" w14:textId="77777777" w:rsidR="00655815" w:rsidRDefault="00655815" w:rsidP="00564FEE">
            <w:pPr>
              <w:jc w:val="center"/>
            </w:pPr>
          </w:p>
        </w:tc>
        <w:tc>
          <w:tcPr>
            <w:tcW w:w="2976" w:type="dxa"/>
            <w:tcBorders>
              <w:top w:val="single" w:sz="4" w:space="0" w:color="000000"/>
              <w:left w:val="single" w:sz="4" w:space="0" w:color="000000"/>
              <w:bottom w:val="single" w:sz="4" w:space="0" w:color="000000"/>
              <w:right w:val="single" w:sz="4" w:space="0" w:color="000000"/>
            </w:tcBorders>
          </w:tcPr>
          <w:p w14:paraId="724CB6BD" w14:textId="77777777" w:rsidR="00655815" w:rsidRDefault="00655815" w:rsidP="00564FEE">
            <w:pPr>
              <w:jc w:val="center"/>
            </w:pPr>
            <w:r>
              <w:t>1024</w:t>
            </w:r>
          </w:p>
        </w:tc>
      </w:tr>
      <w:tr w:rsidR="00655815" w14:paraId="718C5FC1" w14:textId="77777777" w:rsidTr="00564FEE">
        <w:tc>
          <w:tcPr>
            <w:tcW w:w="1120" w:type="dxa"/>
            <w:tcBorders>
              <w:top w:val="single" w:sz="4" w:space="0" w:color="000000"/>
              <w:left w:val="single" w:sz="4" w:space="0" w:color="000000"/>
              <w:bottom w:val="single" w:sz="4" w:space="0" w:color="000000"/>
            </w:tcBorders>
          </w:tcPr>
          <w:p w14:paraId="4197726A" w14:textId="77777777" w:rsidR="00655815" w:rsidRDefault="00655815" w:rsidP="00564FEE">
            <w:pPr>
              <w:jc w:val="center"/>
            </w:pPr>
            <w:r>
              <w:t>5</w:t>
            </w:r>
          </w:p>
        </w:tc>
        <w:tc>
          <w:tcPr>
            <w:tcW w:w="1432" w:type="dxa"/>
            <w:tcBorders>
              <w:top w:val="single" w:sz="4" w:space="0" w:color="000000"/>
              <w:left w:val="single" w:sz="4" w:space="0" w:color="000000"/>
              <w:bottom w:val="single" w:sz="4" w:space="0" w:color="000000"/>
            </w:tcBorders>
          </w:tcPr>
          <w:p w14:paraId="6A0D2BAA" w14:textId="77777777" w:rsidR="00655815" w:rsidRDefault="00655815" w:rsidP="00564FEE">
            <w:pPr>
              <w:jc w:val="center"/>
            </w:pPr>
            <w:r>
              <w:t>32</w:t>
            </w:r>
          </w:p>
        </w:tc>
        <w:tc>
          <w:tcPr>
            <w:tcW w:w="1276" w:type="dxa"/>
            <w:tcBorders>
              <w:top w:val="single" w:sz="4" w:space="0" w:color="000000"/>
              <w:left w:val="single" w:sz="4" w:space="0" w:color="000000"/>
              <w:bottom w:val="single" w:sz="4" w:space="0" w:color="000000"/>
            </w:tcBorders>
          </w:tcPr>
          <w:p w14:paraId="16510CD3" w14:textId="77777777" w:rsidR="00655815" w:rsidRDefault="00655815" w:rsidP="00564FEE">
            <w:pPr>
              <w:jc w:val="center"/>
            </w:pPr>
            <w:r>
              <w:t>64</w:t>
            </w:r>
          </w:p>
        </w:tc>
        <w:tc>
          <w:tcPr>
            <w:tcW w:w="1276" w:type="dxa"/>
            <w:tcBorders>
              <w:top w:val="single" w:sz="4" w:space="0" w:color="000000"/>
              <w:left w:val="single" w:sz="4" w:space="0" w:color="000000"/>
              <w:bottom w:val="single" w:sz="4" w:space="0" w:color="000000"/>
            </w:tcBorders>
          </w:tcPr>
          <w:p w14:paraId="3E65BBFE" w14:textId="77777777" w:rsidR="00655815" w:rsidRDefault="00655815" w:rsidP="00564FEE">
            <w:pPr>
              <w:jc w:val="center"/>
            </w:pPr>
            <w:r>
              <w:t>128</w:t>
            </w:r>
          </w:p>
        </w:tc>
        <w:tc>
          <w:tcPr>
            <w:tcW w:w="1276" w:type="dxa"/>
            <w:tcBorders>
              <w:top w:val="single" w:sz="4" w:space="0" w:color="000000"/>
              <w:left w:val="single" w:sz="4" w:space="0" w:color="000000"/>
              <w:bottom w:val="single" w:sz="4" w:space="0" w:color="000000"/>
            </w:tcBorders>
          </w:tcPr>
          <w:p w14:paraId="5FE9C1BC" w14:textId="77777777" w:rsidR="00655815" w:rsidRDefault="00655815" w:rsidP="00564FEE">
            <w:pPr>
              <w:jc w:val="center"/>
            </w:pPr>
          </w:p>
        </w:tc>
        <w:tc>
          <w:tcPr>
            <w:tcW w:w="2976" w:type="dxa"/>
            <w:tcBorders>
              <w:top w:val="single" w:sz="4" w:space="0" w:color="000000"/>
              <w:left w:val="single" w:sz="4" w:space="0" w:color="000000"/>
              <w:bottom w:val="single" w:sz="4" w:space="0" w:color="000000"/>
              <w:right w:val="single" w:sz="4" w:space="0" w:color="000000"/>
            </w:tcBorders>
          </w:tcPr>
          <w:p w14:paraId="25BA278F" w14:textId="77777777" w:rsidR="00655815" w:rsidRDefault="00655815" w:rsidP="00564FEE">
            <w:pPr>
              <w:jc w:val="center"/>
            </w:pPr>
            <w:r>
              <w:t>512</w:t>
            </w:r>
          </w:p>
        </w:tc>
      </w:tr>
      <w:tr w:rsidR="00655815" w14:paraId="47545B82" w14:textId="77777777" w:rsidTr="00564FEE">
        <w:tc>
          <w:tcPr>
            <w:tcW w:w="1120" w:type="dxa"/>
            <w:tcBorders>
              <w:top w:val="single" w:sz="4" w:space="0" w:color="000000"/>
              <w:left w:val="single" w:sz="4" w:space="0" w:color="000000"/>
              <w:bottom w:val="single" w:sz="4" w:space="0" w:color="000000"/>
            </w:tcBorders>
          </w:tcPr>
          <w:p w14:paraId="314261E8" w14:textId="77777777" w:rsidR="00655815" w:rsidRDefault="00655815" w:rsidP="00564FEE">
            <w:pPr>
              <w:jc w:val="center"/>
            </w:pPr>
            <w:r>
              <w:t>6</w:t>
            </w:r>
          </w:p>
        </w:tc>
        <w:tc>
          <w:tcPr>
            <w:tcW w:w="1432" w:type="dxa"/>
            <w:tcBorders>
              <w:top w:val="single" w:sz="4" w:space="0" w:color="000000"/>
              <w:left w:val="single" w:sz="4" w:space="0" w:color="000000"/>
              <w:bottom w:val="single" w:sz="4" w:space="0" w:color="000000"/>
            </w:tcBorders>
          </w:tcPr>
          <w:p w14:paraId="5AB2BF3F" w14:textId="77777777" w:rsidR="00655815" w:rsidRDefault="00655815" w:rsidP="00564FEE">
            <w:pPr>
              <w:jc w:val="center"/>
            </w:pPr>
            <w:r>
              <w:t>32</w:t>
            </w:r>
          </w:p>
        </w:tc>
        <w:tc>
          <w:tcPr>
            <w:tcW w:w="1276" w:type="dxa"/>
            <w:tcBorders>
              <w:top w:val="single" w:sz="4" w:space="0" w:color="000000"/>
              <w:left w:val="single" w:sz="4" w:space="0" w:color="000000"/>
              <w:bottom w:val="single" w:sz="4" w:space="0" w:color="000000"/>
            </w:tcBorders>
          </w:tcPr>
          <w:p w14:paraId="165FB60C" w14:textId="77777777" w:rsidR="00655815" w:rsidRDefault="00655815" w:rsidP="00564FEE">
            <w:pPr>
              <w:jc w:val="center"/>
            </w:pPr>
            <w:r>
              <w:t>64</w:t>
            </w:r>
          </w:p>
        </w:tc>
        <w:tc>
          <w:tcPr>
            <w:tcW w:w="1276" w:type="dxa"/>
            <w:tcBorders>
              <w:top w:val="single" w:sz="4" w:space="0" w:color="000000"/>
              <w:left w:val="single" w:sz="4" w:space="0" w:color="000000"/>
              <w:bottom w:val="single" w:sz="4" w:space="0" w:color="000000"/>
            </w:tcBorders>
          </w:tcPr>
          <w:p w14:paraId="70D79BE2" w14:textId="77777777" w:rsidR="00655815" w:rsidRDefault="00655815" w:rsidP="00564FEE">
            <w:pPr>
              <w:jc w:val="center"/>
            </w:pPr>
            <w:r>
              <w:t>128</w:t>
            </w:r>
          </w:p>
        </w:tc>
        <w:tc>
          <w:tcPr>
            <w:tcW w:w="1276" w:type="dxa"/>
            <w:tcBorders>
              <w:top w:val="single" w:sz="4" w:space="0" w:color="000000"/>
              <w:left w:val="single" w:sz="4" w:space="0" w:color="000000"/>
              <w:bottom w:val="single" w:sz="4" w:space="0" w:color="000000"/>
            </w:tcBorders>
          </w:tcPr>
          <w:p w14:paraId="1A842FC7" w14:textId="77777777" w:rsidR="00655815" w:rsidRDefault="00655815" w:rsidP="00564FEE">
            <w:pPr>
              <w:jc w:val="center"/>
            </w:pPr>
            <w:r>
              <w:t>256</w:t>
            </w:r>
          </w:p>
        </w:tc>
        <w:tc>
          <w:tcPr>
            <w:tcW w:w="2976" w:type="dxa"/>
            <w:tcBorders>
              <w:top w:val="single" w:sz="4" w:space="0" w:color="000000"/>
              <w:left w:val="single" w:sz="4" w:space="0" w:color="000000"/>
              <w:bottom w:val="single" w:sz="4" w:space="0" w:color="000000"/>
              <w:right w:val="single" w:sz="4" w:space="0" w:color="000000"/>
            </w:tcBorders>
          </w:tcPr>
          <w:p w14:paraId="5C29B6BD" w14:textId="77777777" w:rsidR="00655815" w:rsidRDefault="00655815" w:rsidP="00564FEE">
            <w:pPr>
              <w:jc w:val="center"/>
            </w:pPr>
            <w:r>
              <w:t>512</w:t>
            </w:r>
          </w:p>
        </w:tc>
      </w:tr>
    </w:tbl>
    <w:p w14:paraId="0A4764D2" w14:textId="77777777" w:rsidR="00655815" w:rsidRDefault="00655815" w:rsidP="00655815">
      <w:pPr>
        <w:pStyle w:val="a3"/>
        <w:ind w:left="0"/>
        <w:rPr>
          <w:rFonts w:eastAsia="MS Mincho"/>
          <w:lang w:val="en-US"/>
        </w:rPr>
      </w:pPr>
    </w:p>
    <w:p w14:paraId="6FF3708D" w14:textId="77777777" w:rsidR="00655815" w:rsidRPr="00D21ECC" w:rsidRDefault="00655815" w:rsidP="00655815">
      <w:pPr>
        <w:pStyle w:val="a3"/>
        <w:ind w:left="0" w:firstLine="709"/>
        <w:rPr>
          <w:rFonts w:eastAsia="MS Mincho"/>
        </w:rPr>
      </w:pPr>
      <w:r w:rsidRPr="00D21ECC">
        <w:rPr>
          <w:rFonts w:eastAsia="MS Mincho"/>
        </w:rPr>
        <w:t xml:space="preserve">- </w:t>
      </w:r>
      <w:proofErr w:type="spellStart"/>
      <w:r w:rsidRPr="00D21ECC">
        <w:rPr>
          <w:rFonts w:eastAsia="MS Mincho"/>
        </w:rPr>
        <w:t>точність</w:t>
      </w:r>
      <w:proofErr w:type="spellEnd"/>
      <w:r w:rsidRPr="00D21ECC">
        <w:rPr>
          <w:rFonts w:eastAsia="MS Mincho"/>
        </w:rPr>
        <w:t xml:space="preserve"> на </w:t>
      </w:r>
      <w:proofErr w:type="spellStart"/>
      <w:r w:rsidRPr="00D21ECC">
        <w:rPr>
          <w:rFonts w:eastAsia="MS Mincho"/>
        </w:rPr>
        <w:t>навчальному</w:t>
      </w:r>
      <w:proofErr w:type="spellEnd"/>
      <w:r w:rsidRPr="00D21ECC">
        <w:rPr>
          <w:rFonts w:eastAsia="MS Mincho"/>
        </w:rPr>
        <w:t xml:space="preserve"> </w:t>
      </w:r>
      <w:proofErr w:type="spellStart"/>
      <w:r w:rsidRPr="00D21ECC">
        <w:rPr>
          <w:rFonts w:eastAsia="MS Mincho"/>
        </w:rPr>
        <w:t>наборі</w:t>
      </w:r>
      <w:proofErr w:type="spellEnd"/>
      <w:r w:rsidRPr="00D21ECC">
        <w:rPr>
          <w:rFonts w:eastAsia="MS Mincho"/>
        </w:rPr>
        <w:t xml:space="preserve"> </w:t>
      </w:r>
      <w:proofErr w:type="spellStart"/>
      <w:r w:rsidRPr="00D21ECC">
        <w:rPr>
          <w:rFonts w:eastAsia="MS Mincho"/>
        </w:rPr>
        <w:t>даних</w:t>
      </w:r>
      <w:proofErr w:type="spellEnd"/>
      <w:r w:rsidRPr="00D21ECC">
        <w:rPr>
          <w:rFonts w:eastAsia="MS Mincho"/>
        </w:rPr>
        <w:t xml:space="preserve"> </w:t>
      </w:r>
      <w:proofErr w:type="spellStart"/>
      <w:r w:rsidRPr="00D21ECC">
        <w:rPr>
          <w:rFonts w:eastAsia="MS Mincho"/>
        </w:rPr>
        <w:t>нижче</w:t>
      </w:r>
      <w:proofErr w:type="spellEnd"/>
      <w:r w:rsidRPr="00D21ECC">
        <w:rPr>
          <w:rFonts w:eastAsia="MS Mincho"/>
        </w:rPr>
        <w:t xml:space="preserve">, </w:t>
      </w:r>
      <w:proofErr w:type="spellStart"/>
      <w:r w:rsidRPr="00D21ECC">
        <w:rPr>
          <w:rFonts w:eastAsia="MS Mincho"/>
        </w:rPr>
        <w:t>ніж</w:t>
      </w:r>
      <w:proofErr w:type="spellEnd"/>
      <w:r w:rsidRPr="00D21ECC">
        <w:rPr>
          <w:rFonts w:eastAsia="MS Mincho"/>
        </w:rPr>
        <w:t xml:space="preserve"> на тестовому, </w:t>
      </w:r>
      <w:proofErr w:type="spellStart"/>
      <w:r w:rsidRPr="00D21ECC">
        <w:rPr>
          <w:rFonts w:eastAsia="MS Mincho"/>
        </w:rPr>
        <w:t>що</w:t>
      </w:r>
      <w:proofErr w:type="spellEnd"/>
      <w:r w:rsidRPr="00D21ECC">
        <w:rPr>
          <w:rFonts w:eastAsia="MS Mincho"/>
        </w:rPr>
        <w:t xml:space="preserve"> </w:t>
      </w:r>
      <w:proofErr w:type="spellStart"/>
      <w:r w:rsidRPr="00D21ECC">
        <w:rPr>
          <w:rFonts w:eastAsia="MS Mincho"/>
        </w:rPr>
        <w:t>пояснюється</w:t>
      </w:r>
      <w:proofErr w:type="spellEnd"/>
      <w:r w:rsidRPr="00D21ECC">
        <w:rPr>
          <w:rFonts w:eastAsia="MS Mincho"/>
        </w:rPr>
        <w:t xml:space="preserve"> </w:t>
      </w:r>
      <w:proofErr w:type="spellStart"/>
      <w:r w:rsidRPr="00D21ECC">
        <w:rPr>
          <w:rFonts w:eastAsia="MS Mincho"/>
        </w:rPr>
        <w:t>доповненням</w:t>
      </w:r>
      <w:proofErr w:type="spellEnd"/>
      <w:r w:rsidRPr="00D21ECC">
        <w:rPr>
          <w:rFonts w:eastAsia="MS Mincho"/>
        </w:rPr>
        <w:t xml:space="preserve"> </w:t>
      </w:r>
      <w:proofErr w:type="spellStart"/>
      <w:r w:rsidRPr="00D21ECC">
        <w:rPr>
          <w:rFonts w:eastAsia="MS Mincho"/>
        </w:rPr>
        <w:t>вихідного</w:t>
      </w:r>
      <w:proofErr w:type="spellEnd"/>
      <w:r w:rsidRPr="00D21ECC">
        <w:rPr>
          <w:rFonts w:eastAsia="MS Mincho"/>
        </w:rPr>
        <w:t xml:space="preserve"> набору </w:t>
      </w:r>
      <w:proofErr w:type="spellStart"/>
      <w:r w:rsidRPr="00D21ECC">
        <w:rPr>
          <w:rFonts w:eastAsia="MS Mincho"/>
        </w:rPr>
        <w:t>зображень</w:t>
      </w:r>
      <w:proofErr w:type="spellEnd"/>
      <w:r w:rsidRPr="00D21ECC">
        <w:rPr>
          <w:rFonts w:eastAsia="MS Mincho"/>
        </w:rPr>
        <w:t xml:space="preserve"> </w:t>
      </w:r>
      <w:proofErr w:type="spellStart"/>
      <w:r w:rsidRPr="00D21ECC">
        <w:rPr>
          <w:rFonts w:eastAsia="MS Mincho"/>
        </w:rPr>
        <w:t>копіями</w:t>
      </w:r>
      <w:proofErr w:type="spellEnd"/>
      <w:r w:rsidRPr="00D21ECC">
        <w:rPr>
          <w:rFonts w:eastAsia="MS Mincho"/>
        </w:rPr>
        <w:t xml:space="preserve"> </w:t>
      </w:r>
      <w:proofErr w:type="spellStart"/>
      <w:r w:rsidRPr="00D21ECC">
        <w:rPr>
          <w:rFonts w:eastAsia="MS Mincho"/>
        </w:rPr>
        <w:t>цих</w:t>
      </w:r>
      <w:proofErr w:type="spellEnd"/>
      <w:r w:rsidRPr="00D21ECC">
        <w:rPr>
          <w:rFonts w:eastAsia="MS Mincho"/>
        </w:rPr>
        <w:t xml:space="preserve"> </w:t>
      </w:r>
      <w:proofErr w:type="spellStart"/>
      <w:r w:rsidRPr="00D21ECC">
        <w:rPr>
          <w:rFonts w:eastAsia="MS Mincho"/>
        </w:rPr>
        <w:t>зображень</w:t>
      </w:r>
      <w:proofErr w:type="spellEnd"/>
      <w:r w:rsidRPr="00D21ECC">
        <w:rPr>
          <w:rFonts w:eastAsia="MS Mincho"/>
        </w:rPr>
        <w:t xml:space="preserve">, до </w:t>
      </w:r>
      <w:proofErr w:type="spellStart"/>
      <w:r w:rsidRPr="00D21ECC">
        <w:rPr>
          <w:rFonts w:eastAsia="MS Mincho"/>
        </w:rPr>
        <w:t>яких</w:t>
      </w:r>
      <w:proofErr w:type="spellEnd"/>
      <w:r w:rsidRPr="00D21ECC">
        <w:rPr>
          <w:rFonts w:eastAsia="MS Mincho"/>
        </w:rPr>
        <w:t xml:space="preserve"> </w:t>
      </w:r>
      <w:proofErr w:type="spellStart"/>
      <w:r w:rsidRPr="00D21ECC">
        <w:rPr>
          <w:rFonts w:eastAsia="MS Mincho"/>
        </w:rPr>
        <w:t>застосовувалися</w:t>
      </w:r>
      <w:proofErr w:type="spellEnd"/>
      <w:r w:rsidRPr="00D21ECC">
        <w:rPr>
          <w:rFonts w:eastAsia="MS Mincho"/>
        </w:rPr>
        <w:t xml:space="preserve"> </w:t>
      </w:r>
      <w:proofErr w:type="spellStart"/>
      <w:r w:rsidRPr="00D21ECC">
        <w:rPr>
          <w:rFonts w:eastAsia="MS Mincho"/>
        </w:rPr>
        <w:t>аффінн</w:t>
      </w:r>
      <w:proofErr w:type="spellEnd"/>
      <w:r>
        <w:rPr>
          <w:rFonts w:eastAsia="MS Mincho"/>
          <w:lang w:val="uk-UA"/>
        </w:rPr>
        <w:t>і</w:t>
      </w:r>
      <w:r w:rsidRPr="00D21ECC">
        <w:rPr>
          <w:rFonts w:eastAsia="MS Mincho"/>
        </w:rPr>
        <w:t xml:space="preserve"> </w:t>
      </w:r>
      <w:proofErr w:type="spellStart"/>
      <w:r w:rsidRPr="00D21ECC">
        <w:rPr>
          <w:rFonts w:eastAsia="MS Mincho"/>
        </w:rPr>
        <w:t>перетворення</w:t>
      </w:r>
      <w:proofErr w:type="spellEnd"/>
      <w:r w:rsidRPr="00D21ECC">
        <w:rPr>
          <w:rFonts w:eastAsia="MS Mincho"/>
        </w:rPr>
        <w:t>;</w:t>
      </w:r>
    </w:p>
    <w:p w14:paraId="6931CE20" w14:textId="77777777" w:rsidR="00655815" w:rsidRPr="00D21ECC" w:rsidRDefault="00655815" w:rsidP="00655815">
      <w:pPr>
        <w:pStyle w:val="a3"/>
        <w:ind w:left="0" w:firstLine="709"/>
        <w:rPr>
          <w:rFonts w:eastAsia="MS Mincho"/>
        </w:rPr>
      </w:pPr>
      <w:r w:rsidRPr="00D21ECC">
        <w:rPr>
          <w:rFonts w:eastAsia="MS Mincho"/>
        </w:rPr>
        <w:t xml:space="preserve"> - </w:t>
      </w:r>
      <w:proofErr w:type="spellStart"/>
      <w:r w:rsidRPr="00D21ECC">
        <w:rPr>
          <w:rFonts w:eastAsia="MS Mincho"/>
        </w:rPr>
        <w:t>найкращі</w:t>
      </w:r>
      <w:proofErr w:type="spellEnd"/>
      <w:r w:rsidRPr="00D21ECC">
        <w:rPr>
          <w:rFonts w:eastAsia="MS Mincho"/>
        </w:rPr>
        <w:t xml:space="preserve"> </w:t>
      </w:r>
      <w:proofErr w:type="spellStart"/>
      <w:r w:rsidRPr="00D21ECC">
        <w:rPr>
          <w:rFonts w:eastAsia="MS Mincho"/>
        </w:rPr>
        <w:t>результати</w:t>
      </w:r>
      <w:proofErr w:type="spellEnd"/>
      <w:r w:rsidRPr="00D21ECC">
        <w:rPr>
          <w:rFonts w:eastAsia="MS Mincho"/>
        </w:rPr>
        <w:t xml:space="preserve"> показали 5-я і 6-я </w:t>
      </w:r>
      <w:proofErr w:type="spellStart"/>
      <w:r w:rsidRPr="00D21ECC">
        <w:rPr>
          <w:rFonts w:eastAsia="MS Mincho"/>
        </w:rPr>
        <w:t>моделі</w:t>
      </w:r>
      <w:proofErr w:type="spellEnd"/>
      <w:r w:rsidRPr="00D21ECC">
        <w:rPr>
          <w:rFonts w:eastAsia="MS Mincho"/>
        </w:rPr>
        <w:t xml:space="preserve"> </w:t>
      </w:r>
      <w:proofErr w:type="spellStart"/>
      <w:r w:rsidRPr="00D21ECC">
        <w:rPr>
          <w:rFonts w:eastAsia="MS Mincho"/>
        </w:rPr>
        <w:t>згортальних</w:t>
      </w:r>
      <w:proofErr w:type="spellEnd"/>
      <w:r w:rsidRPr="00D21ECC">
        <w:rPr>
          <w:rFonts w:eastAsia="MS Mincho"/>
        </w:rPr>
        <w:t xml:space="preserve"> мереж;</w:t>
      </w:r>
    </w:p>
    <w:p w14:paraId="36BD9A09" w14:textId="77777777" w:rsidR="00655815" w:rsidRPr="00D21ECC" w:rsidRDefault="00655815" w:rsidP="00655815">
      <w:pPr>
        <w:pStyle w:val="a3"/>
        <w:ind w:left="0" w:firstLine="709"/>
        <w:rPr>
          <w:rFonts w:eastAsia="MS Mincho"/>
        </w:rPr>
      </w:pPr>
      <w:r w:rsidRPr="00D21ECC">
        <w:rPr>
          <w:rFonts w:eastAsia="MS Mincho"/>
        </w:rPr>
        <w:t xml:space="preserve"> - </w:t>
      </w:r>
      <w:proofErr w:type="spellStart"/>
      <w:r w:rsidRPr="00D21ECC">
        <w:rPr>
          <w:rFonts w:eastAsia="MS Mincho"/>
        </w:rPr>
        <w:t>використання</w:t>
      </w:r>
      <w:proofErr w:type="spellEnd"/>
      <w:r w:rsidRPr="00D21ECC">
        <w:rPr>
          <w:rFonts w:eastAsia="MS Mincho"/>
        </w:rPr>
        <w:t xml:space="preserve"> в </w:t>
      </w:r>
      <w:proofErr w:type="spellStart"/>
      <w:r w:rsidRPr="00D21ECC">
        <w:rPr>
          <w:rFonts w:eastAsia="MS Mincho"/>
        </w:rPr>
        <w:t>повнозв'язн</w:t>
      </w:r>
      <w:r>
        <w:rPr>
          <w:rFonts w:eastAsia="MS Mincho"/>
          <w:lang w:val="uk-UA"/>
        </w:rPr>
        <w:t>ом</w:t>
      </w:r>
      <w:proofErr w:type="spellEnd"/>
      <w:r w:rsidRPr="00D21ECC">
        <w:rPr>
          <w:rFonts w:eastAsia="MS Mincho"/>
        </w:rPr>
        <w:t xml:space="preserve">у </w:t>
      </w:r>
      <w:proofErr w:type="spellStart"/>
      <w:r w:rsidRPr="00D21ECC">
        <w:rPr>
          <w:rFonts w:eastAsia="MS Mincho"/>
        </w:rPr>
        <w:t>шарі</w:t>
      </w:r>
      <w:proofErr w:type="spellEnd"/>
      <w:r w:rsidRPr="00D21ECC">
        <w:rPr>
          <w:rFonts w:eastAsia="MS Mincho"/>
        </w:rPr>
        <w:t xml:space="preserve"> </w:t>
      </w:r>
      <w:proofErr w:type="spellStart"/>
      <w:r w:rsidRPr="00D21ECC">
        <w:rPr>
          <w:rFonts w:eastAsia="MS Mincho"/>
        </w:rPr>
        <w:t>понад</w:t>
      </w:r>
      <w:proofErr w:type="spellEnd"/>
      <w:r w:rsidRPr="00D21ECC">
        <w:rPr>
          <w:rFonts w:eastAsia="MS Mincho"/>
        </w:rPr>
        <w:t xml:space="preserve"> 512 </w:t>
      </w:r>
      <w:proofErr w:type="spellStart"/>
      <w:r w:rsidRPr="00D21ECC">
        <w:rPr>
          <w:rFonts w:eastAsia="MS Mincho"/>
        </w:rPr>
        <w:t>нейронів</w:t>
      </w:r>
      <w:proofErr w:type="spellEnd"/>
      <w:r w:rsidRPr="00D21ECC">
        <w:rPr>
          <w:rFonts w:eastAsia="MS Mincho"/>
        </w:rPr>
        <w:t xml:space="preserve"> не </w:t>
      </w:r>
      <w:proofErr w:type="spellStart"/>
      <w:r w:rsidRPr="00D21ECC">
        <w:rPr>
          <w:rFonts w:eastAsia="MS Mincho"/>
        </w:rPr>
        <w:t>підвищує</w:t>
      </w:r>
      <w:proofErr w:type="spellEnd"/>
      <w:r w:rsidRPr="00D21ECC">
        <w:rPr>
          <w:rFonts w:eastAsia="MS Mincho"/>
        </w:rPr>
        <w:t xml:space="preserve"> </w:t>
      </w:r>
      <w:proofErr w:type="spellStart"/>
      <w:r w:rsidRPr="00D21ECC">
        <w:rPr>
          <w:rFonts w:eastAsia="MS Mincho"/>
        </w:rPr>
        <w:t>точності</w:t>
      </w:r>
      <w:proofErr w:type="spellEnd"/>
      <w:r w:rsidRPr="00D21ECC">
        <w:rPr>
          <w:rFonts w:eastAsia="MS Mincho"/>
        </w:rPr>
        <w:t>.</w:t>
      </w:r>
    </w:p>
    <w:p w14:paraId="22CB2124" w14:textId="77777777" w:rsidR="00655815" w:rsidRPr="00D21ECC" w:rsidRDefault="00655815" w:rsidP="00655815">
      <w:pPr>
        <w:pStyle w:val="a3"/>
        <w:ind w:left="0"/>
        <w:rPr>
          <w:rFonts w:eastAsia="MS Mincho"/>
        </w:rPr>
      </w:pPr>
      <w:proofErr w:type="spellStart"/>
      <w:r w:rsidRPr="00D21ECC">
        <w:rPr>
          <w:rFonts w:eastAsia="MS Mincho"/>
        </w:rPr>
        <w:t>Додаткові</w:t>
      </w:r>
      <w:proofErr w:type="spellEnd"/>
      <w:r w:rsidRPr="00D21ECC">
        <w:rPr>
          <w:rFonts w:eastAsia="MS Mincho"/>
        </w:rPr>
        <w:t xml:space="preserve"> </w:t>
      </w:r>
      <w:proofErr w:type="spellStart"/>
      <w:r w:rsidRPr="00D21ECC">
        <w:rPr>
          <w:rFonts w:eastAsia="MS Mincho"/>
        </w:rPr>
        <w:t>дослідження</w:t>
      </w:r>
      <w:proofErr w:type="spellEnd"/>
      <w:r w:rsidRPr="00D21ECC">
        <w:rPr>
          <w:rFonts w:eastAsia="MS Mincho"/>
        </w:rPr>
        <w:t xml:space="preserve">, </w:t>
      </w:r>
      <w:proofErr w:type="spellStart"/>
      <w:r w:rsidRPr="00D21ECC">
        <w:rPr>
          <w:rFonts w:eastAsia="MS Mincho"/>
        </w:rPr>
        <w:t>результати</w:t>
      </w:r>
      <w:proofErr w:type="spellEnd"/>
      <w:r w:rsidRPr="00D21ECC">
        <w:rPr>
          <w:rFonts w:eastAsia="MS Mincho"/>
        </w:rPr>
        <w:t xml:space="preserve"> </w:t>
      </w:r>
      <w:proofErr w:type="spellStart"/>
      <w:r w:rsidRPr="00D21ECC">
        <w:rPr>
          <w:rFonts w:eastAsia="MS Mincho"/>
        </w:rPr>
        <w:t>яких</w:t>
      </w:r>
      <w:proofErr w:type="spellEnd"/>
      <w:r w:rsidRPr="00D21ECC">
        <w:rPr>
          <w:rFonts w:eastAsia="MS Mincho"/>
        </w:rPr>
        <w:t xml:space="preserve"> не наведено </w:t>
      </w:r>
      <w:proofErr w:type="gramStart"/>
      <w:r w:rsidRPr="00D21ECC">
        <w:rPr>
          <w:rFonts w:eastAsia="MS Mincho"/>
        </w:rPr>
        <w:t xml:space="preserve">на </w:t>
      </w:r>
      <w:r>
        <w:rPr>
          <w:rFonts w:eastAsia="MS Mincho"/>
          <w:lang w:val="uk-UA"/>
        </w:rPr>
        <w:t>рисунку</w:t>
      </w:r>
      <w:proofErr w:type="gramEnd"/>
      <w:r>
        <w:rPr>
          <w:rFonts w:eastAsia="MS Mincho"/>
          <w:lang w:val="uk-UA"/>
        </w:rPr>
        <w:t xml:space="preserve"> </w:t>
      </w:r>
      <w:r>
        <w:rPr>
          <w:rFonts w:eastAsia="MS Mincho"/>
        </w:rPr>
        <w:t>3.</w:t>
      </w:r>
      <w:r>
        <w:rPr>
          <w:rFonts w:eastAsia="MS Mincho"/>
          <w:lang w:val="uk-UA"/>
        </w:rPr>
        <w:t>10</w:t>
      </w:r>
      <w:r w:rsidRPr="00D21ECC">
        <w:rPr>
          <w:rFonts w:eastAsia="MS Mincho"/>
        </w:rPr>
        <w:t xml:space="preserve">, показали, </w:t>
      </w:r>
      <w:proofErr w:type="spellStart"/>
      <w:r w:rsidRPr="00D21ECC">
        <w:rPr>
          <w:rFonts w:eastAsia="MS Mincho"/>
        </w:rPr>
        <w:t>що</w:t>
      </w:r>
      <w:proofErr w:type="spellEnd"/>
      <w:r w:rsidRPr="00D21ECC">
        <w:rPr>
          <w:rFonts w:eastAsia="MS Mincho"/>
        </w:rPr>
        <w:t xml:space="preserve"> </w:t>
      </w:r>
      <w:proofErr w:type="spellStart"/>
      <w:r w:rsidRPr="00D21ECC">
        <w:rPr>
          <w:rFonts w:eastAsia="MS Mincho"/>
        </w:rPr>
        <w:t>зниження</w:t>
      </w:r>
      <w:proofErr w:type="spellEnd"/>
      <w:r w:rsidRPr="00D21ECC">
        <w:rPr>
          <w:rFonts w:eastAsia="MS Mincho"/>
        </w:rPr>
        <w:t xml:space="preserve"> </w:t>
      </w:r>
      <w:proofErr w:type="spellStart"/>
      <w:r w:rsidRPr="00D21ECC">
        <w:rPr>
          <w:rFonts w:eastAsia="MS Mincho"/>
        </w:rPr>
        <w:t>кількості</w:t>
      </w:r>
      <w:proofErr w:type="spellEnd"/>
      <w:r w:rsidRPr="00D21ECC">
        <w:rPr>
          <w:rFonts w:eastAsia="MS Mincho"/>
        </w:rPr>
        <w:t xml:space="preserve"> </w:t>
      </w:r>
      <w:proofErr w:type="spellStart"/>
      <w:r w:rsidRPr="00D21ECC">
        <w:rPr>
          <w:rFonts w:eastAsia="MS Mincho"/>
        </w:rPr>
        <w:t>нейронів</w:t>
      </w:r>
      <w:proofErr w:type="spellEnd"/>
      <w:r w:rsidRPr="00D21ECC">
        <w:rPr>
          <w:rFonts w:eastAsia="MS Mincho"/>
        </w:rPr>
        <w:t xml:space="preserve"> в </w:t>
      </w:r>
      <w:proofErr w:type="spellStart"/>
      <w:r w:rsidRPr="00D21ECC">
        <w:rPr>
          <w:rFonts w:eastAsia="MS Mincho"/>
        </w:rPr>
        <w:t>повнозв'язн</w:t>
      </w:r>
      <w:r>
        <w:rPr>
          <w:rFonts w:eastAsia="MS Mincho"/>
          <w:lang w:val="uk-UA"/>
        </w:rPr>
        <w:t>ому</w:t>
      </w:r>
      <w:proofErr w:type="spellEnd"/>
      <w:r w:rsidRPr="00D21ECC">
        <w:rPr>
          <w:rFonts w:eastAsia="MS Mincho"/>
        </w:rPr>
        <w:t xml:space="preserve"> </w:t>
      </w:r>
      <w:proofErr w:type="spellStart"/>
      <w:r w:rsidRPr="00D21ECC">
        <w:rPr>
          <w:rFonts w:eastAsia="MS Mincho"/>
        </w:rPr>
        <w:t>шарі</w:t>
      </w:r>
      <w:proofErr w:type="spellEnd"/>
      <w:r w:rsidRPr="00D21ECC">
        <w:rPr>
          <w:rFonts w:eastAsia="MS Mincho"/>
        </w:rPr>
        <w:t xml:space="preserve"> </w:t>
      </w:r>
      <w:proofErr w:type="spellStart"/>
      <w:r w:rsidRPr="00D21ECC">
        <w:rPr>
          <w:rFonts w:eastAsia="MS Mincho"/>
        </w:rPr>
        <w:t>нижче</w:t>
      </w:r>
      <w:proofErr w:type="spellEnd"/>
      <w:r w:rsidRPr="00D21ECC">
        <w:rPr>
          <w:rFonts w:eastAsia="MS Mincho"/>
        </w:rPr>
        <w:t xml:space="preserve"> 256 </w:t>
      </w:r>
      <w:r w:rsidRPr="00D21ECC">
        <w:rPr>
          <w:rFonts w:eastAsia="MS Mincho"/>
        </w:rPr>
        <w:lastRenderedPageBreak/>
        <w:t xml:space="preserve">негативно </w:t>
      </w:r>
      <w:proofErr w:type="spellStart"/>
      <w:r w:rsidRPr="00D21ECC">
        <w:rPr>
          <w:rFonts w:eastAsia="MS Mincho"/>
        </w:rPr>
        <w:t>позначається</w:t>
      </w:r>
      <w:proofErr w:type="spellEnd"/>
      <w:r w:rsidRPr="00D21ECC">
        <w:rPr>
          <w:rFonts w:eastAsia="MS Mincho"/>
        </w:rPr>
        <w:t xml:space="preserve"> на </w:t>
      </w:r>
      <w:proofErr w:type="spellStart"/>
      <w:r w:rsidRPr="00D21ECC">
        <w:rPr>
          <w:rFonts w:eastAsia="MS Mincho"/>
        </w:rPr>
        <w:t>результуючої</w:t>
      </w:r>
      <w:proofErr w:type="spellEnd"/>
      <w:r w:rsidRPr="00D21ECC">
        <w:rPr>
          <w:rFonts w:eastAsia="MS Mincho"/>
        </w:rPr>
        <w:t xml:space="preserve"> </w:t>
      </w:r>
      <w:proofErr w:type="spellStart"/>
      <w:r w:rsidRPr="00D21ECC">
        <w:rPr>
          <w:rFonts w:eastAsia="MS Mincho"/>
        </w:rPr>
        <w:t>точності</w:t>
      </w:r>
      <w:proofErr w:type="spellEnd"/>
      <w:r w:rsidRPr="00D21ECC">
        <w:rPr>
          <w:rFonts w:eastAsia="MS Mincho"/>
        </w:rPr>
        <w:t xml:space="preserve">. </w:t>
      </w:r>
      <w:proofErr w:type="spellStart"/>
      <w:r w:rsidRPr="00D21ECC">
        <w:rPr>
          <w:rFonts w:eastAsia="MS Mincho"/>
        </w:rPr>
        <w:t>Також</w:t>
      </w:r>
      <w:proofErr w:type="spellEnd"/>
      <w:r w:rsidRPr="00D21ECC">
        <w:rPr>
          <w:rFonts w:eastAsia="MS Mincho"/>
        </w:rPr>
        <w:t xml:space="preserve"> </w:t>
      </w:r>
      <w:proofErr w:type="spellStart"/>
      <w:r w:rsidRPr="00D21ECC">
        <w:rPr>
          <w:rFonts w:eastAsia="MS Mincho"/>
        </w:rPr>
        <w:t>додаткові</w:t>
      </w:r>
      <w:proofErr w:type="spellEnd"/>
      <w:r w:rsidRPr="00D21ECC">
        <w:rPr>
          <w:rFonts w:eastAsia="MS Mincho"/>
        </w:rPr>
        <w:t xml:space="preserve"> </w:t>
      </w:r>
      <w:proofErr w:type="spellStart"/>
      <w:r w:rsidRPr="00D21ECC">
        <w:rPr>
          <w:rFonts w:eastAsia="MS Mincho"/>
        </w:rPr>
        <w:t>дослідження</w:t>
      </w:r>
      <w:proofErr w:type="spellEnd"/>
      <w:r w:rsidRPr="00D21ECC">
        <w:rPr>
          <w:rFonts w:eastAsia="MS Mincho"/>
        </w:rPr>
        <w:t xml:space="preserve"> з мережами</w:t>
      </w:r>
      <w:r>
        <w:rPr>
          <w:rFonts w:eastAsia="MS Mincho"/>
          <w:lang w:val="uk-UA"/>
        </w:rPr>
        <w:t>, які</w:t>
      </w:r>
      <w:r w:rsidRPr="00D21ECC">
        <w:rPr>
          <w:rFonts w:eastAsia="MS Mincho"/>
        </w:rPr>
        <w:t xml:space="preserve"> </w:t>
      </w:r>
      <w:proofErr w:type="spellStart"/>
      <w:r w:rsidRPr="00D21ECC">
        <w:rPr>
          <w:rFonts w:eastAsia="MS Mincho"/>
        </w:rPr>
        <w:t>містять</w:t>
      </w:r>
      <w:proofErr w:type="spellEnd"/>
      <w:r w:rsidRPr="00D21ECC">
        <w:rPr>
          <w:rFonts w:eastAsia="MS Mincho"/>
        </w:rPr>
        <w:t xml:space="preserve"> 5 </w:t>
      </w:r>
      <w:proofErr w:type="spellStart"/>
      <w:r w:rsidRPr="00D21ECC">
        <w:rPr>
          <w:rFonts w:eastAsia="MS Mincho"/>
        </w:rPr>
        <w:t>згортальних</w:t>
      </w:r>
      <w:proofErr w:type="spellEnd"/>
      <w:r w:rsidRPr="00D21ECC">
        <w:rPr>
          <w:rFonts w:eastAsia="MS Mincho"/>
        </w:rPr>
        <w:t xml:space="preserve"> </w:t>
      </w:r>
      <w:proofErr w:type="spellStart"/>
      <w:r w:rsidRPr="00D21ECC">
        <w:rPr>
          <w:rFonts w:eastAsia="MS Mincho"/>
        </w:rPr>
        <w:t>шарів</w:t>
      </w:r>
      <w:proofErr w:type="spellEnd"/>
      <w:r w:rsidRPr="00D21ECC">
        <w:rPr>
          <w:rFonts w:eastAsia="MS Mincho"/>
        </w:rPr>
        <w:t xml:space="preserve">, показали, </w:t>
      </w:r>
      <w:proofErr w:type="spellStart"/>
      <w:r w:rsidRPr="00D21ECC">
        <w:rPr>
          <w:rFonts w:eastAsia="MS Mincho"/>
        </w:rPr>
        <w:t>що</w:t>
      </w:r>
      <w:proofErr w:type="spellEnd"/>
      <w:r w:rsidRPr="00D21ECC">
        <w:rPr>
          <w:rFonts w:eastAsia="MS Mincho"/>
        </w:rPr>
        <w:t xml:space="preserve"> </w:t>
      </w:r>
      <w:proofErr w:type="spellStart"/>
      <w:r w:rsidRPr="00D21ECC">
        <w:rPr>
          <w:rFonts w:eastAsia="MS Mincho"/>
        </w:rPr>
        <w:t>ці</w:t>
      </w:r>
      <w:proofErr w:type="spellEnd"/>
      <w:r w:rsidRPr="00D21ECC">
        <w:rPr>
          <w:rFonts w:eastAsia="MS Mincho"/>
        </w:rPr>
        <w:t xml:space="preserve"> </w:t>
      </w:r>
      <w:proofErr w:type="spellStart"/>
      <w:r w:rsidRPr="00D21ECC">
        <w:rPr>
          <w:rFonts w:eastAsia="MS Mincho"/>
        </w:rPr>
        <w:t>мережі</w:t>
      </w:r>
      <w:proofErr w:type="spellEnd"/>
      <w:r w:rsidRPr="00D21ECC">
        <w:rPr>
          <w:rFonts w:eastAsia="MS Mincho"/>
        </w:rPr>
        <w:t xml:space="preserve"> не </w:t>
      </w:r>
      <w:proofErr w:type="spellStart"/>
      <w:r w:rsidRPr="00D21ECC">
        <w:rPr>
          <w:rFonts w:eastAsia="MS Mincho"/>
        </w:rPr>
        <w:t>дозволяють</w:t>
      </w:r>
      <w:proofErr w:type="spellEnd"/>
      <w:r w:rsidRPr="00D21ECC">
        <w:rPr>
          <w:rFonts w:eastAsia="MS Mincho"/>
        </w:rPr>
        <w:t xml:space="preserve"> </w:t>
      </w:r>
      <w:proofErr w:type="spellStart"/>
      <w:r w:rsidRPr="00D21ECC">
        <w:rPr>
          <w:rFonts w:eastAsia="MS Mincho"/>
        </w:rPr>
        <w:t>підвищити</w:t>
      </w:r>
      <w:proofErr w:type="spellEnd"/>
      <w:r w:rsidRPr="00D21ECC">
        <w:rPr>
          <w:rFonts w:eastAsia="MS Mincho"/>
        </w:rPr>
        <w:t xml:space="preserve"> </w:t>
      </w:r>
      <w:proofErr w:type="spellStart"/>
      <w:r w:rsidRPr="00D21ECC">
        <w:rPr>
          <w:rFonts w:eastAsia="MS Mincho"/>
        </w:rPr>
        <w:t>точність</w:t>
      </w:r>
      <w:proofErr w:type="spellEnd"/>
      <w:r w:rsidRPr="00D21ECC">
        <w:rPr>
          <w:rFonts w:eastAsia="MS Mincho"/>
        </w:rPr>
        <w:t xml:space="preserve"> в </w:t>
      </w:r>
      <w:proofErr w:type="spellStart"/>
      <w:r w:rsidRPr="00D21ECC">
        <w:rPr>
          <w:rFonts w:eastAsia="MS Mincho"/>
        </w:rPr>
        <w:t>порівнянні</w:t>
      </w:r>
      <w:proofErr w:type="spellEnd"/>
      <w:r w:rsidRPr="00D21ECC">
        <w:rPr>
          <w:rFonts w:eastAsia="MS Mincho"/>
        </w:rPr>
        <w:t xml:space="preserve"> з моделями 5 і 6.</w:t>
      </w:r>
    </w:p>
    <w:p w14:paraId="65C31BB2" w14:textId="77777777" w:rsidR="00655815" w:rsidRDefault="00655815" w:rsidP="00655815">
      <w:pPr>
        <w:pStyle w:val="a3"/>
        <w:ind w:left="0" w:firstLine="709"/>
        <w:rPr>
          <w:rFonts w:eastAsia="MS Mincho"/>
          <w:lang w:val="uk-UA"/>
        </w:rPr>
      </w:pPr>
      <w:r>
        <w:rPr>
          <w:rFonts w:eastAsia="MS Mincho"/>
          <w:lang w:val="uk-UA"/>
        </w:rPr>
        <w:t xml:space="preserve">Ефективність роботи </w:t>
      </w:r>
      <w:proofErr w:type="spellStart"/>
      <w:r>
        <w:rPr>
          <w:rFonts w:eastAsia="MS Mincho"/>
          <w:lang w:val="uk-UA"/>
        </w:rPr>
        <w:t>згортальних</w:t>
      </w:r>
      <w:proofErr w:type="spellEnd"/>
      <w:r>
        <w:rPr>
          <w:rFonts w:eastAsia="MS Mincho"/>
          <w:lang w:val="uk-UA"/>
        </w:rPr>
        <w:t xml:space="preserve"> мереж також була проаналізована на сукупності знятих відеороликів. Результати цих досліджень наведені в таблиці 3.2.</w:t>
      </w:r>
    </w:p>
    <w:p w14:paraId="090A6FA8" w14:textId="77777777" w:rsidR="00655815" w:rsidRPr="00D21ECC" w:rsidRDefault="00655815" w:rsidP="00655815">
      <w:pPr>
        <w:pStyle w:val="a3"/>
        <w:ind w:left="0" w:firstLine="709"/>
        <w:rPr>
          <w:rFonts w:eastAsia="MS Mincho"/>
        </w:rPr>
      </w:pPr>
      <w:r>
        <w:rPr>
          <w:rFonts w:eastAsia="MS Mincho"/>
          <w:lang w:val="uk-UA"/>
        </w:rPr>
        <w:t xml:space="preserve">Для навченої мережі з номером 3 були проведені дослідження достовірності виявлення в залежності від відстані до об'єкта. Щоб оцінити достовірність використовувалися створені раніше набори даних в різних розрізненнях від 5х5 до 128х128 пікселів. Розрізнення кожного з зображень перед подачею на вхід мережі перераховувалося в формат 32х32 пікселів.  </w:t>
      </w:r>
    </w:p>
    <w:p w14:paraId="706A3A66" w14:textId="2749C7E2" w:rsidR="00655815" w:rsidRPr="00D21ECC" w:rsidRDefault="00655815" w:rsidP="00655815">
      <w:pPr>
        <w:pStyle w:val="a3"/>
        <w:ind w:left="0"/>
        <w:jc w:val="center"/>
        <w:rPr>
          <w:rFonts w:eastAsia="MS Mincho"/>
        </w:rPr>
      </w:pPr>
      <w:r>
        <w:rPr>
          <w:rFonts w:eastAsia="MS Mincho"/>
          <w:noProof/>
          <w:lang w:val="uk-UA" w:eastAsia="uk-UA"/>
        </w:rPr>
        <w:drawing>
          <wp:inline distT="0" distB="0" distL="0" distR="0" wp14:anchorId="3601B464" wp14:editId="6C212D15">
            <wp:extent cx="2227726" cy="1848255"/>
            <wp:effectExtent l="0" t="0" r="127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233992" cy="1853454"/>
                    </a:xfrm>
                    <a:prstGeom prst="rect">
                      <a:avLst/>
                    </a:prstGeom>
                    <a:noFill/>
                    <a:ln>
                      <a:noFill/>
                    </a:ln>
                  </pic:spPr>
                </pic:pic>
              </a:graphicData>
            </a:graphic>
          </wp:inline>
        </w:drawing>
      </w:r>
    </w:p>
    <w:p w14:paraId="364F4800" w14:textId="77777777" w:rsidR="00655815" w:rsidRPr="00491D3F" w:rsidRDefault="00655815" w:rsidP="00655815">
      <w:pPr>
        <w:pStyle w:val="a3"/>
        <w:ind w:left="0"/>
        <w:jc w:val="center"/>
        <w:rPr>
          <w:rFonts w:eastAsia="MS Mincho"/>
          <w:lang w:val="uk-UA"/>
        </w:rPr>
      </w:pPr>
      <w:r>
        <w:rPr>
          <w:rFonts w:eastAsia="MS Mincho"/>
          <w:i/>
          <w:lang w:val="en-US"/>
        </w:rPr>
        <w:t>a</w:t>
      </w:r>
    </w:p>
    <w:p w14:paraId="1A8A060A" w14:textId="4FED1CEE" w:rsidR="00655815" w:rsidRDefault="00655815" w:rsidP="00655815">
      <w:pPr>
        <w:pStyle w:val="a3"/>
        <w:ind w:left="0"/>
        <w:jc w:val="center"/>
        <w:rPr>
          <w:rFonts w:eastAsia="MS Mincho"/>
          <w:lang w:val="uk-UA"/>
        </w:rPr>
      </w:pPr>
      <w:r>
        <w:rPr>
          <w:rFonts w:eastAsia="MS Mincho"/>
          <w:noProof/>
          <w:lang w:val="uk-UA" w:eastAsia="uk-UA"/>
        </w:rPr>
        <w:drawing>
          <wp:inline distT="0" distB="0" distL="0" distR="0" wp14:anchorId="7A722E7A" wp14:editId="5C57C852">
            <wp:extent cx="2630530" cy="1955259"/>
            <wp:effectExtent l="0" t="0" r="0" b="698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631090" cy="1955675"/>
                    </a:xfrm>
                    <a:prstGeom prst="rect">
                      <a:avLst/>
                    </a:prstGeom>
                    <a:noFill/>
                    <a:ln>
                      <a:noFill/>
                    </a:ln>
                  </pic:spPr>
                </pic:pic>
              </a:graphicData>
            </a:graphic>
          </wp:inline>
        </w:drawing>
      </w:r>
    </w:p>
    <w:p w14:paraId="3C165F89" w14:textId="77777777" w:rsidR="00655815" w:rsidRPr="00D21ECC" w:rsidRDefault="00655815" w:rsidP="00655815">
      <w:pPr>
        <w:pStyle w:val="a3"/>
        <w:ind w:left="0"/>
        <w:jc w:val="center"/>
        <w:rPr>
          <w:rFonts w:eastAsia="MS Mincho"/>
          <w:lang w:val="uk-UA"/>
        </w:rPr>
      </w:pPr>
      <w:r>
        <w:rPr>
          <w:rFonts w:eastAsia="MS Mincho"/>
          <w:i/>
          <w:lang w:val="en-US"/>
        </w:rPr>
        <w:t>b</w:t>
      </w:r>
    </w:p>
    <w:p w14:paraId="415BE38F" w14:textId="77777777" w:rsidR="00655815" w:rsidRPr="00D21ECC" w:rsidRDefault="00655815" w:rsidP="00655815">
      <w:pPr>
        <w:pStyle w:val="a3"/>
        <w:ind w:left="0" w:firstLine="708"/>
        <w:jc w:val="center"/>
        <w:rPr>
          <w:rFonts w:eastAsia="MS Mincho"/>
          <w:lang w:val="uk-UA"/>
        </w:rPr>
      </w:pPr>
    </w:p>
    <w:p w14:paraId="7D35C827" w14:textId="77777777" w:rsidR="00655815" w:rsidRPr="00D21ECC" w:rsidRDefault="00655815" w:rsidP="00655815">
      <w:pPr>
        <w:pStyle w:val="a3"/>
        <w:ind w:left="0" w:firstLine="708"/>
        <w:jc w:val="center"/>
        <w:rPr>
          <w:rFonts w:eastAsia="MS Mincho"/>
          <w:lang w:val="uk-UA"/>
        </w:rPr>
      </w:pPr>
      <w:r>
        <w:rPr>
          <w:rFonts w:eastAsia="MS Mincho"/>
          <w:lang w:val="uk-UA"/>
        </w:rPr>
        <w:t>Рисунок 3.9</w:t>
      </w:r>
      <w:r w:rsidRPr="00D21ECC">
        <w:rPr>
          <w:rFonts w:eastAsia="MS Mincho"/>
          <w:lang w:val="uk-UA"/>
        </w:rPr>
        <w:t xml:space="preserve"> - Графіки залежності точності навчання від кількості епох навчання - </w:t>
      </w:r>
      <w:r>
        <w:rPr>
          <w:rFonts w:eastAsia="MS Mincho"/>
          <w:i/>
          <w:lang w:val="en-US"/>
        </w:rPr>
        <w:t>a</w:t>
      </w:r>
      <w:r w:rsidRPr="00D21ECC">
        <w:rPr>
          <w:rFonts w:eastAsia="MS Mincho"/>
          <w:lang w:val="uk-UA"/>
        </w:rPr>
        <w:t xml:space="preserve">;  графіки залежності точності виявлення БПЛА на тестовому наборі даних від кількості епох навчання - </w:t>
      </w:r>
      <w:r>
        <w:rPr>
          <w:rFonts w:eastAsia="MS Mincho"/>
          <w:i/>
          <w:lang w:val="en-US"/>
        </w:rPr>
        <w:t>b</w:t>
      </w:r>
      <w:r w:rsidRPr="00D21ECC">
        <w:rPr>
          <w:rFonts w:eastAsia="MS Mincho"/>
          <w:lang w:val="uk-UA"/>
        </w:rPr>
        <w:t>.</w:t>
      </w:r>
    </w:p>
    <w:p w14:paraId="134C6CE4" w14:textId="77777777" w:rsidR="00655815" w:rsidRPr="00D21ECC" w:rsidRDefault="00655815" w:rsidP="00655815">
      <w:pPr>
        <w:pStyle w:val="a3"/>
        <w:ind w:left="0" w:firstLine="708"/>
        <w:jc w:val="center"/>
        <w:rPr>
          <w:rFonts w:eastAsia="MS Mincho"/>
          <w:lang w:val="uk-UA"/>
        </w:rPr>
      </w:pPr>
    </w:p>
    <w:p w14:paraId="75FA2FE1" w14:textId="77777777" w:rsidR="00655815" w:rsidRDefault="00655815" w:rsidP="00655815">
      <w:pPr>
        <w:pStyle w:val="a3"/>
        <w:ind w:left="0" w:firstLine="708"/>
        <w:rPr>
          <w:rFonts w:eastAsia="MS Mincho"/>
          <w:lang w:val="uk-UA"/>
        </w:rPr>
      </w:pPr>
      <w:r>
        <w:rPr>
          <w:rFonts w:eastAsia="MS Mincho"/>
          <w:lang w:val="uk-UA"/>
        </w:rPr>
        <w:t>Таблиця 3.2</w:t>
      </w:r>
    </w:p>
    <w:tbl>
      <w:tblPr>
        <w:tblW w:w="0" w:type="auto"/>
        <w:tblInd w:w="108" w:type="dxa"/>
        <w:tblLayout w:type="fixed"/>
        <w:tblLook w:val="04A0" w:firstRow="1" w:lastRow="0" w:firstColumn="1" w:lastColumn="0" w:noHBand="0" w:noVBand="1"/>
      </w:tblPr>
      <w:tblGrid>
        <w:gridCol w:w="1843"/>
        <w:gridCol w:w="1418"/>
        <w:gridCol w:w="1589"/>
      </w:tblGrid>
      <w:tr w:rsidR="00655815" w14:paraId="2458486E" w14:textId="77777777" w:rsidTr="00564FEE">
        <w:tc>
          <w:tcPr>
            <w:tcW w:w="1843" w:type="dxa"/>
            <w:tcBorders>
              <w:top w:val="single" w:sz="4" w:space="0" w:color="000000"/>
              <w:left w:val="single" w:sz="4" w:space="0" w:color="000000"/>
              <w:bottom w:val="single" w:sz="4" w:space="0" w:color="000000"/>
            </w:tcBorders>
          </w:tcPr>
          <w:p w14:paraId="1A0BCEC4" w14:textId="77777777" w:rsidR="00655815" w:rsidRDefault="00655815" w:rsidP="00564FEE">
            <w:pPr>
              <w:ind w:firstLine="204"/>
              <w:jc w:val="center"/>
            </w:pPr>
            <w:r>
              <w:rPr>
                <w:lang w:val="uk-UA"/>
              </w:rPr>
              <w:t>№</w:t>
            </w:r>
            <w:r>
              <w:t xml:space="preserve"> </w:t>
            </w:r>
            <w:proofErr w:type="spellStart"/>
            <w:r>
              <w:t>модел</w:t>
            </w:r>
            <w:proofErr w:type="spellEnd"/>
            <w:r>
              <w:rPr>
                <w:lang w:val="uk-UA"/>
              </w:rPr>
              <w:t>і</w:t>
            </w:r>
          </w:p>
        </w:tc>
        <w:tc>
          <w:tcPr>
            <w:tcW w:w="1418" w:type="dxa"/>
            <w:tcBorders>
              <w:top w:val="single" w:sz="4" w:space="0" w:color="000000"/>
              <w:left w:val="single" w:sz="4" w:space="0" w:color="000000"/>
              <w:bottom w:val="single" w:sz="4" w:space="0" w:color="000000"/>
            </w:tcBorders>
          </w:tcPr>
          <w:p w14:paraId="5207EAC7" w14:textId="77777777" w:rsidR="00655815" w:rsidRDefault="00655815" w:rsidP="00564FEE">
            <w:pPr>
              <w:ind w:firstLine="204"/>
              <w:jc w:val="center"/>
            </w:pPr>
            <w:proofErr w:type="spellStart"/>
            <w:r>
              <w:t>p</w:t>
            </w:r>
            <w:r>
              <w:rPr>
                <w:vertAlign w:val="subscript"/>
              </w:rPr>
              <w:t>t</w:t>
            </w:r>
            <w:proofErr w:type="spellEnd"/>
          </w:p>
        </w:tc>
        <w:tc>
          <w:tcPr>
            <w:tcW w:w="1589" w:type="dxa"/>
            <w:tcBorders>
              <w:top w:val="single" w:sz="4" w:space="0" w:color="000000"/>
              <w:left w:val="single" w:sz="4" w:space="0" w:color="000000"/>
              <w:bottom w:val="single" w:sz="4" w:space="0" w:color="000000"/>
              <w:right w:val="single" w:sz="4" w:space="0" w:color="000000"/>
            </w:tcBorders>
          </w:tcPr>
          <w:p w14:paraId="14C6A944" w14:textId="77777777" w:rsidR="00655815" w:rsidRDefault="00655815" w:rsidP="00564FEE">
            <w:pPr>
              <w:ind w:firstLine="204"/>
              <w:jc w:val="center"/>
            </w:pPr>
            <w:proofErr w:type="spellStart"/>
            <w:r>
              <w:t>p</w:t>
            </w:r>
            <w:r>
              <w:rPr>
                <w:vertAlign w:val="subscript"/>
              </w:rPr>
              <w:t>f</w:t>
            </w:r>
            <w:proofErr w:type="spellEnd"/>
          </w:p>
        </w:tc>
      </w:tr>
      <w:tr w:rsidR="00655815" w14:paraId="1C512591" w14:textId="77777777" w:rsidTr="00564FEE">
        <w:tc>
          <w:tcPr>
            <w:tcW w:w="1843" w:type="dxa"/>
            <w:tcBorders>
              <w:top w:val="single" w:sz="4" w:space="0" w:color="000000"/>
              <w:left w:val="single" w:sz="4" w:space="0" w:color="000000"/>
              <w:bottom w:val="single" w:sz="4" w:space="0" w:color="000000"/>
            </w:tcBorders>
          </w:tcPr>
          <w:p w14:paraId="69DF7CAC" w14:textId="77777777" w:rsidR="00655815" w:rsidRDefault="00655815" w:rsidP="00564FEE">
            <w:pPr>
              <w:ind w:firstLine="204"/>
              <w:jc w:val="center"/>
            </w:pPr>
            <w:r>
              <w:t>1</w:t>
            </w:r>
          </w:p>
        </w:tc>
        <w:tc>
          <w:tcPr>
            <w:tcW w:w="1418" w:type="dxa"/>
            <w:tcBorders>
              <w:top w:val="single" w:sz="4" w:space="0" w:color="000000"/>
              <w:left w:val="single" w:sz="4" w:space="0" w:color="000000"/>
              <w:bottom w:val="single" w:sz="4" w:space="0" w:color="000000"/>
            </w:tcBorders>
          </w:tcPr>
          <w:p w14:paraId="3DBED516" w14:textId="77777777" w:rsidR="00655815" w:rsidRDefault="00655815" w:rsidP="00564FEE">
            <w:pPr>
              <w:ind w:firstLine="204"/>
              <w:jc w:val="center"/>
            </w:pPr>
            <w:r>
              <w:t>0,85</w:t>
            </w:r>
          </w:p>
        </w:tc>
        <w:tc>
          <w:tcPr>
            <w:tcW w:w="1589" w:type="dxa"/>
            <w:tcBorders>
              <w:top w:val="single" w:sz="4" w:space="0" w:color="000000"/>
              <w:left w:val="single" w:sz="4" w:space="0" w:color="000000"/>
              <w:bottom w:val="single" w:sz="4" w:space="0" w:color="000000"/>
              <w:right w:val="single" w:sz="4" w:space="0" w:color="000000"/>
            </w:tcBorders>
          </w:tcPr>
          <w:p w14:paraId="5D017778" w14:textId="77777777" w:rsidR="00655815" w:rsidRDefault="00655815" w:rsidP="00564FEE">
            <w:pPr>
              <w:ind w:firstLine="204"/>
              <w:jc w:val="center"/>
            </w:pPr>
            <w:r>
              <w:t>0,01</w:t>
            </w:r>
          </w:p>
        </w:tc>
      </w:tr>
      <w:tr w:rsidR="00655815" w14:paraId="56AF803F" w14:textId="77777777" w:rsidTr="00564FEE">
        <w:tc>
          <w:tcPr>
            <w:tcW w:w="1843" w:type="dxa"/>
            <w:tcBorders>
              <w:top w:val="single" w:sz="4" w:space="0" w:color="000000"/>
              <w:left w:val="single" w:sz="4" w:space="0" w:color="000000"/>
              <w:bottom w:val="single" w:sz="4" w:space="0" w:color="000000"/>
            </w:tcBorders>
          </w:tcPr>
          <w:p w14:paraId="701ADF86" w14:textId="77777777" w:rsidR="00655815" w:rsidRDefault="00655815" w:rsidP="00564FEE">
            <w:pPr>
              <w:ind w:firstLine="204"/>
              <w:jc w:val="center"/>
            </w:pPr>
            <w:r>
              <w:t>2</w:t>
            </w:r>
          </w:p>
        </w:tc>
        <w:tc>
          <w:tcPr>
            <w:tcW w:w="1418" w:type="dxa"/>
            <w:tcBorders>
              <w:top w:val="single" w:sz="4" w:space="0" w:color="000000"/>
              <w:left w:val="single" w:sz="4" w:space="0" w:color="000000"/>
              <w:bottom w:val="single" w:sz="4" w:space="0" w:color="000000"/>
            </w:tcBorders>
          </w:tcPr>
          <w:p w14:paraId="51FE0C31" w14:textId="77777777" w:rsidR="00655815" w:rsidRDefault="00655815" w:rsidP="00564FEE">
            <w:pPr>
              <w:ind w:firstLine="204"/>
              <w:jc w:val="center"/>
            </w:pPr>
            <w:r>
              <w:t>0,85</w:t>
            </w:r>
          </w:p>
        </w:tc>
        <w:tc>
          <w:tcPr>
            <w:tcW w:w="1589" w:type="dxa"/>
            <w:tcBorders>
              <w:top w:val="single" w:sz="4" w:space="0" w:color="000000"/>
              <w:left w:val="single" w:sz="4" w:space="0" w:color="000000"/>
              <w:bottom w:val="single" w:sz="4" w:space="0" w:color="000000"/>
              <w:right w:val="single" w:sz="4" w:space="0" w:color="000000"/>
            </w:tcBorders>
          </w:tcPr>
          <w:p w14:paraId="1A269F07" w14:textId="77777777" w:rsidR="00655815" w:rsidRDefault="00655815" w:rsidP="00564FEE">
            <w:pPr>
              <w:ind w:firstLine="204"/>
              <w:jc w:val="center"/>
            </w:pPr>
            <w:r>
              <w:t>0,008</w:t>
            </w:r>
          </w:p>
        </w:tc>
      </w:tr>
      <w:tr w:rsidR="00655815" w14:paraId="69362820" w14:textId="77777777" w:rsidTr="00564FEE">
        <w:tc>
          <w:tcPr>
            <w:tcW w:w="1843" w:type="dxa"/>
            <w:tcBorders>
              <w:top w:val="single" w:sz="4" w:space="0" w:color="000000"/>
              <w:left w:val="single" w:sz="4" w:space="0" w:color="000000"/>
              <w:bottom w:val="single" w:sz="4" w:space="0" w:color="000000"/>
            </w:tcBorders>
          </w:tcPr>
          <w:p w14:paraId="25D7CD46" w14:textId="77777777" w:rsidR="00655815" w:rsidRDefault="00655815" w:rsidP="00564FEE">
            <w:pPr>
              <w:ind w:firstLine="204"/>
              <w:jc w:val="center"/>
            </w:pPr>
            <w:r>
              <w:t>3</w:t>
            </w:r>
          </w:p>
        </w:tc>
        <w:tc>
          <w:tcPr>
            <w:tcW w:w="1418" w:type="dxa"/>
            <w:tcBorders>
              <w:top w:val="single" w:sz="4" w:space="0" w:color="000000"/>
              <w:left w:val="single" w:sz="4" w:space="0" w:color="000000"/>
              <w:bottom w:val="single" w:sz="4" w:space="0" w:color="000000"/>
            </w:tcBorders>
          </w:tcPr>
          <w:p w14:paraId="62EACED8" w14:textId="77777777" w:rsidR="00655815" w:rsidRDefault="00655815" w:rsidP="00564FEE">
            <w:pPr>
              <w:ind w:firstLine="204"/>
              <w:jc w:val="center"/>
            </w:pPr>
            <w:r>
              <w:t>0,87</w:t>
            </w:r>
          </w:p>
        </w:tc>
        <w:tc>
          <w:tcPr>
            <w:tcW w:w="1589" w:type="dxa"/>
            <w:tcBorders>
              <w:top w:val="single" w:sz="4" w:space="0" w:color="000000"/>
              <w:left w:val="single" w:sz="4" w:space="0" w:color="000000"/>
              <w:bottom w:val="single" w:sz="4" w:space="0" w:color="000000"/>
              <w:right w:val="single" w:sz="4" w:space="0" w:color="000000"/>
            </w:tcBorders>
          </w:tcPr>
          <w:p w14:paraId="650E1B32" w14:textId="77777777" w:rsidR="00655815" w:rsidRDefault="00655815" w:rsidP="00564FEE">
            <w:pPr>
              <w:ind w:firstLine="204"/>
              <w:jc w:val="center"/>
            </w:pPr>
            <w:r>
              <w:t>0,007</w:t>
            </w:r>
          </w:p>
        </w:tc>
      </w:tr>
      <w:tr w:rsidR="00655815" w14:paraId="2B482C0D" w14:textId="77777777" w:rsidTr="00564FEE">
        <w:tc>
          <w:tcPr>
            <w:tcW w:w="1843" w:type="dxa"/>
            <w:tcBorders>
              <w:top w:val="single" w:sz="4" w:space="0" w:color="000000"/>
              <w:left w:val="single" w:sz="4" w:space="0" w:color="000000"/>
              <w:bottom w:val="single" w:sz="4" w:space="0" w:color="000000"/>
            </w:tcBorders>
          </w:tcPr>
          <w:p w14:paraId="5DAE4118" w14:textId="77777777" w:rsidR="00655815" w:rsidRDefault="00655815" w:rsidP="00564FEE">
            <w:pPr>
              <w:ind w:firstLine="204"/>
              <w:jc w:val="center"/>
            </w:pPr>
            <w:r>
              <w:t>4</w:t>
            </w:r>
          </w:p>
        </w:tc>
        <w:tc>
          <w:tcPr>
            <w:tcW w:w="1418" w:type="dxa"/>
            <w:tcBorders>
              <w:top w:val="single" w:sz="4" w:space="0" w:color="000000"/>
              <w:left w:val="single" w:sz="4" w:space="0" w:color="000000"/>
              <w:bottom w:val="single" w:sz="4" w:space="0" w:color="000000"/>
            </w:tcBorders>
          </w:tcPr>
          <w:p w14:paraId="01041E06" w14:textId="77777777" w:rsidR="00655815" w:rsidRDefault="00655815" w:rsidP="00564FEE">
            <w:pPr>
              <w:ind w:firstLine="204"/>
              <w:jc w:val="center"/>
            </w:pPr>
            <w:r>
              <w:t>0,88</w:t>
            </w:r>
          </w:p>
        </w:tc>
        <w:tc>
          <w:tcPr>
            <w:tcW w:w="1589" w:type="dxa"/>
            <w:tcBorders>
              <w:top w:val="single" w:sz="4" w:space="0" w:color="000000"/>
              <w:left w:val="single" w:sz="4" w:space="0" w:color="000000"/>
              <w:bottom w:val="single" w:sz="4" w:space="0" w:color="000000"/>
              <w:right w:val="single" w:sz="4" w:space="0" w:color="000000"/>
            </w:tcBorders>
          </w:tcPr>
          <w:p w14:paraId="160079AA" w14:textId="77777777" w:rsidR="00655815" w:rsidRDefault="00655815" w:rsidP="00564FEE">
            <w:pPr>
              <w:ind w:firstLine="204"/>
              <w:jc w:val="center"/>
            </w:pPr>
            <w:r>
              <w:t>0,006</w:t>
            </w:r>
          </w:p>
        </w:tc>
      </w:tr>
      <w:tr w:rsidR="00655815" w14:paraId="200EB22F" w14:textId="77777777" w:rsidTr="00564FEE">
        <w:tc>
          <w:tcPr>
            <w:tcW w:w="1843" w:type="dxa"/>
            <w:tcBorders>
              <w:top w:val="single" w:sz="4" w:space="0" w:color="000000"/>
              <w:left w:val="single" w:sz="4" w:space="0" w:color="000000"/>
              <w:bottom w:val="single" w:sz="4" w:space="0" w:color="000000"/>
            </w:tcBorders>
          </w:tcPr>
          <w:p w14:paraId="0ACEC408" w14:textId="77777777" w:rsidR="00655815" w:rsidRDefault="00655815" w:rsidP="00564FEE">
            <w:pPr>
              <w:ind w:firstLine="204"/>
              <w:jc w:val="center"/>
            </w:pPr>
            <w:r>
              <w:t>5</w:t>
            </w:r>
          </w:p>
        </w:tc>
        <w:tc>
          <w:tcPr>
            <w:tcW w:w="1418" w:type="dxa"/>
            <w:tcBorders>
              <w:top w:val="single" w:sz="4" w:space="0" w:color="000000"/>
              <w:left w:val="single" w:sz="4" w:space="0" w:color="000000"/>
              <w:bottom w:val="single" w:sz="4" w:space="0" w:color="000000"/>
            </w:tcBorders>
          </w:tcPr>
          <w:p w14:paraId="394325CF" w14:textId="77777777" w:rsidR="00655815" w:rsidRDefault="00655815" w:rsidP="00564FEE">
            <w:pPr>
              <w:ind w:firstLine="204"/>
              <w:jc w:val="center"/>
            </w:pPr>
            <w:r>
              <w:t>0,88</w:t>
            </w:r>
          </w:p>
        </w:tc>
        <w:tc>
          <w:tcPr>
            <w:tcW w:w="1589" w:type="dxa"/>
            <w:tcBorders>
              <w:top w:val="single" w:sz="4" w:space="0" w:color="000000"/>
              <w:left w:val="single" w:sz="4" w:space="0" w:color="000000"/>
              <w:bottom w:val="single" w:sz="4" w:space="0" w:color="000000"/>
              <w:right w:val="single" w:sz="4" w:space="0" w:color="000000"/>
            </w:tcBorders>
          </w:tcPr>
          <w:p w14:paraId="600E4F8D" w14:textId="77777777" w:rsidR="00655815" w:rsidRDefault="00655815" w:rsidP="00564FEE">
            <w:pPr>
              <w:ind w:firstLine="204"/>
              <w:jc w:val="center"/>
            </w:pPr>
            <w:r>
              <w:t>0,005</w:t>
            </w:r>
          </w:p>
        </w:tc>
      </w:tr>
      <w:tr w:rsidR="00655815" w14:paraId="6AE71F0E" w14:textId="77777777" w:rsidTr="00564FEE">
        <w:tc>
          <w:tcPr>
            <w:tcW w:w="1843" w:type="dxa"/>
            <w:tcBorders>
              <w:top w:val="single" w:sz="4" w:space="0" w:color="000000"/>
              <w:left w:val="single" w:sz="4" w:space="0" w:color="000000"/>
              <w:bottom w:val="single" w:sz="4" w:space="0" w:color="000000"/>
            </w:tcBorders>
          </w:tcPr>
          <w:p w14:paraId="6ED6865E" w14:textId="77777777" w:rsidR="00655815" w:rsidRDefault="00655815" w:rsidP="00564FEE">
            <w:pPr>
              <w:ind w:firstLine="204"/>
              <w:jc w:val="center"/>
            </w:pPr>
            <w:r>
              <w:t>6</w:t>
            </w:r>
          </w:p>
        </w:tc>
        <w:tc>
          <w:tcPr>
            <w:tcW w:w="1418" w:type="dxa"/>
            <w:tcBorders>
              <w:top w:val="single" w:sz="4" w:space="0" w:color="000000"/>
              <w:left w:val="single" w:sz="4" w:space="0" w:color="000000"/>
              <w:bottom w:val="single" w:sz="4" w:space="0" w:color="000000"/>
            </w:tcBorders>
          </w:tcPr>
          <w:p w14:paraId="36EDC76C" w14:textId="77777777" w:rsidR="00655815" w:rsidRDefault="00655815" w:rsidP="00564FEE">
            <w:pPr>
              <w:ind w:firstLine="204"/>
              <w:jc w:val="center"/>
            </w:pPr>
            <w:r>
              <w:t>0,89</w:t>
            </w:r>
          </w:p>
        </w:tc>
        <w:tc>
          <w:tcPr>
            <w:tcW w:w="1589" w:type="dxa"/>
            <w:tcBorders>
              <w:top w:val="single" w:sz="4" w:space="0" w:color="000000"/>
              <w:left w:val="single" w:sz="4" w:space="0" w:color="000000"/>
              <w:bottom w:val="single" w:sz="4" w:space="0" w:color="000000"/>
              <w:right w:val="single" w:sz="4" w:space="0" w:color="000000"/>
            </w:tcBorders>
          </w:tcPr>
          <w:p w14:paraId="5B085D10" w14:textId="77777777" w:rsidR="00655815" w:rsidRDefault="00655815" w:rsidP="00564FEE">
            <w:pPr>
              <w:ind w:firstLine="204"/>
              <w:jc w:val="center"/>
            </w:pPr>
            <w:r>
              <w:t>0,007</w:t>
            </w:r>
          </w:p>
        </w:tc>
      </w:tr>
    </w:tbl>
    <w:p w14:paraId="3F9F39AC" w14:textId="77777777" w:rsidR="00655815" w:rsidRDefault="00655815" w:rsidP="00655815">
      <w:pPr>
        <w:pStyle w:val="a3"/>
        <w:ind w:left="0" w:firstLine="708"/>
        <w:rPr>
          <w:rFonts w:eastAsia="MS Mincho"/>
          <w:lang w:val="uk-UA"/>
        </w:rPr>
      </w:pPr>
    </w:p>
    <w:p w14:paraId="5A745060" w14:textId="77777777" w:rsidR="00655815" w:rsidRDefault="00655815" w:rsidP="00655815">
      <w:pPr>
        <w:pStyle w:val="a3"/>
        <w:ind w:left="0" w:firstLine="708"/>
        <w:rPr>
          <w:rFonts w:eastAsia="MS Mincho"/>
          <w:lang w:val="uk-UA"/>
        </w:rPr>
      </w:pPr>
      <w:r>
        <w:rPr>
          <w:rFonts w:eastAsia="MS Mincho"/>
          <w:lang w:val="uk-UA"/>
        </w:rPr>
        <w:t>Для кожного з розрізнень розраховувалося відповідне значення відстані, виходячи з кута зору відеокамери 60 ° і дозволу відеокамери 1920х1080 пікселів. Результат досліджень представлений на рисунку 3.11.</w:t>
      </w:r>
    </w:p>
    <w:p w14:paraId="3B3C6B5C" w14:textId="72C2A764" w:rsidR="00655815" w:rsidRDefault="00655815" w:rsidP="00655815">
      <w:pPr>
        <w:pStyle w:val="a3"/>
        <w:ind w:left="0" w:firstLine="708"/>
        <w:jc w:val="center"/>
        <w:rPr>
          <w:rFonts w:eastAsia="MS Mincho"/>
          <w:lang w:val="uk-UA"/>
        </w:rPr>
      </w:pPr>
      <w:r>
        <w:rPr>
          <w:rFonts w:eastAsia="MS Mincho"/>
          <w:noProof/>
          <w:lang w:val="uk-UA" w:eastAsia="uk-UA"/>
        </w:rPr>
        <w:drawing>
          <wp:inline distT="0" distB="0" distL="0" distR="0" wp14:anchorId="096DE979" wp14:editId="6CF0F3B7">
            <wp:extent cx="4524375" cy="228600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524375" cy="2286000"/>
                    </a:xfrm>
                    <a:prstGeom prst="rect">
                      <a:avLst/>
                    </a:prstGeom>
                    <a:noFill/>
                    <a:ln>
                      <a:noFill/>
                    </a:ln>
                  </pic:spPr>
                </pic:pic>
              </a:graphicData>
            </a:graphic>
          </wp:inline>
        </w:drawing>
      </w:r>
    </w:p>
    <w:p w14:paraId="17EF8543" w14:textId="77777777" w:rsidR="00655815" w:rsidRPr="00491D3F" w:rsidRDefault="00655815" w:rsidP="00655815">
      <w:pPr>
        <w:pStyle w:val="a3"/>
        <w:ind w:left="0" w:firstLine="708"/>
        <w:jc w:val="center"/>
        <w:rPr>
          <w:rFonts w:eastAsia="MS Mincho"/>
          <w:lang w:val="uk-UA"/>
        </w:rPr>
      </w:pPr>
      <w:r>
        <w:rPr>
          <w:rFonts w:eastAsia="MS Mincho"/>
          <w:lang w:val="uk-UA"/>
        </w:rPr>
        <w:t>Рисунок 3.11</w:t>
      </w:r>
      <w:r w:rsidRPr="00D21ECC">
        <w:rPr>
          <w:rFonts w:eastAsia="MS Mincho"/>
        </w:rPr>
        <w:t xml:space="preserve"> - </w:t>
      </w:r>
      <w:r>
        <w:rPr>
          <w:rFonts w:eastAsia="MS Mincho"/>
          <w:lang w:val="uk-UA"/>
        </w:rPr>
        <w:t>Залежність точності виявлення від відстані до БПЛА</w:t>
      </w:r>
    </w:p>
    <w:p w14:paraId="5AD810D6" w14:textId="77777777" w:rsidR="00655815" w:rsidRDefault="00655815" w:rsidP="00655815">
      <w:pPr>
        <w:rPr>
          <w:color w:val="000000"/>
          <w:lang w:val="uk-UA"/>
        </w:rPr>
      </w:pPr>
    </w:p>
    <w:p w14:paraId="2E0AD61B" w14:textId="77777777" w:rsidR="00655815" w:rsidRDefault="00655815" w:rsidP="00655815">
      <w:pPr>
        <w:ind w:firstLine="709"/>
        <w:rPr>
          <w:color w:val="000000"/>
          <w:lang w:val="uk-UA"/>
        </w:rPr>
      </w:pPr>
      <w:r>
        <w:rPr>
          <w:lang w:val="uk-UA"/>
        </w:rPr>
        <w:t>Таким чином, в</w:t>
      </w:r>
      <w:r>
        <w:rPr>
          <w:color w:val="000000"/>
          <w:lang w:val="uk-UA"/>
        </w:rPr>
        <w:t xml:space="preserve"> результаті проведених досліджень розроблено та експериментально протестований алгоритм обробки </w:t>
      </w:r>
      <w:proofErr w:type="spellStart"/>
      <w:r>
        <w:rPr>
          <w:color w:val="000000"/>
          <w:lang w:val="uk-UA"/>
        </w:rPr>
        <w:t>відеопотоку</w:t>
      </w:r>
      <w:proofErr w:type="spellEnd"/>
      <w:r>
        <w:rPr>
          <w:color w:val="000000"/>
          <w:lang w:val="uk-UA"/>
        </w:rPr>
        <w:t xml:space="preserve"> стаціонарної відеокамери спостереження, що дозволяє виявляти БПЛА на значних відстанях.  Алгоритм розділений на два основних етапи: виявлення всіх рухомих об'єктів і їх подальша класифікація. У порівнянні з існуючими алгоритмами, такими як YOLO, у алгоритму немає обмежень на розрізнення оброблюваного зображення. Тому для камер високого дозволу (4K, 8K і </w:t>
      </w:r>
      <w:proofErr w:type="spellStart"/>
      <w:r>
        <w:rPr>
          <w:color w:val="000000"/>
          <w:lang w:val="uk-UA"/>
        </w:rPr>
        <w:t>т.д</w:t>
      </w:r>
      <w:proofErr w:type="spellEnd"/>
      <w:r>
        <w:rPr>
          <w:color w:val="000000"/>
          <w:lang w:val="uk-UA"/>
        </w:rPr>
        <w:t xml:space="preserve">.) </w:t>
      </w:r>
      <w:r>
        <w:rPr>
          <w:color w:val="000000"/>
          <w:lang w:val="uk-UA"/>
        </w:rPr>
        <w:lastRenderedPageBreak/>
        <w:t xml:space="preserve">можна підвищити дальність виявлення БПЛА паралельно зі збільшенням розрізнення камери. Додатковою перевагою є можливість класифікації не тільки БПЛА, а й інших рухомих об'єктів, таких як: автомобілі, люди, тварини. Цю можливість забезпечує нейронна мережа, що класифікує 12 типів рухомих об'єктів. Експериментальна перевірка запропонованого алгоритму довела його працездатність і високу швидкість обробки </w:t>
      </w:r>
      <w:proofErr w:type="spellStart"/>
      <w:r>
        <w:rPr>
          <w:color w:val="000000"/>
          <w:lang w:val="uk-UA"/>
        </w:rPr>
        <w:t>відеопотоку</w:t>
      </w:r>
      <w:proofErr w:type="spellEnd"/>
      <w:r>
        <w:rPr>
          <w:color w:val="000000"/>
          <w:lang w:val="uk-UA"/>
        </w:rPr>
        <w:t xml:space="preserve"> (не нижче 8 кадрів/с). Тестування моделей </w:t>
      </w:r>
      <w:proofErr w:type="spellStart"/>
      <w:r>
        <w:rPr>
          <w:color w:val="000000"/>
          <w:lang w:val="uk-UA"/>
        </w:rPr>
        <w:t>згортальних</w:t>
      </w:r>
      <w:proofErr w:type="spellEnd"/>
      <w:r>
        <w:rPr>
          <w:color w:val="000000"/>
          <w:lang w:val="uk-UA"/>
        </w:rPr>
        <w:t xml:space="preserve"> мереж довело їх ефективність для поставленого завдання, так як результати експериментальної обробки </w:t>
      </w:r>
      <w:proofErr w:type="spellStart"/>
      <w:r>
        <w:rPr>
          <w:color w:val="000000"/>
          <w:lang w:val="uk-UA"/>
        </w:rPr>
        <w:t>відеопотоків</w:t>
      </w:r>
      <w:proofErr w:type="spellEnd"/>
      <w:r>
        <w:rPr>
          <w:color w:val="000000"/>
          <w:lang w:val="uk-UA"/>
        </w:rPr>
        <w:t xml:space="preserve"> ідентичні результатам навчання і тестування на наборах даних.  </w:t>
      </w:r>
    </w:p>
    <w:p w14:paraId="15C0040B" w14:textId="77777777" w:rsidR="00150DE9" w:rsidRDefault="00150DE9">
      <w:pPr>
        <w:spacing w:after="160" w:line="259" w:lineRule="auto"/>
        <w:jc w:val="left"/>
        <w:rPr>
          <w:color w:val="000000"/>
          <w:lang w:val="uk-UA"/>
        </w:rPr>
      </w:pPr>
      <w:bookmarkStart w:id="26" w:name="_Toc59547680"/>
      <w:r>
        <w:rPr>
          <w:bCs/>
          <w:caps/>
          <w:color w:val="000000"/>
        </w:rPr>
        <w:br w:type="page"/>
      </w:r>
    </w:p>
    <w:p w14:paraId="70C4A704" w14:textId="40F1C283" w:rsidR="00655815" w:rsidRDefault="004D42D9" w:rsidP="00435231">
      <w:pPr>
        <w:pStyle w:val="1"/>
      </w:pPr>
      <w:r w:rsidRPr="000F0833">
        <w:rPr>
          <w:caps w:val="0"/>
        </w:rPr>
        <w:lastRenderedPageBreak/>
        <w:t>ВИСНОВКИ</w:t>
      </w:r>
      <w:bookmarkEnd w:id="26"/>
    </w:p>
    <w:p w14:paraId="572D51AB" w14:textId="77777777" w:rsidR="00435231" w:rsidRPr="00435231" w:rsidRDefault="00435231" w:rsidP="00435231">
      <w:pPr>
        <w:rPr>
          <w:lang w:val="uk-UA"/>
        </w:rPr>
      </w:pPr>
    </w:p>
    <w:p w14:paraId="43484328" w14:textId="77777777" w:rsidR="00655815" w:rsidRPr="00851118" w:rsidRDefault="00655815" w:rsidP="00655815">
      <w:pPr>
        <w:pBdr>
          <w:top w:val="none" w:sz="4" w:space="1" w:color="000000"/>
        </w:pBdr>
        <w:tabs>
          <w:tab w:val="left" w:pos="142"/>
        </w:tabs>
        <w:ind w:firstLine="709"/>
        <w:rPr>
          <w:lang w:val="uk-UA"/>
        </w:rPr>
      </w:pPr>
      <w:r w:rsidRPr="00851118">
        <w:rPr>
          <w:lang w:val="uk-UA"/>
        </w:rPr>
        <w:t xml:space="preserve">Метод стереоскопічного </w:t>
      </w:r>
      <w:r>
        <w:rPr>
          <w:lang w:val="uk-UA"/>
        </w:rPr>
        <w:t xml:space="preserve">відеоспостереження забезпечує оперативне виявлення БПЛА, час на виявлення складає </w:t>
      </w:r>
      <w:r w:rsidRPr="00D54D7D">
        <w:t>750</w:t>
      </w:r>
      <w:r>
        <w:rPr>
          <w:lang w:val="uk-UA"/>
        </w:rPr>
        <w:t xml:space="preserve"> мс (6</w:t>
      </w:r>
      <w:r w:rsidRPr="00D54D7D">
        <w:t xml:space="preserve"> </w:t>
      </w:r>
      <w:r>
        <w:rPr>
          <w:lang w:val="uk-UA"/>
        </w:rPr>
        <w:t xml:space="preserve">відеокадрів), достатньо </w:t>
      </w:r>
      <w:proofErr w:type="spellStart"/>
      <w:r>
        <w:rPr>
          <w:lang w:val="uk-UA"/>
        </w:rPr>
        <w:t>високую</w:t>
      </w:r>
      <w:proofErr w:type="spellEnd"/>
      <w:r>
        <w:rPr>
          <w:lang w:val="uk-UA"/>
        </w:rPr>
        <w:t xml:space="preserve"> точність визначення дальності 4-</w:t>
      </w:r>
      <w:r w:rsidRPr="00D54D7D">
        <w:t>6</w:t>
      </w:r>
      <w:r>
        <w:rPr>
          <w:lang w:val="uk-UA"/>
        </w:rPr>
        <w:t xml:space="preserve">%, а також визначення </w:t>
      </w:r>
      <w:proofErr w:type="spellStart"/>
      <w:r>
        <w:rPr>
          <w:lang w:val="uk-UA"/>
        </w:rPr>
        <w:t>углових</w:t>
      </w:r>
      <w:proofErr w:type="spellEnd"/>
      <w:r>
        <w:rPr>
          <w:lang w:val="uk-UA"/>
        </w:rPr>
        <w:t xml:space="preserve"> координат.</w:t>
      </w:r>
    </w:p>
    <w:p w14:paraId="4645355D" w14:textId="77777777" w:rsidR="00655815" w:rsidRDefault="00655815" w:rsidP="00655815">
      <w:pPr>
        <w:pBdr>
          <w:top w:val="none" w:sz="4" w:space="1" w:color="000000"/>
        </w:pBdr>
        <w:rPr>
          <w:lang w:val="uk-UA"/>
        </w:rPr>
      </w:pPr>
      <w:r w:rsidRPr="00851118">
        <w:rPr>
          <w:lang w:val="uk-UA"/>
        </w:rPr>
        <w:tab/>
        <w:t>Кількість етапів обробки</w:t>
      </w:r>
      <w:r>
        <w:rPr>
          <w:lang w:val="uk-UA"/>
        </w:rPr>
        <w:t xml:space="preserve">, зміст цих етапів і їх параметри залежать від конкретного завдання: від виду, структури, розміру спостережуваного об'єкту; від умов спостереження - освітленості об'єкту, його контрасту з фоном, співвідношення сигнал-шум; від наявності або відсутності попередньої цілевказівки. В цій же роботі, треба було забезпечити надійне виявлення БПЛА, визначення дальності до кожного, їх подальший </w:t>
      </w:r>
      <w:proofErr w:type="spellStart"/>
      <w:r>
        <w:rPr>
          <w:lang w:val="uk-UA"/>
        </w:rPr>
        <w:t>автосупровід</w:t>
      </w:r>
      <w:proofErr w:type="spellEnd"/>
      <w:r>
        <w:rPr>
          <w:lang w:val="uk-UA"/>
        </w:rPr>
        <w:t>, паралельно оцінюючи параметри руху. При цьому забезпечується, як автономне виявлення об’єктів, так за цілевказівками інших систем.</w:t>
      </w:r>
    </w:p>
    <w:p w14:paraId="681D16D6" w14:textId="77777777" w:rsidR="00655815" w:rsidRDefault="00655815" w:rsidP="00655815">
      <w:pPr>
        <w:pBdr>
          <w:top w:val="none" w:sz="4" w:space="1" w:color="000000"/>
        </w:pBdr>
        <w:ind w:firstLine="709"/>
        <w:rPr>
          <w:lang w:val="uk-UA"/>
        </w:rPr>
      </w:pPr>
      <w:r>
        <w:rPr>
          <w:lang w:val="uk-UA"/>
        </w:rPr>
        <w:t>Ефективним є виявлення БПЛА за алгоритмами нейронних мереж, якщо вони забезпечені достатньо великою базою даних.</w:t>
      </w:r>
    </w:p>
    <w:p w14:paraId="3F01F8B8" w14:textId="77777777" w:rsidR="00655815" w:rsidRDefault="00655815" w:rsidP="00655815">
      <w:pPr>
        <w:rPr>
          <w:lang w:val="uk-UA"/>
        </w:rPr>
      </w:pPr>
      <w:r>
        <w:rPr>
          <w:lang w:val="uk-UA"/>
        </w:rPr>
        <w:tab/>
        <w:t xml:space="preserve">Можливо покращення існуючих характеристик шляхом, наприклад,  використання відеокамер виду (день - ніч) чутливих і коли темно, а також з залученням додаткових систем спостереження за повітряним простором  таких, як акустичні локатори, </w:t>
      </w:r>
      <w:proofErr w:type="spellStart"/>
      <w:r>
        <w:rPr>
          <w:lang w:val="uk-UA"/>
        </w:rPr>
        <w:t>тепловізори</w:t>
      </w:r>
      <w:proofErr w:type="spellEnd"/>
      <w:r>
        <w:rPr>
          <w:lang w:val="uk-UA"/>
        </w:rPr>
        <w:t xml:space="preserve"> та інші. </w:t>
      </w:r>
    </w:p>
    <w:p w14:paraId="49AF70AD" w14:textId="77777777" w:rsidR="00655815" w:rsidRDefault="00655815" w:rsidP="00655815">
      <w:pPr>
        <w:pBdr>
          <w:top w:val="none" w:sz="4" w:space="1" w:color="000000"/>
        </w:pBdr>
        <w:ind w:firstLine="709"/>
        <w:rPr>
          <w:color w:val="000000"/>
          <w:lang w:val="uk-UA"/>
        </w:rPr>
      </w:pPr>
      <w:proofErr w:type="spellStart"/>
      <w:r>
        <w:rPr>
          <w:color w:val="000000"/>
          <w:lang w:val="uk-UA"/>
        </w:rPr>
        <w:t>Використування</w:t>
      </w:r>
      <w:proofErr w:type="spellEnd"/>
      <w:r>
        <w:rPr>
          <w:color w:val="000000"/>
          <w:lang w:val="uk-UA"/>
        </w:rPr>
        <w:t xml:space="preserve"> оптико-електронного методу СВС дозволить значною мірою підвищити ефективність апаратурного комплексу для протидії БПЛА.</w:t>
      </w:r>
    </w:p>
    <w:p w14:paraId="0688A5C4" w14:textId="77777777" w:rsidR="00435231" w:rsidRDefault="00435231">
      <w:pPr>
        <w:spacing w:after="160" w:line="259" w:lineRule="auto"/>
        <w:jc w:val="left"/>
        <w:rPr>
          <w:lang w:val="uk-UA"/>
        </w:rPr>
      </w:pPr>
      <w:bookmarkStart w:id="27" w:name="_Toc26282770"/>
      <w:r>
        <w:rPr>
          <w:bCs/>
          <w:caps/>
        </w:rPr>
        <w:br w:type="page"/>
      </w:r>
    </w:p>
    <w:p w14:paraId="4654328A" w14:textId="5444C927" w:rsidR="00655815" w:rsidRPr="00271374" w:rsidRDefault="004D42D9" w:rsidP="00435231">
      <w:pPr>
        <w:pStyle w:val="1"/>
      </w:pPr>
      <w:bookmarkStart w:id="28" w:name="_Toc59547681"/>
      <w:r w:rsidRPr="00271374">
        <w:rPr>
          <w:caps w:val="0"/>
        </w:rPr>
        <w:lastRenderedPageBreak/>
        <w:t xml:space="preserve">ПЕРЕЛІК </w:t>
      </w:r>
      <w:bookmarkEnd w:id="27"/>
      <w:r w:rsidRPr="00271374">
        <w:rPr>
          <w:caps w:val="0"/>
        </w:rPr>
        <w:t>ДЖЕРЕЛ ПОСИЛАНЬ</w:t>
      </w:r>
      <w:bookmarkEnd w:id="28"/>
    </w:p>
    <w:p w14:paraId="2723A310" w14:textId="77777777" w:rsidR="00655815" w:rsidRDefault="00655815" w:rsidP="00655815"/>
    <w:p w14:paraId="1D3368DE" w14:textId="77777777" w:rsidR="00655815" w:rsidRDefault="00655815" w:rsidP="00655815"/>
    <w:p w14:paraId="584ACE22" w14:textId="77777777" w:rsidR="00655815" w:rsidRPr="00435231" w:rsidRDefault="00655815" w:rsidP="00435231">
      <w:pPr>
        <w:ind w:firstLine="709"/>
        <w:rPr>
          <w:lang w:val="uk-UA"/>
        </w:rPr>
      </w:pPr>
      <w:r w:rsidRPr="00435231">
        <w:rPr>
          <w:lang w:val="uk-UA"/>
        </w:rPr>
        <w:t xml:space="preserve">1. </w:t>
      </w:r>
      <w:proofErr w:type="spellStart"/>
      <w:r w:rsidRPr="00435231">
        <w:rPr>
          <w:lang w:val="uk-UA"/>
        </w:rPr>
        <w:t>Кошкін</w:t>
      </w:r>
      <w:proofErr w:type="spellEnd"/>
      <w:r w:rsidRPr="00435231">
        <w:rPr>
          <w:lang w:val="uk-UA"/>
        </w:rPr>
        <w:t xml:space="preserve"> Р. П. безпілотні авіаційні системи. - М.: Вид-во «Стратегічні пріоритети», 2016. - 676 с.</w:t>
      </w:r>
    </w:p>
    <w:p w14:paraId="48D2E51D" w14:textId="77777777" w:rsidR="00655815" w:rsidRPr="00435231" w:rsidRDefault="00655815" w:rsidP="00435231">
      <w:pPr>
        <w:ind w:firstLine="709"/>
        <w:rPr>
          <w:lang w:val="uk-UA"/>
        </w:rPr>
      </w:pPr>
      <w:r w:rsidRPr="00435231">
        <w:rPr>
          <w:lang w:val="uk-UA"/>
        </w:rPr>
        <w:t xml:space="preserve">2. </w:t>
      </w:r>
      <w:hyperlink r:id="rId80" w:history="1">
        <w:proofErr w:type="spellStart"/>
        <w:r w:rsidRPr="00435231">
          <w:rPr>
            <w:rStyle w:val="ae"/>
            <w:color w:val="auto"/>
            <w:u w:val="none"/>
            <w:lang w:val="uk-UA"/>
          </w:rPr>
          <w:t>Kartashov</w:t>
        </w:r>
        <w:proofErr w:type="spellEnd"/>
        <w:r w:rsidRPr="00435231">
          <w:rPr>
            <w:rStyle w:val="ae"/>
            <w:color w:val="auto"/>
            <w:u w:val="none"/>
            <w:lang w:val="uk-UA"/>
          </w:rPr>
          <w:t>, V.M.</w:t>
        </w:r>
      </w:hyperlink>
      <w:r w:rsidRPr="00435231">
        <w:rPr>
          <w:i/>
          <w:lang w:val="uk-UA"/>
        </w:rPr>
        <w:t xml:space="preserve">, </w:t>
      </w:r>
      <w:hyperlink r:id="rId81" w:history="1">
        <w:proofErr w:type="spellStart"/>
        <w:r w:rsidRPr="00435231">
          <w:rPr>
            <w:rStyle w:val="ae"/>
            <w:color w:val="auto"/>
            <w:u w:val="none"/>
            <w:lang w:val="uk-UA"/>
          </w:rPr>
          <w:t>Oleynikov</w:t>
        </w:r>
        <w:proofErr w:type="spellEnd"/>
        <w:r w:rsidRPr="00435231">
          <w:rPr>
            <w:rStyle w:val="ae"/>
            <w:color w:val="auto"/>
            <w:u w:val="none"/>
            <w:lang w:val="uk-UA"/>
          </w:rPr>
          <w:t>, V.N.</w:t>
        </w:r>
      </w:hyperlink>
      <w:r w:rsidRPr="00435231">
        <w:rPr>
          <w:lang w:val="uk-UA"/>
        </w:rPr>
        <w:t xml:space="preserve">, </w:t>
      </w:r>
      <w:hyperlink r:id="rId82" w:history="1">
        <w:proofErr w:type="spellStart"/>
        <w:r w:rsidRPr="00435231">
          <w:rPr>
            <w:rStyle w:val="ae"/>
            <w:color w:val="auto"/>
            <w:u w:val="none"/>
            <w:lang w:val="uk-UA"/>
          </w:rPr>
          <w:t>Sheiko</w:t>
        </w:r>
        <w:proofErr w:type="spellEnd"/>
        <w:r w:rsidRPr="00435231">
          <w:rPr>
            <w:rStyle w:val="ae"/>
            <w:color w:val="auto"/>
            <w:u w:val="none"/>
            <w:lang w:val="uk-UA"/>
          </w:rPr>
          <w:t>, S.A.</w:t>
        </w:r>
      </w:hyperlink>
      <w:r w:rsidRPr="00435231">
        <w:rPr>
          <w:lang w:val="uk-UA"/>
        </w:rPr>
        <w:t xml:space="preserve">, </w:t>
      </w:r>
      <w:proofErr w:type="spellStart"/>
      <w:r w:rsidRPr="00435231">
        <w:rPr>
          <w:lang w:val="uk-UA"/>
        </w:rPr>
        <w:t>Koryttsev</w:t>
      </w:r>
      <w:proofErr w:type="spellEnd"/>
      <w:r w:rsidRPr="00435231">
        <w:rPr>
          <w:lang w:val="uk-UA"/>
        </w:rPr>
        <w:t xml:space="preserve">, I.V., </w:t>
      </w:r>
      <w:proofErr w:type="spellStart"/>
      <w:r w:rsidRPr="00435231">
        <w:rPr>
          <w:lang w:val="uk-UA"/>
        </w:rPr>
        <w:t>Babkin</w:t>
      </w:r>
      <w:proofErr w:type="spellEnd"/>
      <w:r w:rsidRPr="00435231">
        <w:rPr>
          <w:lang w:val="uk-UA"/>
        </w:rPr>
        <w:t xml:space="preserve">, S.I., </w:t>
      </w:r>
      <w:hyperlink r:id="rId83" w:history="1">
        <w:proofErr w:type="spellStart"/>
        <w:r w:rsidRPr="00435231">
          <w:rPr>
            <w:rStyle w:val="ae"/>
            <w:color w:val="auto"/>
            <w:u w:val="none"/>
            <w:lang w:val="uk-UA"/>
          </w:rPr>
          <w:t>Zubkov</w:t>
        </w:r>
        <w:proofErr w:type="spellEnd"/>
        <w:r w:rsidRPr="00435231">
          <w:rPr>
            <w:rStyle w:val="ae"/>
            <w:color w:val="auto"/>
            <w:u w:val="none"/>
            <w:lang w:val="uk-UA"/>
          </w:rPr>
          <w:t>, O.V.</w:t>
        </w:r>
      </w:hyperlink>
      <w:r w:rsidRPr="00435231">
        <w:rPr>
          <w:lang w:val="uk-UA"/>
        </w:rPr>
        <w:t xml:space="preserve">, </w:t>
      </w:r>
      <w:hyperlink r:id="rId84" w:history="1">
        <w:proofErr w:type="spellStart"/>
        <w:r w:rsidRPr="00435231">
          <w:rPr>
            <w:rStyle w:val="ae"/>
            <w:color w:val="auto"/>
            <w:u w:val="none"/>
            <w:lang w:val="uk-UA"/>
          </w:rPr>
          <w:t>Anokhin</w:t>
        </w:r>
        <w:proofErr w:type="spellEnd"/>
        <w:r w:rsidRPr="00435231">
          <w:rPr>
            <w:rStyle w:val="ae"/>
            <w:color w:val="auto"/>
            <w:u w:val="none"/>
            <w:lang w:val="uk-UA"/>
          </w:rPr>
          <w:t>, M.A.</w:t>
        </w:r>
      </w:hyperlink>
      <w:r w:rsidRPr="00435231">
        <w:rPr>
          <w:i/>
          <w:lang w:val="uk-UA"/>
        </w:rPr>
        <w:t xml:space="preserve"> </w:t>
      </w:r>
      <w:hyperlink r:id="rId85" w:history="1">
        <w:proofErr w:type="spellStart"/>
        <w:r w:rsidRPr="00435231">
          <w:rPr>
            <w:rStyle w:val="ae"/>
            <w:color w:val="auto"/>
            <w:u w:val="none"/>
            <w:shd w:val="clear" w:color="auto" w:fill="FFFFFF"/>
            <w:lang w:val="uk-UA"/>
          </w:rPr>
          <w:t>Information</w:t>
        </w:r>
        <w:proofErr w:type="spellEnd"/>
        <w:r w:rsidRPr="00435231">
          <w:rPr>
            <w:rStyle w:val="ae"/>
            <w:color w:val="auto"/>
            <w:u w:val="none"/>
            <w:shd w:val="clear" w:color="auto" w:fill="FFFFFF"/>
            <w:lang w:val="uk-UA"/>
          </w:rPr>
          <w:t xml:space="preserve"> </w:t>
        </w:r>
        <w:proofErr w:type="spellStart"/>
        <w:r w:rsidRPr="00435231">
          <w:rPr>
            <w:rStyle w:val="ae"/>
            <w:color w:val="auto"/>
            <w:u w:val="none"/>
            <w:shd w:val="clear" w:color="auto" w:fill="FFFFFF"/>
            <w:lang w:val="uk-UA"/>
          </w:rPr>
          <w:t>characteristics</w:t>
        </w:r>
        <w:proofErr w:type="spellEnd"/>
        <w:r w:rsidRPr="00435231">
          <w:rPr>
            <w:rStyle w:val="ae"/>
            <w:color w:val="auto"/>
            <w:u w:val="none"/>
            <w:shd w:val="clear" w:color="auto" w:fill="FFFFFF"/>
            <w:lang w:val="uk-UA"/>
          </w:rPr>
          <w:t xml:space="preserve"> </w:t>
        </w:r>
        <w:proofErr w:type="spellStart"/>
        <w:r w:rsidRPr="00435231">
          <w:rPr>
            <w:rStyle w:val="ae"/>
            <w:color w:val="auto"/>
            <w:u w:val="none"/>
            <w:shd w:val="clear" w:color="auto" w:fill="FFFFFF"/>
            <w:lang w:val="uk-UA"/>
          </w:rPr>
          <w:t>of</w:t>
        </w:r>
        <w:proofErr w:type="spellEnd"/>
        <w:r w:rsidRPr="00435231">
          <w:rPr>
            <w:rStyle w:val="ae"/>
            <w:color w:val="auto"/>
            <w:u w:val="none"/>
            <w:shd w:val="clear" w:color="auto" w:fill="FFFFFF"/>
            <w:lang w:val="uk-UA"/>
          </w:rPr>
          <w:t xml:space="preserve"> </w:t>
        </w:r>
        <w:proofErr w:type="spellStart"/>
        <w:r w:rsidRPr="00435231">
          <w:rPr>
            <w:rStyle w:val="ae"/>
            <w:color w:val="auto"/>
            <w:u w:val="none"/>
            <w:shd w:val="clear" w:color="auto" w:fill="FFFFFF"/>
            <w:lang w:val="uk-UA"/>
          </w:rPr>
          <w:t>sound</w:t>
        </w:r>
        <w:proofErr w:type="spellEnd"/>
        <w:r w:rsidRPr="00435231">
          <w:rPr>
            <w:rStyle w:val="ae"/>
            <w:color w:val="auto"/>
            <w:u w:val="none"/>
            <w:shd w:val="clear" w:color="auto" w:fill="FFFFFF"/>
            <w:lang w:val="uk-UA"/>
          </w:rPr>
          <w:t xml:space="preserve"> </w:t>
        </w:r>
        <w:proofErr w:type="spellStart"/>
        <w:r w:rsidRPr="00435231">
          <w:rPr>
            <w:rStyle w:val="ae"/>
            <w:color w:val="auto"/>
            <w:u w:val="none"/>
            <w:shd w:val="clear" w:color="auto" w:fill="FFFFFF"/>
            <w:lang w:val="uk-UA"/>
          </w:rPr>
          <w:t>radiation</w:t>
        </w:r>
        <w:proofErr w:type="spellEnd"/>
        <w:r w:rsidRPr="00435231">
          <w:rPr>
            <w:rStyle w:val="ae"/>
            <w:color w:val="auto"/>
            <w:u w:val="none"/>
            <w:shd w:val="clear" w:color="auto" w:fill="FFFFFF"/>
            <w:lang w:val="uk-UA"/>
          </w:rPr>
          <w:t xml:space="preserve"> </w:t>
        </w:r>
        <w:proofErr w:type="spellStart"/>
        <w:r w:rsidRPr="00435231">
          <w:rPr>
            <w:rStyle w:val="ae"/>
            <w:color w:val="auto"/>
            <w:u w:val="none"/>
            <w:shd w:val="clear" w:color="auto" w:fill="FFFFFF"/>
            <w:lang w:val="uk-UA"/>
          </w:rPr>
          <w:t>of</w:t>
        </w:r>
        <w:proofErr w:type="spellEnd"/>
        <w:r w:rsidRPr="00435231">
          <w:rPr>
            <w:rStyle w:val="ae"/>
            <w:color w:val="auto"/>
            <w:u w:val="none"/>
            <w:shd w:val="clear" w:color="auto" w:fill="FFFFFF"/>
            <w:lang w:val="uk-UA"/>
          </w:rPr>
          <w:t xml:space="preserve"> </w:t>
        </w:r>
        <w:proofErr w:type="spellStart"/>
        <w:r w:rsidRPr="00435231">
          <w:rPr>
            <w:rStyle w:val="ae"/>
            <w:color w:val="auto"/>
            <w:u w:val="none"/>
            <w:shd w:val="clear" w:color="auto" w:fill="FFFFFF"/>
            <w:lang w:val="uk-UA"/>
          </w:rPr>
          <w:t>small</w:t>
        </w:r>
        <w:proofErr w:type="spellEnd"/>
        <w:r w:rsidRPr="00435231">
          <w:rPr>
            <w:rStyle w:val="ae"/>
            <w:color w:val="auto"/>
            <w:u w:val="none"/>
            <w:shd w:val="clear" w:color="auto" w:fill="FFFFFF"/>
            <w:lang w:val="uk-UA"/>
          </w:rPr>
          <w:t xml:space="preserve"> </w:t>
        </w:r>
        <w:proofErr w:type="spellStart"/>
        <w:r w:rsidRPr="00435231">
          <w:rPr>
            <w:rStyle w:val="ae"/>
            <w:color w:val="auto"/>
            <w:u w:val="none"/>
            <w:shd w:val="clear" w:color="auto" w:fill="FFFFFF"/>
            <w:lang w:val="uk-UA"/>
          </w:rPr>
          <w:t>unmanned</w:t>
        </w:r>
        <w:proofErr w:type="spellEnd"/>
        <w:r w:rsidRPr="00435231">
          <w:rPr>
            <w:rStyle w:val="ae"/>
            <w:color w:val="auto"/>
            <w:u w:val="none"/>
            <w:shd w:val="clear" w:color="auto" w:fill="FFFFFF"/>
            <w:lang w:val="uk-UA"/>
          </w:rPr>
          <w:t xml:space="preserve"> </w:t>
        </w:r>
        <w:proofErr w:type="spellStart"/>
        <w:r w:rsidRPr="00435231">
          <w:rPr>
            <w:rStyle w:val="ae"/>
            <w:color w:val="auto"/>
            <w:u w:val="none"/>
            <w:shd w:val="clear" w:color="auto" w:fill="FFFFFF"/>
            <w:lang w:val="uk-UA"/>
          </w:rPr>
          <w:t>aerial</w:t>
        </w:r>
        <w:proofErr w:type="spellEnd"/>
        <w:r w:rsidRPr="00435231">
          <w:rPr>
            <w:rStyle w:val="ae"/>
            <w:color w:val="auto"/>
            <w:u w:val="none"/>
            <w:shd w:val="clear" w:color="auto" w:fill="FFFFFF"/>
            <w:lang w:val="uk-UA"/>
          </w:rPr>
          <w:t xml:space="preserve"> </w:t>
        </w:r>
        <w:proofErr w:type="spellStart"/>
        <w:r w:rsidRPr="00435231">
          <w:rPr>
            <w:rStyle w:val="ae"/>
            <w:color w:val="auto"/>
            <w:u w:val="none"/>
            <w:shd w:val="clear" w:color="auto" w:fill="FFFFFF"/>
            <w:lang w:val="uk-UA"/>
          </w:rPr>
          <w:t>vehicles</w:t>
        </w:r>
        <w:proofErr w:type="spellEnd"/>
      </w:hyperlink>
      <w:r w:rsidRPr="00435231">
        <w:rPr>
          <w:lang w:val="uk-UA"/>
        </w:rPr>
        <w:t xml:space="preserve"> // </w:t>
      </w:r>
      <w:proofErr w:type="spellStart"/>
      <w:r w:rsidRPr="00435231">
        <w:rPr>
          <w:lang w:val="uk-UA"/>
        </w:rPr>
        <w:t>Telecommunications</w:t>
      </w:r>
      <w:proofErr w:type="spellEnd"/>
      <w:r w:rsidRPr="00435231">
        <w:rPr>
          <w:lang w:val="uk-UA"/>
        </w:rPr>
        <w:t xml:space="preserve"> </w:t>
      </w:r>
      <w:proofErr w:type="spellStart"/>
      <w:r w:rsidRPr="00435231">
        <w:rPr>
          <w:lang w:val="uk-UA"/>
        </w:rPr>
        <w:t>and</w:t>
      </w:r>
      <w:proofErr w:type="spellEnd"/>
      <w:r w:rsidRPr="00435231">
        <w:rPr>
          <w:lang w:val="uk-UA"/>
        </w:rPr>
        <w:t xml:space="preserve"> </w:t>
      </w:r>
      <w:proofErr w:type="spellStart"/>
      <w:r w:rsidRPr="00435231">
        <w:rPr>
          <w:lang w:val="uk-UA"/>
        </w:rPr>
        <w:t>Radio</w:t>
      </w:r>
      <w:proofErr w:type="spellEnd"/>
      <w:r w:rsidRPr="00435231">
        <w:rPr>
          <w:lang w:val="uk-UA"/>
        </w:rPr>
        <w:t xml:space="preserve"> </w:t>
      </w:r>
      <w:proofErr w:type="spellStart"/>
      <w:r w:rsidRPr="00435231">
        <w:rPr>
          <w:lang w:val="uk-UA"/>
        </w:rPr>
        <w:t>Engineering</w:t>
      </w:r>
      <w:proofErr w:type="spellEnd"/>
      <w:r w:rsidRPr="00435231">
        <w:rPr>
          <w:lang w:val="uk-UA"/>
        </w:rPr>
        <w:t xml:space="preserve">.- </w:t>
      </w:r>
      <w:proofErr w:type="spellStart"/>
      <w:r w:rsidRPr="00435231">
        <w:rPr>
          <w:lang w:val="uk-UA"/>
        </w:rPr>
        <w:t>New</w:t>
      </w:r>
      <w:proofErr w:type="spellEnd"/>
      <w:r w:rsidRPr="00435231">
        <w:rPr>
          <w:lang w:val="uk-UA"/>
        </w:rPr>
        <w:t xml:space="preserve"> </w:t>
      </w:r>
      <w:proofErr w:type="spellStart"/>
      <w:r w:rsidRPr="00435231">
        <w:rPr>
          <w:lang w:val="uk-UA"/>
        </w:rPr>
        <w:t>York</w:t>
      </w:r>
      <w:proofErr w:type="spellEnd"/>
      <w:r w:rsidRPr="00435231">
        <w:rPr>
          <w:lang w:val="uk-UA"/>
        </w:rPr>
        <w:t xml:space="preserve">. – 2018. – </w:t>
      </w:r>
      <w:proofErr w:type="spellStart"/>
      <w:r w:rsidRPr="00435231">
        <w:rPr>
          <w:lang w:val="uk-UA"/>
        </w:rPr>
        <w:t>Vol</w:t>
      </w:r>
      <w:proofErr w:type="spellEnd"/>
      <w:r w:rsidRPr="00435231">
        <w:rPr>
          <w:lang w:val="uk-UA"/>
        </w:rPr>
        <w:t>. 77, №10. – pp.915-924.</w:t>
      </w:r>
    </w:p>
    <w:p w14:paraId="5DAC5F8D" w14:textId="77777777" w:rsidR="00655815" w:rsidRPr="00435231" w:rsidRDefault="00655815" w:rsidP="00435231">
      <w:pPr>
        <w:ind w:firstLine="709"/>
        <w:rPr>
          <w:lang w:val="uk-UA"/>
        </w:rPr>
      </w:pPr>
      <w:r w:rsidRPr="00435231">
        <w:rPr>
          <w:lang w:val="uk-UA"/>
        </w:rPr>
        <w:t xml:space="preserve">3. </w:t>
      </w:r>
      <w:proofErr w:type="spellStart"/>
      <w:r w:rsidRPr="00435231">
        <w:rPr>
          <w:lang w:val="uk-UA"/>
        </w:rPr>
        <w:t>Медведев</w:t>
      </w:r>
      <w:proofErr w:type="spellEnd"/>
      <w:r w:rsidRPr="00435231">
        <w:rPr>
          <w:lang w:val="uk-UA"/>
        </w:rPr>
        <w:t xml:space="preserve"> А.В., </w:t>
      </w:r>
      <w:proofErr w:type="spellStart"/>
      <w:r w:rsidRPr="00435231">
        <w:rPr>
          <w:lang w:val="uk-UA"/>
        </w:rPr>
        <w:t>Гринкевич</w:t>
      </w:r>
      <w:proofErr w:type="spellEnd"/>
      <w:r w:rsidRPr="00435231">
        <w:rPr>
          <w:lang w:val="uk-UA"/>
        </w:rPr>
        <w:t xml:space="preserve"> А.В., Князева С.Н. </w:t>
      </w:r>
      <w:proofErr w:type="spellStart"/>
      <w:r w:rsidRPr="00435231">
        <w:rPr>
          <w:lang w:val="uk-UA"/>
        </w:rPr>
        <w:t>Современные</w:t>
      </w:r>
      <w:proofErr w:type="spellEnd"/>
      <w:r w:rsidRPr="00435231">
        <w:rPr>
          <w:lang w:val="uk-UA"/>
        </w:rPr>
        <w:t xml:space="preserve"> </w:t>
      </w:r>
      <w:proofErr w:type="spellStart"/>
      <w:r w:rsidRPr="00435231">
        <w:rPr>
          <w:lang w:val="uk-UA"/>
        </w:rPr>
        <w:t>подходы</w:t>
      </w:r>
      <w:proofErr w:type="spellEnd"/>
      <w:r w:rsidRPr="00435231">
        <w:rPr>
          <w:lang w:val="uk-UA"/>
        </w:rPr>
        <w:t xml:space="preserve"> к </w:t>
      </w:r>
      <w:proofErr w:type="spellStart"/>
      <w:r w:rsidRPr="00435231">
        <w:rPr>
          <w:lang w:val="uk-UA"/>
        </w:rPr>
        <w:t>созданию</w:t>
      </w:r>
      <w:proofErr w:type="spellEnd"/>
      <w:r w:rsidRPr="00435231">
        <w:rPr>
          <w:lang w:val="uk-UA"/>
        </w:rPr>
        <w:t xml:space="preserve"> </w:t>
      </w:r>
      <w:proofErr w:type="spellStart"/>
      <w:r w:rsidRPr="00435231">
        <w:rPr>
          <w:lang w:val="uk-UA"/>
        </w:rPr>
        <w:t>пассивных</w:t>
      </w:r>
      <w:proofErr w:type="spellEnd"/>
      <w:r w:rsidRPr="00435231">
        <w:rPr>
          <w:lang w:val="uk-UA"/>
        </w:rPr>
        <w:t xml:space="preserve"> </w:t>
      </w:r>
      <w:proofErr w:type="spellStart"/>
      <w:r w:rsidRPr="00435231">
        <w:rPr>
          <w:lang w:val="uk-UA"/>
        </w:rPr>
        <w:t>дальномеров</w:t>
      </w:r>
      <w:proofErr w:type="spellEnd"/>
      <w:r w:rsidRPr="00435231">
        <w:rPr>
          <w:lang w:val="uk-UA"/>
        </w:rPr>
        <w:t xml:space="preserve"> // </w:t>
      </w:r>
      <w:proofErr w:type="spellStart"/>
      <w:r w:rsidRPr="00435231">
        <w:rPr>
          <w:lang w:val="uk-UA"/>
        </w:rPr>
        <w:t>Фотоника</w:t>
      </w:r>
      <w:proofErr w:type="spellEnd"/>
      <w:r w:rsidRPr="00435231">
        <w:rPr>
          <w:lang w:val="uk-UA"/>
        </w:rPr>
        <w:t>. 2017. №8/68. С.30 – 37.</w:t>
      </w:r>
    </w:p>
    <w:p w14:paraId="38DA9225" w14:textId="77777777" w:rsidR="00655815" w:rsidRPr="00435231" w:rsidRDefault="00655815" w:rsidP="00435231">
      <w:pPr>
        <w:ind w:firstLine="709"/>
        <w:rPr>
          <w:lang w:val="en-US"/>
        </w:rPr>
      </w:pPr>
      <w:r w:rsidRPr="00435231">
        <w:rPr>
          <w:lang w:val="uk-UA"/>
        </w:rPr>
        <w:t xml:space="preserve">4. </w:t>
      </w:r>
      <w:proofErr w:type="spellStart"/>
      <w:r w:rsidRPr="00435231">
        <w:rPr>
          <w:lang w:val="en-US"/>
        </w:rPr>
        <w:t>Kartashov</w:t>
      </w:r>
      <w:proofErr w:type="spellEnd"/>
      <w:r w:rsidRPr="00435231">
        <w:rPr>
          <w:lang w:val="uk-UA"/>
        </w:rPr>
        <w:t xml:space="preserve"> </w:t>
      </w:r>
      <w:r w:rsidRPr="00435231">
        <w:rPr>
          <w:lang w:val="en-US"/>
        </w:rPr>
        <w:t>V</w:t>
      </w:r>
      <w:r w:rsidRPr="00435231">
        <w:rPr>
          <w:lang w:val="uk-UA"/>
        </w:rPr>
        <w:t>.</w:t>
      </w:r>
      <w:r w:rsidRPr="00435231">
        <w:rPr>
          <w:lang w:val="en-US"/>
        </w:rPr>
        <w:t>M</w:t>
      </w:r>
      <w:r w:rsidRPr="00435231">
        <w:rPr>
          <w:lang w:val="uk-UA"/>
        </w:rPr>
        <w:t xml:space="preserve">., </w:t>
      </w:r>
      <w:proofErr w:type="spellStart"/>
      <w:r w:rsidRPr="00435231">
        <w:rPr>
          <w:lang w:val="en-US"/>
        </w:rPr>
        <w:t>Oleynikov</w:t>
      </w:r>
      <w:proofErr w:type="spellEnd"/>
      <w:r w:rsidRPr="00435231">
        <w:rPr>
          <w:lang w:val="uk-UA"/>
        </w:rPr>
        <w:t xml:space="preserve"> </w:t>
      </w:r>
      <w:r w:rsidRPr="00435231">
        <w:rPr>
          <w:lang w:val="en-US"/>
        </w:rPr>
        <w:t>V</w:t>
      </w:r>
      <w:r w:rsidRPr="00435231">
        <w:rPr>
          <w:lang w:val="uk-UA"/>
        </w:rPr>
        <w:t>.</w:t>
      </w:r>
      <w:r w:rsidRPr="00435231">
        <w:rPr>
          <w:lang w:val="en-US"/>
        </w:rPr>
        <w:t>N</w:t>
      </w:r>
      <w:r w:rsidRPr="00435231">
        <w:rPr>
          <w:lang w:val="uk-UA"/>
        </w:rPr>
        <w:t xml:space="preserve">, </w:t>
      </w:r>
      <w:proofErr w:type="spellStart"/>
      <w:r w:rsidRPr="00435231">
        <w:rPr>
          <w:lang w:val="en-US"/>
        </w:rPr>
        <w:t>Sheyko</w:t>
      </w:r>
      <w:proofErr w:type="spellEnd"/>
      <w:r w:rsidRPr="00435231">
        <w:rPr>
          <w:lang w:val="uk-UA"/>
        </w:rPr>
        <w:t xml:space="preserve"> </w:t>
      </w:r>
      <w:r w:rsidRPr="00435231">
        <w:rPr>
          <w:lang w:val="en-US"/>
        </w:rPr>
        <w:t>S</w:t>
      </w:r>
      <w:r w:rsidRPr="00435231">
        <w:rPr>
          <w:lang w:val="uk-UA"/>
        </w:rPr>
        <w:t>.</w:t>
      </w:r>
      <w:r w:rsidRPr="00435231">
        <w:rPr>
          <w:lang w:val="en-US"/>
        </w:rPr>
        <w:t>A</w:t>
      </w:r>
      <w:r w:rsidRPr="00435231">
        <w:rPr>
          <w:lang w:val="uk-UA"/>
        </w:rPr>
        <w:t xml:space="preserve">., </w:t>
      </w:r>
      <w:proofErr w:type="spellStart"/>
      <w:r w:rsidRPr="00435231">
        <w:rPr>
          <w:lang w:val="en-US"/>
        </w:rPr>
        <w:t>Babkin</w:t>
      </w:r>
      <w:proofErr w:type="spellEnd"/>
      <w:r w:rsidRPr="00435231">
        <w:rPr>
          <w:lang w:val="uk-UA"/>
        </w:rPr>
        <w:t xml:space="preserve"> </w:t>
      </w:r>
      <w:r w:rsidRPr="00435231">
        <w:rPr>
          <w:lang w:val="en-US"/>
        </w:rPr>
        <w:t>S</w:t>
      </w:r>
      <w:r w:rsidRPr="00435231">
        <w:rPr>
          <w:lang w:val="uk-UA"/>
        </w:rPr>
        <w:t>.</w:t>
      </w:r>
      <w:r w:rsidRPr="00435231">
        <w:rPr>
          <w:lang w:val="en-US"/>
        </w:rPr>
        <w:t>I</w:t>
      </w:r>
      <w:r w:rsidRPr="00435231">
        <w:rPr>
          <w:lang w:val="uk-UA"/>
        </w:rPr>
        <w:t xml:space="preserve">., </w:t>
      </w:r>
      <w:proofErr w:type="spellStart"/>
      <w:r w:rsidRPr="00435231">
        <w:rPr>
          <w:lang w:val="en-US"/>
        </w:rPr>
        <w:t>Koryttsev</w:t>
      </w:r>
      <w:proofErr w:type="spellEnd"/>
      <w:r w:rsidRPr="00435231">
        <w:rPr>
          <w:lang w:val="uk-UA"/>
        </w:rPr>
        <w:t xml:space="preserve"> </w:t>
      </w:r>
      <w:r w:rsidRPr="00435231">
        <w:rPr>
          <w:lang w:val="en-US"/>
        </w:rPr>
        <w:t>I</w:t>
      </w:r>
      <w:r w:rsidRPr="00435231">
        <w:rPr>
          <w:lang w:val="uk-UA"/>
        </w:rPr>
        <w:t>.</w:t>
      </w:r>
      <w:r w:rsidRPr="00435231">
        <w:rPr>
          <w:lang w:val="en-US"/>
        </w:rPr>
        <w:t>V</w:t>
      </w:r>
      <w:r w:rsidRPr="00435231">
        <w:rPr>
          <w:lang w:val="uk-UA"/>
        </w:rPr>
        <w:t xml:space="preserve">., </w:t>
      </w:r>
      <w:proofErr w:type="spellStart"/>
      <w:r w:rsidRPr="00435231">
        <w:rPr>
          <w:lang w:val="en-US"/>
        </w:rPr>
        <w:t>Zubkov</w:t>
      </w:r>
      <w:proofErr w:type="spellEnd"/>
      <w:r w:rsidRPr="00435231">
        <w:rPr>
          <w:lang w:val="uk-UA"/>
        </w:rPr>
        <w:t xml:space="preserve"> </w:t>
      </w:r>
      <w:r w:rsidRPr="00435231">
        <w:rPr>
          <w:lang w:val="en-US"/>
        </w:rPr>
        <w:t>O</w:t>
      </w:r>
      <w:r w:rsidRPr="00435231">
        <w:rPr>
          <w:lang w:val="uk-UA"/>
        </w:rPr>
        <w:t>.</w:t>
      </w:r>
      <w:r w:rsidRPr="00435231">
        <w:rPr>
          <w:lang w:val="en-US"/>
        </w:rPr>
        <w:t>V</w:t>
      </w:r>
      <w:r w:rsidRPr="00435231">
        <w:rPr>
          <w:lang w:val="uk-UA"/>
        </w:rPr>
        <w:t xml:space="preserve">. </w:t>
      </w:r>
      <w:r w:rsidRPr="00435231">
        <w:rPr>
          <w:lang w:val="en-US"/>
        </w:rPr>
        <w:t xml:space="preserve">Peculiarities of small unmanned aerial vehicles detection and recognition. Telecommunications and Radio Engineering (English translation of </w:t>
      </w:r>
      <w:proofErr w:type="spellStart"/>
      <w:r w:rsidRPr="00435231">
        <w:rPr>
          <w:lang w:val="en-US"/>
        </w:rPr>
        <w:t>Elektrosvyaz</w:t>
      </w:r>
      <w:proofErr w:type="spellEnd"/>
      <w:r w:rsidRPr="00435231">
        <w:rPr>
          <w:lang w:val="en-US"/>
        </w:rPr>
        <w:t xml:space="preserve"> and </w:t>
      </w:r>
      <w:proofErr w:type="spellStart"/>
      <w:r w:rsidRPr="00435231">
        <w:rPr>
          <w:lang w:val="en-US"/>
        </w:rPr>
        <w:t>Radiotekhnika</w:t>
      </w:r>
      <w:proofErr w:type="spellEnd"/>
      <w:r w:rsidRPr="00435231">
        <w:rPr>
          <w:lang w:val="en-US"/>
        </w:rPr>
        <w:t>). Volume 78, Issue 9, 2019, Pages 771-781</w:t>
      </w:r>
      <w:r w:rsidRPr="00435231">
        <w:rPr>
          <w:lang w:val="uk-UA"/>
        </w:rPr>
        <w:t>.</w:t>
      </w:r>
    </w:p>
    <w:p w14:paraId="34255AD3" w14:textId="77777777" w:rsidR="00655815" w:rsidRPr="00435231" w:rsidRDefault="00655815" w:rsidP="00435231">
      <w:pPr>
        <w:ind w:firstLine="709"/>
      </w:pPr>
      <w:r w:rsidRPr="00435231">
        <w:rPr>
          <w:lang w:val="uk-UA"/>
        </w:rPr>
        <w:t xml:space="preserve">5. </w:t>
      </w:r>
      <w:proofErr w:type="spellStart"/>
      <w:r w:rsidRPr="00435231">
        <w:rPr>
          <w:lang w:val="uk-UA"/>
        </w:rPr>
        <w:t>Карташов</w:t>
      </w:r>
      <w:proofErr w:type="spellEnd"/>
      <w:r w:rsidRPr="00435231">
        <w:rPr>
          <w:lang w:val="uk-UA"/>
        </w:rPr>
        <w:t xml:space="preserve"> В.М., </w:t>
      </w:r>
      <w:proofErr w:type="spellStart"/>
      <w:r w:rsidRPr="00435231">
        <w:rPr>
          <w:lang w:val="uk-UA"/>
        </w:rPr>
        <w:t>Коритцев</w:t>
      </w:r>
      <w:proofErr w:type="spellEnd"/>
      <w:r w:rsidRPr="00435231">
        <w:rPr>
          <w:lang w:val="uk-UA"/>
        </w:rPr>
        <w:t xml:space="preserve"> І.В., Шейко С.О., </w:t>
      </w:r>
      <w:proofErr w:type="spellStart"/>
      <w:r w:rsidRPr="00435231">
        <w:rPr>
          <w:lang w:val="uk-UA"/>
        </w:rPr>
        <w:t>Олейников</w:t>
      </w:r>
      <w:proofErr w:type="spellEnd"/>
      <w:r w:rsidRPr="00435231">
        <w:rPr>
          <w:lang w:val="uk-UA"/>
        </w:rPr>
        <w:t xml:space="preserve"> В.М., Зубков О.В., </w:t>
      </w:r>
      <w:proofErr w:type="spellStart"/>
      <w:r w:rsidRPr="00435231">
        <w:rPr>
          <w:lang w:val="uk-UA"/>
        </w:rPr>
        <w:t>Бабкин</w:t>
      </w:r>
      <w:proofErr w:type="spellEnd"/>
      <w:r w:rsidRPr="00435231">
        <w:rPr>
          <w:lang w:val="uk-UA"/>
        </w:rPr>
        <w:t xml:space="preserve"> С.И. Оптико-</w:t>
      </w:r>
      <w:proofErr w:type="spellStart"/>
      <w:r w:rsidRPr="00435231">
        <w:rPr>
          <w:lang w:val="uk-UA"/>
        </w:rPr>
        <w:t>электронные</w:t>
      </w:r>
      <w:proofErr w:type="spellEnd"/>
      <w:r w:rsidRPr="00435231">
        <w:rPr>
          <w:lang w:val="uk-UA"/>
        </w:rPr>
        <w:t xml:space="preserve"> </w:t>
      </w:r>
      <w:proofErr w:type="spellStart"/>
      <w:r w:rsidRPr="00435231">
        <w:rPr>
          <w:lang w:val="uk-UA"/>
        </w:rPr>
        <w:t>методы</w:t>
      </w:r>
      <w:proofErr w:type="spellEnd"/>
      <w:r w:rsidRPr="00435231">
        <w:rPr>
          <w:lang w:val="uk-UA"/>
        </w:rPr>
        <w:t xml:space="preserve"> </w:t>
      </w:r>
      <w:proofErr w:type="spellStart"/>
      <w:r w:rsidRPr="00435231">
        <w:rPr>
          <w:lang w:val="uk-UA"/>
        </w:rPr>
        <w:t>обнаружения</w:t>
      </w:r>
      <w:proofErr w:type="spellEnd"/>
      <w:r w:rsidRPr="00435231">
        <w:rPr>
          <w:lang w:val="uk-UA"/>
        </w:rPr>
        <w:t xml:space="preserve"> </w:t>
      </w:r>
      <w:proofErr w:type="spellStart"/>
      <w:r w:rsidRPr="00435231">
        <w:rPr>
          <w:lang w:val="uk-UA"/>
        </w:rPr>
        <w:t>воздушных</w:t>
      </w:r>
      <w:proofErr w:type="spellEnd"/>
      <w:r w:rsidRPr="00435231">
        <w:rPr>
          <w:lang w:val="uk-UA"/>
        </w:rPr>
        <w:t xml:space="preserve"> </w:t>
      </w:r>
      <w:proofErr w:type="spellStart"/>
      <w:r w:rsidRPr="00435231">
        <w:rPr>
          <w:lang w:val="uk-UA"/>
        </w:rPr>
        <w:t>объектов</w:t>
      </w:r>
      <w:proofErr w:type="spellEnd"/>
      <w:r w:rsidRPr="00435231">
        <w:rPr>
          <w:lang w:val="uk-UA"/>
        </w:rPr>
        <w:t xml:space="preserve"> и </w:t>
      </w:r>
      <w:proofErr w:type="spellStart"/>
      <w:r w:rsidRPr="00435231">
        <w:rPr>
          <w:lang w:val="uk-UA"/>
        </w:rPr>
        <w:t>измерения</w:t>
      </w:r>
      <w:proofErr w:type="spellEnd"/>
      <w:r w:rsidRPr="00435231">
        <w:rPr>
          <w:lang w:val="uk-UA"/>
        </w:rPr>
        <w:t xml:space="preserve"> </w:t>
      </w:r>
      <w:proofErr w:type="spellStart"/>
      <w:r w:rsidRPr="00435231">
        <w:rPr>
          <w:lang w:val="uk-UA"/>
        </w:rPr>
        <w:t>их</w:t>
      </w:r>
      <w:proofErr w:type="spellEnd"/>
      <w:r w:rsidRPr="00435231">
        <w:rPr>
          <w:lang w:val="uk-UA"/>
        </w:rPr>
        <w:t xml:space="preserve"> координат// Радіотехніка. 2020. Вип.202. С.153-159. </w:t>
      </w:r>
    </w:p>
    <w:p w14:paraId="181A3223" w14:textId="77777777" w:rsidR="00655815" w:rsidRPr="00435231" w:rsidRDefault="00655815" w:rsidP="00435231">
      <w:pPr>
        <w:ind w:firstLine="709"/>
        <w:rPr>
          <w:lang w:val="en-US"/>
        </w:rPr>
      </w:pPr>
      <w:r w:rsidRPr="00435231">
        <w:rPr>
          <w:lang w:val="uk-UA"/>
        </w:rPr>
        <w:t xml:space="preserve">6. </w:t>
      </w:r>
      <w:r w:rsidRPr="00435231">
        <w:t xml:space="preserve"> </w:t>
      </w:r>
      <w:r w:rsidRPr="00435231">
        <w:rPr>
          <w:lang w:val="uk-UA"/>
        </w:rPr>
        <w:t xml:space="preserve">Патент RU2680265. </w:t>
      </w:r>
      <w:proofErr w:type="spellStart"/>
      <w:r w:rsidRPr="00435231">
        <w:rPr>
          <w:lang w:val="uk-UA"/>
        </w:rPr>
        <w:t>Способ</w:t>
      </w:r>
      <w:proofErr w:type="spellEnd"/>
      <w:r w:rsidRPr="00435231">
        <w:rPr>
          <w:lang w:val="uk-UA"/>
        </w:rPr>
        <w:t xml:space="preserve"> </w:t>
      </w:r>
      <w:proofErr w:type="spellStart"/>
      <w:r w:rsidRPr="00435231">
        <w:rPr>
          <w:lang w:val="uk-UA"/>
        </w:rPr>
        <w:t>определения</w:t>
      </w:r>
      <w:proofErr w:type="spellEnd"/>
      <w:r w:rsidRPr="00435231">
        <w:rPr>
          <w:lang w:val="uk-UA"/>
        </w:rPr>
        <w:t xml:space="preserve"> </w:t>
      </w:r>
      <w:proofErr w:type="spellStart"/>
      <w:r w:rsidRPr="00435231">
        <w:rPr>
          <w:lang w:val="uk-UA"/>
        </w:rPr>
        <w:t>дальности</w:t>
      </w:r>
      <w:proofErr w:type="spellEnd"/>
      <w:r w:rsidRPr="00435231">
        <w:rPr>
          <w:lang w:val="uk-UA"/>
        </w:rPr>
        <w:t xml:space="preserve"> до </w:t>
      </w:r>
      <w:proofErr w:type="spellStart"/>
      <w:r w:rsidRPr="00435231">
        <w:rPr>
          <w:lang w:val="uk-UA"/>
        </w:rPr>
        <w:t>движущегося</w:t>
      </w:r>
      <w:proofErr w:type="spellEnd"/>
      <w:r w:rsidRPr="00435231">
        <w:rPr>
          <w:lang w:val="uk-UA"/>
        </w:rPr>
        <w:t xml:space="preserve"> </w:t>
      </w:r>
      <w:proofErr w:type="spellStart"/>
      <w:r w:rsidRPr="00435231">
        <w:rPr>
          <w:lang w:val="uk-UA"/>
        </w:rPr>
        <w:t>воздушного</w:t>
      </w:r>
      <w:proofErr w:type="spellEnd"/>
      <w:r w:rsidRPr="00435231">
        <w:rPr>
          <w:lang w:val="uk-UA"/>
        </w:rPr>
        <w:t xml:space="preserve"> </w:t>
      </w:r>
      <w:proofErr w:type="spellStart"/>
      <w:r w:rsidRPr="00435231">
        <w:rPr>
          <w:lang w:val="uk-UA"/>
        </w:rPr>
        <w:t>объекта</w:t>
      </w:r>
      <w:proofErr w:type="spellEnd"/>
      <w:r w:rsidRPr="00435231">
        <w:rPr>
          <w:lang w:val="uk-UA"/>
        </w:rPr>
        <w:t xml:space="preserve"> методом </w:t>
      </w:r>
      <w:proofErr w:type="spellStart"/>
      <w:r w:rsidRPr="00435231">
        <w:rPr>
          <w:lang w:val="uk-UA"/>
        </w:rPr>
        <w:t>пассивной</w:t>
      </w:r>
      <w:proofErr w:type="spellEnd"/>
      <w:r w:rsidRPr="00435231">
        <w:rPr>
          <w:lang w:val="uk-UA"/>
        </w:rPr>
        <w:t xml:space="preserve"> </w:t>
      </w:r>
      <w:proofErr w:type="spellStart"/>
      <w:r w:rsidRPr="00435231">
        <w:rPr>
          <w:lang w:val="uk-UA"/>
        </w:rPr>
        <w:t>локации</w:t>
      </w:r>
      <w:proofErr w:type="spellEnd"/>
      <w:r w:rsidRPr="00435231">
        <w:rPr>
          <w:lang w:val="uk-UA"/>
        </w:rPr>
        <w:t xml:space="preserve"> / А.И. </w:t>
      </w:r>
      <w:proofErr w:type="spellStart"/>
      <w:r w:rsidRPr="00435231">
        <w:rPr>
          <w:lang w:val="uk-UA"/>
        </w:rPr>
        <w:t>Стучилин</w:t>
      </w:r>
      <w:proofErr w:type="spellEnd"/>
      <w:r w:rsidRPr="00435231">
        <w:rPr>
          <w:lang w:val="uk-UA"/>
        </w:rPr>
        <w:t xml:space="preserve">, </w:t>
      </w:r>
      <w:proofErr w:type="spellStart"/>
      <w:r w:rsidRPr="00435231">
        <w:rPr>
          <w:lang w:val="uk-UA"/>
        </w:rPr>
        <w:t>заявитель</w:t>
      </w:r>
      <w:proofErr w:type="spellEnd"/>
      <w:r w:rsidRPr="00435231">
        <w:rPr>
          <w:lang w:val="uk-UA"/>
        </w:rPr>
        <w:t xml:space="preserve"> и </w:t>
      </w:r>
      <w:proofErr w:type="spellStart"/>
      <w:r w:rsidRPr="00435231">
        <w:rPr>
          <w:lang w:val="uk-UA"/>
        </w:rPr>
        <w:t>патентообладатель</w:t>
      </w:r>
      <w:proofErr w:type="spellEnd"/>
      <w:r w:rsidRPr="00435231">
        <w:rPr>
          <w:lang w:val="uk-UA"/>
        </w:rPr>
        <w:t>. 2019.</w:t>
      </w:r>
    </w:p>
    <w:p w14:paraId="40022841" w14:textId="77777777" w:rsidR="00655815" w:rsidRPr="00435231" w:rsidRDefault="00655815" w:rsidP="00435231">
      <w:pPr>
        <w:ind w:firstLine="709"/>
        <w:rPr>
          <w:lang w:val="uk-UA"/>
        </w:rPr>
      </w:pPr>
      <w:r w:rsidRPr="00435231">
        <w:rPr>
          <w:lang w:val="uk-UA"/>
        </w:rPr>
        <w:t>7.</w:t>
      </w:r>
      <w:r w:rsidRPr="00435231">
        <w:rPr>
          <w:lang w:val="en-US"/>
        </w:rPr>
        <w:t xml:space="preserve"> </w:t>
      </w:r>
      <w:proofErr w:type="spellStart"/>
      <w:r w:rsidRPr="00435231">
        <w:rPr>
          <w:lang w:val="uk-UA"/>
        </w:rPr>
        <w:t>Shim</w:t>
      </w:r>
      <w:proofErr w:type="spellEnd"/>
      <w:r w:rsidRPr="00435231">
        <w:rPr>
          <w:lang w:val="uk-UA"/>
        </w:rPr>
        <w:t xml:space="preserve"> H., </w:t>
      </w:r>
      <w:proofErr w:type="spellStart"/>
      <w:r w:rsidRPr="00435231">
        <w:rPr>
          <w:lang w:val="uk-UA"/>
        </w:rPr>
        <w:t>Lee</w:t>
      </w:r>
      <w:proofErr w:type="spellEnd"/>
      <w:r w:rsidRPr="00435231">
        <w:rPr>
          <w:lang w:val="uk-UA"/>
        </w:rPr>
        <w:t xml:space="preserve"> S. </w:t>
      </w:r>
      <w:proofErr w:type="spellStart"/>
      <w:r w:rsidRPr="00435231">
        <w:rPr>
          <w:lang w:val="uk-UA"/>
        </w:rPr>
        <w:t>Performance</w:t>
      </w:r>
      <w:proofErr w:type="spellEnd"/>
      <w:r w:rsidRPr="00435231">
        <w:rPr>
          <w:lang w:val="uk-UA"/>
        </w:rPr>
        <w:t xml:space="preserve"> </w:t>
      </w:r>
      <w:proofErr w:type="spellStart"/>
      <w:r w:rsidRPr="00435231">
        <w:rPr>
          <w:lang w:val="uk-UA"/>
        </w:rPr>
        <w:t>evaluation</w:t>
      </w:r>
      <w:proofErr w:type="spellEnd"/>
      <w:r w:rsidRPr="00435231">
        <w:rPr>
          <w:lang w:val="uk-UA"/>
        </w:rPr>
        <w:t xml:space="preserve"> </w:t>
      </w:r>
      <w:proofErr w:type="spellStart"/>
      <w:r w:rsidRPr="00435231">
        <w:rPr>
          <w:lang w:val="uk-UA"/>
        </w:rPr>
        <w:t>of</w:t>
      </w:r>
      <w:proofErr w:type="spellEnd"/>
      <w:r w:rsidRPr="00435231">
        <w:rPr>
          <w:lang w:val="uk-UA"/>
        </w:rPr>
        <w:t xml:space="preserve"> </w:t>
      </w:r>
      <w:proofErr w:type="spellStart"/>
      <w:r w:rsidRPr="00435231">
        <w:rPr>
          <w:lang w:val="uk-UA"/>
        </w:rPr>
        <w:t>time-of-flight</w:t>
      </w:r>
      <w:proofErr w:type="spellEnd"/>
      <w:r w:rsidRPr="00435231">
        <w:rPr>
          <w:lang w:val="uk-UA"/>
        </w:rPr>
        <w:t xml:space="preserve"> </w:t>
      </w:r>
      <w:proofErr w:type="spellStart"/>
      <w:r w:rsidRPr="00435231">
        <w:rPr>
          <w:lang w:val="uk-UA"/>
        </w:rPr>
        <w:t>and</w:t>
      </w:r>
      <w:proofErr w:type="spellEnd"/>
      <w:r w:rsidRPr="00435231">
        <w:rPr>
          <w:lang w:val="uk-UA"/>
        </w:rPr>
        <w:t xml:space="preserve"> </w:t>
      </w:r>
      <w:proofErr w:type="spellStart"/>
      <w:r w:rsidRPr="00435231">
        <w:rPr>
          <w:lang w:val="uk-UA"/>
        </w:rPr>
        <w:t>structured</w:t>
      </w:r>
      <w:proofErr w:type="spellEnd"/>
      <w:r w:rsidRPr="00435231">
        <w:rPr>
          <w:lang w:val="uk-UA"/>
        </w:rPr>
        <w:t xml:space="preserve"> </w:t>
      </w:r>
      <w:proofErr w:type="spellStart"/>
      <w:r w:rsidRPr="00435231">
        <w:rPr>
          <w:lang w:val="uk-UA"/>
        </w:rPr>
        <w:t>light</w:t>
      </w:r>
      <w:proofErr w:type="spellEnd"/>
      <w:r w:rsidRPr="00435231">
        <w:rPr>
          <w:lang w:val="uk-UA"/>
        </w:rPr>
        <w:t xml:space="preserve"> </w:t>
      </w:r>
      <w:proofErr w:type="spellStart"/>
      <w:r w:rsidRPr="00435231">
        <w:rPr>
          <w:lang w:val="uk-UA"/>
        </w:rPr>
        <w:t>depth</w:t>
      </w:r>
      <w:proofErr w:type="spellEnd"/>
      <w:r w:rsidRPr="00435231">
        <w:rPr>
          <w:lang w:val="uk-UA"/>
        </w:rPr>
        <w:t xml:space="preserve"> </w:t>
      </w:r>
      <w:proofErr w:type="spellStart"/>
      <w:r w:rsidRPr="00435231">
        <w:rPr>
          <w:lang w:val="uk-UA"/>
        </w:rPr>
        <w:t>sensors</w:t>
      </w:r>
      <w:proofErr w:type="spellEnd"/>
      <w:r w:rsidRPr="00435231">
        <w:rPr>
          <w:lang w:val="uk-UA"/>
        </w:rPr>
        <w:t xml:space="preserve"> </w:t>
      </w:r>
      <w:proofErr w:type="spellStart"/>
      <w:r w:rsidRPr="00435231">
        <w:rPr>
          <w:lang w:val="uk-UA"/>
        </w:rPr>
        <w:t>in</w:t>
      </w:r>
      <w:proofErr w:type="spellEnd"/>
      <w:r w:rsidRPr="00435231">
        <w:rPr>
          <w:lang w:val="uk-UA"/>
        </w:rPr>
        <w:t xml:space="preserve"> </w:t>
      </w:r>
      <w:proofErr w:type="spellStart"/>
      <w:r w:rsidRPr="00435231">
        <w:rPr>
          <w:lang w:val="uk-UA"/>
        </w:rPr>
        <w:t>radiometric</w:t>
      </w:r>
      <w:proofErr w:type="spellEnd"/>
      <w:r w:rsidRPr="00435231">
        <w:rPr>
          <w:lang w:val="uk-UA"/>
        </w:rPr>
        <w:t>/</w:t>
      </w:r>
      <w:proofErr w:type="spellStart"/>
      <w:r w:rsidRPr="00435231">
        <w:rPr>
          <w:lang w:val="uk-UA"/>
        </w:rPr>
        <w:t>geometric</w:t>
      </w:r>
      <w:proofErr w:type="spellEnd"/>
      <w:r w:rsidRPr="00435231">
        <w:rPr>
          <w:lang w:val="uk-UA"/>
        </w:rPr>
        <w:t xml:space="preserve"> </w:t>
      </w:r>
      <w:proofErr w:type="spellStart"/>
      <w:r w:rsidRPr="00435231">
        <w:rPr>
          <w:lang w:val="uk-UA"/>
        </w:rPr>
        <w:t>variations</w:t>
      </w:r>
      <w:proofErr w:type="spellEnd"/>
      <w:r w:rsidRPr="00435231">
        <w:rPr>
          <w:lang w:val="uk-UA"/>
        </w:rPr>
        <w:t xml:space="preserve"> // </w:t>
      </w:r>
      <w:proofErr w:type="spellStart"/>
      <w:r w:rsidRPr="00435231">
        <w:rPr>
          <w:lang w:val="uk-UA"/>
        </w:rPr>
        <w:t>Optical</w:t>
      </w:r>
      <w:proofErr w:type="spellEnd"/>
      <w:r w:rsidRPr="00435231">
        <w:rPr>
          <w:lang w:val="uk-UA"/>
        </w:rPr>
        <w:t xml:space="preserve"> </w:t>
      </w:r>
      <w:proofErr w:type="spellStart"/>
      <w:r w:rsidRPr="00435231">
        <w:rPr>
          <w:lang w:val="uk-UA"/>
        </w:rPr>
        <w:t>Engineering</w:t>
      </w:r>
      <w:proofErr w:type="spellEnd"/>
      <w:r w:rsidRPr="00435231">
        <w:rPr>
          <w:lang w:val="uk-UA"/>
        </w:rPr>
        <w:t xml:space="preserve">. 2012, </w:t>
      </w:r>
      <w:proofErr w:type="spellStart"/>
      <w:r w:rsidRPr="00435231">
        <w:rPr>
          <w:lang w:val="uk-UA"/>
        </w:rPr>
        <w:t>vol</w:t>
      </w:r>
      <w:proofErr w:type="spellEnd"/>
      <w:r w:rsidRPr="00435231">
        <w:rPr>
          <w:lang w:val="uk-UA"/>
        </w:rPr>
        <w:t xml:space="preserve">. 51, </w:t>
      </w:r>
      <w:proofErr w:type="spellStart"/>
      <w:r w:rsidRPr="00435231">
        <w:rPr>
          <w:lang w:val="uk-UA"/>
        </w:rPr>
        <w:t>issue</w:t>
      </w:r>
      <w:proofErr w:type="spellEnd"/>
      <w:r w:rsidRPr="00435231">
        <w:rPr>
          <w:lang w:val="uk-UA"/>
        </w:rPr>
        <w:t xml:space="preserve"> 9.</w:t>
      </w:r>
    </w:p>
    <w:p w14:paraId="2DCF20A7" w14:textId="77777777" w:rsidR="00655815" w:rsidRPr="00435231" w:rsidRDefault="00655815" w:rsidP="00435231">
      <w:pPr>
        <w:ind w:firstLine="709"/>
      </w:pPr>
      <w:r w:rsidRPr="00435231">
        <w:rPr>
          <w:lang w:val="uk-UA"/>
        </w:rPr>
        <w:t>8.</w:t>
      </w:r>
      <w:r w:rsidRPr="00435231">
        <w:t xml:space="preserve"> Рева В.П. и др. ПЗС – фотоматрицы с электронным умножением // Технология и конструирование в электронной аппаратуре. 2017. № 1-2. С.33 – 37.</w:t>
      </w:r>
    </w:p>
    <w:p w14:paraId="7E2474BD" w14:textId="77777777" w:rsidR="00655815" w:rsidRPr="00435231" w:rsidRDefault="00655815" w:rsidP="00435231">
      <w:pPr>
        <w:ind w:firstLine="709"/>
      </w:pPr>
      <w:r w:rsidRPr="00435231">
        <w:rPr>
          <w:lang w:val="uk-UA"/>
        </w:rPr>
        <w:t>9</w:t>
      </w:r>
      <w:r w:rsidRPr="00435231">
        <w:t>. Сизов Ф.Ф.,  Чувствительность матриц ПЗС с электронным умножением //  Технология и конструирование в электронной аппаратуре. 2018. № 2. С.9 – 14.</w:t>
      </w:r>
    </w:p>
    <w:p w14:paraId="579F8134" w14:textId="77777777" w:rsidR="00655815" w:rsidRPr="00435231" w:rsidRDefault="00655815" w:rsidP="00435231">
      <w:pPr>
        <w:ind w:firstLine="709"/>
        <w:rPr>
          <w:lang w:val="uk-UA"/>
        </w:rPr>
      </w:pPr>
      <w:r w:rsidRPr="00435231">
        <w:rPr>
          <w:lang w:val="uk-UA"/>
        </w:rPr>
        <w:lastRenderedPageBreak/>
        <w:t xml:space="preserve">10. </w:t>
      </w:r>
      <w:proofErr w:type="spellStart"/>
      <w:r w:rsidRPr="00435231">
        <w:rPr>
          <w:lang w:val="uk-UA"/>
        </w:rPr>
        <w:t>Кор</w:t>
      </w:r>
      <w:proofErr w:type="spellEnd"/>
      <w:r w:rsidRPr="00435231">
        <w:t>ы</w:t>
      </w:r>
      <w:proofErr w:type="spellStart"/>
      <w:r w:rsidRPr="00435231">
        <w:rPr>
          <w:lang w:val="uk-UA"/>
        </w:rPr>
        <w:t>тцев</w:t>
      </w:r>
      <w:proofErr w:type="spellEnd"/>
      <w:r w:rsidRPr="00435231">
        <w:rPr>
          <w:lang w:val="uk-UA"/>
        </w:rPr>
        <w:t xml:space="preserve"> І.В., Шейко С.А., </w:t>
      </w:r>
      <w:r w:rsidRPr="00435231">
        <w:t>Карташов В.М.</w:t>
      </w:r>
      <w:r w:rsidRPr="00435231">
        <w:rPr>
          <w:lang w:val="uk-UA"/>
        </w:rPr>
        <w:t xml:space="preserve">, Зубков О.В., </w:t>
      </w:r>
      <w:proofErr w:type="spellStart"/>
      <w:r w:rsidRPr="00435231">
        <w:rPr>
          <w:lang w:val="uk-UA"/>
        </w:rPr>
        <w:t>Олейников</w:t>
      </w:r>
      <w:proofErr w:type="spellEnd"/>
      <w:r w:rsidRPr="00435231">
        <w:rPr>
          <w:lang w:val="uk-UA"/>
        </w:rPr>
        <w:t xml:space="preserve"> В.М., </w:t>
      </w:r>
      <w:proofErr w:type="spellStart"/>
      <w:r w:rsidRPr="00435231">
        <w:rPr>
          <w:lang w:val="uk-UA"/>
        </w:rPr>
        <w:t>Бабкин</w:t>
      </w:r>
      <w:proofErr w:type="spellEnd"/>
      <w:r w:rsidRPr="00435231">
        <w:rPr>
          <w:lang w:val="uk-UA"/>
        </w:rPr>
        <w:t xml:space="preserve"> С.И., </w:t>
      </w:r>
      <w:proofErr w:type="spellStart"/>
      <w:r w:rsidRPr="00435231">
        <w:rPr>
          <w:lang w:val="uk-UA"/>
        </w:rPr>
        <w:t>Селезнев</w:t>
      </w:r>
      <w:proofErr w:type="spellEnd"/>
      <w:r w:rsidRPr="00435231">
        <w:rPr>
          <w:lang w:val="uk-UA"/>
        </w:rPr>
        <w:t xml:space="preserve"> И.С.</w:t>
      </w:r>
      <w:r w:rsidRPr="00435231">
        <w:t xml:space="preserve"> Обработка сигналов при пеленгации БПЛА в оптическом и инфракрасном диапазоне/ Рад</w:t>
      </w:r>
      <w:proofErr w:type="spellStart"/>
      <w:r w:rsidRPr="00435231">
        <w:rPr>
          <w:lang w:val="uk-UA"/>
        </w:rPr>
        <w:t>іотехніка</w:t>
      </w:r>
      <w:proofErr w:type="spellEnd"/>
      <w:r w:rsidRPr="00435231">
        <w:rPr>
          <w:lang w:val="uk-UA"/>
        </w:rPr>
        <w:t xml:space="preserve">, </w:t>
      </w:r>
      <w:proofErr w:type="spellStart"/>
      <w:r w:rsidRPr="00435231">
        <w:rPr>
          <w:lang w:val="uk-UA"/>
        </w:rPr>
        <w:t>віп</w:t>
      </w:r>
      <w:proofErr w:type="spellEnd"/>
      <w:r w:rsidRPr="00435231">
        <w:rPr>
          <w:lang w:val="uk-UA"/>
        </w:rPr>
        <w:t>. 202, 2020. С.125-135.</w:t>
      </w:r>
    </w:p>
    <w:p w14:paraId="1D2C7C30" w14:textId="77777777" w:rsidR="00655815" w:rsidRPr="00435231" w:rsidRDefault="00655815" w:rsidP="00435231">
      <w:pPr>
        <w:ind w:firstLine="709"/>
        <w:rPr>
          <w:lang w:val="uk-UA"/>
        </w:rPr>
      </w:pPr>
      <w:r w:rsidRPr="00435231">
        <w:rPr>
          <w:lang w:val="uk-UA"/>
        </w:rPr>
        <w:t xml:space="preserve">11. Патент RU 2568335C1. </w:t>
      </w:r>
      <w:proofErr w:type="spellStart"/>
      <w:r w:rsidRPr="00435231">
        <w:rPr>
          <w:lang w:val="uk-UA"/>
        </w:rPr>
        <w:t>Способ</w:t>
      </w:r>
      <w:proofErr w:type="spellEnd"/>
      <w:r w:rsidRPr="00435231">
        <w:rPr>
          <w:lang w:val="uk-UA"/>
        </w:rPr>
        <w:t xml:space="preserve"> </w:t>
      </w:r>
      <w:proofErr w:type="spellStart"/>
      <w:r w:rsidRPr="00435231">
        <w:rPr>
          <w:lang w:val="uk-UA"/>
        </w:rPr>
        <w:t>измерения</w:t>
      </w:r>
      <w:proofErr w:type="spellEnd"/>
      <w:r w:rsidRPr="00435231">
        <w:rPr>
          <w:lang w:val="uk-UA"/>
        </w:rPr>
        <w:t xml:space="preserve"> </w:t>
      </w:r>
      <w:proofErr w:type="spellStart"/>
      <w:r w:rsidRPr="00435231">
        <w:rPr>
          <w:lang w:val="uk-UA"/>
        </w:rPr>
        <w:t>дальности</w:t>
      </w:r>
      <w:proofErr w:type="spellEnd"/>
      <w:r w:rsidRPr="00435231">
        <w:rPr>
          <w:lang w:val="uk-UA"/>
        </w:rPr>
        <w:t xml:space="preserve"> до </w:t>
      </w:r>
      <w:proofErr w:type="spellStart"/>
      <w:r w:rsidRPr="00435231">
        <w:rPr>
          <w:lang w:val="uk-UA"/>
        </w:rPr>
        <w:t>объекта</w:t>
      </w:r>
      <w:proofErr w:type="spellEnd"/>
      <w:r w:rsidRPr="00435231">
        <w:rPr>
          <w:lang w:val="uk-UA"/>
        </w:rPr>
        <w:t xml:space="preserve"> по его </w:t>
      </w:r>
      <w:proofErr w:type="spellStart"/>
      <w:r w:rsidRPr="00435231">
        <w:rPr>
          <w:lang w:val="uk-UA"/>
        </w:rPr>
        <w:t>изображениям</w:t>
      </w:r>
      <w:proofErr w:type="spellEnd"/>
      <w:r w:rsidRPr="00435231">
        <w:rPr>
          <w:lang w:val="uk-UA"/>
        </w:rPr>
        <w:t xml:space="preserve"> </w:t>
      </w:r>
      <w:proofErr w:type="spellStart"/>
      <w:r w:rsidRPr="00435231">
        <w:rPr>
          <w:lang w:val="uk-UA"/>
        </w:rPr>
        <w:t>преимущественно</w:t>
      </w:r>
      <w:proofErr w:type="spellEnd"/>
      <w:r w:rsidRPr="00435231">
        <w:rPr>
          <w:lang w:val="uk-UA"/>
        </w:rPr>
        <w:t xml:space="preserve"> в космосе. / А.И. Смирнов, </w:t>
      </w:r>
      <w:proofErr w:type="spellStart"/>
      <w:r w:rsidRPr="00435231">
        <w:rPr>
          <w:lang w:val="uk-UA"/>
        </w:rPr>
        <w:t>заявитель</w:t>
      </w:r>
      <w:proofErr w:type="spellEnd"/>
      <w:r w:rsidRPr="00435231">
        <w:rPr>
          <w:lang w:val="uk-UA"/>
        </w:rPr>
        <w:t xml:space="preserve"> и </w:t>
      </w:r>
      <w:proofErr w:type="spellStart"/>
      <w:r w:rsidRPr="00435231">
        <w:rPr>
          <w:lang w:val="uk-UA"/>
        </w:rPr>
        <w:t>патентообладатель</w:t>
      </w:r>
      <w:proofErr w:type="spellEnd"/>
      <w:r w:rsidRPr="00435231">
        <w:rPr>
          <w:lang w:val="uk-UA"/>
        </w:rPr>
        <w:t>. 2015.</w:t>
      </w:r>
    </w:p>
    <w:p w14:paraId="4EA4FE2D" w14:textId="77777777" w:rsidR="00655815" w:rsidRPr="00435231" w:rsidRDefault="00655815" w:rsidP="00435231">
      <w:pPr>
        <w:ind w:firstLine="709"/>
      </w:pPr>
      <w:r w:rsidRPr="00435231">
        <w:rPr>
          <w:lang w:val="uk-UA"/>
        </w:rPr>
        <w:t>12. Патент RU 0002579532. Оптико-</w:t>
      </w:r>
      <w:proofErr w:type="spellStart"/>
      <w:r w:rsidRPr="00435231">
        <w:rPr>
          <w:lang w:val="uk-UA"/>
        </w:rPr>
        <w:t>электронный</w:t>
      </w:r>
      <w:proofErr w:type="spellEnd"/>
      <w:r w:rsidRPr="00435231">
        <w:rPr>
          <w:lang w:val="uk-UA"/>
        </w:rPr>
        <w:t xml:space="preserve"> </w:t>
      </w:r>
      <w:proofErr w:type="spellStart"/>
      <w:r w:rsidRPr="00435231">
        <w:rPr>
          <w:lang w:val="uk-UA"/>
        </w:rPr>
        <w:t>стереоскопический</w:t>
      </w:r>
      <w:proofErr w:type="spellEnd"/>
      <w:r w:rsidRPr="00435231">
        <w:rPr>
          <w:lang w:val="uk-UA"/>
        </w:rPr>
        <w:t xml:space="preserve"> </w:t>
      </w:r>
      <w:proofErr w:type="spellStart"/>
      <w:r w:rsidRPr="00435231">
        <w:rPr>
          <w:lang w:val="uk-UA"/>
        </w:rPr>
        <w:t>дальномер</w:t>
      </w:r>
      <w:proofErr w:type="spellEnd"/>
      <w:r w:rsidRPr="00435231">
        <w:rPr>
          <w:lang w:val="uk-UA"/>
        </w:rPr>
        <w:t xml:space="preserve"> / А.В. </w:t>
      </w:r>
      <w:proofErr w:type="spellStart"/>
      <w:r w:rsidRPr="00435231">
        <w:rPr>
          <w:lang w:val="uk-UA"/>
        </w:rPr>
        <w:t>Зубарь</w:t>
      </w:r>
      <w:proofErr w:type="spellEnd"/>
      <w:r w:rsidRPr="00435231">
        <w:rPr>
          <w:lang w:val="uk-UA"/>
        </w:rPr>
        <w:t xml:space="preserve">, </w:t>
      </w:r>
      <w:proofErr w:type="spellStart"/>
      <w:r w:rsidRPr="00435231">
        <w:rPr>
          <w:lang w:val="uk-UA"/>
        </w:rPr>
        <w:t>заявитель</w:t>
      </w:r>
      <w:proofErr w:type="spellEnd"/>
      <w:r w:rsidRPr="00435231">
        <w:rPr>
          <w:lang w:val="uk-UA"/>
        </w:rPr>
        <w:t xml:space="preserve"> и </w:t>
      </w:r>
      <w:proofErr w:type="spellStart"/>
      <w:r w:rsidRPr="00435231">
        <w:rPr>
          <w:lang w:val="uk-UA"/>
        </w:rPr>
        <w:t>патентообладатель</w:t>
      </w:r>
      <w:proofErr w:type="spellEnd"/>
      <w:r w:rsidRPr="00435231">
        <w:rPr>
          <w:lang w:val="uk-UA"/>
        </w:rPr>
        <w:t>. 2016.</w:t>
      </w:r>
    </w:p>
    <w:p w14:paraId="2AB7DBCA" w14:textId="77777777" w:rsidR="00655815" w:rsidRPr="00435231" w:rsidRDefault="00655815" w:rsidP="00435231">
      <w:pPr>
        <w:ind w:firstLine="709"/>
        <w:rPr>
          <w:lang w:val="uk-UA"/>
        </w:rPr>
      </w:pPr>
      <w:r w:rsidRPr="00435231">
        <w:rPr>
          <w:lang w:val="uk-UA"/>
        </w:rPr>
        <w:t xml:space="preserve">13. Патент RU 2681518. </w:t>
      </w:r>
      <w:proofErr w:type="spellStart"/>
      <w:r w:rsidRPr="00435231">
        <w:rPr>
          <w:lang w:val="uk-UA"/>
        </w:rPr>
        <w:t>Способ</w:t>
      </w:r>
      <w:proofErr w:type="spellEnd"/>
      <w:r w:rsidRPr="00435231">
        <w:rPr>
          <w:lang w:val="uk-UA"/>
        </w:rPr>
        <w:t xml:space="preserve"> </w:t>
      </w:r>
      <w:proofErr w:type="spellStart"/>
      <w:r w:rsidRPr="00435231">
        <w:rPr>
          <w:lang w:val="uk-UA"/>
        </w:rPr>
        <w:t>определения</w:t>
      </w:r>
      <w:proofErr w:type="spellEnd"/>
      <w:r w:rsidRPr="00435231">
        <w:rPr>
          <w:lang w:val="uk-UA"/>
        </w:rPr>
        <w:t xml:space="preserve"> </w:t>
      </w:r>
      <w:proofErr w:type="spellStart"/>
      <w:r w:rsidRPr="00435231">
        <w:rPr>
          <w:lang w:val="uk-UA"/>
        </w:rPr>
        <w:t>дальностей</w:t>
      </w:r>
      <w:proofErr w:type="spellEnd"/>
      <w:r w:rsidRPr="00435231">
        <w:rPr>
          <w:lang w:val="uk-UA"/>
        </w:rPr>
        <w:t xml:space="preserve"> до </w:t>
      </w:r>
      <w:proofErr w:type="spellStart"/>
      <w:r w:rsidRPr="00435231">
        <w:rPr>
          <w:lang w:val="uk-UA"/>
        </w:rPr>
        <w:t>объектов</w:t>
      </w:r>
      <w:proofErr w:type="spellEnd"/>
      <w:r w:rsidRPr="00435231">
        <w:rPr>
          <w:lang w:val="uk-UA"/>
        </w:rPr>
        <w:t xml:space="preserve"> в </w:t>
      </w:r>
      <w:proofErr w:type="spellStart"/>
      <w:r w:rsidRPr="00435231">
        <w:rPr>
          <w:lang w:val="uk-UA"/>
        </w:rPr>
        <w:t>пассивных</w:t>
      </w:r>
      <w:proofErr w:type="spellEnd"/>
      <w:r w:rsidRPr="00435231">
        <w:rPr>
          <w:lang w:val="uk-UA"/>
        </w:rPr>
        <w:t xml:space="preserve"> системах </w:t>
      </w:r>
      <w:proofErr w:type="spellStart"/>
      <w:r w:rsidRPr="00435231">
        <w:rPr>
          <w:lang w:val="uk-UA"/>
        </w:rPr>
        <w:t>видения</w:t>
      </w:r>
      <w:proofErr w:type="spellEnd"/>
      <w:r w:rsidRPr="00435231">
        <w:rPr>
          <w:lang w:val="uk-UA"/>
        </w:rPr>
        <w:t xml:space="preserve"> / </w:t>
      </w:r>
      <w:proofErr w:type="spellStart"/>
      <w:r w:rsidRPr="00435231">
        <w:rPr>
          <w:lang w:val="uk-UA"/>
        </w:rPr>
        <w:t>Клочко</w:t>
      </w:r>
      <w:proofErr w:type="spellEnd"/>
      <w:r w:rsidRPr="00435231">
        <w:rPr>
          <w:lang w:val="uk-UA"/>
        </w:rPr>
        <w:t xml:space="preserve"> В.К., </w:t>
      </w:r>
      <w:proofErr w:type="spellStart"/>
      <w:r w:rsidRPr="00435231">
        <w:rPr>
          <w:lang w:val="uk-UA"/>
        </w:rPr>
        <w:t>Нгуен</w:t>
      </w:r>
      <w:proofErr w:type="spellEnd"/>
      <w:r w:rsidRPr="00435231">
        <w:rPr>
          <w:lang w:val="uk-UA"/>
        </w:rPr>
        <w:t xml:space="preserve"> Конг </w:t>
      </w:r>
      <w:proofErr w:type="spellStart"/>
      <w:r w:rsidRPr="00435231">
        <w:rPr>
          <w:lang w:val="uk-UA"/>
        </w:rPr>
        <w:t>Хоай</w:t>
      </w:r>
      <w:proofErr w:type="spellEnd"/>
      <w:r w:rsidRPr="00435231">
        <w:rPr>
          <w:lang w:val="uk-UA"/>
        </w:rPr>
        <w:t xml:space="preserve"> – </w:t>
      </w:r>
      <w:proofErr w:type="spellStart"/>
      <w:r w:rsidRPr="00435231">
        <w:rPr>
          <w:lang w:val="uk-UA"/>
        </w:rPr>
        <w:t>авторы</w:t>
      </w:r>
      <w:proofErr w:type="spellEnd"/>
      <w:r w:rsidRPr="00435231">
        <w:rPr>
          <w:lang w:val="uk-UA"/>
        </w:rPr>
        <w:t xml:space="preserve">. </w:t>
      </w:r>
      <w:proofErr w:type="spellStart"/>
      <w:r w:rsidRPr="00435231">
        <w:rPr>
          <w:lang w:val="uk-UA"/>
        </w:rPr>
        <w:t>Патентообладатель</w:t>
      </w:r>
      <w:proofErr w:type="spellEnd"/>
      <w:r w:rsidRPr="00435231">
        <w:rPr>
          <w:lang w:val="uk-UA"/>
        </w:rPr>
        <w:t xml:space="preserve"> - </w:t>
      </w:r>
      <w:proofErr w:type="spellStart"/>
      <w:r w:rsidRPr="00435231">
        <w:rPr>
          <w:lang w:val="uk-UA"/>
        </w:rPr>
        <w:t>Федеральное</w:t>
      </w:r>
      <w:proofErr w:type="spellEnd"/>
      <w:r w:rsidRPr="00435231">
        <w:rPr>
          <w:lang w:val="uk-UA"/>
        </w:rPr>
        <w:t xml:space="preserve"> </w:t>
      </w:r>
      <w:proofErr w:type="spellStart"/>
      <w:r w:rsidRPr="00435231">
        <w:rPr>
          <w:lang w:val="uk-UA"/>
        </w:rPr>
        <w:t>государственное</w:t>
      </w:r>
      <w:proofErr w:type="spellEnd"/>
      <w:r w:rsidRPr="00435231">
        <w:rPr>
          <w:lang w:val="uk-UA"/>
        </w:rPr>
        <w:t xml:space="preserve"> </w:t>
      </w:r>
      <w:proofErr w:type="spellStart"/>
      <w:r w:rsidRPr="00435231">
        <w:rPr>
          <w:lang w:val="uk-UA"/>
        </w:rPr>
        <w:t>бюджетное</w:t>
      </w:r>
      <w:proofErr w:type="spellEnd"/>
      <w:r w:rsidRPr="00435231">
        <w:rPr>
          <w:lang w:val="uk-UA"/>
        </w:rPr>
        <w:t xml:space="preserve"> </w:t>
      </w:r>
      <w:proofErr w:type="spellStart"/>
      <w:r w:rsidRPr="00435231">
        <w:rPr>
          <w:lang w:val="uk-UA"/>
        </w:rPr>
        <w:t>образовательное</w:t>
      </w:r>
      <w:proofErr w:type="spellEnd"/>
      <w:r w:rsidRPr="00435231">
        <w:rPr>
          <w:lang w:val="uk-UA"/>
        </w:rPr>
        <w:t xml:space="preserve"> </w:t>
      </w:r>
      <w:proofErr w:type="spellStart"/>
      <w:r w:rsidRPr="00435231">
        <w:rPr>
          <w:lang w:val="uk-UA"/>
        </w:rPr>
        <w:t>учреждение</w:t>
      </w:r>
      <w:proofErr w:type="spellEnd"/>
      <w:r w:rsidRPr="00435231">
        <w:rPr>
          <w:lang w:val="uk-UA"/>
        </w:rPr>
        <w:t xml:space="preserve"> </w:t>
      </w:r>
      <w:proofErr w:type="spellStart"/>
      <w:r w:rsidRPr="00435231">
        <w:rPr>
          <w:lang w:val="uk-UA"/>
        </w:rPr>
        <w:t>высшего</w:t>
      </w:r>
      <w:proofErr w:type="spellEnd"/>
      <w:r w:rsidRPr="00435231">
        <w:rPr>
          <w:lang w:val="uk-UA"/>
        </w:rPr>
        <w:t xml:space="preserve"> </w:t>
      </w:r>
      <w:proofErr w:type="spellStart"/>
      <w:r w:rsidRPr="00435231">
        <w:rPr>
          <w:lang w:val="uk-UA"/>
        </w:rPr>
        <w:t>образования</w:t>
      </w:r>
      <w:proofErr w:type="spellEnd"/>
      <w:r w:rsidRPr="00435231">
        <w:rPr>
          <w:lang w:val="uk-UA"/>
        </w:rPr>
        <w:t xml:space="preserve"> "</w:t>
      </w:r>
      <w:proofErr w:type="spellStart"/>
      <w:r w:rsidRPr="00435231">
        <w:rPr>
          <w:lang w:val="uk-UA"/>
        </w:rPr>
        <w:t>Рязанский</w:t>
      </w:r>
      <w:proofErr w:type="spellEnd"/>
      <w:r w:rsidRPr="00435231">
        <w:rPr>
          <w:lang w:val="uk-UA"/>
        </w:rPr>
        <w:t xml:space="preserve"> </w:t>
      </w:r>
      <w:proofErr w:type="spellStart"/>
      <w:r w:rsidRPr="00435231">
        <w:rPr>
          <w:lang w:val="uk-UA"/>
        </w:rPr>
        <w:t>государственный</w:t>
      </w:r>
      <w:proofErr w:type="spellEnd"/>
      <w:r w:rsidRPr="00435231">
        <w:rPr>
          <w:lang w:val="uk-UA"/>
        </w:rPr>
        <w:t xml:space="preserve"> </w:t>
      </w:r>
      <w:proofErr w:type="spellStart"/>
      <w:r w:rsidRPr="00435231">
        <w:rPr>
          <w:lang w:val="uk-UA"/>
        </w:rPr>
        <w:t>радиотехнический</w:t>
      </w:r>
      <w:proofErr w:type="spellEnd"/>
      <w:r w:rsidRPr="00435231">
        <w:rPr>
          <w:lang w:val="uk-UA"/>
        </w:rPr>
        <w:t xml:space="preserve"> </w:t>
      </w:r>
      <w:proofErr w:type="spellStart"/>
      <w:r w:rsidRPr="00435231">
        <w:rPr>
          <w:lang w:val="uk-UA"/>
        </w:rPr>
        <w:t>университет</w:t>
      </w:r>
      <w:proofErr w:type="spellEnd"/>
      <w:r w:rsidRPr="00435231">
        <w:rPr>
          <w:lang w:val="uk-UA"/>
        </w:rPr>
        <w:t>". 2019.</w:t>
      </w:r>
    </w:p>
    <w:p w14:paraId="6A77AD3F" w14:textId="77777777" w:rsidR="00655815" w:rsidRPr="00435231" w:rsidRDefault="00655815" w:rsidP="00435231">
      <w:pPr>
        <w:ind w:firstLine="709"/>
        <w:rPr>
          <w:lang w:val="en-US"/>
        </w:rPr>
      </w:pPr>
      <w:r w:rsidRPr="00435231">
        <w:rPr>
          <w:lang w:val="en-US"/>
        </w:rPr>
        <w:t>14</w:t>
      </w:r>
      <w:r w:rsidRPr="00435231">
        <w:rPr>
          <w:lang w:val="uk-UA"/>
        </w:rPr>
        <w:t xml:space="preserve">. </w:t>
      </w:r>
      <w:proofErr w:type="spellStart"/>
      <w:r w:rsidRPr="00435231">
        <w:rPr>
          <w:lang w:val="uk-UA"/>
        </w:rPr>
        <w:t>Richard</w:t>
      </w:r>
      <w:proofErr w:type="spellEnd"/>
      <w:r w:rsidRPr="00435231">
        <w:rPr>
          <w:lang w:val="uk-UA"/>
        </w:rPr>
        <w:t xml:space="preserve"> </w:t>
      </w:r>
      <w:proofErr w:type="spellStart"/>
      <w:r w:rsidRPr="00435231">
        <w:rPr>
          <w:lang w:val="uk-UA"/>
        </w:rPr>
        <w:t>Hartley</w:t>
      </w:r>
      <w:proofErr w:type="spellEnd"/>
      <w:r w:rsidRPr="00435231">
        <w:rPr>
          <w:lang w:val="uk-UA"/>
        </w:rPr>
        <w:t xml:space="preserve"> </w:t>
      </w:r>
      <w:proofErr w:type="spellStart"/>
      <w:r w:rsidRPr="00435231">
        <w:rPr>
          <w:lang w:val="uk-UA"/>
        </w:rPr>
        <w:t>and</w:t>
      </w:r>
      <w:proofErr w:type="spellEnd"/>
      <w:r w:rsidRPr="00435231">
        <w:rPr>
          <w:lang w:val="uk-UA"/>
        </w:rPr>
        <w:t xml:space="preserve"> </w:t>
      </w:r>
      <w:proofErr w:type="spellStart"/>
      <w:r w:rsidRPr="00435231">
        <w:rPr>
          <w:lang w:val="uk-UA"/>
        </w:rPr>
        <w:t>Andrew</w:t>
      </w:r>
      <w:proofErr w:type="spellEnd"/>
      <w:r w:rsidRPr="00435231">
        <w:rPr>
          <w:lang w:val="uk-UA"/>
        </w:rPr>
        <w:t xml:space="preserve"> </w:t>
      </w:r>
      <w:proofErr w:type="spellStart"/>
      <w:r w:rsidRPr="00435231">
        <w:rPr>
          <w:lang w:val="uk-UA"/>
        </w:rPr>
        <w:t>Zisserman</w:t>
      </w:r>
      <w:proofErr w:type="spellEnd"/>
      <w:r w:rsidRPr="00435231">
        <w:rPr>
          <w:lang w:val="uk-UA"/>
        </w:rPr>
        <w:t xml:space="preserve">. </w:t>
      </w:r>
      <w:proofErr w:type="spellStart"/>
      <w:r w:rsidRPr="00435231">
        <w:rPr>
          <w:lang w:val="uk-UA"/>
        </w:rPr>
        <w:t>Multiple</w:t>
      </w:r>
      <w:proofErr w:type="spellEnd"/>
      <w:r w:rsidRPr="00435231">
        <w:rPr>
          <w:lang w:val="uk-UA"/>
        </w:rPr>
        <w:t xml:space="preserve"> </w:t>
      </w:r>
      <w:proofErr w:type="spellStart"/>
      <w:r w:rsidRPr="00435231">
        <w:rPr>
          <w:lang w:val="uk-UA"/>
        </w:rPr>
        <w:t>View</w:t>
      </w:r>
      <w:proofErr w:type="spellEnd"/>
      <w:r w:rsidRPr="00435231">
        <w:rPr>
          <w:lang w:val="uk-UA"/>
        </w:rPr>
        <w:t xml:space="preserve"> </w:t>
      </w:r>
      <w:proofErr w:type="spellStart"/>
      <w:r w:rsidRPr="00435231">
        <w:rPr>
          <w:lang w:val="uk-UA"/>
        </w:rPr>
        <w:t>Geometry</w:t>
      </w:r>
      <w:proofErr w:type="spellEnd"/>
      <w:r w:rsidRPr="00435231">
        <w:rPr>
          <w:lang w:val="uk-UA"/>
        </w:rPr>
        <w:t xml:space="preserve"> </w:t>
      </w:r>
      <w:proofErr w:type="spellStart"/>
      <w:r w:rsidRPr="00435231">
        <w:rPr>
          <w:lang w:val="uk-UA"/>
        </w:rPr>
        <w:t>in</w:t>
      </w:r>
      <w:proofErr w:type="spellEnd"/>
      <w:r w:rsidRPr="00435231">
        <w:rPr>
          <w:lang w:val="uk-UA"/>
        </w:rPr>
        <w:t xml:space="preserve"> </w:t>
      </w:r>
      <w:proofErr w:type="spellStart"/>
      <w:r w:rsidRPr="00435231">
        <w:rPr>
          <w:lang w:val="uk-UA"/>
        </w:rPr>
        <w:t>Computer</w:t>
      </w:r>
      <w:proofErr w:type="spellEnd"/>
      <w:r w:rsidRPr="00435231">
        <w:rPr>
          <w:lang w:val="uk-UA"/>
        </w:rPr>
        <w:t xml:space="preserve"> </w:t>
      </w:r>
      <w:proofErr w:type="spellStart"/>
      <w:r w:rsidRPr="00435231">
        <w:rPr>
          <w:lang w:val="uk-UA"/>
        </w:rPr>
        <w:t>Vision</w:t>
      </w:r>
      <w:proofErr w:type="spellEnd"/>
      <w:r w:rsidRPr="00435231">
        <w:rPr>
          <w:lang w:val="uk-UA"/>
        </w:rPr>
        <w:t xml:space="preserve"> – </w:t>
      </w:r>
      <w:proofErr w:type="spellStart"/>
      <w:r w:rsidRPr="00435231">
        <w:rPr>
          <w:lang w:val="uk-UA"/>
        </w:rPr>
        <w:t>Second</w:t>
      </w:r>
      <w:proofErr w:type="spellEnd"/>
      <w:r w:rsidRPr="00435231">
        <w:rPr>
          <w:lang w:val="uk-UA"/>
        </w:rPr>
        <w:t xml:space="preserve"> </w:t>
      </w:r>
      <w:proofErr w:type="spellStart"/>
      <w:r w:rsidRPr="00435231">
        <w:rPr>
          <w:lang w:val="uk-UA"/>
        </w:rPr>
        <w:t>Edition</w:t>
      </w:r>
      <w:proofErr w:type="spellEnd"/>
      <w:r w:rsidRPr="00435231">
        <w:rPr>
          <w:lang w:val="uk-UA"/>
        </w:rPr>
        <w:t xml:space="preserve">. </w:t>
      </w:r>
      <w:proofErr w:type="spellStart"/>
      <w:r w:rsidRPr="00435231">
        <w:rPr>
          <w:lang w:val="uk-UA"/>
        </w:rPr>
        <w:t>Cambridge</w:t>
      </w:r>
      <w:proofErr w:type="spellEnd"/>
      <w:r w:rsidRPr="00435231">
        <w:rPr>
          <w:lang w:val="uk-UA"/>
        </w:rPr>
        <w:t xml:space="preserve"> </w:t>
      </w:r>
      <w:proofErr w:type="spellStart"/>
      <w:r w:rsidRPr="00435231">
        <w:rPr>
          <w:lang w:val="uk-UA"/>
        </w:rPr>
        <w:t>University</w:t>
      </w:r>
      <w:proofErr w:type="spellEnd"/>
      <w:r w:rsidRPr="00435231">
        <w:rPr>
          <w:lang w:val="uk-UA"/>
        </w:rPr>
        <w:t xml:space="preserve"> </w:t>
      </w:r>
      <w:proofErr w:type="spellStart"/>
      <w:r w:rsidRPr="00435231">
        <w:rPr>
          <w:lang w:val="uk-UA"/>
        </w:rPr>
        <w:t>Press</w:t>
      </w:r>
      <w:proofErr w:type="spellEnd"/>
      <w:r w:rsidRPr="00435231">
        <w:rPr>
          <w:lang w:val="uk-UA"/>
        </w:rPr>
        <w:t>, 2004.</w:t>
      </w:r>
    </w:p>
    <w:p w14:paraId="0C3E3410" w14:textId="77777777" w:rsidR="00655815" w:rsidRPr="00435231" w:rsidRDefault="00655815" w:rsidP="00435231">
      <w:pPr>
        <w:ind w:firstLine="709"/>
        <w:rPr>
          <w:lang w:val="uk-UA"/>
        </w:rPr>
      </w:pPr>
      <w:r w:rsidRPr="00435231">
        <w:rPr>
          <w:lang w:val="en-US"/>
        </w:rPr>
        <w:t xml:space="preserve">15. </w:t>
      </w:r>
      <w:proofErr w:type="spellStart"/>
      <w:r w:rsidRPr="00435231">
        <w:rPr>
          <w:lang w:val="uk-UA"/>
        </w:rPr>
        <w:t>Middlebury</w:t>
      </w:r>
      <w:proofErr w:type="spellEnd"/>
      <w:r w:rsidRPr="00435231">
        <w:rPr>
          <w:lang w:val="uk-UA"/>
        </w:rPr>
        <w:t xml:space="preserve"> </w:t>
      </w:r>
      <w:proofErr w:type="spellStart"/>
      <w:r w:rsidRPr="00435231">
        <w:rPr>
          <w:lang w:val="uk-UA"/>
        </w:rPr>
        <w:t>Stereo</w:t>
      </w:r>
      <w:proofErr w:type="spellEnd"/>
      <w:r w:rsidRPr="00435231">
        <w:rPr>
          <w:lang w:val="uk-UA"/>
        </w:rPr>
        <w:t xml:space="preserve"> </w:t>
      </w:r>
      <w:proofErr w:type="spellStart"/>
      <w:r w:rsidRPr="00435231">
        <w:rPr>
          <w:lang w:val="uk-UA"/>
        </w:rPr>
        <w:t>Evaluation</w:t>
      </w:r>
      <w:proofErr w:type="spellEnd"/>
      <w:r w:rsidRPr="00435231">
        <w:rPr>
          <w:lang w:val="uk-UA"/>
        </w:rPr>
        <w:t xml:space="preserve"> [HTML] </w:t>
      </w:r>
    </w:p>
    <w:p w14:paraId="49600C0D" w14:textId="77777777" w:rsidR="00655815" w:rsidRPr="00435231" w:rsidRDefault="00655815" w:rsidP="00435231">
      <w:pPr>
        <w:ind w:firstLine="709"/>
        <w:rPr>
          <w:lang w:val="uk-UA"/>
        </w:rPr>
      </w:pPr>
      <w:r w:rsidRPr="00435231">
        <w:rPr>
          <w:lang w:val="uk-UA"/>
        </w:rPr>
        <w:t>(</w:t>
      </w:r>
      <w:hyperlink r:id="rId86" w:history="1">
        <w:r w:rsidRPr="00435231">
          <w:rPr>
            <w:rStyle w:val="ae"/>
            <w:color w:val="auto"/>
            <w:u w:val="none"/>
            <w:lang w:val="uk-UA"/>
          </w:rPr>
          <w:t>http://vision.middlebury.edu/stereo/eval/</w:t>
        </w:r>
      </w:hyperlink>
      <w:r w:rsidRPr="00435231">
        <w:rPr>
          <w:lang w:val="uk-UA"/>
        </w:rPr>
        <w:t>)</w:t>
      </w:r>
    </w:p>
    <w:p w14:paraId="04BB1815" w14:textId="77777777" w:rsidR="00655815" w:rsidRPr="00435231" w:rsidRDefault="00655815" w:rsidP="00435231">
      <w:pPr>
        <w:ind w:firstLine="709"/>
        <w:rPr>
          <w:lang w:val="en-US"/>
        </w:rPr>
      </w:pPr>
      <w:r w:rsidRPr="00435231">
        <w:rPr>
          <w:lang w:val="uk-UA"/>
        </w:rPr>
        <w:t xml:space="preserve">16. </w:t>
      </w:r>
      <w:r w:rsidRPr="00435231">
        <w:rPr>
          <w:lang w:val="en-US"/>
        </w:rPr>
        <w:t>I</w:t>
      </w:r>
      <w:r w:rsidRPr="00435231">
        <w:rPr>
          <w:lang w:val="uk-UA"/>
        </w:rPr>
        <w:t xml:space="preserve">. </w:t>
      </w:r>
      <w:proofErr w:type="spellStart"/>
      <w:r w:rsidRPr="00435231">
        <w:rPr>
          <w:lang w:val="en-US"/>
        </w:rPr>
        <w:t>Koryttsev</w:t>
      </w:r>
      <w:proofErr w:type="spellEnd"/>
      <w:r w:rsidRPr="00435231">
        <w:rPr>
          <w:lang w:val="uk-UA"/>
        </w:rPr>
        <w:t xml:space="preserve">, </w:t>
      </w:r>
      <w:r w:rsidRPr="00435231">
        <w:rPr>
          <w:lang w:val="en-US"/>
        </w:rPr>
        <w:t>S</w:t>
      </w:r>
      <w:r w:rsidRPr="00435231">
        <w:rPr>
          <w:lang w:val="uk-UA"/>
        </w:rPr>
        <w:t xml:space="preserve">. </w:t>
      </w:r>
      <w:proofErr w:type="spellStart"/>
      <w:r w:rsidRPr="00435231">
        <w:rPr>
          <w:lang w:val="en-US"/>
        </w:rPr>
        <w:t>Sheiko</w:t>
      </w:r>
      <w:proofErr w:type="spellEnd"/>
      <w:r w:rsidRPr="00435231">
        <w:rPr>
          <w:lang w:val="uk-UA"/>
        </w:rPr>
        <w:t xml:space="preserve">, </w:t>
      </w:r>
      <w:r w:rsidRPr="00435231">
        <w:rPr>
          <w:lang w:val="en-US"/>
        </w:rPr>
        <w:t>V</w:t>
      </w:r>
      <w:r w:rsidRPr="00435231">
        <w:rPr>
          <w:lang w:val="uk-UA"/>
        </w:rPr>
        <w:t xml:space="preserve">. </w:t>
      </w:r>
      <w:proofErr w:type="spellStart"/>
      <w:r w:rsidRPr="00435231">
        <w:rPr>
          <w:lang w:val="en-US"/>
        </w:rPr>
        <w:t>Kartashov</w:t>
      </w:r>
      <w:proofErr w:type="spellEnd"/>
      <w:r w:rsidRPr="00435231">
        <w:rPr>
          <w:lang w:val="uk-UA"/>
        </w:rPr>
        <w:t xml:space="preserve">, </w:t>
      </w:r>
      <w:r w:rsidRPr="00435231">
        <w:rPr>
          <w:lang w:val="en-US"/>
        </w:rPr>
        <w:t>O</w:t>
      </w:r>
      <w:r w:rsidRPr="00435231">
        <w:rPr>
          <w:lang w:val="uk-UA"/>
        </w:rPr>
        <w:t xml:space="preserve">. </w:t>
      </w:r>
      <w:proofErr w:type="spellStart"/>
      <w:r w:rsidRPr="00435231">
        <w:rPr>
          <w:lang w:val="en-US"/>
        </w:rPr>
        <w:t>Zubkov</w:t>
      </w:r>
      <w:proofErr w:type="spellEnd"/>
      <w:r w:rsidRPr="00435231">
        <w:rPr>
          <w:lang w:val="uk-UA"/>
        </w:rPr>
        <w:t xml:space="preserve">, </w:t>
      </w:r>
      <w:r w:rsidRPr="00435231">
        <w:rPr>
          <w:lang w:val="en-US"/>
        </w:rPr>
        <w:t>V</w:t>
      </w:r>
      <w:r w:rsidRPr="00435231">
        <w:rPr>
          <w:lang w:val="uk-UA"/>
        </w:rPr>
        <w:t xml:space="preserve">. </w:t>
      </w:r>
      <w:proofErr w:type="spellStart"/>
      <w:r w:rsidRPr="00435231">
        <w:rPr>
          <w:lang w:val="en-US"/>
        </w:rPr>
        <w:t>Oleynikov</w:t>
      </w:r>
      <w:proofErr w:type="spellEnd"/>
      <w:r w:rsidRPr="00435231">
        <w:rPr>
          <w:lang w:val="uk-UA"/>
        </w:rPr>
        <w:t xml:space="preserve">, </w:t>
      </w:r>
      <w:r w:rsidRPr="00435231">
        <w:rPr>
          <w:lang w:val="en-US"/>
        </w:rPr>
        <w:t>I</w:t>
      </w:r>
      <w:r w:rsidRPr="00435231">
        <w:rPr>
          <w:lang w:val="uk-UA"/>
        </w:rPr>
        <w:t xml:space="preserve">. </w:t>
      </w:r>
      <w:proofErr w:type="spellStart"/>
      <w:r w:rsidRPr="00435231">
        <w:rPr>
          <w:lang w:val="en-US"/>
        </w:rPr>
        <w:t>Selieznov</w:t>
      </w:r>
      <w:proofErr w:type="spellEnd"/>
      <w:r w:rsidRPr="00435231">
        <w:rPr>
          <w:lang w:val="uk-UA"/>
        </w:rPr>
        <w:t xml:space="preserve">, </w:t>
      </w:r>
      <w:r w:rsidRPr="00435231">
        <w:rPr>
          <w:lang w:val="en-US"/>
        </w:rPr>
        <w:t>M</w:t>
      </w:r>
      <w:r w:rsidRPr="00435231">
        <w:rPr>
          <w:lang w:val="uk-UA"/>
        </w:rPr>
        <w:t xml:space="preserve">. </w:t>
      </w:r>
      <w:proofErr w:type="spellStart"/>
      <w:r w:rsidRPr="00435231">
        <w:rPr>
          <w:lang w:val="en-US"/>
        </w:rPr>
        <w:t>Anohin</w:t>
      </w:r>
      <w:proofErr w:type="spellEnd"/>
      <w:r w:rsidRPr="00435231">
        <w:rPr>
          <w:lang w:val="uk-UA"/>
        </w:rPr>
        <w:t xml:space="preserve">. </w:t>
      </w:r>
      <w:r w:rsidRPr="00435231">
        <w:rPr>
          <w:lang w:val="en-US"/>
        </w:rPr>
        <w:t xml:space="preserve">Practical Aspects of Range Determination and Tracking of Small Drones by Their Video Observation. 2020 International Scientific-Practical Conference. Problems of </w:t>
      </w:r>
      <w:proofErr w:type="spellStart"/>
      <w:r w:rsidRPr="00435231">
        <w:rPr>
          <w:lang w:val="en-US"/>
        </w:rPr>
        <w:t>Infocommunications</w:t>
      </w:r>
      <w:proofErr w:type="spellEnd"/>
      <w:r w:rsidRPr="00435231">
        <w:rPr>
          <w:lang w:val="en-US"/>
        </w:rPr>
        <w:t xml:space="preserve">. Science and Technology. </w:t>
      </w:r>
      <w:proofErr w:type="spellStart"/>
      <w:r w:rsidRPr="00435231">
        <w:rPr>
          <w:lang w:val="en-US"/>
        </w:rPr>
        <w:t>Kharkiv</w:t>
      </w:r>
      <w:proofErr w:type="spellEnd"/>
      <w:r w:rsidRPr="00435231">
        <w:rPr>
          <w:lang w:val="en-US"/>
        </w:rPr>
        <w:t>, Ukraine. October 6-9, 2020. – 5p.</w:t>
      </w:r>
    </w:p>
    <w:p w14:paraId="18978A70" w14:textId="77777777" w:rsidR="00655815" w:rsidRPr="00435231" w:rsidRDefault="00655815" w:rsidP="00435231">
      <w:pPr>
        <w:ind w:firstLine="709"/>
        <w:rPr>
          <w:lang w:val="en-US"/>
        </w:rPr>
      </w:pPr>
      <w:r w:rsidRPr="00435231">
        <w:rPr>
          <w:lang w:val="en-US"/>
        </w:rPr>
        <w:t xml:space="preserve">17. </w:t>
      </w:r>
      <w:hyperlink r:id="rId87" w:tooltip="Показать сведения об авторе" w:history="1">
        <w:r w:rsidRPr="00435231">
          <w:rPr>
            <w:rStyle w:val="ae"/>
            <w:rFonts w:eastAsia="Arial"/>
            <w:iCs/>
            <w:color w:val="auto"/>
            <w:u w:val="none"/>
            <w:shd w:val="clear" w:color="auto" w:fill="FFFFFF"/>
            <w:lang w:val="en-US"/>
          </w:rPr>
          <w:t>Ivanov</w:t>
        </w:r>
        <w:r w:rsidRPr="00435231">
          <w:rPr>
            <w:rStyle w:val="ae"/>
            <w:rFonts w:eastAsia="Arial"/>
            <w:iCs/>
            <w:color w:val="auto"/>
            <w:u w:val="none"/>
            <w:shd w:val="clear" w:color="auto" w:fill="FFFFFF"/>
            <w:lang w:val="uk-UA"/>
          </w:rPr>
          <w:t xml:space="preserve">, </w:t>
        </w:r>
        <w:r w:rsidRPr="00435231">
          <w:rPr>
            <w:rStyle w:val="ae"/>
            <w:rFonts w:eastAsia="Arial"/>
            <w:iCs/>
            <w:color w:val="auto"/>
            <w:u w:val="none"/>
            <w:shd w:val="clear" w:color="auto" w:fill="FFFFFF"/>
            <w:lang w:val="en-US"/>
          </w:rPr>
          <w:t>M</w:t>
        </w:r>
        <w:r w:rsidRPr="00435231">
          <w:rPr>
            <w:rStyle w:val="ae"/>
            <w:rFonts w:eastAsia="Arial"/>
            <w:iCs/>
            <w:color w:val="auto"/>
            <w:u w:val="none"/>
            <w:shd w:val="clear" w:color="auto" w:fill="FFFFFF"/>
            <w:lang w:val="uk-UA"/>
          </w:rPr>
          <w:t>.</w:t>
        </w:r>
      </w:hyperlink>
      <w:r w:rsidRPr="00435231">
        <w:rPr>
          <w:iCs/>
          <w:shd w:val="clear" w:color="auto" w:fill="FFFFFF"/>
          <w:lang w:val="uk-UA"/>
        </w:rPr>
        <w:t>,</w:t>
      </w:r>
      <w:r w:rsidRPr="00435231">
        <w:rPr>
          <w:iCs/>
          <w:shd w:val="clear" w:color="auto" w:fill="FFFFFF"/>
          <w:lang w:val="en-US"/>
        </w:rPr>
        <w:t> </w:t>
      </w:r>
      <w:proofErr w:type="spellStart"/>
      <w:r w:rsidR="00B93A45">
        <w:fldChar w:fldCharType="begin"/>
      </w:r>
      <w:r w:rsidR="00B93A45" w:rsidRPr="00CC2CA8">
        <w:rPr>
          <w:lang w:val="en-US"/>
        </w:rPr>
        <w:instrText xml:space="preserve"> HYPERLINK "h</w:instrText>
      </w:r>
      <w:r w:rsidR="00B93A45" w:rsidRPr="00CC2CA8">
        <w:rPr>
          <w:lang w:val="en-US"/>
        </w:rPr>
        <w:instrText>ttps://www.scopus.com/authid/detail.uri?origin=AuthorProfile&amp;authorId=24342118700&amp;zone=" \o "</w:instrText>
      </w:r>
      <w:r w:rsidR="00B93A45">
        <w:instrText>Показать</w:instrText>
      </w:r>
      <w:r w:rsidR="00B93A45" w:rsidRPr="00CC2CA8">
        <w:rPr>
          <w:lang w:val="en-US"/>
        </w:rPr>
        <w:instrText xml:space="preserve"> </w:instrText>
      </w:r>
      <w:r w:rsidR="00B93A45">
        <w:instrText>сведения</w:instrText>
      </w:r>
      <w:r w:rsidR="00B93A45" w:rsidRPr="00CC2CA8">
        <w:rPr>
          <w:lang w:val="en-US"/>
        </w:rPr>
        <w:instrText xml:space="preserve"> </w:instrText>
      </w:r>
      <w:r w:rsidR="00B93A45">
        <w:instrText>об</w:instrText>
      </w:r>
      <w:r w:rsidR="00B93A45" w:rsidRPr="00CC2CA8">
        <w:rPr>
          <w:lang w:val="en-US"/>
        </w:rPr>
        <w:instrText xml:space="preserve"> </w:instrText>
      </w:r>
      <w:r w:rsidR="00B93A45">
        <w:instrText>авторе</w:instrText>
      </w:r>
      <w:r w:rsidR="00B93A45" w:rsidRPr="00CC2CA8">
        <w:rPr>
          <w:lang w:val="en-US"/>
        </w:rPr>
        <w:instrText xml:space="preserve">" </w:instrText>
      </w:r>
      <w:r w:rsidR="00B93A45">
        <w:fldChar w:fldCharType="separate"/>
      </w:r>
      <w:r w:rsidRPr="00435231">
        <w:rPr>
          <w:rStyle w:val="ae"/>
          <w:rFonts w:eastAsia="Arial"/>
          <w:iCs/>
          <w:color w:val="auto"/>
          <w:u w:val="none"/>
          <w:shd w:val="clear" w:color="auto" w:fill="FFFFFF"/>
          <w:lang w:val="en-US"/>
        </w:rPr>
        <w:t>Sergiyenko</w:t>
      </w:r>
      <w:proofErr w:type="spellEnd"/>
      <w:r w:rsidRPr="00435231">
        <w:rPr>
          <w:rStyle w:val="ae"/>
          <w:rFonts w:eastAsia="Arial"/>
          <w:iCs/>
          <w:color w:val="auto"/>
          <w:u w:val="none"/>
          <w:shd w:val="clear" w:color="auto" w:fill="FFFFFF"/>
          <w:lang w:val="uk-UA"/>
        </w:rPr>
        <w:t xml:space="preserve">, </w:t>
      </w:r>
      <w:r w:rsidRPr="00435231">
        <w:rPr>
          <w:rStyle w:val="ae"/>
          <w:rFonts w:eastAsia="Arial"/>
          <w:iCs/>
          <w:color w:val="auto"/>
          <w:u w:val="none"/>
          <w:shd w:val="clear" w:color="auto" w:fill="FFFFFF"/>
          <w:lang w:val="en-US"/>
        </w:rPr>
        <w:t>O</w:t>
      </w:r>
      <w:r w:rsidRPr="00435231">
        <w:rPr>
          <w:rStyle w:val="ae"/>
          <w:rFonts w:eastAsia="Arial"/>
          <w:iCs/>
          <w:color w:val="auto"/>
          <w:u w:val="none"/>
          <w:shd w:val="clear" w:color="auto" w:fill="FFFFFF"/>
          <w:lang w:val="uk-UA"/>
        </w:rPr>
        <w:t>.</w:t>
      </w:r>
      <w:r w:rsidR="00B93A45">
        <w:rPr>
          <w:rStyle w:val="ae"/>
          <w:rFonts w:eastAsia="Arial"/>
          <w:iCs/>
          <w:color w:val="auto"/>
          <w:u w:val="none"/>
          <w:shd w:val="clear" w:color="auto" w:fill="FFFFFF"/>
          <w:lang w:val="uk-UA"/>
        </w:rPr>
        <w:fldChar w:fldCharType="end"/>
      </w:r>
      <w:r w:rsidRPr="00435231">
        <w:rPr>
          <w:iCs/>
          <w:shd w:val="clear" w:color="auto" w:fill="FFFFFF"/>
          <w:lang w:val="uk-UA"/>
        </w:rPr>
        <w:t>,</w:t>
      </w:r>
      <w:hyperlink r:id="rId88" w:tooltip="Показать сведения об авторе" w:history="1">
        <w:proofErr w:type="spellStart"/>
        <w:r w:rsidRPr="00435231">
          <w:rPr>
            <w:rStyle w:val="ae"/>
            <w:rFonts w:eastAsia="Arial"/>
            <w:iCs/>
            <w:color w:val="auto"/>
            <w:u w:val="none"/>
            <w:shd w:val="clear" w:color="auto" w:fill="FFFFFF"/>
            <w:lang w:val="en-US"/>
          </w:rPr>
          <w:t>Mercorelli</w:t>
        </w:r>
        <w:proofErr w:type="spellEnd"/>
        <w:r w:rsidRPr="00435231">
          <w:rPr>
            <w:rStyle w:val="ae"/>
            <w:rFonts w:eastAsia="Arial"/>
            <w:iCs/>
            <w:color w:val="auto"/>
            <w:u w:val="none"/>
            <w:shd w:val="clear" w:color="auto" w:fill="FFFFFF"/>
            <w:lang w:val="uk-UA"/>
          </w:rPr>
          <w:t xml:space="preserve">, </w:t>
        </w:r>
        <w:r w:rsidRPr="00435231">
          <w:rPr>
            <w:rStyle w:val="ae"/>
            <w:rFonts w:eastAsia="Arial"/>
            <w:iCs/>
            <w:color w:val="auto"/>
            <w:u w:val="none"/>
            <w:shd w:val="clear" w:color="auto" w:fill="FFFFFF"/>
            <w:lang w:val="en-US"/>
          </w:rPr>
          <w:t>P</w:t>
        </w:r>
        <w:r w:rsidRPr="00435231">
          <w:rPr>
            <w:rStyle w:val="ae"/>
            <w:rFonts w:eastAsia="Arial"/>
            <w:iCs/>
            <w:color w:val="auto"/>
            <w:u w:val="none"/>
            <w:shd w:val="clear" w:color="auto" w:fill="FFFFFF"/>
            <w:lang w:val="uk-UA"/>
          </w:rPr>
          <w:t>.</w:t>
        </w:r>
      </w:hyperlink>
      <w:r w:rsidRPr="00435231">
        <w:rPr>
          <w:iCs/>
          <w:shd w:val="clear" w:color="auto" w:fill="FFFFFF"/>
          <w:lang w:val="uk-UA"/>
        </w:rPr>
        <w:t>,</w:t>
      </w:r>
      <w:hyperlink r:id="rId89" w:tooltip="Показать сведения об авторе" w:history="1">
        <w:r w:rsidRPr="00435231">
          <w:rPr>
            <w:rStyle w:val="ae"/>
            <w:rFonts w:eastAsia="Arial"/>
            <w:iCs/>
            <w:color w:val="auto"/>
            <w:u w:val="none"/>
            <w:lang w:val="en-US"/>
          </w:rPr>
          <w:t>Hernandez</w:t>
        </w:r>
        <w:r w:rsidRPr="00435231">
          <w:rPr>
            <w:rStyle w:val="ae"/>
            <w:rFonts w:eastAsia="Arial"/>
            <w:iCs/>
            <w:color w:val="auto"/>
            <w:u w:val="none"/>
            <w:lang w:val="uk-UA"/>
          </w:rPr>
          <w:t xml:space="preserve">, </w:t>
        </w:r>
        <w:r w:rsidRPr="00435231">
          <w:rPr>
            <w:rStyle w:val="ae"/>
            <w:rFonts w:eastAsia="Arial"/>
            <w:iCs/>
            <w:color w:val="auto"/>
            <w:u w:val="none"/>
            <w:lang w:val="en-US"/>
          </w:rPr>
          <w:t>W</w:t>
        </w:r>
        <w:r w:rsidRPr="00435231">
          <w:rPr>
            <w:rStyle w:val="ae"/>
            <w:rFonts w:eastAsia="Arial"/>
            <w:iCs/>
            <w:color w:val="auto"/>
            <w:u w:val="none"/>
            <w:lang w:val="uk-UA"/>
          </w:rPr>
          <w:t>.</w:t>
        </w:r>
      </w:hyperlink>
      <w:r w:rsidRPr="00435231">
        <w:rPr>
          <w:iCs/>
          <w:lang w:val="uk-UA"/>
        </w:rPr>
        <w:t xml:space="preserve"> , </w:t>
      </w:r>
      <w:hyperlink r:id="rId90" w:tooltip="Показать сведения об авторе" w:history="1">
        <w:r w:rsidRPr="00435231">
          <w:rPr>
            <w:rStyle w:val="ae"/>
            <w:rFonts w:eastAsia="Arial"/>
            <w:iCs/>
            <w:color w:val="auto"/>
            <w:u w:val="none"/>
            <w:lang w:val="en-US"/>
          </w:rPr>
          <w:t>Rodriguez</w:t>
        </w:r>
        <w:r w:rsidRPr="00435231">
          <w:rPr>
            <w:rStyle w:val="ae"/>
            <w:rFonts w:eastAsia="Arial"/>
            <w:iCs/>
            <w:color w:val="auto"/>
            <w:u w:val="none"/>
            <w:lang w:val="uk-UA"/>
          </w:rPr>
          <w:t xml:space="preserve"> </w:t>
        </w:r>
        <w:proofErr w:type="spellStart"/>
        <w:r w:rsidRPr="00435231">
          <w:rPr>
            <w:rStyle w:val="ae"/>
            <w:rFonts w:eastAsia="Arial"/>
            <w:iCs/>
            <w:color w:val="auto"/>
            <w:u w:val="none"/>
            <w:lang w:val="en-US"/>
          </w:rPr>
          <w:t>Quinonez</w:t>
        </w:r>
        <w:proofErr w:type="spellEnd"/>
        <w:r w:rsidRPr="00435231">
          <w:rPr>
            <w:rStyle w:val="ae"/>
            <w:rFonts w:eastAsia="Arial"/>
            <w:iCs/>
            <w:color w:val="auto"/>
            <w:u w:val="none"/>
            <w:lang w:val="uk-UA"/>
          </w:rPr>
          <w:t xml:space="preserve">, </w:t>
        </w:r>
        <w:r w:rsidRPr="00435231">
          <w:rPr>
            <w:rStyle w:val="ae"/>
            <w:rFonts w:eastAsia="Arial"/>
            <w:iCs/>
            <w:color w:val="auto"/>
            <w:u w:val="none"/>
            <w:lang w:val="en-US"/>
          </w:rPr>
          <w:t>J</w:t>
        </w:r>
        <w:r w:rsidRPr="00435231">
          <w:rPr>
            <w:rStyle w:val="ae"/>
            <w:rFonts w:eastAsia="Arial"/>
            <w:iCs/>
            <w:color w:val="auto"/>
            <w:u w:val="none"/>
            <w:lang w:val="uk-UA"/>
          </w:rPr>
          <w:t>.</w:t>
        </w:r>
        <w:r w:rsidRPr="00435231">
          <w:rPr>
            <w:rStyle w:val="ae"/>
            <w:rFonts w:eastAsia="Arial"/>
            <w:iCs/>
            <w:color w:val="auto"/>
            <w:u w:val="none"/>
            <w:lang w:val="en-US"/>
          </w:rPr>
          <w:t>C</w:t>
        </w:r>
        <w:r w:rsidRPr="00435231">
          <w:rPr>
            <w:rStyle w:val="ae"/>
            <w:rFonts w:eastAsia="Arial"/>
            <w:iCs/>
            <w:color w:val="auto"/>
            <w:u w:val="none"/>
            <w:lang w:val="uk-UA"/>
          </w:rPr>
          <w:t>.</w:t>
        </w:r>
      </w:hyperlink>
      <w:r w:rsidRPr="00435231">
        <w:rPr>
          <w:iCs/>
          <w:lang w:val="uk-UA"/>
        </w:rPr>
        <w:t xml:space="preserve">, </w:t>
      </w:r>
      <w:proofErr w:type="spellStart"/>
      <w:r w:rsidRPr="00435231">
        <w:rPr>
          <w:iCs/>
          <w:lang w:val="en-US"/>
        </w:rPr>
        <w:t>KatashovV</w:t>
      </w:r>
      <w:proofErr w:type="spellEnd"/>
      <w:r w:rsidRPr="00435231">
        <w:rPr>
          <w:iCs/>
          <w:lang w:val="uk-UA"/>
        </w:rPr>
        <w:t>.</w:t>
      </w:r>
      <w:r w:rsidRPr="00435231">
        <w:rPr>
          <w:iCs/>
          <w:shd w:val="clear" w:color="auto" w:fill="FFFFFF"/>
          <w:lang w:val="uk-UA"/>
        </w:rPr>
        <w:t>,</w:t>
      </w:r>
      <w:r w:rsidRPr="00435231">
        <w:rPr>
          <w:iCs/>
          <w:shd w:val="clear" w:color="auto" w:fill="FFFFFF"/>
          <w:lang w:val="en-US"/>
        </w:rPr>
        <w:t> </w:t>
      </w:r>
      <w:proofErr w:type="spellStart"/>
      <w:r w:rsidR="00B93A45">
        <w:fldChar w:fldCharType="begin"/>
      </w:r>
      <w:r w:rsidR="00B93A45" w:rsidRPr="00CC2CA8">
        <w:rPr>
          <w:lang w:val="en-US"/>
        </w:rPr>
        <w:instrText xml:space="preserve"> HYPERLINK "https://www.scopus.com/authid/detail.uri?origin=AuthorProfile&amp;authorId=57205887139&amp;zone=" \o "</w:instrText>
      </w:r>
      <w:r w:rsidR="00B93A45">
        <w:instrText>Показать</w:instrText>
      </w:r>
      <w:r w:rsidR="00B93A45" w:rsidRPr="00CC2CA8">
        <w:rPr>
          <w:lang w:val="en-US"/>
        </w:rPr>
        <w:instrText xml:space="preserve"> </w:instrText>
      </w:r>
      <w:r w:rsidR="00B93A45">
        <w:instrText>сведения</w:instrText>
      </w:r>
      <w:r w:rsidR="00B93A45" w:rsidRPr="00CC2CA8">
        <w:rPr>
          <w:lang w:val="en-US"/>
        </w:rPr>
        <w:instrText xml:space="preserve"> </w:instrText>
      </w:r>
      <w:r w:rsidR="00B93A45">
        <w:instrText>об</w:instrText>
      </w:r>
      <w:r w:rsidR="00B93A45" w:rsidRPr="00CC2CA8">
        <w:rPr>
          <w:lang w:val="en-US"/>
        </w:rPr>
        <w:instrText xml:space="preserve"> </w:instrText>
      </w:r>
      <w:r w:rsidR="00B93A45">
        <w:instrText>авторе</w:instrText>
      </w:r>
      <w:r w:rsidR="00B93A45" w:rsidRPr="00CC2CA8">
        <w:rPr>
          <w:lang w:val="en-US"/>
        </w:rPr>
        <w:instrText xml:space="preserve">" </w:instrText>
      </w:r>
      <w:r w:rsidR="00B93A45">
        <w:fldChar w:fldCharType="separate"/>
      </w:r>
      <w:r w:rsidRPr="00435231">
        <w:rPr>
          <w:rStyle w:val="ae"/>
          <w:rFonts w:eastAsia="Arial"/>
          <w:iCs/>
          <w:color w:val="auto"/>
          <w:u w:val="none"/>
          <w:shd w:val="clear" w:color="auto" w:fill="FFFFFF"/>
          <w:lang w:val="en-US"/>
        </w:rPr>
        <w:t>Kolendovska</w:t>
      </w:r>
      <w:proofErr w:type="spellEnd"/>
      <w:r w:rsidRPr="00435231">
        <w:rPr>
          <w:rStyle w:val="ae"/>
          <w:rFonts w:eastAsia="Arial"/>
          <w:iCs/>
          <w:color w:val="auto"/>
          <w:u w:val="none"/>
          <w:shd w:val="clear" w:color="auto" w:fill="FFFFFF"/>
          <w:lang w:val="uk-UA"/>
        </w:rPr>
        <w:t xml:space="preserve">, </w:t>
      </w:r>
      <w:r w:rsidRPr="00435231">
        <w:rPr>
          <w:rStyle w:val="ae"/>
          <w:rFonts w:eastAsia="Arial"/>
          <w:iCs/>
          <w:color w:val="auto"/>
          <w:u w:val="none"/>
          <w:shd w:val="clear" w:color="auto" w:fill="FFFFFF"/>
          <w:lang w:val="en-US"/>
        </w:rPr>
        <w:t>M</w:t>
      </w:r>
      <w:r w:rsidRPr="00435231">
        <w:rPr>
          <w:rStyle w:val="ae"/>
          <w:rFonts w:eastAsia="Arial"/>
          <w:iCs/>
          <w:color w:val="auto"/>
          <w:u w:val="none"/>
          <w:shd w:val="clear" w:color="auto" w:fill="FFFFFF"/>
          <w:lang w:val="uk-UA"/>
        </w:rPr>
        <w:t>.</w:t>
      </w:r>
      <w:r w:rsidR="00B93A45">
        <w:rPr>
          <w:rStyle w:val="ae"/>
          <w:rFonts w:eastAsia="Arial"/>
          <w:iCs/>
          <w:color w:val="auto"/>
          <w:u w:val="none"/>
          <w:shd w:val="clear" w:color="auto" w:fill="FFFFFF"/>
          <w:lang w:val="uk-UA"/>
        </w:rPr>
        <w:fldChar w:fldCharType="end"/>
      </w:r>
      <w:r w:rsidRPr="00435231">
        <w:rPr>
          <w:iCs/>
          <w:shd w:val="clear" w:color="auto" w:fill="FFFFFF"/>
          <w:lang w:val="uk-UA"/>
        </w:rPr>
        <w:t xml:space="preserve">, </w:t>
      </w:r>
      <w:hyperlink r:id="rId91" w:tooltip="Показать сведения об авторе" w:history="1">
        <w:r w:rsidRPr="00435231">
          <w:rPr>
            <w:rStyle w:val="ae"/>
            <w:rFonts w:eastAsia="Arial"/>
            <w:iCs/>
            <w:color w:val="auto"/>
            <w:u w:val="none"/>
            <w:shd w:val="clear" w:color="auto" w:fill="FFFFFF"/>
            <w:lang w:val="en-US"/>
          </w:rPr>
          <w:t>Iryna</w:t>
        </w:r>
        <w:r w:rsidRPr="00435231">
          <w:rPr>
            <w:rStyle w:val="ae"/>
            <w:rFonts w:eastAsia="Arial"/>
            <w:iCs/>
            <w:color w:val="auto"/>
            <w:u w:val="none"/>
            <w:shd w:val="clear" w:color="auto" w:fill="FFFFFF"/>
            <w:lang w:val="uk-UA"/>
          </w:rPr>
          <w:t xml:space="preserve">, </w:t>
        </w:r>
        <w:r w:rsidRPr="00435231">
          <w:rPr>
            <w:rStyle w:val="ae"/>
            <w:rFonts w:eastAsia="Arial"/>
            <w:iCs/>
            <w:color w:val="auto"/>
            <w:u w:val="none"/>
            <w:shd w:val="clear" w:color="auto" w:fill="FFFFFF"/>
            <w:lang w:val="en-US"/>
          </w:rPr>
          <w:t>T</w:t>
        </w:r>
        <w:r w:rsidRPr="00435231">
          <w:rPr>
            <w:rStyle w:val="ae"/>
            <w:rFonts w:eastAsia="Arial"/>
            <w:iCs/>
            <w:color w:val="auto"/>
            <w:u w:val="none"/>
            <w:shd w:val="clear" w:color="auto" w:fill="FFFFFF"/>
            <w:lang w:val="uk-UA"/>
          </w:rPr>
          <w:t>.</w:t>
        </w:r>
      </w:hyperlink>
      <w:r w:rsidRPr="00435231">
        <w:rPr>
          <w:rStyle w:val="ae"/>
          <w:rFonts w:eastAsia="Arial"/>
          <w:color w:val="auto"/>
          <w:u w:val="none"/>
          <w:shd w:val="clear" w:color="auto" w:fill="FFFFFF"/>
          <w:lang w:val="uk-UA"/>
        </w:rPr>
        <w:t xml:space="preserve"> </w:t>
      </w:r>
      <w:hyperlink r:id="rId92" w:tooltip="Показать сведения о документе" w:history="1">
        <w:r w:rsidRPr="00435231">
          <w:rPr>
            <w:rStyle w:val="ae"/>
            <w:rFonts w:eastAsia="Arial"/>
            <w:color w:val="auto"/>
            <w:u w:val="none"/>
            <w:shd w:val="clear" w:color="auto" w:fill="FFFFFF"/>
            <w:lang w:val="en-US"/>
          </w:rPr>
          <w:t>Effective informational entropy reduction in multi-robot systems based on real-time TVS</w:t>
        </w:r>
      </w:hyperlink>
      <w:r w:rsidRPr="00435231">
        <w:rPr>
          <w:lang w:val="en-US"/>
        </w:rPr>
        <w:t xml:space="preserve">.  </w:t>
      </w:r>
      <w:r w:rsidRPr="00435231">
        <w:rPr>
          <w:shd w:val="clear" w:color="auto" w:fill="FFFFFF"/>
          <w:lang w:val="en-US"/>
        </w:rPr>
        <w:t xml:space="preserve">IEEE International Symposium on Industrial Electronics, </w:t>
      </w:r>
      <w:r w:rsidRPr="00435231">
        <w:rPr>
          <w:lang w:val="en-US"/>
        </w:rPr>
        <w:t xml:space="preserve">2019-June,8781209, </w:t>
      </w:r>
      <w:r w:rsidRPr="00435231">
        <w:t>с</w:t>
      </w:r>
      <w:r w:rsidRPr="00435231">
        <w:rPr>
          <w:lang w:val="en-US"/>
        </w:rPr>
        <w:t xml:space="preserve">. 1162-1167. </w:t>
      </w:r>
    </w:p>
    <w:p w14:paraId="08A6B5FE" w14:textId="77777777" w:rsidR="00655815" w:rsidRPr="00435231" w:rsidRDefault="00655815" w:rsidP="00435231">
      <w:pPr>
        <w:ind w:firstLine="709"/>
        <w:rPr>
          <w:lang w:val="uk-UA"/>
        </w:rPr>
      </w:pPr>
      <w:r w:rsidRPr="00435231">
        <w:rPr>
          <w:lang w:val="en-US"/>
        </w:rPr>
        <w:t xml:space="preserve">18. </w:t>
      </w:r>
      <w:proofErr w:type="spellStart"/>
      <w:r w:rsidRPr="00435231">
        <w:rPr>
          <w:lang w:val="uk-UA"/>
        </w:rPr>
        <w:t>Camera</w:t>
      </w:r>
      <w:proofErr w:type="spellEnd"/>
      <w:r w:rsidRPr="00435231">
        <w:rPr>
          <w:lang w:val="uk-UA"/>
        </w:rPr>
        <w:t xml:space="preserve"> </w:t>
      </w:r>
      <w:proofErr w:type="spellStart"/>
      <w:r w:rsidRPr="00435231">
        <w:rPr>
          <w:lang w:val="uk-UA"/>
        </w:rPr>
        <w:t>Calibration</w:t>
      </w:r>
      <w:proofErr w:type="spellEnd"/>
      <w:r w:rsidRPr="00435231">
        <w:rPr>
          <w:lang w:val="uk-UA"/>
        </w:rPr>
        <w:t xml:space="preserve"> </w:t>
      </w:r>
      <w:proofErr w:type="spellStart"/>
      <w:r w:rsidRPr="00435231">
        <w:rPr>
          <w:lang w:val="uk-UA"/>
        </w:rPr>
        <w:t>Toolbox</w:t>
      </w:r>
      <w:proofErr w:type="spellEnd"/>
      <w:r w:rsidRPr="00435231">
        <w:rPr>
          <w:lang w:val="uk-UA"/>
        </w:rPr>
        <w:t xml:space="preserve"> </w:t>
      </w:r>
      <w:proofErr w:type="spellStart"/>
      <w:r w:rsidRPr="00435231">
        <w:rPr>
          <w:lang w:val="uk-UA"/>
        </w:rPr>
        <w:t>for</w:t>
      </w:r>
      <w:proofErr w:type="spellEnd"/>
      <w:r w:rsidRPr="00435231">
        <w:rPr>
          <w:lang w:val="uk-UA"/>
        </w:rPr>
        <w:t xml:space="preserve"> </w:t>
      </w:r>
      <w:proofErr w:type="spellStart"/>
      <w:r w:rsidRPr="00435231">
        <w:rPr>
          <w:lang w:val="uk-UA"/>
        </w:rPr>
        <w:t>Matlab</w:t>
      </w:r>
      <w:proofErr w:type="spellEnd"/>
      <w:r w:rsidRPr="00435231">
        <w:rPr>
          <w:lang w:val="uk-UA"/>
        </w:rPr>
        <w:t xml:space="preserve"> </w:t>
      </w:r>
      <w:proofErr w:type="spellStart"/>
      <w:r w:rsidRPr="00435231">
        <w:rPr>
          <w:lang w:val="uk-UA"/>
        </w:rPr>
        <w:t>documentation</w:t>
      </w:r>
      <w:proofErr w:type="spellEnd"/>
      <w:r w:rsidRPr="00435231">
        <w:rPr>
          <w:lang w:val="uk-UA"/>
        </w:rPr>
        <w:t xml:space="preserve"> [HTML] </w:t>
      </w:r>
    </w:p>
    <w:p w14:paraId="7EA099CD" w14:textId="77777777" w:rsidR="00655815" w:rsidRPr="00435231" w:rsidRDefault="00655815" w:rsidP="00435231">
      <w:pPr>
        <w:ind w:firstLine="709"/>
        <w:rPr>
          <w:lang w:val="uk-UA"/>
        </w:rPr>
      </w:pPr>
      <w:r w:rsidRPr="00435231">
        <w:rPr>
          <w:lang w:val="uk-UA"/>
        </w:rPr>
        <w:t xml:space="preserve">(http://www.vision.caltech.edu/bouguetj/calib_doc/) </w:t>
      </w:r>
    </w:p>
    <w:p w14:paraId="72394714" w14:textId="77777777" w:rsidR="00655815" w:rsidRPr="00435231" w:rsidRDefault="00655815" w:rsidP="00435231">
      <w:pPr>
        <w:ind w:firstLine="709"/>
        <w:rPr>
          <w:lang w:val="en-US"/>
        </w:rPr>
      </w:pPr>
      <w:r w:rsidRPr="00435231">
        <w:rPr>
          <w:lang w:val="uk-UA"/>
        </w:rPr>
        <w:lastRenderedPageBreak/>
        <w:t xml:space="preserve">19. </w:t>
      </w:r>
      <w:r w:rsidRPr="00435231">
        <w:rPr>
          <w:iCs/>
          <w:shd w:val="clear" w:color="auto" w:fill="FFFFFF"/>
          <w:lang w:val="en-US"/>
        </w:rPr>
        <w:t>Oleksandr</w:t>
      </w:r>
      <w:r w:rsidRPr="00435231">
        <w:rPr>
          <w:iCs/>
          <w:shd w:val="clear" w:color="auto" w:fill="FFFFFF"/>
          <w:lang w:val="uk-UA"/>
        </w:rPr>
        <w:t xml:space="preserve"> </w:t>
      </w:r>
      <w:proofErr w:type="spellStart"/>
      <w:r w:rsidRPr="00435231">
        <w:rPr>
          <w:iCs/>
          <w:shd w:val="clear" w:color="auto" w:fill="FFFFFF"/>
          <w:lang w:val="en-US"/>
        </w:rPr>
        <w:t>Sotnikov</w:t>
      </w:r>
      <w:proofErr w:type="spellEnd"/>
      <w:r w:rsidRPr="00435231">
        <w:rPr>
          <w:iCs/>
          <w:shd w:val="clear" w:color="auto" w:fill="FFFFFF"/>
          <w:lang w:val="uk-UA"/>
        </w:rPr>
        <w:t xml:space="preserve">, </w:t>
      </w:r>
      <w:r w:rsidRPr="00435231">
        <w:rPr>
          <w:iCs/>
          <w:shd w:val="clear" w:color="auto" w:fill="FFFFFF"/>
          <w:lang w:val="en-US"/>
        </w:rPr>
        <w:t>Vladimir</w:t>
      </w:r>
      <w:r w:rsidRPr="00435231">
        <w:rPr>
          <w:iCs/>
          <w:shd w:val="clear" w:color="auto" w:fill="FFFFFF"/>
          <w:lang w:val="uk-UA"/>
        </w:rPr>
        <w:t xml:space="preserve"> </w:t>
      </w:r>
      <w:proofErr w:type="spellStart"/>
      <w:r w:rsidRPr="00435231">
        <w:rPr>
          <w:iCs/>
          <w:shd w:val="clear" w:color="auto" w:fill="FFFFFF"/>
          <w:lang w:val="en-US"/>
        </w:rPr>
        <w:t>Kartashov</w:t>
      </w:r>
      <w:proofErr w:type="spellEnd"/>
      <w:r w:rsidRPr="00435231">
        <w:rPr>
          <w:iCs/>
          <w:shd w:val="clear" w:color="auto" w:fill="FFFFFF"/>
          <w:lang w:val="uk-UA"/>
        </w:rPr>
        <w:t xml:space="preserve">, </w:t>
      </w:r>
      <w:r w:rsidRPr="00435231">
        <w:rPr>
          <w:iCs/>
          <w:shd w:val="clear" w:color="auto" w:fill="FFFFFF"/>
          <w:lang w:val="en-US"/>
        </w:rPr>
        <w:t>Oleksandr</w:t>
      </w:r>
      <w:r w:rsidRPr="00435231">
        <w:rPr>
          <w:iCs/>
          <w:shd w:val="clear" w:color="auto" w:fill="FFFFFF"/>
          <w:lang w:val="uk-UA"/>
        </w:rPr>
        <w:t xml:space="preserve"> </w:t>
      </w:r>
      <w:proofErr w:type="spellStart"/>
      <w:r w:rsidRPr="00435231">
        <w:rPr>
          <w:iCs/>
          <w:shd w:val="clear" w:color="auto" w:fill="FFFFFF"/>
          <w:lang w:val="en-US"/>
        </w:rPr>
        <w:t>Tymochko</w:t>
      </w:r>
      <w:proofErr w:type="spellEnd"/>
      <w:r w:rsidRPr="00435231">
        <w:rPr>
          <w:iCs/>
          <w:shd w:val="clear" w:color="auto" w:fill="FFFFFF"/>
          <w:lang w:val="uk-UA"/>
        </w:rPr>
        <w:t xml:space="preserve">, </w:t>
      </w:r>
      <w:r w:rsidRPr="00435231">
        <w:rPr>
          <w:iCs/>
          <w:shd w:val="clear" w:color="auto" w:fill="FFFFFF"/>
          <w:lang w:val="en-US"/>
        </w:rPr>
        <w:t>Oleg</w:t>
      </w:r>
      <w:r w:rsidRPr="00435231">
        <w:rPr>
          <w:iCs/>
          <w:shd w:val="clear" w:color="auto" w:fill="FFFFFF"/>
          <w:lang w:val="uk-UA"/>
        </w:rPr>
        <w:t xml:space="preserve"> </w:t>
      </w:r>
      <w:proofErr w:type="spellStart"/>
      <w:r w:rsidRPr="00435231">
        <w:rPr>
          <w:iCs/>
          <w:shd w:val="clear" w:color="auto" w:fill="FFFFFF"/>
          <w:lang w:val="en-US"/>
        </w:rPr>
        <w:t>Sergiyenko</w:t>
      </w:r>
      <w:proofErr w:type="spellEnd"/>
      <w:r w:rsidRPr="00435231">
        <w:rPr>
          <w:iCs/>
          <w:shd w:val="clear" w:color="auto" w:fill="FFFFFF"/>
          <w:lang w:val="uk-UA"/>
        </w:rPr>
        <w:t xml:space="preserve">, </w:t>
      </w:r>
      <w:r w:rsidRPr="00435231">
        <w:rPr>
          <w:iCs/>
          <w:shd w:val="clear" w:color="auto" w:fill="FFFFFF"/>
          <w:lang w:val="en-US"/>
        </w:rPr>
        <w:t>Vera</w:t>
      </w:r>
      <w:r w:rsidRPr="00435231">
        <w:rPr>
          <w:iCs/>
          <w:shd w:val="clear" w:color="auto" w:fill="FFFFFF"/>
          <w:lang w:val="uk-UA"/>
        </w:rPr>
        <w:t xml:space="preserve"> </w:t>
      </w:r>
      <w:proofErr w:type="spellStart"/>
      <w:r w:rsidRPr="00435231">
        <w:rPr>
          <w:iCs/>
          <w:shd w:val="clear" w:color="auto" w:fill="FFFFFF"/>
          <w:lang w:val="en-US"/>
        </w:rPr>
        <w:t>Tyrsa</w:t>
      </w:r>
      <w:proofErr w:type="spellEnd"/>
      <w:r w:rsidRPr="00435231">
        <w:rPr>
          <w:iCs/>
          <w:shd w:val="clear" w:color="auto" w:fill="FFFFFF"/>
          <w:lang w:val="uk-UA"/>
        </w:rPr>
        <w:t xml:space="preserve">, </w:t>
      </w:r>
      <w:r w:rsidRPr="00435231">
        <w:rPr>
          <w:iCs/>
          <w:shd w:val="clear" w:color="auto" w:fill="FFFFFF"/>
          <w:lang w:val="en-US"/>
        </w:rPr>
        <w:t>Paolo</w:t>
      </w:r>
      <w:r w:rsidRPr="00435231">
        <w:rPr>
          <w:iCs/>
          <w:shd w:val="clear" w:color="auto" w:fill="FFFFFF"/>
          <w:lang w:val="uk-UA"/>
        </w:rPr>
        <w:t xml:space="preserve"> </w:t>
      </w:r>
      <w:proofErr w:type="spellStart"/>
      <w:r w:rsidRPr="00435231">
        <w:rPr>
          <w:iCs/>
          <w:shd w:val="clear" w:color="auto" w:fill="FFFFFF"/>
          <w:lang w:val="en-US"/>
        </w:rPr>
        <w:t>Mercorelli</w:t>
      </w:r>
      <w:proofErr w:type="spellEnd"/>
      <w:r w:rsidRPr="00435231">
        <w:rPr>
          <w:iCs/>
          <w:shd w:val="clear" w:color="auto" w:fill="FFFFFF"/>
          <w:lang w:val="uk-UA"/>
        </w:rPr>
        <w:t xml:space="preserve">, </w:t>
      </w:r>
      <w:r w:rsidRPr="00435231">
        <w:rPr>
          <w:iCs/>
          <w:shd w:val="clear" w:color="auto" w:fill="FFFFFF"/>
          <w:lang w:val="en-US"/>
        </w:rPr>
        <w:t>Wendy</w:t>
      </w:r>
      <w:r w:rsidRPr="00435231">
        <w:rPr>
          <w:iCs/>
          <w:shd w:val="clear" w:color="auto" w:fill="FFFFFF"/>
          <w:lang w:val="uk-UA"/>
        </w:rPr>
        <w:t xml:space="preserve"> </w:t>
      </w:r>
      <w:r w:rsidRPr="00435231">
        <w:rPr>
          <w:iCs/>
          <w:shd w:val="clear" w:color="auto" w:fill="FFFFFF"/>
          <w:lang w:val="en-US"/>
        </w:rPr>
        <w:t>Flores</w:t>
      </w:r>
      <w:r w:rsidRPr="00435231">
        <w:rPr>
          <w:iCs/>
          <w:shd w:val="clear" w:color="auto" w:fill="FFFFFF"/>
          <w:lang w:val="uk-UA"/>
        </w:rPr>
        <w:t>-</w:t>
      </w:r>
      <w:r w:rsidRPr="00435231">
        <w:rPr>
          <w:iCs/>
          <w:shd w:val="clear" w:color="auto" w:fill="FFFFFF"/>
          <w:lang w:val="en-US"/>
        </w:rPr>
        <w:t>Fuentes</w:t>
      </w:r>
      <w:r w:rsidRPr="00435231">
        <w:rPr>
          <w:shd w:val="clear" w:color="auto" w:fill="FFFFFF"/>
          <w:lang w:val="uk-UA"/>
        </w:rPr>
        <w:t xml:space="preserve">. </w:t>
      </w:r>
      <w:r w:rsidRPr="00435231">
        <w:rPr>
          <w:kern w:val="36"/>
          <w:lang w:val="en-US"/>
        </w:rPr>
        <w:t xml:space="preserve">Methods for Ensuring the Accuracy of Radiometric and Optoelectronic Navigation Systems of Flying Robots in a Developed Infrastructure. </w:t>
      </w:r>
      <w:r w:rsidRPr="00435231">
        <w:rPr>
          <w:lang w:val="en-US"/>
        </w:rPr>
        <w:t>Chapter 16</w:t>
      </w:r>
      <w:r w:rsidRPr="00435231">
        <w:rPr>
          <w:bCs/>
          <w:lang w:val="en-US"/>
        </w:rPr>
        <w:t>//</w:t>
      </w:r>
      <w:r w:rsidRPr="00435231">
        <w:rPr>
          <w:kern w:val="36"/>
          <w:lang w:val="en-US"/>
        </w:rPr>
        <w:t xml:space="preserve"> Machine Vision and Navigation. pp.537-578. </w:t>
      </w:r>
      <w:r w:rsidRPr="00435231">
        <w:rPr>
          <w:shd w:val="clear" w:color="auto" w:fill="FFFFFF"/>
          <w:lang w:val="en-US"/>
        </w:rPr>
        <w:t>Editors:</w:t>
      </w:r>
      <w:r w:rsidRPr="00435231">
        <w:rPr>
          <w:b/>
          <w:shd w:val="clear" w:color="auto" w:fill="FFFFFF"/>
          <w:lang w:val="en-US"/>
        </w:rPr>
        <w:t> </w:t>
      </w:r>
      <w:proofErr w:type="spellStart"/>
      <w:r w:rsidRPr="00435231">
        <w:rPr>
          <w:bCs/>
          <w:shd w:val="clear" w:color="auto" w:fill="FFFFFF"/>
          <w:lang w:val="en-US"/>
        </w:rPr>
        <w:t>Sergiyenko</w:t>
      </w:r>
      <w:proofErr w:type="spellEnd"/>
      <w:r w:rsidRPr="00435231">
        <w:rPr>
          <w:b/>
          <w:shd w:val="clear" w:color="auto" w:fill="FFFFFF"/>
          <w:lang w:val="en-US"/>
        </w:rPr>
        <w:t xml:space="preserve">, </w:t>
      </w:r>
      <w:r w:rsidRPr="00435231">
        <w:rPr>
          <w:shd w:val="clear" w:color="auto" w:fill="FFFFFF"/>
          <w:lang w:val="en-US"/>
        </w:rPr>
        <w:t>Oleg,</w:t>
      </w:r>
      <w:r w:rsidRPr="00435231">
        <w:rPr>
          <w:b/>
          <w:shd w:val="clear" w:color="auto" w:fill="FFFFFF"/>
          <w:lang w:val="en-US"/>
        </w:rPr>
        <w:t> </w:t>
      </w:r>
      <w:r w:rsidRPr="00435231">
        <w:rPr>
          <w:bCs/>
          <w:shd w:val="clear" w:color="auto" w:fill="FFFFFF"/>
          <w:lang w:val="en-US"/>
        </w:rPr>
        <w:t>Flores-Fuentes</w:t>
      </w:r>
      <w:r w:rsidRPr="00435231">
        <w:rPr>
          <w:b/>
          <w:shd w:val="clear" w:color="auto" w:fill="FFFFFF"/>
          <w:lang w:val="en-US"/>
        </w:rPr>
        <w:t xml:space="preserve">, </w:t>
      </w:r>
      <w:r w:rsidRPr="00435231">
        <w:rPr>
          <w:shd w:val="clear" w:color="auto" w:fill="FFFFFF"/>
          <w:lang w:val="en-US"/>
        </w:rPr>
        <w:t>Wendy</w:t>
      </w:r>
      <w:r w:rsidRPr="00435231">
        <w:rPr>
          <w:b/>
          <w:shd w:val="clear" w:color="auto" w:fill="FFFFFF"/>
          <w:lang w:val="en-US"/>
        </w:rPr>
        <w:t>, </w:t>
      </w:r>
      <w:proofErr w:type="spellStart"/>
      <w:r w:rsidRPr="00435231">
        <w:rPr>
          <w:bCs/>
          <w:shd w:val="clear" w:color="auto" w:fill="FFFFFF"/>
          <w:lang w:val="en-US"/>
        </w:rPr>
        <w:t>Mercorelli</w:t>
      </w:r>
      <w:proofErr w:type="spellEnd"/>
      <w:r w:rsidRPr="00435231">
        <w:rPr>
          <w:b/>
          <w:shd w:val="clear" w:color="auto" w:fill="FFFFFF"/>
          <w:lang w:val="en-US"/>
        </w:rPr>
        <w:t xml:space="preserve">, </w:t>
      </w:r>
      <w:r w:rsidRPr="00435231">
        <w:rPr>
          <w:shd w:val="clear" w:color="auto" w:fill="FFFFFF"/>
          <w:lang w:val="en-US"/>
        </w:rPr>
        <w:t>Paolo.</w:t>
      </w:r>
    </w:p>
    <w:p w14:paraId="1A68C2FA" w14:textId="77777777" w:rsidR="00655815" w:rsidRPr="00435231" w:rsidRDefault="00655815" w:rsidP="00435231">
      <w:pPr>
        <w:ind w:firstLine="709"/>
        <w:rPr>
          <w:lang w:val="uk-UA"/>
        </w:rPr>
      </w:pPr>
      <w:r w:rsidRPr="00435231">
        <w:rPr>
          <w:lang w:val="en-US"/>
        </w:rPr>
        <w:t xml:space="preserve">20. </w:t>
      </w:r>
      <w:r w:rsidRPr="00435231">
        <w:rPr>
          <w:lang w:val="uk-UA"/>
        </w:rPr>
        <w:t xml:space="preserve">J. </w:t>
      </w:r>
      <w:proofErr w:type="spellStart"/>
      <w:r w:rsidRPr="00435231">
        <w:rPr>
          <w:lang w:val="uk-UA"/>
        </w:rPr>
        <w:t>Mrovlje</w:t>
      </w:r>
      <w:proofErr w:type="spellEnd"/>
      <w:r w:rsidRPr="00435231">
        <w:rPr>
          <w:lang w:val="uk-UA"/>
        </w:rPr>
        <w:t xml:space="preserve">, D. </w:t>
      </w:r>
      <w:proofErr w:type="spellStart"/>
      <w:r w:rsidRPr="00435231">
        <w:rPr>
          <w:lang w:val="uk-UA"/>
        </w:rPr>
        <w:t>Vrancic</w:t>
      </w:r>
      <w:proofErr w:type="spellEnd"/>
      <w:r w:rsidRPr="00435231">
        <w:rPr>
          <w:lang w:val="uk-UA"/>
        </w:rPr>
        <w:t>, "</w:t>
      </w:r>
      <w:proofErr w:type="spellStart"/>
      <w:r w:rsidRPr="00435231">
        <w:rPr>
          <w:lang w:val="uk-UA"/>
        </w:rPr>
        <w:t>Distance</w:t>
      </w:r>
      <w:proofErr w:type="spellEnd"/>
      <w:r w:rsidRPr="00435231">
        <w:rPr>
          <w:lang w:val="uk-UA"/>
        </w:rPr>
        <w:t xml:space="preserve"> </w:t>
      </w:r>
      <w:proofErr w:type="spellStart"/>
      <w:r w:rsidRPr="00435231">
        <w:rPr>
          <w:lang w:val="uk-UA"/>
        </w:rPr>
        <w:t>measuring</w:t>
      </w:r>
      <w:proofErr w:type="spellEnd"/>
      <w:r w:rsidRPr="00435231">
        <w:rPr>
          <w:lang w:val="uk-UA"/>
        </w:rPr>
        <w:t xml:space="preserve"> </w:t>
      </w:r>
      <w:proofErr w:type="spellStart"/>
      <w:r w:rsidRPr="00435231">
        <w:rPr>
          <w:lang w:val="uk-UA"/>
        </w:rPr>
        <w:t>based</w:t>
      </w:r>
      <w:proofErr w:type="spellEnd"/>
      <w:r w:rsidRPr="00435231">
        <w:rPr>
          <w:lang w:val="uk-UA"/>
        </w:rPr>
        <w:t xml:space="preserve"> </w:t>
      </w:r>
      <w:proofErr w:type="spellStart"/>
      <w:r w:rsidRPr="00435231">
        <w:rPr>
          <w:lang w:val="uk-UA"/>
        </w:rPr>
        <w:t>on</w:t>
      </w:r>
      <w:proofErr w:type="spellEnd"/>
      <w:r w:rsidRPr="00435231">
        <w:rPr>
          <w:lang w:val="uk-UA"/>
        </w:rPr>
        <w:t xml:space="preserve"> </w:t>
      </w:r>
      <w:proofErr w:type="spellStart"/>
      <w:r w:rsidRPr="00435231">
        <w:rPr>
          <w:lang w:val="uk-UA"/>
        </w:rPr>
        <w:t>stereoscopic</w:t>
      </w:r>
      <w:proofErr w:type="spellEnd"/>
      <w:r w:rsidRPr="00435231">
        <w:rPr>
          <w:lang w:val="uk-UA"/>
        </w:rPr>
        <w:t xml:space="preserve"> </w:t>
      </w:r>
      <w:proofErr w:type="spellStart"/>
      <w:r w:rsidRPr="00435231">
        <w:rPr>
          <w:lang w:val="uk-UA"/>
        </w:rPr>
        <w:t>pictures</w:t>
      </w:r>
      <w:proofErr w:type="spellEnd"/>
      <w:r w:rsidRPr="00435231">
        <w:rPr>
          <w:lang w:val="uk-UA"/>
        </w:rPr>
        <w:t xml:space="preserve">," </w:t>
      </w:r>
      <w:proofErr w:type="spellStart"/>
      <w:r w:rsidRPr="00435231">
        <w:rPr>
          <w:lang w:val="uk-UA"/>
        </w:rPr>
        <w:t>Proc</w:t>
      </w:r>
      <w:proofErr w:type="spellEnd"/>
      <w:r w:rsidRPr="00435231">
        <w:rPr>
          <w:lang w:val="uk-UA"/>
        </w:rPr>
        <w:t xml:space="preserve">. 9th </w:t>
      </w:r>
      <w:proofErr w:type="spellStart"/>
      <w:r w:rsidRPr="00435231">
        <w:rPr>
          <w:lang w:val="uk-UA"/>
        </w:rPr>
        <w:t>International</w:t>
      </w:r>
      <w:proofErr w:type="spellEnd"/>
      <w:r w:rsidRPr="00435231">
        <w:rPr>
          <w:lang w:val="uk-UA"/>
        </w:rPr>
        <w:t xml:space="preserve"> </w:t>
      </w:r>
      <w:proofErr w:type="spellStart"/>
      <w:r w:rsidRPr="00435231">
        <w:rPr>
          <w:lang w:val="uk-UA"/>
        </w:rPr>
        <w:t>PhD</w:t>
      </w:r>
      <w:proofErr w:type="spellEnd"/>
      <w:r w:rsidRPr="00435231">
        <w:rPr>
          <w:lang w:val="uk-UA"/>
        </w:rPr>
        <w:t xml:space="preserve"> </w:t>
      </w:r>
      <w:proofErr w:type="spellStart"/>
      <w:r w:rsidRPr="00435231">
        <w:rPr>
          <w:lang w:val="uk-UA"/>
        </w:rPr>
        <w:t>Workshop</w:t>
      </w:r>
      <w:proofErr w:type="spellEnd"/>
      <w:r w:rsidRPr="00435231">
        <w:rPr>
          <w:lang w:val="uk-UA"/>
        </w:rPr>
        <w:t xml:space="preserve"> </w:t>
      </w:r>
      <w:proofErr w:type="spellStart"/>
      <w:r w:rsidRPr="00435231">
        <w:rPr>
          <w:lang w:val="uk-UA"/>
        </w:rPr>
        <w:t>on</w:t>
      </w:r>
      <w:proofErr w:type="spellEnd"/>
      <w:r w:rsidRPr="00435231">
        <w:rPr>
          <w:lang w:val="uk-UA"/>
        </w:rPr>
        <w:t xml:space="preserve"> </w:t>
      </w:r>
      <w:proofErr w:type="spellStart"/>
      <w:r w:rsidRPr="00435231">
        <w:rPr>
          <w:lang w:val="uk-UA"/>
        </w:rPr>
        <w:t>Systems</w:t>
      </w:r>
      <w:proofErr w:type="spellEnd"/>
      <w:r w:rsidRPr="00435231">
        <w:rPr>
          <w:lang w:val="uk-UA"/>
        </w:rPr>
        <w:t xml:space="preserve"> </w:t>
      </w:r>
      <w:proofErr w:type="spellStart"/>
      <w:r w:rsidRPr="00435231">
        <w:rPr>
          <w:lang w:val="uk-UA"/>
        </w:rPr>
        <w:t>and</w:t>
      </w:r>
      <w:proofErr w:type="spellEnd"/>
      <w:r w:rsidRPr="00435231">
        <w:rPr>
          <w:lang w:val="uk-UA"/>
        </w:rPr>
        <w:t xml:space="preserve"> </w:t>
      </w:r>
      <w:proofErr w:type="spellStart"/>
      <w:r w:rsidRPr="00435231">
        <w:rPr>
          <w:lang w:val="uk-UA"/>
        </w:rPr>
        <w:t>Control</w:t>
      </w:r>
      <w:proofErr w:type="spellEnd"/>
      <w:r w:rsidRPr="00435231">
        <w:rPr>
          <w:lang w:val="uk-UA"/>
        </w:rPr>
        <w:t xml:space="preserve">, </w:t>
      </w:r>
      <w:proofErr w:type="spellStart"/>
      <w:r w:rsidRPr="00435231">
        <w:rPr>
          <w:lang w:val="uk-UA"/>
        </w:rPr>
        <w:t>Izola</w:t>
      </w:r>
      <w:proofErr w:type="spellEnd"/>
      <w:r w:rsidRPr="00435231">
        <w:rPr>
          <w:lang w:val="uk-UA"/>
        </w:rPr>
        <w:t xml:space="preserve">, </w:t>
      </w:r>
      <w:proofErr w:type="spellStart"/>
      <w:r w:rsidRPr="00435231">
        <w:rPr>
          <w:lang w:val="uk-UA"/>
        </w:rPr>
        <w:t>Slovenia</w:t>
      </w:r>
      <w:proofErr w:type="spellEnd"/>
      <w:r w:rsidRPr="00435231">
        <w:rPr>
          <w:lang w:val="uk-UA"/>
        </w:rPr>
        <w:t>, 2008, 6 p.</w:t>
      </w:r>
    </w:p>
    <w:p w14:paraId="400CBC46" w14:textId="77777777" w:rsidR="00655815" w:rsidRPr="00435231" w:rsidRDefault="00655815" w:rsidP="00435231">
      <w:pPr>
        <w:ind w:firstLine="709"/>
        <w:rPr>
          <w:lang w:val="en-US"/>
        </w:rPr>
      </w:pPr>
      <w:r w:rsidRPr="00435231">
        <w:rPr>
          <w:lang w:val="uk-UA"/>
        </w:rPr>
        <w:t xml:space="preserve">21. </w:t>
      </w:r>
      <w:proofErr w:type="spellStart"/>
      <w:r w:rsidRPr="00435231">
        <w:rPr>
          <w:iCs/>
          <w:lang w:val="en-US"/>
        </w:rPr>
        <w:t>SytnikO</w:t>
      </w:r>
      <w:proofErr w:type="spellEnd"/>
      <w:r w:rsidRPr="00435231">
        <w:rPr>
          <w:iCs/>
          <w:lang w:val="uk-UA"/>
        </w:rPr>
        <w:t xml:space="preserve">., </w:t>
      </w:r>
      <w:proofErr w:type="spellStart"/>
      <w:r w:rsidRPr="00435231">
        <w:rPr>
          <w:iCs/>
          <w:lang w:val="en-US"/>
        </w:rPr>
        <w:t>KartashovV</w:t>
      </w:r>
      <w:proofErr w:type="spellEnd"/>
      <w:r w:rsidRPr="00435231">
        <w:rPr>
          <w:iCs/>
          <w:lang w:val="uk-UA"/>
        </w:rPr>
        <w:t xml:space="preserve">. </w:t>
      </w:r>
      <w:r w:rsidRPr="00435231">
        <w:rPr>
          <w:lang w:val="en-US"/>
        </w:rPr>
        <w:t xml:space="preserve">Methods and Algorithms for Technical </w:t>
      </w:r>
      <w:proofErr w:type="spellStart"/>
      <w:r w:rsidRPr="00435231">
        <w:rPr>
          <w:lang w:val="en-US"/>
        </w:rPr>
        <w:t>Visionin</w:t>
      </w:r>
      <w:proofErr w:type="spellEnd"/>
      <w:r w:rsidRPr="00435231">
        <w:rPr>
          <w:lang w:val="en-US"/>
        </w:rPr>
        <w:t xml:space="preserve"> Radar </w:t>
      </w:r>
      <w:proofErr w:type="spellStart"/>
      <w:r w:rsidRPr="00435231">
        <w:rPr>
          <w:lang w:val="en-US"/>
        </w:rPr>
        <w:t>Introscopy</w:t>
      </w:r>
      <w:proofErr w:type="spellEnd"/>
      <w:r w:rsidRPr="00435231">
        <w:rPr>
          <w:lang w:val="en-US"/>
        </w:rPr>
        <w:t>. Chapter</w:t>
      </w:r>
      <w:r w:rsidRPr="00435231">
        <w:rPr>
          <w:lang w:val="uk-UA"/>
        </w:rPr>
        <w:t xml:space="preserve"> 13// </w:t>
      </w:r>
      <w:r w:rsidRPr="00435231">
        <w:rPr>
          <w:lang w:val="en-US"/>
        </w:rPr>
        <w:t>Optoelectronics in Machine Vision</w:t>
      </w:r>
      <w:r w:rsidRPr="00435231">
        <w:rPr>
          <w:lang w:val="uk-UA"/>
        </w:rPr>
        <w:t>-</w:t>
      </w:r>
      <w:r w:rsidRPr="00435231">
        <w:rPr>
          <w:lang w:val="en-US"/>
        </w:rPr>
        <w:t xml:space="preserve">Based Theories and </w:t>
      </w:r>
      <w:proofErr w:type="gramStart"/>
      <w:r w:rsidRPr="00435231">
        <w:rPr>
          <w:lang w:val="en-US"/>
        </w:rPr>
        <w:t>Applications</w:t>
      </w:r>
      <w:r w:rsidRPr="00435231">
        <w:rPr>
          <w:lang w:val="uk-UA"/>
        </w:rPr>
        <w:t>.-</w:t>
      </w:r>
      <w:proofErr w:type="gramEnd"/>
      <w:r w:rsidRPr="00435231">
        <w:rPr>
          <w:lang w:val="uk-UA"/>
        </w:rPr>
        <w:t xml:space="preserve"> 2018. </w:t>
      </w:r>
      <w:r w:rsidRPr="00435231">
        <w:rPr>
          <w:lang w:val="en-US"/>
        </w:rPr>
        <w:t>pp. 3</w:t>
      </w:r>
      <w:r w:rsidRPr="00435231">
        <w:rPr>
          <w:lang w:val="uk-UA"/>
        </w:rPr>
        <w:t>73</w:t>
      </w:r>
      <w:r w:rsidRPr="00435231">
        <w:rPr>
          <w:lang w:val="en-US"/>
        </w:rPr>
        <w:t>-3</w:t>
      </w:r>
      <w:r w:rsidRPr="00435231">
        <w:rPr>
          <w:lang w:val="uk-UA"/>
        </w:rPr>
        <w:t>9</w:t>
      </w:r>
      <w:r w:rsidRPr="00435231">
        <w:rPr>
          <w:lang w:val="en-US"/>
        </w:rPr>
        <w:t>1.</w:t>
      </w:r>
    </w:p>
    <w:p w14:paraId="439F9FE6" w14:textId="77777777" w:rsidR="00655815" w:rsidRPr="00435231" w:rsidRDefault="00655815" w:rsidP="00435231">
      <w:pPr>
        <w:ind w:firstLine="709"/>
        <w:rPr>
          <w:lang w:val="en-US"/>
        </w:rPr>
      </w:pPr>
      <w:r w:rsidRPr="00435231">
        <w:rPr>
          <w:lang w:val="uk-UA"/>
        </w:rPr>
        <w:t>22</w:t>
      </w:r>
      <w:r w:rsidRPr="00435231">
        <w:t xml:space="preserve">. </w:t>
      </w:r>
      <w:r w:rsidRPr="00435231">
        <w:rPr>
          <w:iCs/>
        </w:rPr>
        <w:t xml:space="preserve">Карташов В.М., Беляев А.В. </w:t>
      </w:r>
      <w:r w:rsidRPr="00435231">
        <w:t xml:space="preserve">Обнаружение объектов заданной формы на изображении в мультимедийном стрелковом тренажере и определение их координат// Радиотехника. </w:t>
      </w:r>
      <w:r w:rsidRPr="00435231">
        <w:rPr>
          <w:lang w:val="en-US"/>
        </w:rPr>
        <w:t>(</w:t>
      </w:r>
      <w:r w:rsidRPr="00435231">
        <w:t>Харьков</w:t>
      </w:r>
      <w:r w:rsidRPr="00435231">
        <w:rPr>
          <w:lang w:val="en-US"/>
        </w:rPr>
        <w:t xml:space="preserve">). — 2015. — </w:t>
      </w:r>
      <w:proofErr w:type="spellStart"/>
      <w:r w:rsidRPr="00435231">
        <w:t>Вып</w:t>
      </w:r>
      <w:proofErr w:type="spellEnd"/>
      <w:r w:rsidRPr="00435231">
        <w:rPr>
          <w:lang w:val="en-US"/>
        </w:rPr>
        <w:t xml:space="preserve">. 182. — </w:t>
      </w:r>
      <w:r w:rsidRPr="00435231">
        <w:t>С</w:t>
      </w:r>
      <w:r w:rsidRPr="00435231">
        <w:rPr>
          <w:lang w:val="en-US"/>
        </w:rPr>
        <w:t xml:space="preserve">. 58-64. </w:t>
      </w:r>
    </w:p>
    <w:p w14:paraId="5DC6058E" w14:textId="77777777" w:rsidR="00655815" w:rsidRPr="00435231" w:rsidRDefault="00655815" w:rsidP="00435231">
      <w:pPr>
        <w:ind w:firstLine="709"/>
        <w:rPr>
          <w:lang w:val="en-US"/>
        </w:rPr>
      </w:pPr>
      <w:r w:rsidRPr="00435231">
        <w:rPr>
          <w:lang w:val="uk-UA"/>
        </w:rPr>
        <w:t xml:space="preserve">23. J. </w:t>
      </w:r>
      <w:proofErr w:type="spellStart"/>
      <w:r w:rsidRPr="00435231">
        <w:rPr>
          <w:lang w:val="uk-UA"/>
        </w:rPr>
        <w:t>Redmon</w:t>
      </w:r>
      <w:proofErr w:type="spellEnd"/>
      <w:r w:rsidRPr="00435231">
        <w:rPr>
          <w:lang w:val="uk-UA"/>
        </w:rPr>
        <w:t xml:space="preserve">, S. </w:t>
      </w:r>
      <w:proofErr w:type="spellStart"/>
      <w:r w:rsidRPr="00435231">
        <w:rPr>
          <w:lang w:val="uk-UA"/>
        </w:rPr>
        <w:t>Divvala</w:t>
      </w:r>
      <w:proofErr w:type="spellEnd"/>
      <w:r w:rsidRPr="00435231">
        <w:rPr>
          <w:lang w:val="uk-UA"/>
        </w:rPr>
        <w:t xml:space="preserve">, R. </w:t>
      </w:r>
      <w:proofErr w:type="spellStart"/>
      <w:r w:rsidRPr="00435231">
        <w:rPr>
          <w:lang w:val="uk-UA"/>
        </w:rPr>
        <w:t>Girshick</w:t>
      </w:r>
      <w:proofErr w:type="spellEnd"/>
      <w:r w:rsidRPr="00435231">
        <w:rPr>
          <w:lang w:val="uk-UA"/>
        </w:rPr>
        <w:t xml:space="preserve"> </w:t>
      </w:r>
      <w:proofErr w:type="spellStart"/>
      <w:r w:rsidRPr="00435231">
        <w:rPr>
          <w:lang w:val="uk-UA"/>
        </w:rPr>
        <w:t>and</w:t>
      </w:r>
      <w:proofErr w:type="spellEnd"/>
      <w:r w:rsidRPr="00435231">
        <w:rPr>
          <w:lang w:val="uk-UA"/>
        </w:rPr>
        <w:t xml:space="preserve"> A. </w:t>
      </w:r>
      <w:proofErr w:type="spellStart"/>
      <w:r w:rsidRPr="00435231">
        <w:rPr>
          <w:lang w:val="uk-UA"/>
        </w:rPr>
        <w:t>Farhadi</w:t>
      </w:r>
      <w:proofErr w:type="spellEnd"/>
      <w:r w:rsidRPr="00435231">
        <w:rPr>
          <w:lang w:val="uk-UA"/>
        </w:rPr>
        <w:t>, "</w:t>
      </w:r>
      <w:proofErr w:type="spellStart"/>
      <w:r w:rsidRPr="00435231">
        <w:rPr>
          <w:lang w:val="uk-UA"/>
        </w:rPr>
        <w:t>You</w:t>
      </w:r>
      <w:proofErr w:type="spellEnd"/>
      <w:r w:rsidRPr="00435231">
        <w:rPr>
          <w:lang w:val="uk-UA"/>
        </w:rPr>
        <w:t xml:space="preserve"> </w:t>
      </w:r>
      <w:proofErr w:type="spellStart"/>
      <w:r w:rsidRPr="00435231">
        <w:rPr>
          <w:lang w:val="uk-UA"/>
        </w:rPr>
        <w:t>Only</w:t>
      </w:r>
      <w:proofErr w:type="spellEnd"/>
      <w:r w:rsidRPr="00435231">
        <w:rPr>
          <w:lang w:val="uk-UA"/>
        </w:rPr>
        <w:t xml:space="preserve"> </w:t>
      </w:r>
      <w:proofErr w:type="spellStart"/>
      <w:r w:rsidRPr="00435231">
        <w:rPr>
          <w:lang w:val="uk-UA"/>
        </w:rPr>
        <w:t>Look</w:t>
      </w:r>
      <w:proofErr w:type="spellEnd"/>
      <w:r w:rsidRPr="00435231">
        <w:rPr>
          <w:lang w:val="uk-UA"/>
        </w:rPr>
        <w:t xml:space="preserve"> </w:t>
      </w:r>
      <w:proofErr w:type="spellStart"/>
      <w:r w:rsidRPr="00435231">
        <w:rPr>
          <w:lang w:val="uk-UA"/>
        </w:rPr>
        <w:t>Once</w:t>
      </w:r>
      <w:proofErr w:type="spellEnd"/>
      <w:r w:rsidRPr="00435231">
        <w:rPr>
          <w:lang w:val="uk-UA"/>
        </w:rPr>
        <w:t xml:space="preserve">: </w:t>
      </w:r>
      <w:proofErr w:type="spellStart"/>
      <w:r w:rsidRPr="00435231">
        <w:rPr>
          <w:lang w:val="uk-UA"/>
        </w:rPr>
        <w:t>Unified</w:t>
      </w:r>
      <w:proofErr w:type="spellEnd"/>
      <w:r w:rsidRPr="00435231">
        <w:rPr>
          <w:lang w:val="uk-UA"/>
        </w:rPr>
        <w:t xml:space="preserve">, </w:t>
      </w:r>
      <w:proofErr w:type="spellStart"/>
      <w:r w:rsidRPr="00435231">
        <w:rPr>
          <w:lang w:val="uk-UA"/>
        </w:rPr>
        <w:t>Real-Time</w:t>
      </w:r>
      <w:proofErr w:type="spellEnd"/>
      <w:r w:rsidRPr="00435231">
        <w:rPr>
          <w:lang w:val="uk-UA"/>
        </w:rPr>
        <w:t xml:space="preserve"> </w:t>
      </w:r>
      <w:proofErr w:type="spellStart"/>
      <w:r w:rsidRPr="00435231">
        <w:rPr>
          <w:lang w:val="uk-UA"/>
        </w:rPr>
        <w:t>Object</w:t>
      </w:r>
      <w:proofErr w:type="spellEnd"/>
      <w:r w:rsidRPr="00435231">
        <w:rPr>
          <w:lang w:val="uk-UA"/>
        </w:rPr>
        <w:t xml:space="preserve"> </w:t>
      </w:r>
      <w:proofErr w:type="spellStart"/>
      <w:r w:rsidRPr="00435231">
        <w:rPr>
          <w:lang w:val="uk-UA"/>
        </w:rPr>
        <w:t>Detection</w:t>
      </w:r>
      <w:proofErr w:type="spellEnd"/>
      <w:r w:rsidRPr="00435231">
        <w:rPr>
          <w:lang w:val="uk-UA"/>
        </w:rPr>
        <w:t xml:space="preserve">," 2016 IEEE </w:t>
      </w:r>
      <w:proofErr w:type="spellStart"/>
      <w:r w:rsidRPr="00435231">
        <w:rPr>
          <w:lang w:val="uk-UA"/>
        </w:rPr>
        <w:t>Conference</w:t>
      </w:r>
      <w:proofErr w:type="spellEnd"/>
      <w:r w:rsidRPr="00435231">
        <w:rPr>
          <w:lang w:val="uk-UA"/>
        </w:rPr>
        <w:t xml:space="preserve"> </w:t>
      </w:r>
      <w:proofErr w:type="spellStart"/>
      <w:r w:rsidRPr="00435231">
        <w:rPr>
          <w:lang w:val="uk-UA"/>
        </w:rPr>
        <w:t>on</w:t>
      </w:r>
      <w:proofErr w:type="spellEnd"/>
      <w:r w:rsidRPr="00435231">
        <w:rPr>
          <w:lang w:val="uk-UA"/>
        </w:rPr>
        <w:t xml:space="preserve"> </w:t>
      </w:r>
      <w:proofErr w:type="spellStart"/>
      <w:r w:rsidRPr="00435231">
        <w:rPr>
          <w:lang w:val="uk-UA"/>
        </w:rPr>
        <w:t>Computer</w:t>
      </w:r>
      <w:proofErr w:type="spellEnd"/>
      <w:r w:rsidRPr="00435231">
        <w:rPr>
          <w:lang w:val="uk-UA"/>
        </w:rPr>
        <w:t xml:space="preserve"> </w:t>
      </w:r>
      <w:proofErr w:type="spellStart"/>
      <w:r w:rsidRPr="00435231">
        <w:rPr>
          <w:lang w:val="uk-UA"/>
        </w:rPr>
        <w:t>Vision</w:t>
      </w:r>
      <w:proofErr w:type="spellEnd"/>
      <w:r w:rsidRPr="00435231">
        <w:rPr>
          <w:lang w:val="uk-UA"/>
        </w:rPr>
        <w:t xml:space="preserve"> </w:t>
      </w:r>
      <w:proofErr w:type="spellStart"/>
      <w:r w:rsidRPr="00435231">
        <w:rPr>
          <w:lang w:val="uk-UA"/>
        </w:rPr>
        <w:t>and</w:t>
      </w:r>
      <w:proofErr w:type="spellEnd"/>
      <w:r w:rsidRPr="00435231">
        <w:rPr>
          <w:lang w:val="uk-UA"/>
        </w:rPr>
        <w:t xml:space="preserve"> </w:t>
      </w:r>
      <w:proofErr w:type="spellStart"/>
      <w:r w:rsidRPr="00435231">
        <w:rPr>
          <w:lang w:val="uk-UA"/>
        </w:rPr>
        <w:t>Pattern</w:t>
      </w:r>
      <w:proofErr w:type="spellEnd"/>
      <w:r w:rsidRPr="00435231">
        <w:rPr>
          <w:lang w:val="uk-UA"/>
        </w:rPr>
        <w:t xml:space="preserve"> </w:t>
      </w:r>
      <w:proofErr w:type="spellStart"/>
      <w:r w:rsidRPr="00435231">
        <w:rPr>
          <w:lang w:val="uk-UA"/>
        </w:rPr>
        <w:t>Recognition</w:t>
      </w:r>
      <w:proofErr w:type="spellEnd"/>
      <w:r w:rsidRPr="00435231">
        <w:rPr>
          <w:lang w:val="uk-UA"/>
        </w:rPr>
        <w:t xml:space="preserve"> (CVPR), </w:t>
      </w:r>
      <w:proofErr w:type="spellStart"/>
      <w:r w:rsidRPr="00435231">
        <w:rPr>
          <w:lang w:val="uk-UA"/>
        </w:rPr>
        <w:t>Las</w:t>
      </w:r>
      <w:proofErr w:type="spellEnd"/>
      <w:r w:rsidRPr="00435231">
        <w:rPr>
          <w:lang w:val="uk-UA"/>
        </w:rPr>
        <w:t xml:space="preserve"> </w:t>
      </w:r>
      <w:proofErr w:type="spellStart"/>
      <w:r w:rsidRPr="00435231">
        <w:rPr>
          <w:lang w:val="uk-UA"/>
        </w:rPr>
        <w:t>Vegas</w:t>
      </w:r>
      <w:proofErr w:type="spellEnd"/>
      <w:r w:rsidRPr="00435231">
        <w:rPr>
          <w:lang w:val="uk-UA"/>
        </w:rPr>
        <w:t xml:space="preserve">, NV, 2016, </w:t>
      </w:r>
      <w:proofErr w:type="spellStart"/>
      <w:r w:rsidRPr="00435231">
        <w:rPr>
          <w:lang w:val="uk-UA"/>
        </w:rPr>
        <w:t>pp</w:t>
      </w:r>
      <w:proofErr w:type="spellEnd"/>
      <w:r w:rsidRPr="00435231">
        <w:rPr>
          <w:lang w:val="uk-UA"/>
        </w:rPr>
        <w:t xml:space="preserve">. 779-788, </w:t>
      </w:r>
      <w:proofErr w:type="spellStart"/>
      <w:r w:rsidRPr="00435231">
        <w:rPr>
          <w:lang w:val="uk-UA"/>
        </w:rPr>
        <w:t>doi</w:t>
      </w:r>
      <w:proofErr w:type="spellEnd"/>
      <w:r w:rsidRPr="00435231">
        <w:rPr>
          <w:lang w:val="uk-UA"/>
        </w:rPr>
        <w:t xml:space="preserve">: 10.1109/ </w:t>
      </w:r>
      <w:proofErr w:type="spellStart"/>
      <w:r w:rsidRPr="00435231">
        <w:rPr>
          <w:lang w:val="uk-UA"/>
        </w:rPr>
        <w:t>Ammar</w:t>
      </w:r>
      <w:proofErr w:type="spellEnd"/>
      <w:r w:rsidRPr="00435231">
        <w:rPr>
          <w:lang w:val="uk-UA"/>
        </w:rPr>
        <w:t xml:space="preserve">, A.; </w:t>
      </w:r>
      <w:proofErr w:type="spellStart"/>
      <w:r w:rsidRPr="00435231">
        <w:rPr>
          <w:lang w:val="uk-UA"/>
        </w:rPr>
        <w:t>Koubaa</w:t>
      </w:r>
      <w:proofErr w:type="spellEnd"/>
      <w:r w:rsidRPr="00435231">
        <w:rPr>
          <w:lang w:val="uk-UA"/>
        </w:rPr>
        <w:t xml:space="preserve">, A.; </w:t>
      </w:r>
      <w:proofErr w:type="spellStart"/>
      <w:r w:rsidRPr="00435231">
        <w:rPr>
          <w:lang w:val="uk-UA"/>
        </w:rPr>
        <w:t>Ahmed</w:t>
      </w:r>
      <w:proofErr w:type="spellEnd"/>
      <w:r w:rsidRPr="00435231">
        <w:rPr>
          <w:lang w:val="uk-UA"/>
        </w:rPr>
        <w:t xml:space="preserve">, M.; </w:t>
      </w:r>
      <w:proofErr w:type="spellStart"/>
      <w:r w:rsidRPr="00435231">
        <w:rPr>
          <w:lang w:val="uk-UA"/>
        </w:rPr>
        <w:t>Saad</w:t>
      </w:r>
      <w:proofErr w:type="spellEnd"/>
      <w:r w:rsidRPr="00435231">
        <w:rPr>
          <w:lang w:val="uk-UA"/>
        </w:rPr>
        <w:t xml:space="preserve">, A. </w:t>
      </w:r>
      <w:proofErr w:type="spellStart"/>
      <w:r w:rsidRPr="00435231">
        <w:rPr>
          <w:lang w:val="uk-UA"/>
        </w:rPr>
        <w:t>Aerial</w:t>
      </w:r>
      <w:proofErr w:type="spellEnd"/>
      <w:r w:rsidRPr="00435231">
        <w:rPr>
          <w:lang w:val="uk-UA"/>
        </w:rPr>
        <w:t xml:space="preserve"> </w:t>
      </w:r>
      <w:proofErr w:type="spellStart"/>
      <w:r w:rsidRPr="00435231">
        <w:rPr>
          <w:lang w:val="uk-UA"/>
        </w:rPr>
        <w:t>Images</w:t>
      </w:r>
      <w:proofErr w:type="spellEnd"/>
      <w:r w:rsidRPr="00435231">
        <w:rPr>
          <w:lang w:val="uk-UA"/>
        </w:rPr>
        <w:t xml:space="preserve"> </w:t>
      </w:r>
      <w:proofErr w:type="spellStart"/>
      <w:r w:rsidRPr="00435231">
        <w:rPr>
          <w:lang w:val="uk-UA"/>
        </w:rPr>
        <w:t>Processing</w:t>
      </w:r>
      <w:proofErr w:type="spellEnd"/>
      <w:r w:rsidRPr="00435231">
        <w:rPr>
          <w:lang w:val="uk-UA"/>
        </w:rPr>
        <w:t xml:space="preserve"> </w:t>
      </w:r>
      <w:proofErr w:type="spellStart"/>
      <w:r w:rsidRPr="00435231">
        <w:rPr>
          <w:lang w:val="uk-UA"/>
        </w:rPr>
        <w:t>for</w:t>
      </w:r>
      <w:proofErr w:type="spellEnd"/>
      <w:r w:rsidRPr="00435231">
        <w:rPr>
          <w:lang w:val="uk-UA"/>
        </w:rPr>
        <w:t xml:space="preserve"> </w:t>
      </w:r>
      <w:proofErr w:type="spellStart"/>
      <w:r w:rsidRPr="00435231">
        <w:rPr>
          <w:lang w:val="uk-UA"/>
        </w:rPr>
        <w:t>Car</w:t>
      </w:r>
      <w:proofErr w:type="spellEnd"/>
      <w:r w:rsidRPr="00435231">
        <w:rPr>
          <w:lang w:val="uk-UA"/>
        </w:rPr>
        <w:t xml:space="preserve"> </w:t>
      </w:r>
      <w:proofErr w:type="spellStart"/>
      <w:r w:rsidRPr="00435231">
        <w:rPr>
          <w:lang w:val="uk-UA"/>
        </w:rPr>
        <w:t>Detection</w:t>
      </w:r>
      <w:proofErr w:type="spellEnd"/>
      <w:r w:rsidRPr="00435231">
        <w:rPr>
          <w:lang w:val="uk-UA"/>
        </w:rPr>
        <w:t xml:space="preserve"> </w:t>
      </w:r>
      <w:proofErr w:type="spellStart"/>
      <w:r w:rsidRPr="00435231">
        <w:rPr>
          <w:lang w:val="uk-UA"/>
        </w:rPr>
        <w:t>using</w:t>
      </w:r>
      <w:proofErr w:type="spellEnd"/>
      <w:r w:rsidRPr="00435231">
        <w:rPr>
          <w:lang w:val="uk-UA"/>
        </w:rPr>
        <w:t xml:space="preserve"> </w:t>
      </w:r>
      <w:proofErr w:type="spellStart"/>
      <w:r w:rsidRPr="00435231">
        <w:rPr>
          <w:lang w:val="uk-UA"/>
        </w:rPr>
        <w:t>Convolutional</w:t>
      </w:r>
      <w:proofErr w:type="spellEnd"/>
      <w:r w:rsidRPr="00435231">
        <w:rPr>
          <w:lang w:val="uk-UA"/>
        </w:rPr>
        <w:t xml:space="preserve"> </w:t>
      </w:r>
      <w:proofErr w:type="spellStart"/>
      <w:r w:rsidRPr="00435231">
        <w:rPr>
          <w:lang w:val="uk-UA"/>
        </w:rPr>
        <w:t>Neural</w:t>
      </w:r>
      <w:proofErr w:type="spellEnd"/>
      <w:r w:rsidRPr="00435231">
        <w:rPr>
          <w:lang w:val="uk-UA"/>
        </w:rPr>
        <w:t xml:space="preserve"> </w:t>
      </w:r>
      <w:proofErr w:type="spellStart"/>
      <w:r w:rsidRPr="00435231">
        <w:rPr>
          <w:lang w:val="uk-UA"/>
        </w:rPr>
        <w:t>Networks</w:t>
      </w:r>
      <w:proofErr w:type="spellEnd"/>
      <w:r w:rsidRPr="00435231">
        <w:rPr>
          <w:lang w:val="uk-UA"/>
        </w:rPr>
        <w:t xml:space="preserve">: </w:t>
      </w:r>
      <w:proofErr w:type="spellStart"/>
      <w:r w:rsidRPr="00435231">
        <w:rPr>
          <w:lang w:val="uk-UA"/>
        </w:rPr>
        <w:t>Comparison</w:t>
      </w:r>
      <w:proofErr w:type="spellEnd"/>
      <w:r w:rsidRPr="00435231">
        <w:rPr>
          <w:lang w:val="uk-UA"/>
        </w:rPr>
        <w:t xml:space="preserve"> </w:t>
      </w:r>
      <w:proofErr w:type="spellStart"/>
      <w:r w:rsidRPr="00435231">
        <w:rPr>
          <w:lang w:val="uk-UA"/>
        </w:rPr>
        <w:t>between</w:t>
      </w:r>
      <w:proofErr w:type="spellEnd"/>
      <w:r w:rsidRPr="00435231">
        <w:rPr>
          <w:lang w:val="uk-UA"/>
        </w:rPr>
        <w:t xml:space="preserve"> </w:t>
      </w:r>
      <w:proofErr w:type="spellStart"/>
      <w:r w:rsidRPr="00435231">
        <w:rPr>
          <w:lang w:val="uk-UA"/>
        </w:rPr>
        <w:t>Faster</w:t>
      </w:r>
      <w:proofErr w:type="spellEnd"/>
      <w:r w:rsidRPr="00435231">
        <w:rPr>
          <w:lang w:val="uk-UA"/>
        </w:rPr>
        <w:t xml:space="preserve"> R-CNN </w:t>
      </w:r>
      <w:proofErr w:type="spellStart"/>
      <w:r w:rsidRPr="00435231">
        <w:rPr>
          <w:lang w:val="uk-UA"/>
        </w:rPr>
        <w:t>and</w:t>
      </w:r>
      <w:proofErr w:type="spellEnd"/>
      <w:r w:rsidRPr="00435231">
        <w:rPr>
          <w:lang w:val="uk-UA"/>
        </w:rPr>
        <w:t xml:space="preserve"> YoloV3. </w:t>
      </w:r>
      <w:proofErr w:type="spellStart"/>
      <w:r w:rsidRPr="00435231">
        <w:rPr>
          <w:lang w:val="uk-UA"/>
        </w:rPr>
        <w:t>Preprints</w:t>
      </w:r>
      <w:proofErr w:type="spellEnd"/>
      <w:r w:rsidRPr="00435231">
        <w:rPr>
          <w:lang w:val="uk-UA"/>
        </w:rPr>
        <w:t xml:space="preserve"> 2019, 2019100195 (</w:t>
      </w:r>
      <w:proofErr w:type="spellStart"/>
      <w:r w:rsidRPr="00435231">
        <w:rPr>
          <w:lang w:val="uk-UA"/>
        </w:rPr>
        <w:t>doi</w:t>
      </w:r>
      <w:proofErr w:type="spellEnd"/>
      <w:r w:rsidRPr="00435231">
        <w:rPr>
          <w:lang w:val="uk-UA"/>
        </w:rPr>
        <w:t>: 10.20944/</w:t>
      </w:r>
      <w:proofErr w:type="spellStart"/>
      <w:r w:rsidRPr="00435231">
        <w:rPr>
          <w:lang w:val="uk-UA"/>
        </w:rPr>
        <w:t>preprints</w:t>
      </w:r>
      <w:proofErr w:type="spellEnd"/>
      <w:r w:rsidRPr="00435231">
        <w:rPr>
          <w:lang w:val="uk-UA"/>
        </w:rPr>
        <w:t xml:space="preserve"> 2019 10.0195.v1).</w:t>
      </w:r>
    </w:p>
    <w:p w14:paraId="10D011F9" w14:textId="77777777" w:rsidR="00655815" w:rsidRPr="00435231" w:rsidRDefault="00655815" w:rsidP="00435231">
      <w:pPr>
        <w:ind w:firstLine="709"/>
        <w:rPr>
          <w:lang w:val="uk-UA"/>
        </w:rPr>
      </w:pPr>
      <w:r w:rsidRPr="00435231">
        <w:rPr>
          <w:lang w:val="uk-UA"/>
        </w:rPr>
        <w:t xml:space="preserve">24. </w:t>
      </w:r>
      <w:proofErr w:type="spellStart"/>
      <w:r w:rsidRPr="00435231">
        <w:rPr>
          <w:lang w:val="uk-UA"/>
        </w:rPr>
        <w:t>Ammar</w:t>
      </w:r>
      <w:proofErr w:type="spellEnd"/>
      <w:r w:rsidRPr="00435231">
        <w:rPr>
          <w:lang w:val="uk-UA"/>
        </w:rPr>
        <w:t xml:space="preserve">, A.; </w:t>
      </w:r>
      <w:proofErr w:type="spellStart"/>
      <w:r w:rsidRPr="00435231">
        <w:rPr>
          <w:lang w:val="uk-UA"/>
        </w:rPr>
        <w:t>Koubaa</w:t>
      </w:r>
      <w:proofErr w:type="spellEnd"/>
      <w:r w:rsidRPr="00435231">
        <w:rPr>
          <w:lang w:val="uk-UA"/>
        </w:rPr>
        <w:t xml:space="preserve">, A.; </w:t>
      </w:r>
      <w:proofErr w:type="spellStart"/>
      <w:r w:rsidRPr="00435231">
        <w:rPr>
          <w:lang w:val="uk-UA"/>
        </w:rPr>
        <w:t>Ahmed</w:t>
      </w:r>
      <w:proofErr w:type="spellEnd"/>
      <w:r w:rsidRPr="00435231">
        <w:rPr>
          <w:lang w:val="uk-UA"/>
        </w:rPr>
        <w:t xml:space="preserve">, M.; </w:t>
      </w:r>
      <w:proofErr w:type="spellStart"/>
      <w:r w:rsidRPr="00435231">
        <w:rPr>
          <w:lang w:val="uk-UA"/>
        </w:rPr>
        <w:t>Saad</w:t>
      </w:r>
      <w:proofErr w:type="spellEnd"/>
      <w:r w:rsidRPr="00435231">
        <w:rPr>
          <w:lang w:val="uk-UA"/>
        </w:rPr>
        <w:t xml:space="preserve">, A. </w:t>
      </w:r>
      <w:proofErr w:type="spellStart"/>
      <w:r w:rsidRPr="00435231">
        <w:rPr>
          <w:lang w:val="uk-UA"/>
        </w:rPr>
        <w:t>Aerial</w:t>
      </w:r>
      <w:proofErr w:type="spellEnd"/>
      <w:r w:rsidRPr="00435231">
        <w:rPr>
          <w:lang w:val="uk-UA"/>
        </w:rPr>
        <w:t xml:space="preserve"> </w:t>
      </w:r>
      <w:proofErr w:type="spellStart"/>
      <w:r w:rsidRPr="00435231">
        <w:rPr>
          <w:lang w:val="uk-UA"/>
        </w:rPr>
        <w:t>Images</w:t>
      </w:r>
      <w:proofErr w:type="spellEnd"/>
      <w:r w:rsidRPr="00435231">
        <w:rPr>
          <w:lang w:val="uk-UA"/>
        </w:rPr>
        <w:t xml:space="preserve"> </w:t>
      </w:r>
      <w:proofErr w:type="spellStart"/>
      <w:r w:rsidRPr="00435231">
        <w:rPr>
          <w:lang w:val="uk-UA"/>
        </w:rPr>
        <w:t>Processing</w:t>
      </w:r>
      <w:proofErr w:type="spellEnd"/>
      <w:r w:rsidRPr="00435231">
        <w:rPr>
          <w:lang w:val="uk-UA"/>
        </w:rPr>
        <w:t xml:space="preserve"> </w:t>
      </w:r>
      <w:proofErr w:type="spellStart"/>
      <w:r w:rsidRPr="00435231">
        <w:rPr>
          <w:lang w:val="uk-UA"/>
        </w:rPr>
        <w:t>for</w:t>
      </w:r>
      <w:proofErr w:type="spellEnd"/>
      <w:r w:rsidRPr="00435231">
        <w:rPr>
          <w:lang w:val="uk-UA"/>
        </w:rPr>
        <w:t xml:space="preserve"> </w:t>
      </w:r>
      <w:proofErr w:type="spellStart"/>
      <w:r w:rsidRPr="00435231">
        <w:rPr>
          <w:lang w:val="uk-UA"/>
        </w:rPr>
        <w:t>Car</w:t>
      </w:r>
      <w:proofErr w:type="spellEnd"/>
      <w:r w:rsidRPr="00435231">
        <w:rPr>
          <w:lang w:val="uk-UA"/>
        </w:rPr>
        <w:t xml:space="preserve"> </w:t>
      </w:r>
      <w:proofErr w:type="spellStart"/>
      <w:r w:rsidRPr="00435231">
        <w:rPr>
          <w:lang w:val="uk-UA"/>
        </w:rPr>
        <w:t>Detection</w:t>
      </w:r>
      <w:proofErr w:type="spellEnd"/>
      <w:r w:rsidRPr="00435231">
        <w:rPr>
          <w:lang w:val="uk-UA"/>
        </w:rPr>
        <w:t xml:space="preserve"> </w:t>
      </w:r>
      <w:proofErr w:type="spellStart"/>
      <w:r w:rsidRPr="00435231">
        <w:rPr>
          <w:lang w:val="uk-UA"/>
        </w:rPr>
        <w:t>using</w:t>
      </w:r>
      <w:proofErr w:type="spellEnd"/>
      <w:r w:rsidRPr="00435231">
        <w:rPr>
          <w:lang w:val="uk-UA"/>
        </w:rPr>
        <w:t xml:space="preserve"> </w:t>
      </w:r>
      <w:proofErr w:type="spellStart"/>
      <w:r w:rsidRPr="00435231">
        <w:rPr>
          <w:lang w:val="uk-UA"/>
        </w:rPr>
        <w:t>Convolutional</w:t>
      </w:r>
      <w:proofErr w:type="spellEnd"/>
      <w:r w:rsidRPr="00435231">
        <w:rPr>
          <w:lang w:val="uk-UA"/>
        </w:rPr>
        <w:t xml:space="preserve"> </w:t>
      </w:r>
      <w:proofErr w:type="spellStart"/>
      <w:r w:rsidRPr="00435231">
        <w:rPr>
          <w:lang w:val="uk-UA"/>
        </w:rPr>
        <w:t>Neural</w:t>
      </w:r>
      <w:proofErr w:type="spellEnd"/>
      <w:r w:rsidRPr="00435231">
        <w:rPr>
          <w:lang w:val="uk-UA"/>
        </w:rPr>
        <w:t xml:space="preserve"> </w:t>
      </w:r>
      <w:proofErr w:type="spellStart"/>
      <w:r w:rsidRPr="00435231">
        <w:rPr>
          <w:lang w:val="uk-UA"/>
        </w:rPr>
        <w:t>Networks</w:t>
      </w:r>
      <w:proofErr w:type="spellEnd"/>
      <w:r w:rsidRPr="00435231">
        <w:rPr>
          <w:lang w:val="uk-UA"/>
        </w:rPr>
        <w:t xml:space="preserve">: </w:t>
      </w:r>
      <w:proofErr w:type="spellStart"/>
      <w:r w:rsidRPr="00435231">
        <w:rPr>
          <w:lang w:val="uk-UA"/>
        </w:rPr>
        <w:t>Comparison</w:t>
      </w:r>
      <w:proofErr w:type="spellEnd"/>
      <w:r w:rsidRPr="00435231">
        <w:rPr>
          <w:lang w:val="uk-UA"/>
        </w:rPr>
        <w:t xml:space="preserve"> </w:t>
      </w:r>
      <w:proofErr w:type="spellStart"/>
      <w:r w:rsidRPr="00435231">
        <w:rPr>
          <w:lang w:val="uk-UA"/>
        </w:rPr>
        <w:t>between</w:t>
      </w:r>
      <w:proofErr w:type="spellEnd"/>
      <w:r w:rsidRPr="00435231">
        <w:rPr>
          <w:lang w:val="uk-UA"/>
        </w:rPr>
        <w:t xml:space="preserve"> </w:t>
      </w:r>
      <w:proofErr w:type="spellStart"/>
      <w:r w:rsidRPr="00435231">
        <w:rPr>
          <w:lang w:val="uk-UA"/>
        </w:rPr>
        <w:t>Faster</w:t>
      </w:r>
      <w:proofErr w:type="spellEnd"/>
      <w:r w:rsidRPr="00435231">
        <w:rPr>
          <w:lang w:val="uk-UA"/>
        </w:rPr>
        <w:t xml:space="preserve"> R-CNN </w:t>
      </w:r>
      <w:proofErr w:type="spellStart"/>
      <w:r w:rsidRPr="00435231">
        <w:rPr>
          <w:lang w:val="uk-UA"/>
        </w:rPr>
        <w:t>and</w:t>
      </w:r>
      <w:proofErr w:type="spellEnd"/>
      <w:r w:rsidRPr="00435231">
        <w:rPr>
          <w:lang w:val="uk-UA"/>
        </w:rPr>
        <w:t xml:space="preserve"> YoloV3. </w:t>
      </w:r>
      <w:proofErr w:type="spellStart"/>
      <w:r w:rsidRPr="00435231">
        <w:rPr>
          <w:lang w:val="uk-UA"/>
        </w:rPr>
        <w:t>Preprints</w:t>
      </w:r>
      <w:proofErr w:type="spellEnd"/>
      <w:r w:rsidRPr="00435231">
        <w:rPr>
          <w:lang w:val="uk-UA"/>
        </w:rPr>
        <w:t xml:space="preserve"> 2019, 2019100195 (</w:t>
      </w:r>
      <w:proofErr w:type="spellStart"/>
      <w:r w:rsidRPr="00435231">
        <w:rPr>
          <w:lang w:val="uk-UA"/>
        </w:rPr>
        <w:t>doi</w:t>
      </w:r>
      <w:proofErr w:type="spellEnd"/>
      <w:r w:rsidRPr="00435231">
        <w:rPr>
          <w:lang w:val="uk-UA"/>
        </w:rPr>
        <w:t>: 10.20944/</w:t>
      </w:r>
      <w:proofErr w:type="spellStart"/>
      <w:r w:rsidRPr="00435231">
        <w:rPr>
          <w:lang w:val="uk-UA"/>
        </w:rPr>
        <w:t>preprints</w:t>
      </w:r>
      <w:proofErr w:type="spellEnd"/>
      <w:r w:rsidRPr="00435231">
        <w:rPr>
          <w:lang w:val="uk-UA"/>
        </w:rPr>
        <w:t xml:space="preserve"> 2019 10.0195.v1).</w:t>
      </w:r>
    </w:p>
    <w:p w14:paraId="194E3AD3" w14:textId="77777777" w:rsidR="00655815" w:rsidRPr="00435231" w:rsidRDefault="00655815" w:rsidP="00435231">
      <w:pPr>
        <w:ind w:firstLine="709"/>
        <w:rPr>
          <w:lang w:val="uk-UA"/>
        </w:rPr>
      </w:pPr>
      <w:r w:rsidRPr="00435231">
        <w:rPr>
          <w:lang w:val="uk-UA"/>
        </w:rPr>
        <w:t xml:space="preserve">25. </w:t>
      </w:r>
      <w:proofErr w:type="spellStart"/>
      <w:r w:rsidRPr="00435231">
        <w:rPr>
          <w:lang w:val="uk-UA"/>
        </w:rPr>
        <w:t>Marcin</w:t>
      </w:r>
      <w:proofErr w:type="spellEnd"/>
      <w:r w:rsidRPr="00435231">
        <w:rPr>
          <w:lang w:val="uk-UA"/>
        </w:rPr>
        <w:t xml:space="preserve"> </w:t>
      </w:r>
      <w:proofErr w:type="spellStart"/>
      <w:r w:rsidRPr="00435231">
        <w:rPr>
          <w:lang w:val="uk-UA"/>
        </w:rPr>
        <w:t>Kociołeka</w:t>
      </w:r>
      <w:proofErr w:type="spellEnd"/>
      <w:r w:rsidRPr="00435231">
        <w:rPr>
          <w:lang w:val="uk-UA"/>
        </w:rPr>
        <w:t xml:space="preserve">, </w:t>
      </w:r>
      <w:proofErr w:type="spellStart"/>
      <w:r w:rsidRPr="00435231">
        <w:rPr>
          <w:lang w:val="uk-UA"/>
        </w:rPr>
        <w:t>Michał</w:t>
      </w:r>
      <w:proofErr w:type="spellEnd"/>
      <w:r w:rsidRPr="00435231">
        <w:rPr>
          <w:lang w:val="uk-UA"/>
        </w:rPr>
        <w:t xml:space="preserve"> </w:t>
      </w:r>
      <w:proofErr w:type="spellStart"/>
      <w:r w:rsidRPr="00435231">
        <w:rPr>
          <w:lang w:val="uk-UA"/>
        </w:rPr>
        <w:t>Strzeleckia</w:t>
      </w:r>
      <w:proofErr w:type="spellEnd"/>
      <w:r w:rsidRPr="00435231">
        <w:rPr>
          <w:lang w:val="uk-UA"/>
        </w:rPr>
        <w:t xml:space="preserve">, </w:t>
      </w:r>
      <w:proofErr w:type="spellStart"/>
      <w:r w:rsidRPr="00435231">
        <w:rPr>
          <w:lang w:val="uk-UA"/>
        </w:rPr>
        <w:t>Rafał</w:t>
      </w:r>
      <w:proofErr w:type="spellEnd"/>
      <w:r w:rsidRPr="00435231">
        <w:rPr>
          <w:lang w:val="uk-UA"/>
        </w:rPr>
        <w:t xml:space="preserve"> </w:t>
      </w:r>
      <w:proofErr w:type="spellStart"/>
      <w:r w:rsidRPr="00435231">
        <w:rPr>
          <w:lang w:val="uk-UA"/>
        </w:rPr>
        <w:t>Obuchowicz</w:t>
      </w:r>
      <w:proofErr w:type="spellEnd"/>
      <w:r w:rsidRPr="00435231">
        <w:rPr>
          <w:lang w:val="uk-UA"/>
        </w:rPr>
        <w:t xml:space="preserve">. </w:t>
      </w:r>
      <w:proofErr w:type="spellStart"/>
      <w:r w:rsidRPr="00435231">
        <w:rPr>
          <w:lang w:val="uk-UA"/>
        </w:rPr>
        <w:t>Does</w:t>
      </w:r>
      <w:proofErr w:type="spellEnd"/>
      <w:r w:rsidRPr="00435231">
        <w:rPr>
          <w:lang w:val="uk-UA"/>
        </w:rPr>
        <w:t xml:space="preserve"> </w:t>
      </w:r>
      <w:proofErr w:type="spellStart"/>
      <w:r w:rsidRPr="00435231">
        <w:rPr>
          <w:lang w:val="uk-UA"/>
        </w:rPr>
        <w:t>image</w:t>
      </w:r>
      <w:proofErr w:type="spellEnd"/>
      <w:r w:rsidRPr="00435231">
        <w:rPr>
          <w:lang w:val="uk-UA"/>
        </w:rPr>
        <w:t xml:space="preserve"> </w:t>
      </w:r>
      <w:proofErr w:type="spellStart"/>
      <w:r w:rsidRPr="00435231">
        <w:rPr>
          <w:lang w:val="uk-UA"/>
        </w:rPr>
        <w:t>normalization</w:t>
      </w:r>
      <w:proofErr w:type="spellEnd"/>
      <w:r w:rsidRPr="00435231">
        <w:rPr>
          <w:lang w:val="uk-UA"/>
        </w:rPr>
        <w:t xml:space="preserve"> </w:t>
      </w:r>
      <w:proofErr w:type="spellStart"/>
      <w:r w:rsidRPr="00435231">
        <w:rPr>
          <w:lang w:val="uk-UA"/>
        </w:rPr>
        <w:t>and</w:t>
      </w:r>
      <w:proofErr w:type="spellEnd"/>
      <w:r w:rsidRPr="00435231">
        <w:rPr>
          <w:lang w:val="uk-UA"/>
        </w:rPr>
        <w:t xml:space="preserve"> </w:t>
      </w:r>
      <w:proofErr w:type="spellStart"/>
      <w:r w:rsidRPr="00435231">
        <w:rPr>
          <w:lang w:val="uk-UA"/>
        </w:rPr>
        <w:t>intensity</w:t>
      </w:r>
      <w:proofErr w:type="spellEnd"/>
      <w:r w:rsidRPr="00435231">
        <w:rPr>
          <w:lang w:val="uk-UA"/>
        </w:rPr>
        <w:t xml:space="preserve"> </w:t>
      </w:r>
      <w:proofErr w:type="spellStart"/>
      <w:r w:rsidRPr="00435231">
        <w:rPr>
          <w:lang w:val="uk-UA"/>
        </w:rPr>
        <w:t>resolution</w:t>
      </w:r>
      <w:proofErr w:type="spellEnd"/>
      <w:r w:rsidRPr="00435231">
        <w:rPr>
          <w:lang w:val="uk-UA"/>
        </w:rPr>
        <w:t xml:space="preserve"> </w:t>
      </w:r>
      <w:proofErr w:type="spellStart"/>
      <w:r w:rsidRPr="00435231">
        <w:rPr>
          <w:lang w:val="uk-UA"/>
        </w:rPr>
        <w:t>impact</w:t>
      </w:r>
      <w:proofErr w:type="spellEnd"/>
      <w:r w:rsidRPr="00435231">
        <w:rPr>
          <w:lang w:val="uk-UA"/>
        </w:rPr>
        <w:t xml:space="preserve"> </w:t>
      </w:r>
      <w:proofErr w:type="spellStart"/>
      <w:r w:rsidRPr="00435231">
        <w:rPr>
          <w:lang w:val="uk-UA"/>
        </w:rPr>
        <w:t>texture</w:t>
      </w:r>
      <w:proofErr w:type="spellEnd"/>
      <w:r w:rsidRPr="00435231">
        <w:rPr>
          <w:lang w:val="uk-UA"/>
        </w:rPr>
        <w:t xml:space="preserve"> </w:t>
      </w:r>
      <w:proofErr w:type="spellStart"/>
      <w:r w:rsidRPr="00435231">
        <w:rPr>
          <w:lang w:val="uk-UA"/>
        </w:rPr>
        <w:t>classification</w:t>
      </w:r>
      <w:proofErr w:type="spellEnd"/>
      <w:r w:rsidRPr="00435231">
        <w:rPr>
          <w:lang w:val="uk-UA"/>
        </w:rPr>
        <w:t xml:space="preserve">? </w:t>
      </w:r>
      <w:proofErr w:type="spellStart"/>
      <w:r w:rsidRPr="00435231">
        <w:rPr>
          <w:lang w:val="uk-UA"/>
        </w:rPr>
        <w:t>Computerized</w:t>
      </w:r>
      <w:proofErr w:type="spellEnd"/>
      <w:r w:rsidRPr="00435231">
        <w:rPr>
          <w:lang w:val="uk-UA"/>
        </w:rPr>
        <w:t xml:space="preserve"> </w:t>
      </w:r>
      <w:proofErr w:type="spellStart"/>
      <w:r w:rsidRPr="00435231">
        <w:rPr>
          <w:lang w:val="uk-UA"/>
        </w:rPr>
        <w:t>Medical</w:t>
      </w:r>
      <w:proofErr w:type="spellEnd"/>
      <w:r w:rsidRPr="00435231">
        <w:rPr>
          <w:lang w:val="uk-UA"/>
        </w:rPr>
        <w:t xml:space="preserve"> </w:t>
      </w:r>
      <w:proofErr w:type="spellStart"/>
      <w:r w:rsidRPr="00435231">
        <w:rPr>
          <w:lang w:val="uk-UA"/>
        </w:rPr>
        <w:t>Imaging</w:t>
      </w:r>
      <w:proofErr w:type="spellEnd"/>
      <w:r w:rsidRPr="00435231">
        <w:rPr>
          <w:lang w:val="uk-UA"/>
        </w:rPr>
        <w:t xml:space="preserve"> </w:t>
      </w:r>
      <w:proofErr w:type="spellStart"/>
      <w:r w:rsidRPr="00435231">
        <w:rPr>
          <w:lang w:val="uk-UA"/>
        </w:rPr>
        <w:t>and</w:t>
      </w:r>
      <w:proofErr w:type="spellEnd"/>
      <w:r w:rsidRPr="00435231">
        <w:rPr>
          <w:lang w:val="uk-UA"/>
        </w:rPr>
        <w:t xml:space="preserve"> </w:t>
      </w:r>
      <w:proofErr w:type="spellStart"/>
      <w:r w:rsidRPr="00435231">
        <w:rPr>
          <w:lang w:val="uk-UA"/>
        </w:rPr>
        <w:t>GraphicsVolume</w:t>
      </w:r>
      <w:proofErr w:type="spellEnd"/>
      <w:r w:rsidRPr="00435231">
        <w:rPr>
          <w:lang w:val="uk-UA"/>
        </w:rPr>
        <w:t xml:space="preserve"> 81, </w:t>
      </w:r>
      <w:proofErr w:type="spellStart"/>
      <w:r w:rsidRPr="00435231">
        <w:rPr>
          <w:lang w:val="uk-UA"/>
        </w:rPr>
        <w:t>April</w:t>
      </w:r>
      <w:proofErr w:type="spellEnd"/>
      <w:r w:rsidRPr="00435231">
        <w:rPr>
          <w:lang w:val="uk-UA"/>
        </w:rPr>
        <w:t xml:space="preserve"> 2020.</w:t>
      </w:r>
    </w:p>
    <w:p w14:paraId="6933816C" w14:textId="77777777" w:rsidR="00655815" w:rsidRPr="00435231" w:rsidRDefault="00655815" w:rsidP="00435231">
      <w:pPr>
        <w:ind w:firstLine="709"/>
        <w:rPr>
          <w:lang w:val="uk-UA"/>
        </w:rPr>
      </w:pPr>
      <w:r w:rsidRPr="00435231">
        <w:rPr>
          <w:lang w:val="uk-UA"/>
        </w:rPr>
        <w:lastRenderedPageBreak/>
        <w:t xml:space="preserve">26. Зубков О.В., Шейко С.А., </w:t>
      </w:r>
      <w:proofErr w:type="spellStart"/>
      <w:r w:rsidRPr="00435231">
        <w:rPr>
          <w:lang w:val="uk-UA"/>
        </w:rPr>
        <w:t>Олейников</w:t>
      </w:r>
      <w:proofErr w:type="spellEnd"/>
      <w:r w:rsidRPr="00435231">
        <w:rPr>
          <w:lang w:val="uk-UA"/>
        </w:rPr>
        <w:t xml:space="preserve"> В.Н., </w:t>
      </w:r>
      <w:proofErr w:type="spellStart"/>
      <w:r w:rsidRPr="00435231">
        <w:rPr>
          <w:lang w:val="uk-UA"/>
        </w:rPr>
        <w:t>Карташов</w:t>
      </w:r>
      <w:proofErr w:type="spellEnd"/>
      <w:r w:rsidRPr="00435231">
        <w:rPr>
          <w:lang w:val="uk-UA"/>
        </w:rPr>
        <w:t xml:space="preserve"> В.М., </w:t>
      </w:r>
      <w:proofErr w:type="spellStart"/>
      <w:r w:rsidRPr="00435231">
        <w:rPr>
          <w:lang w:val="uk-UA"/>
        </w:rPr>
        <w:t>Корытцев</w:t>
      </w:r>
      <w:proofErr w:type="spellEnd"/>
      <w:r w:rsidRPr="00435231">
        <w:rPr>
          <w:lang w:val="uk-UA"/>
        </w:rPr>
        <w:t xml:space="preserve"> И.В., </w:t>
      </w:r>
      <w:proofErr w:type="spellStart"/>
      <w:r w:rsidRPr="00435231">
        <w:rPr>
          <w:lang w:val="uk-UA"/>
        </w:rPr>
        <w:t>Бабкин</w:t>
      </w:r>
      <w:proofErr w:type="spellEnd"/>
      <w:r w:rsidRPr="00435231">
        <w:rPr>
          <w:lang w:val="uk-UA"/>
        </w:rPr>
        <w:t xml:space="preserve"> С.И.// </w:t>
      </w:r>
      <w:proofErr w:type="spellStart"/>
      <w:r w:rsidRPr="00435231">
        <w:rPr>
          <w:lang w:val="uk-UA"/>
        </w:rPr>
        <w:t>Исследование</w:t>
      </w:r>
      <w:proofErr w:type="spellEnd"/>
      <w:r w:rsidRPr="00435231">
        <w:rPr>
          <w:lang w:val="uk-UA"/>
        </w:rPr>
        <w:t xml:space="preserve"> </w:t>
      </w:r>
      <w:proofErr w:type="spellStart"/>
      <w:r w:rsidRPr="00435231">
        <w:rPr>
          <w:lang w:val="uk-UA"/>
        </w:rPr>
        <w:t>эффективности</w:t>
      </w:r>
      <w:proofErr w:type="spellEnd"/>
      <w:r w:rsidRPr="00435231">
        <w:rPr>
          <w:lang w:val="uk-UA"/>
        </w:rPr>
        <w:t xml:space="preserve"> </w:t>
      </w:r>
      <w:proofErr w:type="spellStart"/>
      <w:r w:rsidRPr="00435231">
        <w:rPr>
          <w:lang w:val="uk-UA"/>
        </w:rPr>
        <w:t>детектирования</w:t>
      </w:r>
      <w:proofErr w:type="spellEnd"/>
      <w:r w:rsidRPr="00435231">
        <w:rPr>
          <w:lang w:val="uk-UA"/>
        </w:rPr>
        <w:t xml:space="preserve"> и </w:t>
      </w:r>
      <w:proofErr w:type="spellStart"/>
      <w:r w:rsidRPr="00435231">
        <w:rPr>
          <w:lang w:val="uk-UA"/>
        </w:rPr>
        <w:t>распознавания</w:t>
      </w:r>
      <w:proofErr w:type="spellEnd"/>
      <w:r w:rsidRPr="00435231">
        <w:rPr>
          <w:lang w:val="uk-UA"/>
        </w:rPr>
        <w:t xml:space="preserve"> </w:t>
      </w:r>
      <w:proofErr w:type="spellStart"/>
      <w:r w:rsidRPr="00435231">
        <w:rPr>
          <w:lang w:val="uk-UA"/>
        </w:rPr>
        <w:t>изображений</w:t>
      </w:r>
      <w:proofErr w:type="spellEnd"/>
      <w:r w:rsidRPr="00435231">
        <w:rPr>
          <w:lang w:val="uk-UA"/>
        </w:rPr>
        <w:t xml:space="preserve"> </w:t>
      </w:r>
      <w:proofErr w:type="spellStart"/>
      <w:r w:rsidRPr="00435231">
        <w:rPr>
          <w:lang w:val="uk-UA"/>
        </w:rPr>
        <w:t>дронов</w:t>
      </w:r>
      <w:proofErr w:type="spellEnd"/>
      <w:r w:rsidRPr="00435231">
        <w:rPr>
          <w:lang w:val="uk-UA"/>
        </w:rPr>
        <w:t xml:space="preserve"> по </w:t>
      </w:r>
      <w:proofErr w:type="spellStart"/>
      <w:r w:rsidRPr="00435231">
        <w:rPr>
          <w:lang w:val="uk-UA"/>
        </w:rPr>
        <w:t>видеопотоку</w:t>
      </w:r>
      <w:proofErr w:type="spellEnd"/>
      <w:r w:rsidRPr="00435231">
        <w:rPr>
          <w:lang w:val="uk-UA"/>
        </w:rPr>
        <w:t xml:space="preserve">. ISSN 0485-8972 Радіотехніка. 2020. </w:t>
      </w:r>
      <w:proofErr w:type="spellStart"/>
      <w:r w:rsidRPr="00435231">
        <w:rPr>
          <w:lang w:val="uk-UA"/>
        </w:rPr>
        <w:t>Вип</w:t>
      </w:r>
      <w:proofErr w:type="spellEnd"/>
      <w:r w:rsidRPr="00435231">
        <w:rPr>
          <w:lang w:val="uk-UA"/>
        </w:rPr>
        <w:t>. 202. – с.136-146.</w:t>
      </w:r>
    </w:p>
    <w:p w14:paraId="77F90517" w14:textId="77777777" w:rsidR="00655815" w:rsidRPr="00435231" w:rsidRDefault="00655815" w:rsidP="00435231">
      <w:pPr>
        <w:ind w:firstLine="709"/>
        <w:rPr>
          <w:lang w:val="uk-UA"/>
        </w:rPr>
      </w:pPr>
      <w:r w:rsidRPr="00435231">
        <w:rPr>
          <w:lang w:val="uk-UA"/>
        </w:rPr>
        <w:t xml:space="preserve">27.  https://www.cs.toronto.edu/~kriz/cifar.html. </w:t>
      </w:r>
    </w:p>
    <w:p w14:paraId="54365E66" w14:textId="1D167ADB" w:rsidR="00435231" w:rsidRDefault="00655815" w:rsidP="00CC2CA8">
      <w:pPr>
        <w:ind w:firstLine="709"/>
        <w:rPr>
          <w:lang w:val="uk-UA"/>
        </w:rPr>
      </w:pPr>
      <w:r w:rsidRPr="00435231">
        <w:rPr>
          <w:lang w:val="uk-UA" w:bidi="lo-LA"/>
        </w:rPr>
        <w:t>28</w:t>
      </w:r>
      <w:r w:rsidRPr="00435231">
        <w:rPr>
          <w:lang w:bidi="lo-LA"/>
        </w:rPr>
        <w:t>.</w:t>
      </w:r>
      <w:r w:rsidRPr="00435231">
        <w:rPr>
          <w:lang w:val="uk-UA" w:bidi="lo-LA"/>
        </w:rPr>
        <w:t xml:space="preserve"> </w:t>
      </w:r>
      <w:hyperlink r:id="rId93" w:history="1">
        <w:r w:rsidRPr="00435231">
          <w:rPr>
            <w:rStyle w:val="ae"/>
            <w:color w:val="auto"/>
            <w:u w:val="none"/>
            <w:lang w:bidi="lo-LA"/>
          </w:rPr>
          <w:t>www.evpudefence.com</w:t>
        </w:r>
      </w:hyperlink>
      <w:r w:rsidRPr="00435231">
        <w:rPr>
          <w:lang w:bidi="lo-LA"/>
        </w:rPr>
        <w:t>. О</w:t>
      </w:r>
      <w:r w:rsidRPr="00435231">
        <w:rPr>
          <w:lang w:val="uk-UA" w:bidi="lo-LA"/>
        </w:rPr>
        <w:t>порно-поворотні пристрої. 2020.</w:t>
      </w:r>
    </w:p>
    <w:sectPr w:rsidR="00435231" w:rsidSect="00655815">
      <w:headerReference w:type="default" r:id="rId9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D8E1FA" w14:textId="77777777" w:rsidR="00B93A45" w:rsidRDefault="00B93A45" w:rsidP="00833197">
      <w:pPr>
        <w:spacing w:line="240" w:lineRule="auto"/>
      </w:pPr>
      <w:r>
        <w:separator/>
      </w:r>
    </w:p>
  </w:endnote>
  <w:endnote w:type="continuationSeparator" w:id="0">
    <w:p w14:paraId="49EDB78F" w14:textId="77777777" w:rsidR="00B93A45" w:rsidRDefault="00B93A45" w:rsidP="0083319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CC"/>
    <w:family w:val="swiss"/>
    <w:pitch w:val="variable"/>
    <w:sig w:usb0="E1002EFF" w:usb1="C000605B" w:usb2="00000029" w:usb3="00000000" w:csb0="000101FF" w:csb1="00000000"/>
  </w:font>
  <w:font w:name="ISOCPEUR">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85C074" w14:textId="77777777" w:rsidR="00B93A45" w:rsidRDefault="00B93A45" w:rsidP="00833197">
      <w:pPr>
        <w:spacing w:line="240" w:lineRule="auto"/>
      </w:pPr>
      <w:r>
        <w:separator/>
      </w:r>
    </w:p>
  </w:footnote>
  <w:footnote w:type="continuationSeparator" w:id="0">
    <w:p w14:paraId="2A895959" w14:textId="77777777" w:rsidR="00B93A45" w:rsidRDefault="00B93A45" w:rsidP="0083319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C6E7D4" w14:textId="77777777" w:rsidR="00564FEE" w:rsidRPr="006C6972" w:rsidRDefault="00564FEE">
    <w:pPr>
      <w:pStyle w:val="a4"/>
      <w:jc w:val="right"/>
      <w:rPr>
        <w:lang w:val="uk-UA"/>
      </w:rPr>
    </w:pPr>
  </w:p>
  <w:p w14:paraId="44B87D31" w14:textId="77777777" w:rsidR="00564FEE" w:rsidRDefault="00564FE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49391770"/>
      <w:docPartObj>
        <w:docPartGallery w:val="Page Numbers (Top of Page)"/>
        <w:docPartUnique/>
      </w:docPartObj>
    </w:sdtPr>
    <w:sdtEndPr/>
    <w:sdtContent>
      <w:p w14:paraId="2898A442" w14:textId="77777777" w:rsidR="00564FEE" w:rsidRDefault="00564FEE">
        <w:pPr>
          <w:pStyle w:val="a4"/>
          <w:jc w:val="right"/>
        </w:pPr>
        <w:r>
          <w:fldChar w:fldCharType="begin"/>
        </w:r>
        <w:r>
          <w:instrText>PAGE   \* MERGEFORMAT</w:instrText>
        </w:r>
        <w:r>
          <w:fldChar w:fldCharType="separate"/>
        </w:r>
        <w:r w:rsidR="00E339B6">
          <w:rPr>
            <w:noProof/>
          </w:rPr>
          <w:t>22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decimal"/>
      <w:lvlText w:val="%1."/>
      <w:lvlJc w:val="left"/>
      <w:pPr>
        <w:tabs>
          <w:tab w:val="num" w:pos="0"/>
        </w:tabs>
        <w:ind w:left="814" w:hanging="360"/>
      </w:pPr>
      <w:rPr>
        <w:bCs w:val="0"/>
        <w:sz w:val="20"/>
        <w:lang w:val="uk-UA" w:eastAsia="en-US"/>
      </w:rPr>
    </w:lvl>
  </w:abstractNum>
  <w:abstractNum w:abstractNumId="1" w15:restartNumberingAfterBreak="0">
    <w:nsid w:val="05721473"/>
    <w:multiLevelType w:val="hybridMultilevel"/>
    <w:tmpl w:val="4F2E29FA"/>
    <w:lvl w:ilvl="0" w:tplc="D2323F7E">
      <w:start w:val="1"/>
      <w:numFmt w:val="bullet"/>
      <w:lvlText w:val="-"/>
      <w:lvlJc w:val="left"/>
      <w:pPr>
        <w:ind w:left="720" w:hanging="360"/>
      </w:pPr>
      <w:rPr>
        <w:rFonts w:ascii="Times New Roman" w:eastAsia="Calibri" w:hAnsi="Times New Roman" w:cs="Times New Roman" w:hint="default"/>
      </w:rPr>
    </w:lvl>
    <w:lvl w:ilvl="1" w:tplc="0E985354">
      <w:start w:val="1"/>
      <w:numFmt w:val="bullet"/>
      <w:lvlText w:val="o"/>
      <w:lvlJc w:val="left"/>
      <w:pPr>
        <w:ind w:left="1440" w:hanging="360"/>
      </w:pPr>
      <w:rPr>
        <w:rFonts w:ascii="Courier New" w:hAnsi="Courier New" w:cs="Courier New" w:hint="default"/>
      </w:rPr>
    </w:lvl>
    <w:lvl w:ilvl="2" w:tplc="1136AA16">
      <w:start w:val="1"/>
      <w:numFmt w:val="bullet"/>
      <w:lvlText w:val=""/>
      <w:lvlJc w:val="left"/>
      <w:pPr>
        <w:ind w:left="2160" w:hanging="360"/>
      </w:pPr>
      <w:rPr>
        <w:rFonts w:ascii="Wingdings" w:hAnsi="Wingdings" w:hint="default"/>
      </w:rPr>
    </w:lvl>
    <w:lvl w:ilvl="3" w:tplc="857430D0">
      <w:start w:val="1"/>
      <w:numFmt w:val="bullet"/>
      <w:lvlText w:val=""/>
      <w:lvlJc w:val="left"/>
      <w:pPr>
        <w:ind w:left="2880" w:hanging="360"/>
      </w:pPr>
      <w:rPr>
        <w:rFonts w:ascii="Symbol" w:hAnsi="Symbol" w:hint="default"/>
      </w:rPr>
    </w:lvl>
    <w:lvl w:ilvl="4" w:tplc="F4421D52">
      <w:start w:val="1"/>
      <w:numFmt w:val="bullet"/>
      <w:lvlText w:val="o"/>
      <w:lvlJc w:val="left"/>
      <w:pPr>
        <w:ind w:left="3600" w:hanging="360"/>
      </w:pPr>
      <w:rPr>
        <w:rFonts w:ascii="Courier New" w:hAnsi="Courier New" w:cs="Courier New" w:hint="default"/>
      </w:rPr>
    </w:lvl>
    <w:lvl w:ilvl="5" w:tplc="39D64220">
      <w:start w:val="1"/>
      <w:numFmt w:val="bullet"/>
      <w:lvlText w:val=""/>
      <w:lvlJc w:val="left"/>
      <w:pPr>
        <w:ind w:left="4320" w:hanging="360"/>
      </w:pPr>
      <w:rPr>
        <w:rFonts w:ascii="Wingdings" w:hAnsi="Wingdings" w:hint="default"/>
      </w:rPr>
    </w:lvl>
    <w:lvl w:ilvl="6" w:tplc="574C5F04">
      <w:start w:val="1"/>
      <w:numFmt w:val="bullet"/>
      <w:lvlText w:val=""/>
      <w:lvlJc w:val="left"/>
      <w:pPr>
        <w:ind w:left="5040" w:hanging="360"/>
      </w:pPr>
      <w:rPr>
        <w:rFonts w:ascii="Symbol" w:hAnsi="Symbol" w:hint="default"/>
      </w:rPr>
    </w:lvl>
    <w:lvl w:ilvl="7" w:tplc="7A72033A">
      <w:start w:val="1"/>
      <w:numFmt w:val="bullet"/>
      <w:lvlText w:val="o"/>
      <w:lvlJc w:val="left"/>
      <w:pPr>
        <w:ind w:left="5760" w:hanging="360"/>
      </w:pPr>
      <w:rPr>
        <w:rFonts w:ascii="Courier New" w:hAnsi="Courier New" w:cs="Courier New" w:hint="default"/>
      </w:rPr>
    </w:lvl>
    <w:lvl w:ilvl="8" w:tplc="1C4C052A">
      <w:start w:val="1"/>
      <w:numFmt w:val="bullet"/>
      <w:lvlText w:val=""/>
      <w:lvlJc w:val="left"/>
      <w:pPr>
        <w:ind w:left="6480" w:hanging="360"/>
      </w:pPr>
      <w:rPr>
        <w:rFonts w:ascii="Wingdings" w:hAnsi="Wingdings" w:hint="default"/>
      </w:rPr>
    </w:lvl>
  </w:abstractNum>
  <w:abstractNum w:abstractNumId="2" w15:restartNumberingAfterBreak="0">
    <w:nsid w:val="062D10D2"/>
    <w:multiLevelType w:val="hybridMultilevel"/>
    <w:tmpl w:val="ED4E90AC"/>
    <w:lvl w:ilvl="0" w:tplc="955ED3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6D67A6C"/>
    <w:multiLevelType w:val="hybridMultilevel"/>
    <w:tmpl w:val="A69E74DE"/>
    <w:lvl w:ilvl="0" w:tplc="E9BEC0EA">
      <w:start w:val="1"/>
      <w:numFmt w:val="bullet"/>
      <w:lvlText w:val="•"/>
      <w:lvlJc w:val="left"/>
      <w:pPr>
        <w:ind w:left="797"/>
      </w:pPr>
      <w:rPr>
        <w:rFonts w:ascii="Arial" w:eastAsia="Arial" w:hAnsi="Arial" w:cs="Arial"/>
        <w:b w:val="0"/>
        <w:i w:val="0"/>
        <w:strike w:val="0"/>
        <w:dstrike w:val="0"/>
        <w:color w:val="000000"/>
        <w:sz w:val="28"/>
        <w:szCs w:val="28"/>
        <w:u w:val="none"/>
        <w:shd w:val="clear" w:color="auto" w:fill="auto"/>
        <w:vertAlign w:val="baseline"/>
      </w:rPr>
    </w:lvl>
    <w:lvl w:ilvl="1" w:tplc="8A6821A6">
      <w:start w:val="1"/>
      <w:numFmt w:val="bullet"/>
      <w:lvlText w:val="o"/>
      <w:lvlJc w:val="left"/>
      <w:pPr>
        <w:ind w:left="144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lvl w:ilvl="2" w:tplc="2FDEE62A">
      <w:start w:val="1"/>
      <w:numFmt w:val="bullet"/>
      <w:lvlText w:val="▪"/>
      <w:lvlJc w:val="left"/>
      <w:pPr>
        <w:ind w:left="216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lvl w:ilvl="3" w:tplc="8806DF24">
      <w:start w:val="1"/>
      <w:numFmt w:val="bullet"/>
      <w:lvlText w:val="•"/>
      <w:lvlJc w:val="left"/>
      <w:pPr>
        <w:ind w:left="2880"/>
      </w:pPr>
      <w:rPr>
        <w:rFonts w:ascii="Arial" w:eastAsia="Arial" w:hAnsi="Arial" w:cs="Arial"/>
        <w:b w:val="0"/>
        <w:i w:val="0"/>
        <w:strike w:val="0"/>
        <w:dstrike w:val="0"/>
        <w:color w:val="000000"/>
        <w:sz w:val="28"/>
        <w:szCs w:val="28"/>
        <w:u w:val="none"/>
        <w:shd w:val="clear" w:color="auto" w:fill="auto"/>
        <w:vertAlign w:val="baseline"/>
      </w:rPr>
    </w:lvl>
    <w:lvl w:ilvl="4" w:tplc="F0603750">
      <w:start w:val="1"/>
      <w:numFmt w:val="bullet"/>
      <w:lvlText w:val="o"/>
      <w:lvlJc w:val="left"/>
      <w:pPr>
        <w:ind w:left="360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lvl w:ilvl="5" w:tplc="59186A0E">
      <w:start w:val="1"/>
      <w:numFmt w:val="bullet"/>
      <w:lvlText w:val="▪"/>
      <w:lvlJc w:val="left"/>
      <w:pPr>
        <w:ind w:left="432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lvl w:ilvl="6" w:tplc="06041886">
      <w:start w:val="1"/>
      <w:numFmt w:val="bullet"/>
      <w:lvlText w:val="•"/>
      <w:lvlJc w:val="left"/>
      <w:pPr>
        <w:ind w:left="5040"/>
      </w:pPr>
      <w:rPr>
        <w:rFonts w:ascii="Arial" w:eastAsia="Arial" w:hAnsi="Arial" w:cs="Arial"/>
        <w:b w:val="0"/>
        <w:i w:val="0"/>
        <w:strike w:val="0"/>
        <w:dstrike w:val="0"/>
        <w:color w:val="000000"/>
        <w:sz w:val="28"/>
        <w:szCs w:val="28"/>
        <w:u w:val="none"/>
        <w:shd w:val="clear" w:color="auto" w:fill="auto"/>
        <w:vertAlign w:val="baseline"/>
      </w:rPr>
    </w:lvl>
    <w:lvl w:ilvl="7" w:tplc="2EF4BE96">
      <w:start w:val="1"/>
      <w:numFmt w:val="bullet"/>
      <w:lvlText w:val="o"/>
      <w:lvlJc w:val="left"/>
      <w:pPr>
        <w:ind w:left="576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lvl w:ilvl="8" w:tplc="FF005A74">
      <w:start w:val="1"/>
      <w:numFmt w:val="bullet"/>
      <w:lvlText w:val="▪"/>
      <w:lvlJc w:val="left"/>
      <w:pPr>
        <w:ind w:left="648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abstractNum>
  <w:abstractNum w:abstractNumId="4" w15:restartNumberingAfterBreak="0">
    <w:nsid w:val="0B3F1E3C"/>
    <w:multiLevelType w:val="hybridMultilevel"/>
    <w:tmpl w:val="40349372"/>
    <w:lvl w:ilvl="0" w:tplc="955ED3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04B3FA6"/>
    <w:multiLevelType w:val="hybridMultilevel"/>
    <w:tmpl w:val="3EAA63F0"/>
    <w:lvl w:ilvl="0" w:tplc="955ED3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4065C09"/>
    <w:multiLevelType w:val="hybridMultilevel"/>
    <w:tmpl w:val="27486A06"/>
    <w:lvl w:ilvl="0" w:tplc="F0B2980E">
      <w:start w:val="1"/>
      <w:numFmt w:val="bullet"/>
      <w:lvlText w:val="-"/>
      <w:lvlJc w:val="left"/>
      <w:pPr>
        <w:ind w:left="720" w:hanging="360"/>
      </w:pPr>
      <w:rPr>
        <w:rFonts w:ascii="Times New Roman" w:eastAsia="Calibri" w:hAnsi="Times New Roman" w:cs="Times New Roman" w:hint="default"/>
      </w:rPr>
    </w:lvl>
    <w:lvl w:ilvl="1" w:tplc="C79C47FE">
      <w:start w:val="1"/>
      <w:numFmt w:val="bullet"/>
      <w:lvlText w:val="o"/>
      <w:lvlJc w:val="left"/>
      <w:pPr>
        <w:ind w:left="1440" w:hanging="360"/>
      </w:pPr>
      <w:rPr>
        <w:rFonts w:ascii="Courier New" w:hAnsi="Courier New" w:cs="Courier New" w:hint="default"/>
      </w:rPr>
    </w:lvl>
    <w:lvl w:ilvl="2" w:tplc="71BA545A">
      <w:start w:val="1"/>
      <w:numFmt w:val="bullet"/>
      <w:lvlText w:val=""/>
      <w:lvlJc w:val="left"/>
      <w:pPr>
        <w:ind w:left="2160" w:hanging="360"/>
      </w:pPr>
      <w:rPr>
        <w:rFonts w:ascii="Wingdings" w:hAnsi="Wingdings" w:hint="default"/>
      </w:rPr>
    </w:lvl>
    <w:lvl w:ilvl="3" w:tplc="86F61458">
      <w:start w:val="1"/>
      <w:numFmt w:val="bullet"/>
      <w:lvlText w:val=""/>
      <w:lvlJc w:val="left"/>
      <w:pPr>
        <w:ind w:left="2880" w:hanging="360"/>
      </w:pPr>
      <w:rPr>
        <w:rFonts w:ascii="Symbol" w:hAnsi="Symbol" w:hint="default"/>
      </w:rPr>
    </w:lvl>
    <w:lvl w:ilvl="4" w:tplc="C1E4E500">
      <w:start w:val="1"/>
      <w:numFmt w:val="bullet"/>
      <w:lvlText w:val="o"/>
      <w:lvlJc w:val="left"/>
      <w:pPr>
        <w:ind w:left="3600" w:hanging="360"/>
      </w:pPr>
      <w:rPr>
        <w:rFonts w:ascii="Courier New" w:hAnsi="Courier New" w:cs="Courier New" w:hint="default"/>
      </w:rPr>
    </w:lvl>
    <w:lvl w:ilvl="5" w:tplc="D8FA8E04">
      <w:start w:val="1"/>
      <w:numFmt w:val="bullet"/>
      <w:lvlText w:val=""/>
      <w:lvlJc w:val="left"/>
      <w:pPr>
        <w:ind w:left="4320" w:hanging="360"/>
      </w:pPr>
      <w:rPr>
        <w:rFonts w:ascii="Wingdings" w:hAnsi="Wingdings" w:hint="default"/>
      </w:rPr>
    </w:lvl>
    <w:lvl w:ilvl="6" w:tplc="96BE99E0">
      <w:start w:val="1"/>
      <w:numFmt w:val="bullet"/>
      <w:lvlText w:val=""/>
      <w:lvlJc w:val="left"/>
      <w:pPr>
        <w:ind w:left="5040" w:hanging="360"/>
      </w:pPr>
      <w:rPr>
        <w:rFonts w:ascii="Symbol" w:hAnsi="Symbol" w:hint="default"/>
      </w:rPr>
    </w:lvl>
    <w:lvl w:ilvl="7" w:tplc="99D6501E">
      <w:start w:val="1"/>
      <w:numFmt w:val="bullet"/>
      <w:lvlText w:val="o"/>
      <w:lvlJc w:val="left"/>
      <w:pPr>
        <w:ind w:left="5760" w:hanging="360"/>
      </w:pPr>
      <w:rPr>
        <w:rFonts w:ascii="Courier New" w:hAnsi="Courier New" w:cs="Courier New" w:hint="default"/>
      </w:rPr>
    </w:lvl>
    <w:lvl w:ilvl="8" w:tplc="28EC2994">
      <w:start w:val="1"/>
      <w:numFmt w:val="bullet"/>
      <w:lvlText w:val=""/>
      <w:lvlJc w:val="left"/>
      <w:pPr>
        <w:ind w:left="6480" w:hanging="360"/>
      </w:pPr>
      <w:rPr>
        <w:rFonts w:ascii="Wingdings" w:hAnsi="Wingdings" w:hint="default"/>
      </w:rPr>
    </w:lvl>
  </w:abstractNum>
  <w:abstractNum w:abstractNumId="7" w15:restartNumberingAfterBreak="0">
    <w:nsid w:val="1FF1145C"/>
    <w:multiLevelType w:val="hybridMultilevel"/>
    <w:tmpl w:val="9982AF96"/>
    <w:lvl w:ilvl="0" w:tplc="BC74357E">
      <w:start w:val="1"/>
      <w:numFmt w:val="bullet"/>
      <w:lvlText w:val="-"/>
      <w:lvlJc w:val="left"/>
      <w:pPr>
        <w:ind w:left="720" w:hanging="360"/>
      </w:pPr>
      <w:rPr>
        <w:rFonts w:ascii="Times New Roman" w:eastAsia="Calibri" w:hAnsi="Times New Roman" w:cs="Times New Roman" w:hint="default"/>
      </w:rPr>
    </w:lvl>
    <w:lvl w:ilvl="1" w:tplc="935E0EFA">
      <w:start w:val="1"/>
      <w:numFmt w:val="bullet"/>
      <w:lvlText w:val="o"/>
      <w:lvlJc w:val="left"/>
      <w:pPr>
        <w:ind w:left="1440" w:hanging="360"/>
      </w:pPr>
      <w:rPr>
        <w:rFonts w:ascii="Courier New" w:hAnsi="Courier New" w:cs="Courier New" w:hint="default"/>
      </w:rPr>
    </w:lvl>
    <w:lvl w:ilvl="2" w:tplc="07C678C4">
      <w:start w:val="1"/>
      <w:numFmt w:val="bullet"/>
      <w:lvlText w:val=""/>
      <w:lvlJc w:val="left"/>
      <w:pPr>
        <w:ind w:left="2160" w:hanging="360"/>
      </w:pPr>
      <w:rPr>
        <w:rFonts w:ascii="Wingdings" w:hAnsi="Wingdings" w:hint="default"/>
      </w:rPr>
    </w:lvl>
    <w:lvl w:ilvl="3" w:tplc="68EC8814">
      <w:start w:val="1"/>
      <w:numFmt w:val="bullet"/>
      <w:lvlText w:val=""/>
      <w:lvlJc w:val="left"/>
      <w:pPr>
        <w:ind w:left="2880" w:hanging="360"/>
      </w:pPr>
      <w:rPr>
        <w:rFonts w:ascii="Symbol" w:hAnsi="Symbol" w:hint="default"/>
      </w:rPr>
    </w:lvl>
    <w:lvl w:ilvl="4" w:tplc="E41EE5CE">
      <w:start w:val="1"/>
      <w:numFmt w:val="bullet"/>
      <w:lvlText w:val="o"/>
      <w:lvlJc w:val="left"/>
      <w:pPr>
        <w:ind w:left="3600" w:hanging="360"/>
      </w:pPr>
      <w:rPr>
        <w:rFonts w:ascii="Courier New" w:hAnsi="Courier New" w:cs="Courier New" w:hint="default"/>
      </w:rPr>
    </w:lvl>
    <w:lvl w:ilvl="5" w:tplc="9574041E">
      <w:start w:val="1"/>
      <w:numFmt w:val="bullet"/>
      <w:lvlText w:val=""/>
      <w:lvlJc w:val="left"/>
      <w:pPr>
        <w:ind w:left="4320" w:hanging="360"/>
      </w:pPr>
      <w:rPr>
        <w:rFonts w:ascii="Wingdings" w:hAnsi="Wingdings" w:hint="default"/>
      </w:rPr>
    </w:lvl>
    <w:lvl w:ilvl="6" w:tplc="4F3C387E">
      <w:start w:val="1"/>
      <w:numFmt w:val="bullet"/>
      <w:lvlText w:val=""/>
      <w:lvlJc w:val="left"/>
      <w:pPr>
        <w:ind w:left="5040" w:hanging="360"/>
      </w:pPr>
      <w:rPr>
        <w:rFonts w:ascii="Symbol" w:hAnsi="Symbol" w:hint="default"/>
      </w:rPr>
    </w:lvl>
    <w:lvl w:ilvl="7" w:tplc="A04C1ED8">
      <w:start w:val="1"/>
      <w:numFmt w:val="bullet"/>
      <w:lvlText w:val="o"/>
      <w:lvlJc w:val="left"/>
      <w:pPr>
        <w:ind w:left="5760" w:hanging="360"/>
      </w:pPr>
      <w:rPr>
        <w:rFonts w:ascii="Courier New" w:hAnsi="Courier New" w:cs="Courier New" w:hint="default"/>
      </w:rPr>
    </w:lvl>
    <w:lvl w:ilvl="8" w:tplc="BD388E8E">
      <w:start w:val="1"/>
      <w:numFmt w:val="bullet"/>
      <w:lvlText w:val=""/>
      <w:lvlJc w:val="left"/>
      <w:pPr>
        <w:ind w:left="6480" w:hanging="360"/>
      </w:pPr>
      <w:rPr>
        <w:rFonts w:ascii="Wingdings" w:hAnsi="Wingdings" w:hint="default"/>
      </w:rPr>
    </w:lvl>
  </w:abstractNum>
  <w:abstractNum w:abstractNumId="8" w15:restartNumberingAfterBreak="0">
    <w:nsid w:val="26F94613"/>
    <w:multiLevelType w:val="hybridMultilevel"/>
    <w:tmpl w:val="001220D4"/>
    <w:lvl w:ilvl="0" w:tplc="EE4433CE">
      <w:start w:val="1"/>
      <w:numFmt w:val="bullet"/>
      <w:lvlText w:val="-"/>
      <w:lvlJc w:val="left"/>
      <w:pPr>
        <w:ind w:left="720" w:hanging="360"/>
      </w:pPr>
      <w:rPr>
        <w:rFonts w:ascii="Times New Roman" w:eastAsia="Calibri" w:hAnsi="Times New Roman" w:cs="Times New Roman" w:hint="default"/>
      </w:rPr>
    </w:lvl>
    <w:lvl w:ilvl="1" w:tplc="B42C7386">
      <w:start w:val="1"/>
      <w:numFmt w:val="bullet"/>
      <w:lvlText w:val="o"/>
      <w:lvlJc w:val="left"/>
      <w:pPr>
        <w:ind w:left="1440" w:hanging="360"/>
      </w:pPr>
      <w:rPr>
        <w:rFonts w:ascii="Courier New" w:hAnsi="Courier New" w:cs="Courier New" w:hint="default"/>
      </w:rPr>
    </w:lvl>
    <w:lvl w:ilvl="2" w:tplc="79984F96">
      <w:start w:val="1"/>
      <w:numFmt w:val="bullet"/>
      <w:lvlText w:val=""/>
      <w:lvlJc w:val="left"/>
      <w:pPr>
        <w:ind w:left="2160" w:hanging="360"/>
      </w:pPr>
      <w:rPr>
        <w:rFonts w:ascii="Wingdings" w:hAnsi="Wingdings" w:hint="default"/>
      </w:rPr>
    </w:lvl>
    <w:lvl w:ilvl="3" w:tplc="891A50B4">
      <w:start w:val="1"/>
      <w:numFmt w:val="bullet"/>
      <w:lvlText w:val=""/>
      <w:lvlJc w:val="left"/>
      <w:pPr>
        <w:ind w:left="2880" w:hanging="360"/>
      </w:pPr>
      <w:rPr>
        <w:rFonts w:ascii="Symbol" w:hAnsi="Symbol" w:hint="default"/>
      </w:rPr>
    </w:lvl>
    <w:lvl w:ilvl="4" w:tplc="594AF022">
      <w:start w:val="1"/>
      <w:numFmt w:val="bullet"/>
      <w:lvlText w:val="o"/>
      <w:lvlJc w:val="left"/>
      <w:pPr>
        <w:ind w:left="3600" w:hanging="360"/>
      </w:pPr>
      <w:rPr>
        <w:rFonts w:ascii="Courier New" w:hAnsi="Courier New" w:cs="Courier New" w:hint="default"/>
      </w:rPr>
    </w:lvl>
    <w:lvl w:ilvl="5" w:tplc="D43CB88A">
      <w:start w:val="1"/>
      <w:numFmt w:val="bullet"/>
      <w:lvlText w:val=""/>
      <w:lvlJc w:val="left"/>
      <w:pPr>
        <w:ind w:left="4320" w:hanging="360"/>
      </w:pPr>
      <w:rPr>
        <w:rFonts w:ascii="Wingdings" w:hAnsi="Wingdings" w:hint="default"/>
      </w:rPr>
    </w:lvl>
    <w:lvl w:ilvl="6" w:tplc="326EFFBC">
      <w:start w:val="1"/>
      <w:numFmt w:val="bullet"/>
      <w:lvlText w:val=""/>
      <w:lvlJc w:val="left"/>
      <w:pPr>
        <w:ind w:left="5040" w:hanging="360"/>
      </w:pPr>
      <w:rPr>
        <w:rFonts w:ascii="Symbol" w:hAnsi="Symbol" w:hint="default"/>
      </w:rPr>
    </w:lvl>
    <w:lvl w:ilvl="7" w:tplc="804ED5EE">
      <w:start w:val="1"/>
      <w:numFmt w:val="bullet"/>
      <w:lvlText w:val="o"/>
      <w:lvlJc w:val="left"/>
      <w:pPr>
        <w:ind w:left="5760" w:hanging="360"/>
      </w:pPr>
      <w:rPr>
        <w:rFonts w:ascii="Courier New" w:hAnsi="Courier New" w:cs="Courier New" w:hint="default"/>
      </w:rPr>
    </w:lvl>
    <w:lvl w:ilvl="8" w:tplc="8474F9DA">
      <w:start w:val="1"/>
      <w:numFmt w:val="bullet"/>
      <w:lvlText w:val=""/>
      <w:lvlJc w:val="left"/>
      <w:pPr>
        <w:ind w:left="6480" w:hanging="360"/>
      </w:pPr>
      <w:rPr>
        <w:rFonts w:ascii="Wingdings" w:hAnsi="Wingdings" w:hint="default"/>
      </w:rPr>
    </w:lvl>
  </w:abstractNum>
  <w:abstractNum w:abstractNumId="9" w15:restartNumberingAfterBreak="0">
    <w:nsid w:val="26FD6AA4"/>
    <w:multiLevelType w:val="hybridMultilevel"/>
    <w:tmpl w:val="CAC8F110"/>
    <w:lvl w:ilvl="0" w:tplc="79AA0114">
      <w:start w:val="1"/>
      <w:numFmt w:val="bullet"/>
      <w:lvlText w:val=""/>
      <w:lvlJc w:val="left"/>
      <w:pPr>
        <w:ind w:left="720" w:hanging="360"/>
      </w:pPr>
      <w:rPr>
        <w:rFonts w:ascii="Symbol" w:hAnsi="Symbol" w:hint="default"/>
      </w:rPr>
    </w:lvl>
    <w:lvl w:ilvl="1" w:tplc="94564A44">
      <w:start w:val="1"/>
      <w:numFmt w:val="bullet"/>
      <w:lvlText w:val="o"/>
      <w:lvlJc w:val="left"/>
      <w:pPr>
        <w:ind w:left="1440" w:hanging="360"/>
      </w:pPr>
      <w:rPr>
        <w:rFonts w:ascii="Courier New" w:hAnsi="Courier New" w:cs="Courier New" w:hint="default"/>
      </w:rPr>
    </w:lvl>
    <w:lvl w:ilvl="2" w:tplc="62A48A04">
      <w:start w:val="1"/>
      <w:numFmt w:val="bullet"/>
      <w:lvlText w:val=""/>
      <w:lvlJc w:val="left"/>
      <w:pPr>
        <w:ind w:left="2160" w:hanging="360"/>
      </w:pPr>
      <w:rPr>
        <w:rFonts w:ascii="Wingdings" w:hAnsi="Wingdings" w:hint="default"/>
      </w:rPr>
    </w:lvl>
    <w:lvl w:ilvl="3" w:tplc="2230E2E4">
      <w:start w:val="1"/>
      <w:numFmt w:val="bullet"/>
      <w:lvlText w:val=""/>
      <w:lvlJc w:val="left"/>
      <w:pPr>
        <w:ind w:left="2880" w:hanging="360"/>
      </w:pPr>
      <w:rPr>
        <w:rFonts w:ascii="Symbol" w:hAnsi="Symbol" w:hint="default"/>
      </w:rPr>
    </w:lvl>
    <w:lvl w:ilvl="4" w:tplc="CAD629AC">
      <w:start w:val="1"/>
      <w:numFmt w:val="bullet"/>
      <w:lvlText w:val="o"/>
      <w:lvlJc w:val="left"/>
      <w:pPr>
        <w:ind w:left="3600" w:hanging="360"/>
      </w:pPr>
      <w:rPr>
        <w:rFonts w:ascii="Courier New" w:hAnsi="Courier New" w:cs="Courier New" w:hint="default"/>
      </w:rPr>
    </w:lvl>
    <w:lvl w:ilvl="5" w:tplc="08841FB8">
      <w:start w:val="1"/>
      <w:numFmt w:val="bullet"/>
      <w:lvlText w:val=""/>
      <w:lvlJc w:val="left"/>
      <w:pPr>
        <w:ind w:left="4320" w:hanging="360"/>
      </w:pPr>
      <w:rPr>
        <w:rFonts w:ascii="Wingdings" w:hAnsi="Wingdings" w:hint="default"/>
      </w:rPr>
    </w:lvl>
    <w:lvl w:ilvl="6" w:tplc="5CF469E8">
      <w:start w:val="1"/>
      <w:numFmt w:val="bullet"/>
      <w:lvlText w:val=""/>
      <w:lvlJc w:val="left"/>
      <w:pPr>
        <w:ind w:left="5040" w:hanging="360"/>
      </w:pPr>
      <w:rPr>
        <w:rFonts w:ascii="Symbol" w:hAnsi="Symbol" w:hint="default"/>
      </w:rPr>
    </w:lvl>
    <w:lvl w:ilvl="7" w:tplc="515C91C6">
      <w:start w:val="1"/>
      <w:numFmt w:val="bullet"/>
      <w:lvlText w:val="o"/>
      <w:lvlJc w:val="left"/>
      <w:pPr>
        <w:ind w:left="5760" w:hanging="360"/>
      </w:pPr>
      <w:rPr>
        <w:rFonts w:ascii="Courier New" w:hAnsi="Courier New" w:cs="Courier New" w:hint="default"/>
      </w:rPr>
    </w:lvl>
    <w:lvl w:ilvl="8" w:tplc="FEDCEB0A">
      <w:start w:val="1"/>
      <w:numFmt w:val="bullet"/>
      <w:lvlText w:val=""/>
      <w:lvlJc w:val="left"/>
      <w:pPr>
        <w:ind w:left="6480" w:hanging="360"/>
      </w:pPr>
      <w:rPr>
        <w:rFonts w:ascii="Wingdings" w:hAnsi="Wingdings" w:hint="default"/>
      </w:rPr>
    </w:lvl>
  </w:abstractNum>
  <w:abstractNum w:abstractNumId="10" w15:restartNumberingAfterBreak="0">
    <w:nsid w:val="29722E07"/>
    <w:multiLevelType w:val="hybridMultilevel"/>
    <w:tmpl w:val="20360CEC"/>
    <w:lvl w:ilvl="0" w:tplc="080AB622">
      <w:start w:val="1"/>
      <w:numFmt w:val="bullet"/>
      <w:lvlText w:val="-"/>
      <w:lvlJc w:val="left"/>
      <w:pPr>
        <w:ind w:left="720" w:hanging="360"/>
      </w:pPr>
      <w:rPr>
        <w:rFonts w:ascii="Times New Roman" w:eastAsia="Calibri" w:hAnsi="Times New Roman" w:cs="Times New Roman" w:hint="default"/>
      </w:rPr>
    </w:lvl>
    <w:lvl w:ilvl="1" w:tplc="B3D46996">
      <w:start w:val="1"/>
      <w:numFmt w:val="bullet"/>
      <w:lvlText w:val="o"/>
      <w:lvlJc w:val="left"/>
      <w:pPr>
        <w:ind w:left="1440" w:hanging="360"/>
      </w:pPr>
      <w:rPr>
        <w:rFonts w:ascii="Courier New" w:hAnsi="Courier New" w:cs="Courier New" w:hint="default"/>
      </w:rPr>
    </w:lvl>
    <w:lvl w:ilvl="2" w:tplc="3C8C2A36">
      <w:start w:val="1"/>
      <w:numFmt w:val="bullet"/>
      <w:lvlText w:val=""/>
      <w:lvlJc w:val="left"/>
      <w:pPr>
        <w:ind w:left="2160" w:hanging="360"/>
      </w:pPr>
      <w:rPr>
        <w:rFonts w:ascii="Wingdings" w:hAnsi="Wingdings" w:hint="default"/>
      </w:rPr>
    </w:lvl>
    <w:lvl w:ilvl="3" w:tplc="D6F4DE88">
      <w:start w:val="1"/>
      <w:numFmt w:val="bullet"/>
      <w:lvlText w:val=""/>
      <w:lvlJc w:val="left"/>
      <w:pPr>
        <w:ind w:left="2880" w:hanging="360"/>
      </w:pPr>
      <w:rPr>
        <w:rFonts w:ascii="Symbol" w:hAnsi="Symbol" w:hint="default"/>
      </w:rPr>
    </w:lvl>
    <w:lvl w:ilvl="4" w:tplc="9AEAADE6">
      <w:start w:val="1"/>
      <w:numFmt w:val="bullet"/>
      <w:lvlText w:val="o"/>
      <w:lvlJc w:val="left"/>
      <w:pPr>
        <w:ind w:left="3600" w:hanging="360"/>
      </w:pPr>
      <w:rPr>
        <w:rFonts w:ascii="Courier New" w:hAnsi="Courier New" w:cs="Courier New" w:hint="default"/>
      </w:rPr>
    </w:lvl>
    <w:lvl w:ilvl="5" w:tplc="D248BDE8">
      <w:start w:val="1"/>
      <w:numFmt w:val="bullet"/>
      <w:lvlText w:val=""/>
      <w:lvlJc w:val="left"/>
      <w:pPr>
        <w:ind w:left="4320" w:hanging="360"/>
      </w:pPr>
      <w:rPr>
        <w:rFonts w:ascii="Wingdings" w:hAnsi="Wingdings" w:hint="default"/>
      </w:rPr>
    </w:lvl>
    <w:lvl w:ilvl="6" w:tplc="16947DB2">
      <w:start w:val="1"/>
      <w:numFmt w:val="bullet"/>
      <w:lvlText w:val=""/>
      <w:lvlJc w:val="left"/>
      <w:pPr>
        <w:ind w:left="5040" w:hanging="360"/>
      </w:pPr>
      <w:rPr>
        <w:rFonts w:ascii="Symbol" w:hAnsi="Symbol" w:hint="default"/>
      </w:rPr>
    </w:lvl>
    <w:lvl w:ilvl="7" w:tplc="9D262D44">
      <w:start w:val="1"/>
      <w:numFmt w:val="bullet"/>
      <w:lvlText w:val="o"/>
      <w:lvlJc w:val="left"/>
      <w:pPr>
        <w:ind w:left="5760" w:hanging="360"/>
      </w:pPr>
      <w:rPr>
        <w:rFonts w:ascii="Courier New" w:hAnsi="Courier New" w:cs="Courier New" w:hint="default"/>
      </w:rPr>
    </w:lvl>
    <w:lvl w:ilvl="8" w:tplc="CE227138">
      <w:start w:val="1"/>
      <w:numFmt w:val="bullet"/>
      <w:lvlText w:val=""/>
      <w:lvlJc w:val="left"/>
      <w:pPr>
        <w:ind w:left="6480" w:hanging="360"/>
      </w:pPr>
      <w:rPr>
        <w:rFonts w:ascii="Wingdings" w:hAnsi="Wingdings" w:hint="default"/>
      </w:rPr>
    </w:lvl>
  </w:abstractNum>
  <w:abstractNum w:abstractNumId="11" w15:restartNumberingAfterBreak="0">
    <w:nsid w:val="2CFD2502"/>
    <w:multiLevelType w:val="hybridMultilevel"/>
    <w:tmpl w:val="E4DA1334"/>
    <w:lvl w:ilvl="0" w:tplc="0D98CD9A">
      <w:start w:val="1"/>
      <w:numFmt w:val="bullet"/>
      <w:lvlText w:val="-"/>
      <w:lvlJc w:val="left"/>
      <w:pPr>
        <w:ind w:left="720" w:hanging="360"/>
      </w:pPr>
      <w:rPr>
        <w:rFonts w:ascii="Times New Roman" w:eastAsia="Calibri" w:hAnsi="Times New Roman" w:cs="Times New Roman" w:hint="default"/>
      </w:rPr>
    </w:lvl>
    <w:lvl w:ilvl="1" w:tplc="2C6CA67A">
      <w:start w:val="1"/>
      <w:numFmt w:val="bullet"/>
      <w:lvlText w:val="o"/>
      <w:lvlJc w:val="left"/>
      <w:pPr>
        <w:ind w:left="1440" w:hanging="360"/>
      </w:pPr>
      <w:rPr>
        <w:rFonts w:ascii="Courier New" w:hAnsi="Courier New" w:cs="Courier New" w:hint="default"/>
      </w:rPr>
    </w:lvl>
    <w:lvl w:ilvl="2" w:tplc="1F7AEC72">
      <w:start w:val="1"/>
      <w:numFmt w:val="bullet"/>
      <w:lvlText w:val=""/>
      <w:lvlJc w:val="left"/>
      <w:pPr>
        <w:ind w:left="2160" w:hanging="360"/>
      </w:pPr>
      <w:rPr>
        <w:rFonts w:ascii="Wingdings" w:hAnsi="Wingdings" w:hint="default"/>
      </w:rPr>
    </w:lvl>
    <w:lvl w:ilvl="3" w:tplc="81647DE4">
      <w:start w:val="1"/>
      <w:numFmt w:val="bullet"/>
      <w:lvlText w:val=""/>
      <w:lvlJc w:val="left"/>
      <w:pPr>
        <w:ind w:left="2880" w:hanging="360"/>
      </w:pPr>
      <w:rPr>
        <w:rFonts w:ascii="Symbol" w:hAnsi="Symbol" w:hint="default"/>
      </w:rPr>
    </w:lvl>
    <w:lvl w:ilvl="4" w:tplc="3198FEB8">
      <w:start w:val="1"/>
      <w:numFmt w:val="bullet"/>
      <w:lvlText w:val="o"/>
      <w:lvlJc w:val="left"/>
      <w:pPr>
        <w:ind w:left="3600" w:hanging="360"/>
      </w:pPr>
      <w:rPr>
        <w:rFonts w:ascii="Courier New" w:hAnsi="Courier New" w:cs="Courier New" w:hint="default"/>
      </w:rPr>
    </w:lvl>
    <w:lvl w:ilvl="5" w:tplc="61961432">
      <w:start w:val="1"/>
      <w:numFmt w:val="bullet"/>
      <w:lvlText w:val=""/>
      <w:lvlJc w:val="left"/>
      <w:pPr>
        <w:ind w:left="4320" w:hanging="360"/>
      </w:pPr>
      <w:rPr>
        <w:rFonts w:ascii="Wingdings" w:hAnsi="Wingdings" w:hint="default"/>
      </w:rPr>
    </w:lvl>
    <w:lvl w:ilvl="6" w:tplc="34FE58B4">
      <w:start w:val="1"/>
      <w:numFmt w:val="bullet"/>
      <w:lvlText w:val=""/>
      <w:lvlJc w:val="left"/>
      <w:pPr>
        <w:ind w:left="5040" w:hanging="360"/>
      </w:pPr>
      <w:rPr>
        <w:rFonts w:ascii="Symbol" w:hAnsi="Symbol" w:hint="default"/>
      </w:rPr>
    </w:lvl>
    <w:lvl w:ilvl="7" w:tplc="5076317E">
      <w:start w:val="1"/>
      <w:numFmt w:val="bullet"/>
      <w:lvlText w:val="o"/>
      <w:lvlJc w:val="left"/>
      <w:pPr>
        <w:ind w:left="5760" w:hanging="360"/>
      </w:pPr>
      <w:rPr>
        <w:rFonts w:ascii="Courier New" w:hAnsi="Courier New" w:cs="Courier New" w:hint="default"/>
      </w:rPr>
    </w:lvl>
    <w:lvl w:ilvl="8" w:tplc="321E0C3A">
      <w:start w:val="1"/>
      <w:numFmt w:val="bullet"/>
      <w:lvlText w:val=""/>
      <w:lvlJc w:val="left"/>
      <w:pPr>
        <w:ind w:left="6480" w:hanging="360"/>
      </w:pPr>
      <w:rPr>
        <w:rFonts w:ascii="Wingdings" w:hAnsi="Wingdings" w:hint="default"/>
      </w:rPr>
    </w:lvl>
  </w:abstractNum>
  <w:abstractNum w:abstractNumId="12" w15:restartNumberingAfterBreak="0">
    <w:nsid w:val="2D4619C2"/>
    <w:multiLevelType w:val="hybridMultilevel"/>
    <w:tmpl w:val="D1961C70"/>
    <w:lvl w:ilvl="0" w:tplc="7A22DF32">
      <w:start w:val="1"/>
      <w:numFmt w:val="bullet"/>
      <w:lvlText w:val="-"/>
      <w:lvlJc w:val="left"/>
      <w:pPr>
        <w:ind w:left="1577" w:hanging="360"/>
      </w:pPr>
      <w:rPr>
        <w:rFonts w:ascii="Times New Roman" w:eastAsia="Calibri" w:hAnsi="Times New Roman" w:cs="Times New Roman" w:hint="default"/>
      </w:rPr>
    </w:lvl>
    <w:lvl w:ilvl="1" w:tplc="46907F0E">
      <w:start w:val="1"/>
      <w:numFmt w:val="bullet"/>
      <w:lvlText w:val="o"/>
      <w:lvlJc w:val="left"/>
      <w:pPr>
        <w:ind w:left="2297" w:hanging="360"/>
      </w:pPr>
      <w:rPr>
        <w:rFonts w:ascii="Courier New" w:hAnsi="Courier New" w:cs="Courier New" w:hint="default"/>
      </w:rPr>
    </w:lvl>
    <w:lvl w:ilvl="2" w:tplc="E0E6679E">
      <w:start w:val="1"/>
      <w:numFmt w:val="bullet"/>
      <w:lvlText w:val=""/>
      <w:lvlJc w:val="left"/>
      <w:pPr>
        <w:ind w:left="3017" w:hanging="360"/>
      </w:pPr>
      <w:rPr>
        <w:rFonts w:ascii="Wingdings" w:hAnsi="Wingdings" w:hint="default"/>
      </w:rPr>
    </w:lvl>
    <w:lvl w:ilvl="3" w:tplc="7F2C3898">
      <w:start w:val="1"/>
      <w:numFmt w:val="bullet"/>
      <w:lvlText w:val=""/>
      <w:lvlJc w:val="left"/>
      <w:pPr>
        <w:ind w:left="3737" w:hanging="360"/>
      </w:pPr>
      <w:rPr>
        <w:rFonts w:ascii="Symbol" w:hAnsi="Symbol" w:hint="default"/>
      </w:rPr>
    </w:lvl>
    <w:lvl w:ilvl="4" w:tplc="92F2FC2C">
      <w:start w:val="1"/>
      <w:numFmt w:val="bullet"/>
      <w:lvlText w:val="o"/>
      <w:lvlJc w:val="left"/>
      <w:pPr>
        <w:ind w:left="4457" w:hanging="360"/>
      </w:pPr>
      <w:rPr>
        <w:rFonts w:ascii="Courier New" w:hAnsi="Courier New" w:cs="Courier New" w:hint="default"/>
      </w:rPr>
    </w:lvl>
    <w:lvl w:ilvl="5" w:tplc="E1028476">
      <w:start w:val="1"/>
      <w:numFmt w:val="bullet"/>
      <w:lvlText w:val=""/>
      <w:lvlJc w:val="left"/>
      <w:pPr>
        <w:ind w:left="5177" w:hanging="360"/>
      </w:pPr>
      <w:rPr>
        <w:rFonts w:ascii="Wingdings" w:hAnsi="Wingdings" w:hint="default"/>
      </w:rPr>
    </w:lvl>
    <w:lvl w:ilvl="6" w:tplc="42D69734">
      <w:start w:val="1"/>
      <w:numFmt w:val="bullet"/>
      <w:lvlText w:val=""/>
      <w:lvlJc w:val="left"/>
      <w:pPr>
        <w:ind w:left="5897" w:hanging="360"/>
      </w:pPr>
      <w:rPr>
        <w:rFonts w:ascii="Symbol" w:hAnsi="Symbol" w:hint="default"/>
      </w:rPr>
    </w:lvl>
    <w:lvl w:ilvl="7" w:tplc="272E71AA">
      <w:start w:val="1"/>
      <w:numFmt w:val="bullet"/>
      <w:lvlText w:val="o"/>
      <w:lvlJc w:val="left"/>
      <w:pPr>
        <w:ind w:left="6617" w:hanging="360"/>
      </w:pPr>
      <w:rPr>
        <w:rFonts w:ascii="Courier New" w:hAnsi="Courier New" w:cs="Courier New" w:hint="default"/>
      </w:rPr>
    </w:lvl>
    <w:lvl w:ilvl="8" w:tplc="EE8615DA">
      <w:start w:val="1"/>
      <w:numFmt w:val="bullet"/>
      <w:lvlText w:val=""/>
      <w:lvlJc w:val="left"/>
      <w:pPr>
        <w:ind w:left="7337" w:hanging="360"/>
      </w:pPr>
      <w:rPr>
        <w:rFonts w:ascii="Wingdings" w:hAnsi="Wingdings" w:hint="default"/>
      </w:rPr>
    </w:lvl>
  </w:abstractNum>
  <w:abstractNum w:abstractNumId="13" w15:restartNumberingAfterBreak="0">
    <w:nsid w:val="304F0C93"/>
    <w:multiLevelType w:val="hybridMultilevel"/>
    <w:tmpl w:val="25881804"/>
    <w:lvl w:ilvl="0" w:tplc="C7DCE788">
      <w:start w:val="1"/>
      <w:numFmt w:val="bullet"/>
      <w:lvlText w:val="-"/>
      <w:lvlJc w:val="left"/>
      <w:pPr>
        <w:ind w:left="720" w:hanging="360"/>
      </w:pPr>
      <w:rPr>
        <w:rFonts w:ascii="Times New Roman" w:eastAsia="Calibri" w:hAnsi="Times New Roman" w:cs="Times New Roman" w:hint="default"/>
      </w:rPr>
    </w:lvl>
    <w:lvl w:ilvl="1" w:tplc="CC1CC7A6">
      <w:start w:val="1"/>
      <w:numFmt w:val="bullet"/>
      <w:lvlText w:val="o"/>
      <w:lvlJc w:val="left"/>
      <w:pPr>
        <w:ind w:left="1440" w:hanging="360"/>
      </w:pPr>
      <w:rPr>
        <w:rFonts w:ascii="Courier New" w:hAnsi="Courier New" w:cs="Courier New" w:hint="default"/>
      </w:rPr>
    </w:lvl>
    <w:lvl w:ilvl="2" w:tplc="E7508706">
      <w:start w:val="1"/>
      <w:numFmt w:val="bullet"/>
      <w:lvlText w:val=""/>
      <w:lvlJc w:val="left"/>
      <w:pPr>
        <w:ind w:left="2160" w:hanging="360"/>
      </w:pPr>
      <w:rPr>
        <w:rFonts w:ascii="Wingdings" w:hAnsi="Wingdings" w:hint="default"/>
      </w:rPr>
    </w:lvl>
    <w:lvl w:ilvl="3" w:tplc="794E24FE">
      <w:start w:val="1"/>
      <w:numFmt w:val="bullet"/>
      <w:lvlText w:val=""/>
      <w:lvlJc w:val="left"/>
      <w:pPr>
        <w:ind w:left="2880" w:hanging="360"/>
      </w:pPr>
      <w:rPr>
        <w:rFonts w:ascii="Symbol" w:hAnsi="Symbol" w:hint="default"/>
      </w:rPr>
    </w:lvl>
    <w:lvl w:ilvl="4" w:tplc="92A2BEAC">
      <w:start w:val="1"/>
      <w:numFmt w:val="bullet"/>
      <w:lvlText w:val="o"/>
      <w:lvlJc w:val="left"/>
      <w:pPr>
        <w:ind w:left="3600" w:hanging="360"/>
      </w:pPr>
      <w:rPr>
        <w:rFonts w:ascii="Courier New" w:hAnsi="Courier New" w:cs="Courier New" w:hint="default"/>
      </w:rPr>
    </w:lvl>
    <w:lvl w:ilvl="5" w:tplc="5FF49D46">
      <w:start w:val="1"/>
      <w:numFmt w:val="bullet"/>
      <w:lvlText w:val=""/>
      <w:lvlJc w:val="left"/>
      <w:pPr>
        <w:ind w:left="4320" w:hanging="360"/>
      </w:pPr>
      <w:rPr>
        <w:rFonts w:ascii="Wingdings" w:hAnsi="Wingdings" w:hint="default"/>
      </w:rPr>
    </w:lvl>
    <w:lvl w:ilvl="6" w:tplc="FEC806F2">
      <w:start w:val="1"/>
      <w:numFmt w:val="bullet"/>
      <w:lvlText w:val=""/>
      <w:lvlJc w:val="left"/>
      <w:pPr>
        <w:ind w:left="5040" w:hanging="360"/>
      </w:pPr>
      <w:rPr>
        <w:rFonts w:ascii="Symbol" w:hAnsi="Symbol" w:hint="default"/>
      </w:rPr>
    </w:lvl>
    <w:lvl w:ilvl="7" w:tplc="B24A64DE">
      <w:start w:val="1"/>
      <w:numFmt w:val="bullet"/>
      <w:lvlText w:val="o"/>
      <w:lvlJc w:val="left"/>
      <w:pPr>
        <w:ind w:left="5760" w:hanging="360"/>
      </w:pPr>
      <w:rPr>
        <w:rFonts w:ascii="Courier New" w:hAnsi="Courier New" w:cs="Courier New" w:hint="default"/>
      </w:rPr>
    </w:lvl>
    <w:lvl w:ilvl="8" w:tplc="F1D0544E">
      <w:start w:val="1"/>
      <w:numFmt w:val="bullet"/>
      <w:lvlText w:val=""/>
      <w:lvlJc w:val="left"/>
      <w:pPr>
        <w:ind w:left="6480" w:hanging="360"/>
      </w:pPr>
      <w:rPr>
        <w:rFonts w:ascii="Wingdings" w:hAnsi="Wingdings" w:hint="default"/>
      </w:rPr>
    </w:lvl>
  </w:abstractNum>
  <w:abstractNum w:abstractNumId="14" w15:restartNumberingAfterBreak="0">
    <w:nsid w:val="374756CE"/>
    <w:multiLevelType w:val="hybridMultilevel"/>
    <w:tmpl w:val="DCC4C4F0"/>
    <w:lvl w:ilvl="0" w:tplc="DC7862CA">
      <w:start w:val="1"/>
      <w:numFmt w:val="bullet"/>
      <w:lvlText w:val="-"/>
      <w:lvlJc w:val="left"/>
      <w:pPr>
        <w:ind w:left="720" w:hanging="360"/>
      </w:pPr>
      <w:rPr>
        <w:rFonts w:ascii="Times New Roman" w:eastAsia="Calibri" w:hAnsi="Times New Roman" w:cs="Times New Roman" w:hint="default"/>
      </w:rPr>
    </w:lvl>
    <w:lvl w:ilvl="1" w:tplc="521EB28A">
      <w:start w:val="1"/>
      <w:numFmt w:val="bullet"/>
      <w:lvlText w:val="o"/>
      <w:lvlJc w:val="left"/>
      <w:pPr>
        <w:ind w:left="1440" w:hanging="360"/>
      </w:pPr>
      <w:rPr>
        <w:rFonts w:ascii="Courier New" w:hAnsi="Courier New" w:cs="Courier New" w:hint="default"/>
      </w:rPr>
    </w:lvl>
    <w:lvl w:ilvl="2" w:tplc="DB3C1866">
      <w:start w:val="1"/>
      <w:numFmt w:val="bullet"/>
      <w:lvlText w:val=""/>
      <w:lvlJc w:val="left"/>
      <w:pPr>
        <w:ind w:left="2160" w:hanging="360"/>
      </w:pPr>
      <w:rPr>
        <w:rFonts w:ascii="Wingdings" w:hAnsi="Wingdings" w:hint="default"/>
      </w:rPr>
    </w:lvl>
    <w:lvl w:ilvl="3" w:tplc="86248FA0">
      <w:start w:val="1"/>
      <w:numFmt w:val="bullet"/>
      <w:lvlText w:val=""/>
      <w:lvlJc w:val="left"/>
      <w:pPr>
        <w:ind w:left="2880" w:hanging="360"/>
      </w:pPr>
      <w:rPr>
        <w:rFonts w:ascii="Symbol" w:hAnsi="Symbol" w:hint="default"/>
      </w:rPr>
    </w:lvl>
    <w:lvl w:ilvl="4" w:tplc="5A1C7698">
      <w:start w:val="1"/>
      <w:numFmt w:val="bullet"/>
      <w:lvlText w:val="o"/>
      <w:lvlJc w:val="left"/>
      <w:pPr>
        <w:ind w:left="3600" w:hanging="360"/>
      </w:pPr>
      <w:rPr>
        <w:rFonts w:ascii="Courier New" w:hAnsi="Courier New" w:cs="Courier New" w:hint="default"/>
      </w:rPr>
    </w:lvl>
    <w:lvl w:ilvl="5" w:tplc="0EA4F29A">
      <w:start w:val="1"/>
      <w:numFmt w:val="bullet"/>
      <w:lvlText w:val=""/>
      <w:lvlJc w:val="left"/>
      <w:pPr>
        <w:ind w:left="4320" w:hanging="360"/>
      </w:pPr>
      <w:rPr>
        <w:rFonts w:ascii="Wingdings" w:hAnsi="Wingdings" w:hint="default"/>
      </w:rPr>
    </w:lvl>
    <w:lvl w:ilvl="6" w:tplc="8A44D0BA">
      <w:start w:val="1"/>
      <w:numFmt w:val="bullet"/>
      <w:lvlText w:val=""/>
      <w:lvlJc w:val="left"/>
      <w:pPr>
        <w:ind w:left="5040" w:hanging="360"/>
      </w:pPr>
      <w:rPr>
        <w:rFonts w:ascii="Symbol" w:hAnsi="Symbol" w:hint="default"/>
      </w:rPr>
    </w:lvl>
    <w:lvl w:ilvl="7" w:tplc="25161834">
      <w:start w:val="1"/>
      <w:numFmt w:val="bullet"/>
      <w:lvlText w:val="o"/>
      <w:lvlJc w:val="left"/>
      <w:pPr>
        <w:ind w:left="5760" w:hanging="360"/>
      </w:pPr>
      <w:rPr>
        <w:rFonts w:ascii="Courier New" w:hAnsi="Courier New" w:cs="Courier New" w:hint="default"/>
      </w:rPr>
    </w:lvl>
    <w:lvl w:ilvl="8" w:tplc="D7520A58">
      <w:start w:val="1"/>
      <w:numFmt w:val="bullet"/>
      <w:lvlText w:val=""/>
      <w:lvlJc w:val="left"/>
      <w:pPr>
        <w:ind w:left="6480" w:hanging="360"/>
      </w:pPr>
      <w:rPr>
        <w:rFonts w:ascii="Wingdings" w:hAnsi="Wingdings" w:hint="default"/>
      </w:rPr>
    </w:lvl>
  </w:abstractNum>
  <w:abstractNum w:abstractNumId="15" w15:restartNumberingAfterBreak="0">
    <w:nsid w:val="37F5638D"/>
    <w:multiLevelType w:val="hybridMultilevel"/>
    <w:tmpl w:val="A7DAC6BA"/>
    <w:lvl w:ilvl="0" w:tplc="732E1C26">
      <w:start w:val="1"/>
      <w:numFmt w:val="decimal"/>
      <w:suff w:val="nothing"/>
      <w:lvlText w:val=""/>
      <w:lvlJc w:val="left"/>
      <w:pPr>
        <w:tabs>
          <w:tab w:val="left" w:pos="0"/>
        </w:tabs>
        <w:ind w:left="0" w:firstLine="0"/>
      </w:pPr>
    </w:lvl>
    <w:lvl w:ilvl="1" w:tplc="4742113C">
      <w:start w:val="1"/>
      <w:numFmt w:val="decimal"/>
      <w:suff w:val="nothing"/>
      <w:lvlText w:val=""/>
      <w:lvlJc w:val="left"/>
      <w:pPr>
        <w:tabs>
          <w:tab w:val="left" w:pos="0"/>
        </w:tabs>
        <w:ind w:left="0" w:firstLine="0"/>
      </w:pPr>
    </w:lvl>
    <w:lvl w:ilvl="2" w:tplc="A61C316E">
      <w:start w:val="1"/>
      <w:numFmt w:val="decimal"/>
      <w:suff w:val="nothing"/>
      <w:lvlText w:val=""/>
      <w:lvlJc w:val="left"/>
      <w:pPr>
        <w:tabs>
          <w:tab w:val="left" w:pos="0"/>
        </w:tabs>
        <w:ind w:left="0" w:firstLine="0"/>
      </w:pPr>
    </w:lvl>
    <w:lvl w:ilvl="3" w:tplc="923A4E80">
      <w:start w:val="1"/>
      <w:numFmt w:val="decimal"/>
      <w:suff w:val="nothing"/>
      <w:lvlText w:val=""/>
      <w:lvlJc w:val="left"/>
      <w:pPr>
        <w:tabs>
          <w:tab w:val="left" w:pos="0"/>
        </w:tabs>
        <w:ind w:left="0" w:firstLine="0"/>
      </w:pPr>
    </w:lvl>
    <w:lvl w:ilvl="4" w:tplc="D90A02A4">
      <w:start w:val="1"/>
      <w:numFmt w:val="decimal"/>
      <w:suff w:val="nothing"/>
      <w:lvlText w:val=""/>
      <w:lvlJc w:val="left"/>
      <w:pPr>
        <w:tabs>
          <w:tab w:val="left" w:pos="0"/>
        </w:tabs>
        <w:ind w:left="0" w:firstLine="0"/>
      </w:pPr>
    </w:lvl>
    <w:lvl w:ilvl="5" w:tplc="CB9CCC3A">
      <w:start w:val="1"/>
      <w:numFmt w:val="decimal"/>
      <w:suff w:val="nothing"/>
      <w:lvlText w:val=""/>
      <w:lvlJc w:val="left"/>
      <w:pPr>
        <w:tabs>
          <w:tab w:val="left" w:pos="0"/>
        </w:tabs>
        <w:ind w:left="0" w:firstLine="0"/>
      </w:pPr>
    </w:lvl>
    <w:lvl w:ilvl="6" w:tplc="864C8476">
      <w:start w:val="1"/>
      <w:numFmt w:val="decimal"/>
      <w:suff w:val="nothing"/>
      <w:lvlText w:val=""/>
      <w:lvlJc w:val="left"/>
      <w:pPr>
        <w:tabs>
          <w:tab w:val="left" w:pos="0"/>
        </w:tabs>
        <w:ind w:left="0" w:firstLine="0"/>
      </w:pPr>
    </w:lvl>
    <w:lvl w:ilvl="7" w:tplc="13B8E5C4">
      <w:start w:val="1"/>
      <w:numFmt w:val="decimal"/>
      <w:suff w:val="nothing"/>
      <w:lvlText w:val=""/>
      <w:lvlJc w:val="left"/>
      <w:pPr>
        <w:tabs>
          <w:tab w:val="left" w:pos="0"/>
        </w:tabs>
        <w:ind w:left="0" w:firstLine="0"/>
      </w:pPr>
    </w:lvl>
    <w:lvl w:ilvl="8" w:tplc="297256F0">
      <w:start w:val="1"/>
      <w:numFmt w:val="decimal"/>
      <w:suff w:val="nothing"/>
      <w:lvlText w:val=""/>
      <w:lvlJc w:val="left"/>
      <w:pPr>
        <w:tabs>
          <w:tab w:val="left" w:pos="0"/>
        </w:tabs>
        <w:ind w:left="0" w:firstLine="0"/>
      </w:pPr>
    </w:lvl>
  </w:abstractNum>
  <w:abstractNum w:abstractNumId="16" w15:restartNumberingAfterBreak="0">
    <w:nsid w:val="3C4309F3"/>
    <w:multiLevelType w:val="hybridMultilevel"/>
    <w:tmpl w:val="D494BDC0"/>
    <w:lvl w:ilvl="0" w:tplc="E51273E8">
      <w:start w:val="1"/>
      <w:numFmt w:val="bullet"/>
      <w:lvlText w:val=""/>
      <w:lvlJc w:val="left"/>
      <w:pPr>
        <w:ind w:left="787" w:hanging="360"/>
      </w:pPr>
      <w:rPr>
        <w:rFonts w:ascii="Symbol" w:hAnsi="Symbol" w:hint="default"/>
      </w:rPr>
    </w:lvl>
    <w:lvl w:ilvl="1" w:tplc="067C221E">
      <w:start w:val="1"/>
      <w:numFmt w:val="bullet"/>
      <w:lvlText w:val="o"/>
      <w:lvlJc w:val="left"/>
      <w:pPr>
        <w:ind w:left="1507" w:hanging="360"/>
      </w:pPr>
      <w:rPr>
        <w:rFonts w:ascii="Courier New" w:hAnsi="Courier New" w:cs="Courier New" w:hint="default"/>
      </w:rPr>
    </w:lvl>
    <w:lvl w:ilvl="2" w:tplc="49824D84">
      <w:start w:val="1"/>
      <w:numFmt w:val="bullet"/>
      <w:lvlText w:val=""/>
      <w:lvlJc w:val="left"/>
      <w:pPr>
        <w:ind w:left="2227" w:hanging="360"/>
      </w:pPr>
      <w:rPr>
        <w:rFonts w:ascii="Wingdings" w:hAnsi="Wingdings" w:hint="default"/>
      </w:rPr>
    </w:lvl>
    <w:lvl w:ilvl="3" w:tplc="19BEF07E">
      <w:start w:val="1"/>
      <w:numFmt w:val="bullet"/>
      <w:lvlText w:val=""/>
      <w:lvlJc w:val="left"/>
      <w:pPr>
        <w:ind w:left="2947" w:hanging="360"/>
      </w:pPr>
      <w:rPr>
        <w:rFonts w:ascii="Symbol" w:hAnsi="Symbol" w:hint="default"/>
      </w:rPr>
    </w:lvl>
    <w:lvl w:ilvl="4" w:tplc="AD2C262E">
      <w:start w:val="1"/>
      <w:numFmt w:val="bullet"/>
      <w:lvlText w:val="o"/>
      <w:lvlJc w:val="left"/>
      <w:pPr>
        <w:ind w:left="3667" w:hanging="360"/>
      </w:pPr>
      <w:rPr>
        <w:rFonts w:ascii="Courier New" w:hAnsi="Courier New" w:cs="Courier New" w:hint="default"/>
      </w:rPr>
    </w:lvl>
    <w:lvl w:ilvl="5" w:tplc="0578273E">
      <w:start w:val="1"/>
      <w:numFmt w:val="bullet"/>
      <w:lvlText w:val=""/>
      <w:lvlJc w:val="left"/>
      <w:pPr>
        <w:ind w:left="4387" w:hanging="360"/>
      </w:pPr>
      <w:rPr>
        <w:rFonts w:ascii="Wingdings" w:hAnsi="Wingdings" w:hint="default"/>
      </w:rPr>
    </w:lvl>
    <w:lvl w:ilvl="6" w:tplc="CF489B2C">
      <w:start w:val="1"/>
      <w:numFmt w:val="bullet"/>
      <w:lvlText w:val=""/>
      <w:lvlJc w:val="left"/>
      <w:pPr>
        <w:ind w:left="5107" w:hanging="360"/>
      </w:pPr>
      <w:rPr>
        <w:rFonts w:ascii="Symbol" w:hAnsi="Symbol" w:hint="default"/>
      </w:rPr>
    </w:lvl>
    <w:lvl w:ilvl="7" w:tplc="809EB2E8">
      <w:start w:val="1"/>
      <w:numFmt w:val="bullet"/>
      <w:lvlText w:val="o"/>
      <w:lvlJc w:val="left"/>
      <w:pPr>
        <w:ind w:left="5827" w:hanging="360"/>
      </w:pPr>
      <w:rPr>
        <w:rFonts w:ascii="Courier New" w:hAnsi="Courier New" w:cs="Courier New" w:hint="default"/>
      </w:rPr>
    </w:lvl>
    <w:lvl w:ilvl="8" w:tplc="E9223A68">
      <w:start w:val="1"/>
      <w:numFmt w:val="bullet"/>
      <w:lvlText w:val=""/>
      <w:lvlJc w:val="left"/>
      <w:pPr>
        <w:ind w:left="6547" w:hanging="360"/>
      </w:pPr>
      <w:rPr>
        <w:rFonts w:ascii="Wingdings" w:hAnsi="Wingdings" w:hint="default"/>
      </w:rPr>
    </w:lvl>
  </w:abstractNum>
  <w:abstractNum w:abstractNumId="17" w15:restartNumberingAfterBreak="0">
    <w:nsid w:val="41BC0ADF"/>
    <w:multiLevelType w:val="hybridMultilevel"/>
    <w:tmpl w:val="56EC23DA"/>
    <w:lvl w:ilvl="0" w:tplc="CA4E9DE6">
      <w:start w:val="1"/>
      <w:numFmt w:val="bullet"/>
      <w:lvlText w:val="-"/>
      <w:lvlJc w:val="left"/>
      <w:pPr>
        <w:ind w:left="720" w:hanging="360"/>
      </w:pPr>
      <w:rPr>
        <w:rFonts w:ascii="Times New Roman" w:eastAsia="Calibri" w:hAnsi="Times New Roman" w:cs="Times New Roman" w:hint="default"/>
      </w:rPr>
    </w:lvl>
    <w:lvl w:ilvl="1" w:tplc="F76C894A">
      <w:start w:val="1"/>
      <w:numFmt w:val="bullet"/>
      <w:lvlText w:val="o"/>
      <w:lvlJc w:val="left"/>
      <w:pPr>
        <w:ind w:left="1440" w:hanging="360"/>
      </w:pPr>
      <w:rPr>
        <w:rFonts w:ascii="Courier New" w:hAnsi="Courier New" w:cs="Courier New" w:hint="default"/>
      </w:rPr>
    </w:lvl>
    <w:lvl w:ilvl="2" w:tplc="4B929CDC">
      <w:start w:val="1"/>
      <w:numFmt w:val="bullet"/>
      <w:lvlText w:val=""/>
      <w:lvlJc w:val="left"/>
      <w:pPr>
        <w:ind w:left="2160" w:hanging="360"/>
      </w:pPr>
      <w:rPr>
        <w:rFonts w:ascii="Wingdings" w:hAnsi="Wingdings" w:hint="default"/>
      </w:rPr>
    </w:lvl>
    <w:lvl w:ilvl="3" w:tplc="36E2FA42">
      <w:start w:val="1"/>
      <w:numFmt w:val="bullet"/>
      <w:lvlText w:val=""/>
      <w:lvlJc w:val="left"/>
      <w:pPr>
        <w:ind w:left="2880" w:hanging="360"/>
      </w:pPr>
      <w:rPr>
        <w:rFonts w:ascii="Symbol" w:hAnsi="Symbol" w:hint="default"/>
      </w:rPr>
    </w:lvl>
    <w:lvl w:ilvl="4" w:tplc="3D846482">
      <w:start w:val="1"/>
      <w:numFmt w:val="bullet"/>
      <w:lvlText w:val="o"/>
      <w:lvlJc w:val="left"/>
      <w:pPr>
        <w:ind w:left="3600" w:hanging="360"/>
      </w:pPr>
      <w:rPr>
        <w:rFonts w:ascii="Courier New" w:hAnsi="Courier New" w:cs="Courier New" w:hint="default"/>
      </w:rPr>
    </w:lvl>
    <w:lvl w:ilvl="5" w:tplc="28466D34">
      <w:start w:val="1"/>
      <w:numFmt w:val="bullet"/>
      <w:lvlText w:val=""/>
      <w:lvlJc w:val="left"/>
      <w:pPr>
        <w:ind w:left="4320" w:hanging="360"/>
      </w:pPr>
      <w:rPr>
        <w:rFonts w:ascii="Wingdings" w:hAnsi="Wingdings" w:hint="default"/>
      </w:rPr>
    </w:lvl>
    <w:lvl w:ilvl="6" w:tplc="F95E4E56">
      <w:start w:val="1"/>
      <w:numFmt w:val="bullet"/>
      <w:lvlText w:val=""/>
      <w:lvlJc w:val="left"/>
      <w:pPr>
        <w:ind w:left="5040" w:hanging="360"/>
      </w:pPr>
      <w:rPr>
        <w:rFonts w:ascii="Symbol" w:hAnsi="Symbol" w:hint="default"/>
      </w:rPr>
    </w:lvl>
    <w:lvl w:ilvl="7" w:tplc="8B34DEE2">
      <w:start w:val="1"/>
      <w:numFmt w:val="bullet"/>
      <w:lvlText w:val="o"/>
      <w:lvlJc w:val="left"/>
      <w:pPr>
        <w:ind w:left="5760" w:hanging="360"/>
      </w:pPr>
      <w:rPr>
        <w:rFonts w:ascii="Courier New" w:hAnsi="Courier New" w:cs="Courier New" w:hint="default"/>
      </w:rPr>
    </w:lvl>
    <w:lvl w:ilvl="8" w:tplc="0CF80412">
      <w:start w:val="1"/>
      <w:numFmt w:val="bullet"/>
      <w:lvlText w:val=""/>
      <w:lvlJc w:val="left"/>
      <w:pPr>
        <w:ind w:left="6480" w:hanging="360"/>
      </w:pPr>
      <w:rPr>
        <w:rFonts w:ascii="Wingdings" w:hAnsi="Wingdings" w:hint="default"/>
      </w:rPr>
    </w:lvl>
  </w:abstractNum>
  <w:abstractNum w:abstractNumId="18" w15:restartNumberingAfterBreak="0">
    <w:nsid w:val="44065390"/>
    <w:multiLevelType w:val="hybridMultilevel"/>
    <w:tmpl w:val="EFC60B68"/>
    <w:lvl w:ilvl="0" w:tplc="FEE2F0E6">
      <w:start w:val="1"/>
      <w:numFmt w:val="bullet"/>
      <w:lvlText w:val="-"/>
      <w:lvlJc w:val="left"/>
      <w:pPr>
        <w:ind w:left="720" w:hanging="360"/>
      </w:pPr>
      <w:rPr>
        <w:rFonts w:ascii="Times New Roman" w:eastAsia="Calibri" w:hAnsi="Times New Roman" w:cs="Times New Roman" w:hint="default"/>
      </w:rPr>
    </w:lvl>
    <w:lvl w:ilvl="1" w:tplc="2A38193C">
      <w:start w:val="1"/>
      <w:numFmt w:val="bullet"/>
      <w:lvlText w:val="o"/>
      <w:lvlJc w:val="left"/>
      <w:pPr>
        <w:ind w:left="1440" w:hanging="360"/>
      </w:pPr>
      <w:rPr>
        <w:rFonts w:ascii="Courier New" w:hAnsi="Courier New" w:cs="Courier New" w:hint="default"/>
      </w:rPr>
    </w:lvl>
    <w:lvl w:ilvl="2" w:tplc="94F61EFC">
      <w:start w:val="1"/>
      <w:numFmt w:val="bullet"/>
      <w:lvlText w:val=""/>
      <w:lvlJc w:val="left"/>
      <w:pPr>
        <w:ind w:left="2160" w:hanging="360"/>
      </w:pPr>
      <w:rPr>
        <w:rFonts w:ascii="Wingdings" w:hAnsi="Wingdings" w:hint="default"/>
      </w:rPr>
    </w:lvl>
    <w:lvl w:ilvl="3" w:tplc="F9A0F344">
      <w:start w:val="1"/>
      <w:numFmt w:val="bullet"/>
      <w:lvlText w:val=""/>
      <w:lvlJc w:val="left"/>
      <w:pPr>
        <w:ind w:left="2880" w:hanging="360"/>
      </w:pPr>
      <w:rPr>
        <w:rFonts w:ascii="Symbol" w:hAnsi="Symbol" w:hint="default"/>
      </w:rPr>
    </w:lvl>
    <w:lvl w:ilvl="4" w:tplc="115EBEC4">
      <w:start w:val="1"/>
      <w:numFmt w:val="bullet"/>
      <w:lvlText w:val="o"/>
      <w:lvlJc w:val="left"/>
      <w:pPr>
        <w:ind w:left="3600" w:hanging="360"/>
      </w:pPr>
      <w:rPr>
        <w:rFonts w:ascii="Courier New" w:hAnsi="Courier New" w:cs="Courier New" w:hint="default"/>
      </w:rPr>
    </w:lvl>
    <w:lvl w:ilvl="5" w:tplc="E55473DA">
      <w:start w:val="1"/>
      <w:numFmt w:val="bullet"/>
      <w:lvlText w:val=""/>
      <w:lvlJc w:val="left"/>
      <w:pPr>
        <w:ind w:left="4320" w:hanging="360"/>
      </w:pPr>
      <w:rPr>
        <w:rFonts w:ascii="Wingdings" w:hAnsi="Wingdings" w:hint="default"/>
      </w:rPr>
    </w:lvl>
    <w:lvl w:ilvl="6" w:tplc="09EAAEF0">
      <w:start w:val="1"/>
      <w:numFmt w:val="bullet"/>
      <w:lvlText w:val=""/>
      <w:lvlJc w:val="left"/>
      <w:pPr>
        <w:ind w:left="5040" w:hanging="360"/>
      </w:pPr>
      <w:rPr>
        <w:rFonts w:ascii="Symbol" w:hAnsi="Symbol" w:hint="default"/>
      </w:rPr>
    </w:lvl>
    <w:lvl w:ilvl="7" w:tplc="C48CC9AC">
      <w:start w:val="1"/>
      <w:numFmt w:val="bullet"/>
      <w:lvlText w:val="o"/>
      <w:lvlJc w:val="left"/>
      <w:pPr>
        <w:ind w:left="5760" w:hanging="360"/>
      </w:pPr>
      <w:rPr>
        <w:rFonts w:ascii="Courier New" w:hAnsi="Courier New" w:cs="Courier New" w:hint="default"/>
      </w:rPr>
    </w:lvl>
    <w:lvl w:ilvl="8" w:tplc="490EED12">
      <w:start w:val="1"/>
      <w:numFmt w:val="bullet"/>
      <w:lvlText w:val=""/>
      <w:lvlJc w:val="left"/>
      <w:pPr>
        <w:ind w:left="6480" w:hanging="360"/>
      </w:pPr>
      <w:rPr>
        <w:rFonts w:ascii="Wingdings" w:hAnsi="Wingdings" w:hint="default"/>
      </w:rPr>
    </w:lvl>
  </w:abstractNum>
  <w:abstractNum w:abstractNumId="19" w15:restartNumberingAfterBreak="0">
    <w:nsid w:val="456F71FD"/>
    <w:multiLevelType w:val="hybridMultilevel"/>
    <w:tmpl w:val="75C6CC4C"/>
    <w:lvl w:ilvl="0" w:tplc="0B702D9E">
      <w:start w:val="1"/>
      <w:numFmt w:val="bullet"/>
      <w:lvlText w:val="-"/>
      <w:lvlJc w:val="left"/>
      <w:pPr>
        <w:ind w:left="720" w:hanging="360"/>
      </w:pPr>
      <w:rPr>
        <w:rFonts w:ascii="Times New Roman" w:eastAsia="Calibri" w:hAnsi="Times New Roman" w:cs="Times New Roman" w:hint="default"/>
      </w:rPr>
    </w:lvl>
    <w:lvl w:ilvl="1" w:tplc="7B0AD11A">
      <w:start w:val="1"/>
      <w:numFmt w:val="bullet"/>
      <w:lvlText w:val="o"/>
      <w:lvlJc w:val="left"/>
      <w:pPr>
        <w:ind w:left="1440" w:hanging="360"/>
      </w:pPr>
      <w:rPr>
        <w:rFonts w:ascii="Courier New" w:hAnsi="Courier New" w:cs="Courier New" w:hint="default"/>
      </w:rPr>
    </w:lvl>
    <w:lvl w:ilvl="2" w:tplc="52005A94">
      <w:start w:val="1"/>
      <w:numFmt w:val="bullet"/>
      <w:lvlText w:val=""/>
      <w:lvlJc w:val="left"/>
      <w:pPr>
        <w:ind w:left="2160" w:hanging="360"/>
      </w:pPr>
      <w:rPr>
        <w:rFonts w:ascii="Wingdings" w:hAnsi="Wingdings" w:hint="default"/>
      </w:rPr>
    </w:lvl>
    <w:lvl w:ilvl="3" w:tplc="5A7EF564">
      <w:start w:val="1"/>
      <w:numFmt w:val="bullet"/>
      <w:lvlText w:val=""/>
      <w:lvlJc w:val="left"/>
      <w:pPr>
        <w:ind w:left="2880" w:hanging="360"/>
      </w:pPr>
      <w:rPr>
        <w:rFonts w:ascii="Symbol" w:hAnsi="Symbol" w:hint="default"/>
      </w:rPr>
    </w:lvl>
    <w:lvl w:ilvl="4" w:tplc="9C38B692">
      <w:start w:val="1"/>
      <w:numFmt w:val="bullet"/>
      <w:lvlText w:val="o"/>
      <w:lvlJc w:val="left"/>
      <w:pPr>
        <w:ind w:left="3600" w:hanging="360"/>
      </w:pPr>
      <w:rPr>
        <w:rFonts w:ascii="Courier New" w:hAnsi="Courier New" w:cs="Courier New" w:hint="default"/>
      </w:rPr>
    </w:lvl>
    <w:lvl w:ilvl="5" w:tplc="7D5235F0">
      <w:start w:val="1"/>
      <w:numFmt w:val="bullet"/>
      <w:lvlText w:val=""/>
      <w:lvlJc w:val="left"/>
      <w:pPr>
        <w:ind w:left="4320" w:hanging="360"/>
      </w:pPr>
      <w:rPr>
        <w:rFonts w:ascii="Wingdings" w:hAnsi="Wingdings" w:hint="default"/>
      </w:rPr>
    </w:lvl>
    <w:lvl w:ilvl="6" w:tplc="973EB5D2">
      <w:start w:val="1"/>
      <w:numFmt w:val="bullet"/>
      <w:lvlText w:val=""/>
      <w:lvlJc w:val="left"/>
      <w:pPr>
        <w:ind w:left="5040" w:hanging="360"/>
      </w:pPr>
      <w:rPr>
        <w:rFonts w:ascii="Symbol" w:hAnsi="Symbol" w:hint="default"/>
      </w:rPr>
    </w:lvl>
    <w:lvl w:ilvl="7" w:tplc="AC18C7F6">
      <w:start w:val="1"/>
      <w:numFmt w:val="bullet"/>
      <w:lvlText w:val="o"/>
      <w:lvlJc w:val="left"/>
      <w:pPr>
        <w:ind w:left="5760" w:hanging="360"/>
      </w:pPr>
      <w:rPr>
        <w:rFonts w:ascii="Courier New" w:hAnsi="Courier New" w:cs="Courier New" w:hint="default"/>
      </w:rPr>
    </w:lvl>
    <w:lvl w:ilvl="8" w:tplc="CCDEDABE">
      <w:start w:val="1"/>
      <w:numFmt w:val="bullet"/>
      <w:lvlText w:val=""/>
      <w:lvlJc w:val="left"/>
      <w:pPr>
        <w:ind w:left="6480" w:hanging="360"/>
      </w:pPr>
      <w:rPr>
        <w:rFonts w:ascii="Wingdings" w:hAnsi="Wingdings" w:hint="default"/>
      </w:rPr>
    </w:lvl>
  </w:abstractNum>
  <w:abstractNum w:abstractNumId="20" w15:restartNumberingAfterBreak="0">
    <w:nsid w:val="47AA0733"/>
    <w:multiLevelType w:val="hybridMultilevel"/>
    <w:tmpl w:val="C070249E"/>
    <w:lvl w:ilvl="0" w:tplc="48AC4DEC">
      <w:start w:val="1"/>
      <w:numFmt w:val="bullet"/>
      <w:lvlText w:val="-"/>
      <w:lvlJc w:val="left"/>
      <w:pPr>
        <w:ind w:left="720" w:hanging="360"/>
      </w:pPr>
      <w:rPr>
        <w:rFonts w:ascii="Times New Roman" w:eastAsia="Calibri" w:hAnsi="Times New Roman" w:cs="Times New Roman" w:hint="default"/>
      </w:rPr>
    </w:lvl>
    <w:lvl w:ilvl="1" w:tplc="E092F2DE">
      <w:start w:val="1"/>
      <w:numFmt w:val="bullet"/>
      <w:lvlText w:val="o"/>
      <w:lvlJc w:val="left"/>
      <w:pPr>
        <w:ind w:left="1440" w:hanging="360"/>
      </w:pPr>
      <w:rPr>
        <w:rFonts w:ascii="Courier New" w:hAnsi="Courier New" w:cs="Courier New" w:hint="default"/>
      </w:rPr>
    </w:lvl>
    <w:lvl w:ilvl="2" w:tplc="F39092DA">
      <w:start w:val="1"/>
      <w:numFmt w:val="bullet"/>
      <w:lvlText w:val=""/>
      <w:lvlJc w:val="left"/>
      <w:pPr>
        <w:ind w:left="2160" w:hanging="360"/>
      </w:pPr>
      <w:rPr>
        <w:rFonts w:ascii="Wingdings" w:hAnsi="Wingdings" w:hint="default"/>
      </w:rPr>
    </w:lvl>
    <w:lvl w:ilvl="3" w:tplc="5EE6316A">
      <w:start w:val="1"/>
      <w:numFmt w:val="bullet"/>
      <w:lvlText w:val=""/>
      <w:lvlJc w:val="left"/>
      <w:pPr>
        <w:ind w:left="2880" w:hanging="360"/>
      </w:pPr>
      <w:rPr>
        <w:rFonts w:ascii="Symbol" w:hAnsi="Symbol" w:hint="default"/>
      </w:rPr>
    </w:lvl>
    <w:lvl w:ilvl="4" w:tplc="2E90C784">
      <w:start w:val="1"/>
      <w:numFmt w:val="bullet"/>
      <w:lvlText w:val="o"/>
      <w:lvlJc w:val="left"/>
      <w:pPr>
        <w:ind w:left="3600" w:hanging="360"/>
      </w:pPr>
      <w:rPr>
        <w:rFonts w:ascii="Courier New" w:hAnsi="Courier New" w:cs="Courier New" w:hint="default"/>
      </w:rPr>
    </w:lvl>
    <w:lvl w:ilvl="5" w:tplc="B5EA686E">
      <w:start w:val="1"/>
      <w:numFmt w:val="bullet"/>
      <w:lvlText w:val=""/>
      <w:lvlJc w:val="left"/>
      <w:pPr>
        <w:ind w:left="4320" w:hanging="360"/>
      </w:pPr>
      <w:rPr>
        <w:rFonts w:ascii="Wingdings" w:hAnsi="Wingdings" w:hint="default"/>
      </w:rPr>
    </w:lvl>
    <w:lvl w:ilvl="6" w:tplc="C132382C">
      <w:start w:val="1"/>
      <w:numFmt w:val="bullet"/>
      <w:lvlText w:val=""/>
      <w:lvlJc w:val="left"/>
      <w:pPr>
        <w:ind w:left="5040" w:hanging="360"/>
      </w:pPr>
      <w:rPr>
        <w:rFonts w:ascii="Symbol" w:hAnsi="Symbol" w:hint="default"/>
      </w:rPr>
    </w:lvl>
    <w:lvl w:ilvl="7" w:tplc="41BE9D16">
      <w:start w:val="1"/>
      <w:numFmt w:val="bullet"/>
      <w:lvlText w:val="o"/>
      <w:lvlJc w:val="left"/>
      <w:pPr>
        <w:ind w:left="5760" w:hanging="360"/>
      </w:pPr>
      <w:rPr>
        <w:rFonts w:ascii="Courier New" w:hAnsi="Courier New" w:cs="Courier New" w:hint="default"/>
      </w:rPr>
    </w:lvl>
    <w:lvl w:ilvl="8" w:tplc="C6042AB6">
      <w:start w:val="1"/>
      <w:numFmt w:val="bullet"/>
      <w:lvlText w:val=""/>
      <w:lvlJc w:val="left"/>
      <w:pPr>
        <w:ind w:left="6480" w:hanging="360"/>
      </w:pPr>
      <w:rPr>
        <w:rFonts w:ascii="Wingdings" w:hAnsi="Wingdings" w:hint="default"/>
      </w:rPr>
    </w:lvl>
  </w:abstractNum>
  <w:abstractNum w:abstractNumId="21" w15:restartNumberingAfterBreak="0">
    <w:nsid w:val="499E70A4"/>
    <w:multiLevelType w:val="hybridMultilevel"/>
    <w:tmpl w:val="27368AF0"/>
    <w:lvl w:ilvl="0" w:tplc="B928C678">
      <w:start w:val="1"/>
      <w:numFmt w:val="decimal"/>
      <w:lvlText w:val="%1."/>
      <w:lvlJc w:val="left"/>
      <w:pPr>
        <w:ind w:left="1545" w:hanging="360"/>
      </w:pPr>
    </w:lvl>
    <w:lvl w:ilvl="1" w:tplc="7ABE65CC">
      <w:start w:val="1"/>
      <w:numFmt w:val="lowerLetter"/>
      <w:lvlText w:val="%2."/>
      <w:lvlJc w:val="left"/>
      <w:pPr>
        <w:ind w:left="2265" w:hanging="360"/>
      </w:pPr>
    </w:lvl>
    <w:lvl w:ilvl="2" w:tplc="C3E831CE">
      <w:start w:val="1"/>
      <w:numFmt w:val="lowerRoman"/>
      <w:lvlText w:val="%3."/>
      <w:lvlJc w:val="right"/>
      <w:pPr>
        <w:ind w:left="2985" w:hanging="180"/>
      </w:pPr>
    </w:lvl>
    <w:lvl w:ilvl="3" w:tplc="FB101C7E">
      <w:start w:val="1"/>
      <w:numFmt w:val="decimal"/>
      <w:lvlText w:val="%4."/>
      <w:lvlJc w:val="left"/>
      <w:pPr>
        <w:ind w:left="3705" w:hanging="360"/>
      </w:pPr>
    </w:lvl>
    <w:lvl w:ilvl="4" w:tplc="85360278">
      <w:start w:val="1"/>
      <w:numFmt w:val="lowerLetter"/>
      <w:lvlText w:val="%5."/>
      <w:lvlJc w:val="left"/>
      <w:pPr>
        <w:ind w:left="4425" w:hanging="360"/>
      </w:pPr>
    </w:lvl>
    <w:lvl w:ilvl="5" w:tplc="0816976C">
      <w:start w:val="1"/>
      <w:numFmt w:val="lowerRoman"/>
      <w:lvlText w:val="%6."/>
      <w:lvlJc w:val="right"/>
      <w:pPr>
        <w:ind w:left="5145" w:hanging="180"/>
      </w:pPr>
    </w:lvl>
    <w:lvl w:ilvl="6" w:tplc="B93E2F74">
      <w:start w:val="1"/>
      <w:numFmt w:val="decimal"/>
      <w:lvlText w:val="%7."/>
      <w:lvlJc w:val="left"/>
      <w:pPr>
        <w:ind w:left="5865" w:hanging="360"/>
      </w:pPr>
    </w:lvl>
    <w:lvl w:ilvl="7" w:tplc="D1B82548">
      <w:start w:val="1"/>
      <w:numFmt w:val="lowerLetter"/>
      <w:lvlText w:val="%8."/>
      <w:lvlJc w:val="left"/>
      <w:pPr>
        <w:ind w:left="6585" w:hanging="360"/>
      </w:pPr>
    </w:lvl>
    <w:lvl w:ilvl="8" w:tplc="9DDA3CCC">
      <w:start w:val="1"/>
      <w:numFmt w:val="lowerRoman"/>
      <w:lvlText w:val="%9."/>
      <w:lvlJc w:val="right"/>
      <w:pPr>
        <w:ind w:left="7305" w:hanging="180"/>
      </w:pPr>
    </w:lvl>
  </w:abstractNum>
  <w:abstractNum w:abstractNumId="22" w15:restartNumberingAfterBreak="0">
    <w:nsid w:val="4A2D5577"/>
    <w:multiLevelType w:val="hybridMultilevel"/>
    <w:tmpl w:val="1A00B07C"/>
    <w:lvl w:ilvl="0" w:tplc="F732F6F8">
      <w:start w:val="1"/>
      <w:numFmt w:val="bullet"/>
      <w:lvlText w:val="-"/>
      <w:lvlJc w:val="left"/>
      <w:pPr>
        <w:ind w:left="720" w:hanging="360"/>
      </w:pPr>
      <w:rPr>
        <w:rFonts w:ascii="Times New Roman" w:eastAsia="Calibri" w:hAnsi="Times New Roman" w:cs="Times New Roman" w:hint="default"/>
      </w:rPr>
    </w:lvl>
    <w:lvl w:ilvl="1" w:tplc="3F7834A4">
      <w:start w:val="1"/>
      <w:numFmt w:val="bullet"/>
      <w:lvlText w:val="o"/>
      <w:lvlJc w:val="left"/>
      <w:pPr>
        <w:ind w:left="1440" w:hanging="360"/>
      </w:pPr>
      <w:rPr>
        <w:rFonts w:ascii="Courier New" w:hAnsi="Courier New" w:cs="Courier New" w:hint="default"/>
      </w:rPr>
    </w:lvl>
    <w:lvl w:ilvl="2" w:tplc="DBB41D0E">
      <w:start w:val="1"/>
      <w:numFmt w:val="bullet"/>
      <w:lvlText w:val=""/>
      <w:lvlJc w:val="left"/>
      <w:pPr>
        <w:ind w:left="2160" w:hanging="360"/>
      </w:pPr>
      <w:rPr>
        <w:rFonts w:ascii="Wingdings" w:hAnsi="Wingdings" w:hint="default"/>
      </w:rPr>
    </w:lvl>
    <w:lvl w:ilvl="3" w:tplc="0040E1A4">
      <w:start w:val="1"/>
      <w:numFmt w:val="bullet"/>
      <w:lvlText w:val=""/>
      <w:lvlJc w:val="left"/>
      <w:pPr>
        <w:ind w:left="2880" w:hanging="360"/>
      </w:pPr>
      <w:rPr>
        <w:rFonts w:ascii="Symbol" w:hAnsi="Symbol" w:hint="default"/>
      </w:rPr>
    </w:lvl>
    <w:lvl w:ilvl="4" w:tplc="0D1E854C">
      <w:start w:val="1"/>
      <w:numFmt w:val="bullet"/>
      <w:lvlText w:val="o"/>
      <w:lvlJc w:val="left"/>
      <w:pPr>
        <w:ind w:left="3600" w:hanging="360"/>
      </w:pPr>
      <w:rPr>
        <w:rFonts w:ascii="Courier New" w:hAnsi="Courier New" w:cs="Courier New" w:hint="default"/>
      </w:rPr>
    </w:lvl>
    <w:lvl w:ilvl="5" w:tplc="5B50881C">
      <w:start w:val="1"/>
      <w:numFmt w:val="bullet"/>
      <w:lvlText w:val=""/>
      <w:lvlJc w:val="left"/>
      <w:pPr>
        <w:ind w:left="4320" w:hanging="360"/>
      </w:pPr>
      <w:rPr>
        <w:rFonts w:ascii="Wingdings" w:hAnsi="Wingdings" w:hint="default"/>
      </w:rPr>
    </w:lvl>
    <w:lvl w:ilvl="6" w:tplc="01AC6648">
      <w:start w:val="1"/>
      <w:numFmt w:val="bullet"/>
      <w:lvlText w:val=""/>
      <w:lvlJc w:val="left"/>
      <w:pPr>
        <w:ind w:left="5040" w:hanging="360"/>
      </w:pPr>
      <w:rPr>
        <w:rFonts w:ascii="Symbol" w:hAnsi="Symbol" w:hint="default"/>
      </w:rPr>
    </w:lvl>
    <w:lvl w:ilvl="7" w:tplc="59BCD7D0">
      <w:start w:val="1"/>
      <w:numFmt w:val="bullet"/>
      <w:lvlText w:val="o"/>
      <w:lvlJc w:val="left"/>
      <w:pPr>
        <w:ind w:left="5760" w:hanging="360"/>
      </w:pPr>
      <w:rPr>
        <w:rFonts w:ascii="Courier New" w:hAnsi="Courier New" w:cs="Courier New" w:hint="default"/>
      </w:rPr>
    </w:lvl>
    <w:lvl w:ilvl="8" w:tplc="C6868DE0">
      <w:start w:val="1"/>
      <w:numFmt w:val="bullet"/>
      <w:lvlText w:val=""/>
      <w:lvlJc w:val="left"/>
      <w:pPr>
        <w:ind w:left="6480" w:hanging="360"/>
      </w:pPr>
      <w:rPr>
        <w:rFonts w:ascii="Wingdings" w:hAnsi="Wingdings" w:hint="default"/>
      </w:rPr>
    </w:lvl>
  </w:abstractNum>
  <w:abstractNum w:abstractNumId="23" w15:restartNumberingAfterBreak="0">
    <w:nsid w:val="4C0E7A1D"/>
    <w:multiLevelType w:val="hybridMultilevel"/>
    <w:tmpl w:val="F4949390"/>
    <w:lvl w:ilvl="0" w:tplc="955ED3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C89697E"/>
    <w:multiLevelType w:val="hybridMultilevel"/>
    <w:tmpl w:val="89F64296"/>
    <w:lvl w:ilvl="0" w:tplc="D250E88E">
      <w:start w:val="1"/>
      <w:numFmt w:val="bullet"/>
      <w:lvlText w:val=""/>
      <w:lvlJc w:val="left"/>
      <w:pPr>
        <w:ind w:left="720" w:hanging="360"/>
      </w:pPr>
      <w:rPr>
        <w:rFonts w:ascii="Symbol" w:hAnsi="Symbol" w:hint="default"/>
      </w:rPr>
    </w:lvl>
    <w:lvl w:ilvl="1" w:tplc="24925700">
      <w:start w:val="1"/>
      <w:numFmt w:val="bullet"/>
      <w:lvlText w:val="-"/>
      <w:lvlJc w:val="left"/>
      <w:pPr>
        <w:ind w:left="1440" w:hanging="360"/>
      </w:pPr>
      <w:rPr>
        <w:rFonts w:ascii="Times New Roman" w:eastAsia="Calibri" w:hAnsi="Times New Roman" w:cs="Times New Roman" w:hint="default"/>
      </w:rPr>
    </w:lvl>
    <w:lvl w:ilvl="2" w:tplc="2A58FDCC">
      <w:start w:val="1"/>
      <w:numFmt w:val="bullet"/>
      <w:lvlText w:val=""/>
      <w:lvlJc w:val="left"/>
      <w:pPr>
        <w:ind w:left="2160" w:hanging="360"/>
      </w:pPr>
      <w:rPr>
        <w:rFonts w:ascii="Wingdings" w:hAnsi="Wingdings" w:hint="default"/>
      </w:rPr>
    </w:lvl>
    <w:lvl w:ilvl="3" w:tplc="256C085A">
      <w:start w:val="1"/>
      <w:numFmt w:val="bullet"/>
      <w:lvlText w:val=""/>
      <w:lvlJc w:val="left"/>
      <w:pPr>
        <w:ind w:left="2880" w:hanging="360"/>
      </w:pPr>
      <w:rPr>
        <w:rFonts w:ascii="Symbol" w:hAnsi="Symbol" w:hint="default"/>
      </w:rPr>
    </w:lvl>
    <w:lvl w:ilvl="4" w:tplc="E25C9A7A">
      <w:start w:val="1"/>
      <w:numFmt w:val="bullet"/>
      <w:lvlText w:val="o"/>
      <w:lvlJc w:val="left"/>
      <w:pPr>
        <w:ind w:left="3600" w:hanging="360"/>
      </w:pPr>
      <w:rPr>
        <w:rFonts w:ascii="Courier New" w:hAnsi="Courier New" w:cs="Courier New" w:hint="default"/>
      </w:rPr>
    </w:lvl>
    <w:lvl w:ilvl="5" w:tplc="A7A4DBA4">
      <w:start w:val="1"/>
      <w:numFmt w:val="bullet"/>
      <w:lvlText w:val=""/>
      <w:lvlJc w:val="left"/>
      <w:pPr>
        <w:ind w:left="4320" w:hanging="360"/>
      </w:pPr>
      <w:rPr>
        <w:rFonts w:ascii="Wingdings" w:hAnsi="Wingdings" w:hint="default"/>
      </w:rPr>
    </w:lvl>
    <w:lvl w:ilvl="6" w:tplc="DBFE2CF4">
      <w:start w:val="1"/>
      <w:numFmt w:val="bullet"/>
      <w:lvlText w:val=""/>
      <w:lvlJc w:val="left"/>
      <w:pPr>
        <w:ind w:left="5040" w:hanging="360"/>
      </w:pPr>
      <w:rPr>
        <w:rFonts w:ascii="Symbol" w:hAnsi="Symbol" w:hint="default"/>
      </w:rPr>
    </w:lvl>
    <w:lvl w:ilvl="7" w:tplc="F1D29358">
      <w:start w:val="1"/>
      <w:numFmt w:val="bullet"/>
      <w:lvlText w:val="o"/>
      <w:lvlJc w:val="left"/>
      <w:pPr>
        <w:ind w:left="5760" w:hanging="360"/>
      </w:pPr>
      <w:rPr>
        <w:rFonts w:ascii="Courier New" w:hAnsi="Courier New" w:cs="Courier New" w:hint="default"/>
      </w:rPr>
    </w:lvl>
    <w:lvl w:ilvl="8" w:tplc="2FC4BC78">
      <w:start w:val="1"/>
      <w:numFmt w:val="bullet"/>
      <w:lvlText w:val=""/>
      <w:lvlJc w:val="left"/>
      <w:pPr>
        <w:ind w:left="6480" w:hanging="360"/>
      </w:pPr>
      <w:rPr>
        <w:rFonts w:ascii="Wingdings" w:hAnsi="Wingdings" w:hint="default"/>
      </w:rPr>
    </w:lvl>
  </w:abstractNum>
  <w:abstractNum w:abstractNumId="25" w15:restartNumberingAfterBreak="0">
    <w:nsid w:val="4F250181"/>
    <w:multiLevelType w:val="hybridMultilevel"/>
    <w:tmpl w:val="DFF0801E"/>
    <w:lvl w:ilvl="0" w:tplc="93BE83F0">
      <w:start w:val="1"/>
      <w:numFmt w:val="bullet"/>
      <w:lvlText w:val="-"/>
      <w:lvlJc w:val="left"/>
      <w:pPr>
        <w:ind w:left="720" w:hanging="360"/>
      </w:pPr>
      <w:rPr>
        <w:rFonts w:ascii="Times New Roman" w:eastAsia="Calibri" w:hAnsi="Times New Roman" w:cs="Times New Roman" w:hint="default"/>
      </w:rPr>
    </w:lvl>
    <w:lvl w:ilvl="1" w:tplc="10CCDF4A">
      <w:start w:val="1"/>
      <w:numFmt w:val="bullet"/>
      <w:lvlText w:val="o"/>
      <w:lvlJc w:val="left"/>
      <w:pPr>
        <w:ind w:left="1440" w:hanging="360"/>
      </w:pPr>
      <w:rPr>
        <w:rFonts w:ascii="Courier New" w:hAnsi="Courier New" w:cs="Courier New" w:hint="default"/>
      </w:rPr>
    </w:lvl>
    <w:lvl w:ilvl="2" w:tplc="A3BCE5FC">
      <w:start w:val="1"/>
      <w:numFmt w:val="bullet"/>
      <w:lvlText w:val=""/>
      <w:lvlJc w:val="left"/>
      <w:pPr>
        <w:ind w:left="2160" w:hanging="360"/>
      </w:pPr>
      <w:rPr>
        <w:rFonts w:ascii="Wingdings" w:hAnsi="Wingdings" w:hint="default"/>
      </w:rPr>
    </w:lvl>
    <w:lvl w:ilvl="3" w:tplc="AEA2E98C">
      <w:start w:val="1"/>
      <w:numFmt w:val="bullet"/>
      <w:lvlText w:val=""/>
      <w:lvlJc w:val="left"/>
      <w:pPr>
        <w:ind w:left="2880" w:hanging="360"/>
      </w:pPr>
      <w:rPr>
        <w:rFonts w:ascii="Symbol" w:hAnsi="Symbol" w:hint="default"/>
      </w:rPr>
    </w:lvl>
    <w:lvl w:ilvl="4" w:tplc="26285374">
      <w:start w:val="1"/>
      <w:numFmt w:val="bullet"/>
      <w:lvlText w:val="o"/>
      <w:lvlJc w:val="left"/>
      <w:pPr>
        <w:ind w:left="3600" w:hanging="360"/>
      </w:pPr>
      <w:rPr>
        <w:rFonts w:ascii="Courier New" w:hAnsi="Courier New" w:cs="Courier New" w:hint="default"/>
      </w:rPr>
    </w:lvl>
    <w:lvl w:ilvl="5" w:tplc="EB9C514E">
      <w:start w:val="1"/>
      <w:numFmt w:val="bullet"/>
      <w:lvlText w:val=""/>
      <w:lvlJc w:val="left"/>
      <w:pPr>
        <w:ind w:left="4320" w:hanging="360"/>
      </w:pPr>
      <w:rPr>
        <w:rFonts w:ascii="Wingdings" w:hAnsi="Wingdings" w:hint="default"/>
      </w:rPr>
    </w:lvl>
    <w:lvl w:ilvl="6" w:tplc="B36E27BA">
      <w:start w:val="1"/>
      <w:numFmt w:val="bullet"/>
      <w:lvlText w:val=""/>
      <w:lvlJc w:val="left"/>
      <w:pPr>
        <w:ind w:left="5040" w:hanging="360"/>
      </w:pPr>
      <w:rPr>
        <w:rFonts w:ascii="Symbol" w:hAnsi="Symbol" w:hint="default"/>
      </w:rPr>
    </w:lvl>
    <w:lvl w:ilvl="7" w:tplc="92AC4D20">
      <w:start w:val="1"/>
      <w:numFmt w:val="bullet"/>
      <w:lvlText w:val="o"/>
      <w:lvlJc w:val="left"/>
      <w:pPr>
        <w:ind w:left="5760" w:hanging="360"/>
      </w:pPr>
      <w:rPr>
        <w:rFonts w:ascii="Courier New" w:hAnsi="Courier New" w:cs="Courier New" w:hint="default"/>
      </w:rPr>
    </w:lvl>
    <w:lvl w:ilvl="8" w:tplc="45D8CEB6">
      <w:start w:val="1"/>
      <w:numFmt w:val="bullet"/>
      <w:lvlText w:val=""/>
      <w:lvlJc w:val="left"/>
      <w:pPr>
        <w:ind w:left="6480" w:hanging="360"/>
      </w:pPr>
      <w:rPr>
        <w:rFonts w:ascii="Wingdings" w:hAnsi="Wingdings" w:hint="default"/>
      </w:rPr>
    </w:lvl>
  </w:abstractNum>
  <w:abstractNum w:abstractNumId="26" w15:restartNumberingAfterBreak="0">
    <w:nsid w:val="4F2C1373"/>
    <w:multiLevelType w:val="hybridMultilevel"/>
    <w:tmpl w:val="C628A078"/>
    <w:lvl w:ilvl="0" w:tplc="99DC2386">
      <w:start w:val="1"/>
      <w:numFmt w:val="bullet"/>
      <w:lvlText w:val="-"/>
      <w:lvlJc w:val="left"/>
      <w:pPr>
        <w:ind w:left="720" w:hanging="360"/>
      </w:pPr>
      <w:rPr>
        <w:rFonts w:ascii="Times New Roman" w:eastAsia="Calibri" w:hAnsi="Times New Roman" w:cs="Times New Roman" w:hint="default"/>
      </w:rPr>
    </w:lvl>
    <w:lvl w:ilvl="1" w:tplc="22407514">
      <w:start w:val="1"/>
      <w:numFmt w:val="bullet"/>
      <w:lvlText w:val="o"/>
      <w:lvlJc w:val="left"/>
      <w:pPr>
        <w:ind w:left="1440" w:hanging="360"/>
      </w:pPr>
      <w:rPr>
        <w:rFonts w:ascii="Courier New" w:hAnsi="Courier New" w:cs="Courier New" w:hint="default"/>
      </w:rPr>
    </w:lvl>
    <w:lvl w:ilvl="2" w:tplc="2010704A">
      <w:start w:val="1"/>
      <w:numFmt w:val="bullet"/>
      <w:lvlText w:val=""/>
      <w:lvlJc w:val="left"/>
      <w:pPr>
        <w:ind w:left="2160" w:hanging="360"/>
      </w:pPr>
      <w:rPr>
        <w:rFonts w:ascii="Wingdings" w:hAnsi="Wingdings" w:hint="default"/>
      </w:rPr>
    </w:lvl>
    <w:lvl w:ilvl="3" w:tplc="4566DFA4">
      <w:start w:val="1"/>
      <w:numFmt w:val="bullet"/>
      <w:lvlText w:val=""/>
      <w:lvlJc w:val="left"/>
      <w:pPr>
        <w:ind w:left="2880" w:hanging="360"/>
      </w:pPr>
      <w:rPr>
        <w:rFonts w:ascii="Symbol" w:hAnsi="Symbol" w:hint="default"/>
      </w:rPr>
    </w:lvl>
    <w:lvl w:ilvl="4" w:tplc="589E2D16">
      <w:start w:val="1"/>
      <w:numFmt w:val="bullet"/>
      <w:lvlText w:val="o"/>
      <w:lvlJc w:val="left"/>
      <w:pPr>
        <w:ind w:left="3600" w:hanging="360"/>
      </w:pPr>
      <w:rPr>
        <w:rFonts w:ascii="Courier New" w:hAnsi="Courier New" w:cs="Courier New" w:hint="default"/>
      </w:rPr>
    </w:lvl>
    <w:lvl w:ilvl="5" w:tplc="149CEDF0">
      <w:start w:val="1"/>
      <w:numFmt w:val="bullet"/>
      <w:lvlText w:val=""/>
      <w:lvlJc w:val="left"/>
      <w:pPr>
        <w:ind w:left="4320" w:hanging="360"/>
      </w:pPr>
      <w:rPr>
        <w:rFonts w:ascii="Wingdings" w:hAnsi="Wingdings" w:hint="default"/>
      </w:rPr>
    </w:lvl>
    <w:lvl w:ilvl="6" w:tplc="BB985474">
      <w:start w:val="1"/>
      <w:numFmt w:val="bullet"/>
      <w:lvlText w:val=""/>
      <w:lvlJc w:val="left"/>
      <w:pPr>
        <w:ind w:left="5040" w:hanging="360"/>
      </w:pPr>
      <w:rPr>
        <w:rFonts w:ascii="Symbol" w:hAnsi="Symbol" w:hint="default"/>
      </w:rPr>
    </w:lvl>
    <w:lvl w:ilvl="7" w:tplc="81F03338">
      <w:start w:val="1"/>
      <w:numFmt w:val="bullet"/>
      <w:lvlText w:val="o"/>
      <w:lvlJc w:val="left"/>
      <w:pPr>
        <w:ind w:left="5760" w:hanging="360"/>
      </w:pPr>
      <w:rPr>
        <w:rFonts w:ascii="Courier New" w:hAnsi="Courier New" w:cs="Courier New" w:hint="default"/>
      </w:rPr>
    </w:lvl>
    <w:lvl w:ilvl="8" w:tplc="70EC971A">
      <w:start w:val="1"/>
      <w:numFmt w:val="bullet"/>
      <w:lvlText w:val=""/>
      <w:lvlJc w:val="left"/>
      <w:pPr>
        <w:ind w:left="6480" w:hanging="360"/>
      </w:pPr>
      <w:rPr>
        <w:rFonts w:ascii="Wingdings" w:hAnsi="Wingdings" w:hint="default"/>
      </w:rPr>
    </w:lvl>
  </w:abstractNum>
  <w:abstractNum w:abstractNumId="27" w15:restartNumberingAfterBreak="0">
    <w:nsid w:val="4F9301D7"/>
    <w:multiLevelType w:val="hybridMultilevel"/>
    <w:tmpl w:val="8E18A5E2"/>
    <w:lvl w:ilvl="0" w:tplc="609E149C">
      <w:start w:val="1"/>
      <w:numFmt w:val="bullet"/>
      <w:lvlText w:val="•"/>
      <w:lvlJc w:val="left"/>
      <w:pPr>
        <w:ind w:left="345"/>
      </w:pPr>
      <w:rPr>
        <w:rFonts w:ascii="Arial" w:eastAsia="Arial" w:hAnsi="Arial" w:cs="Arial"/>
        <w:b w:val="0"/>
        <w:i w:val="0"/>
        <w:strike w:val="0"/>
        <w:dstrike w:val="0"/>
        <w:color w:val="000000"/>
        <w:sz w:val="28"/>
        <w:szCs w:val="28"/>
        <w:u w:val="none"/>
        <w:shd w:val="clear" w:color="auto" w:fill="auto"/>
        <w:vertAlign w:val="baseline"/>
      </w:rPr>
    </w:lvl>
    <w:lvl w:ilvl="1" w:tplc="0DF25D76">
      <w:start w:val="1"/>
      <w:numFmt w:val="bullet"/>
      <w:lvlText w:val="o"/>
      <w:lvlJc w:val="left"/>
      <w:pPr>
        <w:ind w:left="108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lvl w:ilvl="2" w:tplc="F222C80C">
      <w:start w:val="1"/>
      <w:numFmt w:val="bullet"/>
      <w:lvlText w:val="▪"/>
      <w:lvlJc w:val="left"/>
      <w:pPr>
        <w:ind w:left="180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lvl w:ilvl="3" w:tplc="0FFED8D2">
      <w:start w:val="1"/>
      <w:numFmt w:val="bullet"/>
      <w:lvlText w:val="•"/>
      <w:lvlJc w:val="left"/>
      <w:pPr>
        <w:ind w:left="2520"/>
      </w:pPr>
      <w:rPr>
        <w:rFonts w:ascii="Arial" w:eastAsia="Arial" w:hAnsi="Arial" w:cs="Arial"/>
        <w:b w:val="0"/>
        <w:i w:val="0"/>
        <w:strike w:val="0"/>
        <w:dstrike w:val="0"/>
        <w:color w:val="000000"/>
        <w:sz w:val="28"/>
        <w:szCs w:val="28"/>
        <w:u w:val="none"/>
        <w:shd w:val="clear" w:color="auto" w:fill="auto"/>
        <w:vertAlign w:val="baseline"/>
      </w:rPr>
    </w:lvl>
    <w:lvl w:ilvl="4" w:tplc="69288806">
      <w:start w:val="1"/>
      <w:numFmt w:val="bullet"/>
      <w:lvlText w:val="o"/>
      <w:lvlJc w:val="left"/>
      <w:pPr>
        <w:ind w:left="324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lvl w:ilvl="5" w:tplc="CE32E960">
      <w:start w:val="1"/>
      <w:numFmt w:val="bullet"/>
      <w:lvlText w:val="▪"/>
      <w:lvlJc w:val="left"/>
      <w:pPr>
        <w:ind w:left="396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lvl w:ilvl="6" w:tplc="C0E48C64">
      <w:start w:val="1"/>
      <w:numFmt w:val="bullet"/>
      <w:lvlText w:val="•"/>
      <w:lvlJc w:val="left"/>
      <w:pPr>
        <w:ind w:left="4680"/>
      </w:pPr>
      <w:rPr>
        <w:rFonts w:ascii="Arial" w:eastAsia="Arial" w:hAnsi="Arial" w:cs="Arial"/>
        <w:b w:val="0"/>
        <w:i w:val="0"/>
        <w:strike w:val="0"/>
        <w:dstrike w:val="0"/>
        <w:color w:val="000000"/>
        <w:sz w:val="28"/>
        <w:szCs w:val="28"/>
        <w:u w:val="none"/>
        <w:shd w:val="clear" w:color="auto" w:fill="auto"/>
        <w:vertAlign w:val="baseline"/>
      </w:rPr>
    </w:lvl>
    <w:lvl w:ilvl="7" w:tplc="738066F2">
      <w:start w:val="1"/>
      <w:numFmt w:val="bullet"/>
      <w:lvlText w:val="o"/>
      <w:lvlJc w:val="left"/>
      <w:pPr>
        <w:ind w:left="540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lvl w:ilvl="8" w:tplc="E42E456E">
      <w:start w:val="1"/>
      <w:numFmt w:val="bullet"/>
      <w:lvlText w:val="▪"/>
      <w:lvlJc w:val="left"/>
      <w:pPr>
        <w:ind w:left="6120"/>
      </w:pPr>
      <w:rPr>
        <w:rFonts w:ascii="Segoe UI Symbol" w:eastAsia="Segoe UI Symbol" w:hAnsi="Segoe UI Symbol" w:cs="Segoe UI Symbol"/>
        <w:b w:val="0"/>
        <w:i w:val="0"/>
        <w:strike w:val="0"/>
        <w:dstrike w:val="0"/>
        <w:color w:val="000000"/>
        <w:sz w:val="28"/>
        <w:szCs w:val="28"/>
        <w:u w:val="none"/>
        <w:shd w:val="clear" w:color="auto" w:fill="auto"/>
        <w:vertAlign w:val="baseline"/>
      </w:rPr>
    </w:lvl>
  </w:abstractNum>
  <w:abstractNum w:abstractNumId="28" w15:restartNumberingAfterBreak="0">
    <w:nsid w:val="518F1C6E"/>
    <w:multiLevelType w:val="hybridMultilevel"/>
    <w:tmpl w:val="F2B8241A"/>
    <w:lvl w:ilvl="0" w:tplc="0ED8E6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528F0FE4"/>
    <w:multiLevelType w:val="hybridMultilevel"/>
    <w:tmpl w:val="B53E9BB4"/>
    <w:lvl w:ilvl="0" w:tplc="04190011">
      <w:start w:val="1"/>
      <w:numFmt w:val="decimal"/>
      <w:lvlText w:val="%1)"/>
      <w:lvlJc w:val="left"/>
      <w:pPr>
        <w:ind w:left="720" w:hanging="360"/>
      </w:pPr>
      <w:rPr>
        <w:rFonts w:hint="default"/>
      </w:rPr>
    </w:lvl>
    <w:lvl w:ilvl="1" w:tplc="E39EDFBE">
      <w:start w:val="1"/>
      <w:numFmt w:val="decimal"/>
      <w:lvlText w:val="%2."/>
      <w:lvlJc w:val="left"/>
      <w:pPr>
        <w:ind w:left="1500" w:hanging="42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4435EC9"/>
    <w:multiLevelType w:val="hybridMultilevel"/>
    <w:tmpl w:val="1E2C003C"/>
    <w:lvl w:ilvl="0" w:tplc="394808E8">
      <w:start w:val="1"/>
      <w:numFmt w:val="bullet"/>
      <w:lvlText w:val=""/>
      <w:lvlJc w:val="left"/>
      <w:pPr>
        <w:ind w:left="720" w:hanging="360"/>
      </w:pPr>
      <w:rPr>
        <w:rFonts w:ascii="Symbol" w:hAnsi="Symbol" w:hint="default"/>
      </w:rPr>
    </w:lvl>
    <w:lvl w:ilvl="1" w:tplc="0A4E9506">
      <w:start w:val="1"/>
      <w:numFmt w:val="bullet"/>
      <w:lvlText w:val="-"/>
      <w:lvlJc w:val="left"/>
      <w:pPr>
        <w:ind w:left="1440" w:hanging="360"/>
      </w:pPr>
      <w:rPr>
        <w:rFonts w:ascii="Times New Roman" w:eastAsia="Calibri" w:hAnsi="Times New Roman" w:cs="Times New Roman" w:hint="default"/>
      </w:rPr>
    </w:lvl>
    <w:lvl w:ilvl="2" w:tplc="9CAE563A">
      <w:start w:val="1"/>
      <w:numFmt w:val="bullet"/>
      <w:lvlText w:val=""/>
      <w:lvlJc w:val="left"/>
      <w:pPr>
        <w:ind w:left="2160" w:hanging="360"/>
      </w:pPr>
      <w:rPr>
        <w:rFonts w:ascii="Wingdings" w:hAnsi="Wingdings" w:hint="default"/>
      </w:rPr>
    </w:lvl>
    <w:lvl w:ilvl="3" w:tplc="62D64B9C">
      <w:start w:val="1"/>
      <w:numFmt w:val="bullet"/>
      <w:lvlText w:val=""/>
      <w:lvlJc w:val="left"/>
      <w:pPr>
        <w:ind w:left="2880" w:hanging="360"/>
      </w:pPr>
      <w:rPr>
        <w:rFonts w:ascii="Symbol" w:hAnsi="Symbol" w:hint="default"/>
      </w:rPr>
    </w:lvl>
    <w:lvl w:ilvl="4" w:tplc="32068A66">
      <w:start w:val="1"/>
      <w:numFmt w:val="bullet"/>
      <w:lvlText w:val="o"/>
      <w:lvlJc w:val="left"/>
      <w:pPr>
        <w:ind w:left="3600" w:hanging="360"/>
      </w:pPr>
      <w:rPr>
        <w:rFonts w:ascii="Courier New" w:hAnsi="Courier New" w:cs="Courier New" w:hint="default"/>
      </w:rPr>
    </w:lvl>
    <w:lvl w:ilvl="5" w:tplc="165C2F3E">
      <w:start w:val="1"/>
      <w:numFmt w:val="bullet"/>
      <w:lvlText w:val=""/>
      <w:lvlJc w:val="left"/>
      <w:pPr>
        <w:ind w:left="4320" w:hanging="360"/>
      </w:pPr>
      <w:rPr>
        <w:rFonts w:ascii="Wingdings" w:hAnsi="Wingdings" w:hint="default"/>
      </w:rPr>
    </w:lvl>
    <w:lvl w:ilvl="6" w:tplc="D5CC8A42">
      <w:start w:val="1"/>
      <w:numFmt w:val="bullet"/>
      <w:lvlText w:val=""/>
      <w:lvlJc w:val="left"/>
      <w:pPr>
        <w:ind w:left="5040" w:hanging="360"/>
      </w:pPr>
      <w:rPr>
        <w:rFonts w:ascii="Symbol" w:hAnsi="Symbol" w:hint="default"/>
      </w:rPr>
    </w:lvl>
    <w:lvl w:ilvl="7" w:tplc="7590A236">
      <w:start w:val="1"/>
      <w:numFmt w:val="bullet"/>
      <w:lvlText w:val="o"/>
      <w:lvlJc w:val="left"/>
      <w:pPr>
        <w:ind w:left="5760" w:hanging="360"/>
      </w:pPr>
      <w:rPr>
        <w:rFonts w:ascii="Courier New" w:hAnsi="Courier New" w:cs="Courier New" w:hint="default"/>
      </w:rPr>
    </w:lvl>
    <w:lvl w:ilvl="8" w:tplc="64128EE4">
      <w:start w:val="1"/>
      <w:numFmt w:val="bullet"/>
      <w:lvlText w:val=""/>
      <w:lvlJc w:val="left"/>
      <w:pPr>
        <w:ind w:left="6480" w:hanging="360"/>
      </w:pPr>
      <w:rPr>
        <w:rFonts w:ascii="Wingdings" w:hAnsi="Wingdings" w:hint="default"/>
      </w:rPr>
    </w:lvl>
  </w:abstractNum>
  <w:abstractNum w:abstractNumId="31" w15:restartNumberingAfterBreak="0">
    <w:nsid w:val="575E7937"/>
    <w:multiLevelType w:val="hybridMultilevel"/>
    <w:tmpl w:val="2272DCBA"/>
    <w:lvl w:ilvl="0" w:tplc="8052587C">
      <w:start w:val="1"/>
      <w:numFmt w:val="decimal"/>
      <w:lvlText w:val="%1."/>
      <w:lvlJc w:val="left"/>
      <w:pPr>
        <w:ind w:left="720" w:hanging="360"/>
      </w:pPr>
      <w:rPr>
        <w:rFonts w:hint="default"/>
      </w:rPr>
    </w:lvl>
    <w:lvl w:ilvl="1" w:tplc="1A405B78">
      <w:start w:val="1"/>
      <w:numFmt w:val="lowerLetter"/>
      <w:lvlText w:val="%2."/>
      <w:lvlJc w:val="left"/>
      <w:pPr>
        <w:ind w:left="1440" w:hanging="360"/>
      </w:pPr>
    </w:lvl>
    <w:lvl w:ilvl="2" w:tplc="8C24DB8E">
      <w:start w:val="1"/>
      <w:numFmt w:val="lowerRoman"/>
      <w:lvlText w:val="%3."/>
      <w:lvlJc w:val="right"/>
      <w:pPr>
        <w:ind w:left="2160" w:hanging="180"/>
      </w:pPr>
    </w:lvl>
    <w:lvl w:ilvl="3" w:tplc="6FE2A414">
      <w:start w:val="1"/>
      <w:numFmt w:val="decimal"/>
      <w:lvlText w:val="%4."/>
      <w:lvlJc w:val="left"/>
      <w:pPr>
        <w:ind w:left="2880" w:hanging="360"/>
      </w:pPr>
    </w:lvl>
    <w:lvl w:ilvl="4" w:tplc="0EE83DE0">
      <w:start w:val="1"/>
      <w:numFmt w:val="lowerLetter"/>
      <w:lvlText w:val="%5."/>
      <w:lvlJc w:val="left"/>
      <w:pPr>
        <w:ind w:left="3600" w:hanging="360"/>
      </w:pPr>
    </w:lvl>
    <w:lvl w:ilvl="5" w:tplc="20D265C2">
      <w:start w:val="1"/>
      <w:numFmt w:val="lowerRoman"/>
      <w:lvlText w:val="%6."/>
      <w:lvlJc w:val="right"/>
      <w:pPr>
        <w:ind w:left="4320" w:hanging="180"/>
      </w:pPr>
    </w:lvl>
    <w:lvl w:ilvl="6" w:tplc="202ED13E">
      <w:start w:val="1"/>
      <w:numFmt w:val="decimal"/>
      <w:lvlText w:val="%7."/>
      <w:lvlJc w:val="left"/>
      <w:pPr>
        <w:ind w:left="5040" w:hanging="360"/>
      </w:pPr>
    </w:lvl>
    <w:lvl w:ilvl="7" w:tplc="E7A07DDE">
      <w:start w:val="1"/>
      <w:numFmt w:val="lowerLetter"/>
      <w:lvlText w:val="%8."/>
      <w:lvlJc w:val="left"/>
      <w:pPr>
        <w:ind w:left="5760" w:hanging="360"/>
      </w:pPr>
    </w:lvl>
    <w:lvl w:ilvl="8" w:tplc="13C6F846">
      <w:start w:val="1"/>
      <w:numFmt w:val="lowerRoman"/>
      <w:lvlText w:val="%9."/>
      <w:lvlJc w:val="right"/>
      <w:pPr>
        <w:ind w:left="6480" w:hanging="180"/>
      </w:pPr>
    </w:lvl>
  </w:abstractNum>
  <w:abstractNum w:abstractNumId="32" w15:restartNumberingAfterBreak="0">
    <w:nsid w:val="58E23043"/>
    <w:multiLevelType w:val="hybridMultilevel"/>
    <w:tmpl w:val="78DE59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BC0278D"/>
    <w:multiLevelType w:val="hybridMultilevel"/>
    <w:tmpl w:val="000C4338"/>
    <w:lvl w:ilvl="0" w:tplc="2160A9E0">
      <w:start w:val="1"/>
      <w:numFmt w:val="decimal"/>
      <w:lvlText w:val="%1)"/>
      <w:lvlJc w:val="left"/>
      <w:pPr>
        <w:ind w:left="1699" w:hanging="990"/>
      </w:pPr>
    </w:lvl>
    <w:lvl w:ilvl="1" w:tplc="94FAA2F0">
      <w:start w:val="1"/>
      <w:numFmt w:val="lowerLetter"/>
      <w:lvlText w:val="%2."/>
      <w:lvlJc w:val="left"/>
      <w:pPr>
        <w:ind w:left="1789" w:hanging="360"/>
      </w:pPr>
    </w:lvl>
    <w:lvl w:ilvl="2" w:tplc="3CF03944">
      <w:start w:val="1"/>
      <w:numFmt w:val="lowerRoman"/>
      <w:lvlText w:val="%3."/>
      <w:lvlJc w:val="right"/>
      <w:pPr>
        <w:ind w:left="2509" w:hanging="180"/>
      </w:pPr>
    </w:lvl>
    <w:lvl w:ilvl="3" w:tplc="4CD01758">
      <w:start w:val="1"/>
      <w:numFmt w:val="decimal"/>
      <w:lvlText w:val="%4."/>
      <w:lvlJc w:val="left"/>
      <w:pPr>
        <w:ind w:left="3229" w:hanging="360"/>
      </w:pPr>
    </w:lvl>
    <w:lvl w:ilvl="4" w:tplc="E6C6C9A2">
      <w:start w:val="1"/>
      <w:numFmt w:val="lowerLetter"/>
      <w:lvlText w:val="%5."/>
      <w:lvlJc w:val="left"/>
      <w:pPr>
        <w:ind w:left="3949" w:hanging="360"/>
      </w:pPr>
    </w:lvl>
    <w:lvl w:ilvl="5" w:tplc="E71E0B2E">
      <w:start w:val="1"/>
      <w:numFmt w:val="lowerRoman"/>
      <w:lvlText w:val="%6."/>
      <w:lvlJc w:val="right"/>
      <w:pPr>
        <w:ind w:left="4669" w:hanging="180"/>
      </w:pPr>
    </w:lvl>
    <w:lvl w:ilvl="6" w:tplc="2FF07E80">
      <w:start w:val="1"/>
      <w:numFmt w:val="decimal"/>
      <w:lvlText w:val="%7."/>
      <w:lvlJc w:val="left"/>
      <w:pPr>
        <w:ind w:left="5389" w:hanging="360"/>
      </w:pPr>
    </w:lvl>
    <w:lvl w:ilvl="7" w:tplc="5FE40590">
      <w:start w:val="1"/>
      <w:numFmt w:val="lowerLetter"/>
      <w:lvlText w:val="%8."/>
      <w:lvlJc w:val="left"/>
      <w:pPr>
        <w:ind w:left="6109" w:hanging="360"/>
      </w:pPr>
    </w:lvl>
    <w:lvl w:ilvl="8" w:tplc="A27CEBA4">
      <w:start w:val="1"/>
      <w:numFmt w:val="lowerRoman"/>
      <w:lvlText w:val="%9."/>
      <w:lvlJc w:val="right"/>
      <w:pPr>
        <w:ind w:left="6829" w:hanging="180"/>
      </w:pPr>
    </w:lvl>
  </w:abstractNum>
  <w:abstractNum w:abstractNumId="34" w15:restartNumberingAfterBreak="0">
    <w:nsid w:val="5E442DFC"/>
    <w:multiLevelType w:val="hybridMultilevel"/>
    <w:tmpl w:val="98B6E88A"/>
    <w:lvl w:ilvl="0" w:tplc="B23A02F0">
      <w:start w:val="1"/>
      <w:numFmt w:val="upperLetter"/>
      <w:lvlText w:val="(%1)"/>
      <w:lvlJc w:val="left"/>
      <w:pPr>
        <w:ind w:left="825" w:hanging="465"/>
      </w:pPr>
      <w:rPr>
        <w:rFonts w:hint="default"/>
      </w:rPr>
    </w:lvl>
    <w:lvl w:ilvl="1" w:tplc="0E482CA6">
      <w:start w:val="1"/>
      <w:numFmt w:val="lowerLetter"/>
      <w:lvlText w:val="%2."/>
      <w:lvlJc w:val="left"/>
      <w:pPr>
        <w:ind w:left="1440" w:hanging="360"/>
      </w:pPr>
    </w:lvl>
    <w:lvl w:ilvl="2" w:tplc="4F20F51A">
      <w:start w:val="1"/>
      <w:numFmt w:val="lowerRoman"/>
      <w:lvlText w:val="%3."/>
      <w:lvlJc w:val="right"/>
      <w:pPr>
        <w:ind w:left="2160" w:hanging="180"/>
      </w:pPr>
    </w:lvl>
    <w:lvl w:ilvl="3" w:tplc="AF9203A2">
      <w:start w:val="1"/>
      <w:numFmt w:val="decimal"/>
      <w:lvlText w:val="%4."/>
      <w:lvlJc w:val="left"/>
      <w:pPr>
        <w:ind w:left="2880" w:hanging="360"/>
      </w:pPr>
    </w:lvl>
    <w:lvl w:ilvl="4" w:tplc="BCB86EA8">
      <w:start w:val="1"/>
      <w:numFmt w:val="lowerLetter"/>
      <w:lvlText w:val="%5."/>
      <w:lvlJc w:val="left"/>
      <w:pPr>
        <w:ind w:left="3600" w:hanging="360"/>
      </w:pPr>
    </w:lvl>
    <w:lvl w:ilvl="5" w:tplc="90D6FF0C">
      <w:start w:val="1"/>
      <w:numFmt w:val="lowerRoman"/>
      <w:lvlText w:val="%6."/>
      <w:lvlJc w:val="right"/>
      <w:pPr>
        <w:ind w:left="4320" w:hanging="180"/>
      </w:pPr>
    </w:lvl>
    <w:lvl w:ilvl="6" w:tplc="27764302">
      <w:start w:val="1"/>
      <w:numFmt w:val="decimal"/>
      <w:lvlText w:val="%7."/>
      <w:lvlJc w:val="left"/>
      <w:pPr>
        <w:ind w:left="5040" w:hanging="360"/>
      </w:pPr>
    </w:lvl>
    <w:lvl w:ilvl="7" w:tplc="F8BCC65A">
      <w:start w:val="1"/>
      <w:numFmt w:val="lowerLetter"/>
      <w:lvlText w:val="%8."/>
      <w:lvlJc w:val="left"/>
      <w:pPr>
        <w:ind w:left="5760" w:hanging="360"/>
      </w:pPr>
    </w:lvl>
    <w:lvl w:ilvl="8" w:tplc="133C4DB6">
      <w:start w:val="1"/>
      <w:numFmt w:val="lowerRoman"/>
      <w:lvlText w:val="%9."/>
      <w:lvlJc w:val="right"/>
      <w:pPr>
        <w:ind w:left="6480" w:hanging="180"/>
      </w:pPr>
    </w:lvl>
  </w:abstractNum>
  <w:abstractNum w:abstractNumId="35" w15:restartNumberingAfterBreak="0">
    <w:nsid w:val="5F5F781A"/>
    <w:multiLevelType w:val="hybridMultilevel"/>
    <w:tmpl w:val="6CB60586"/>
    <w:lvl w:ilvl="0" w:tplc="3A704F4C">
      <w:start w:val="1"/>
      <w:numFmt w:val="decimal"/>
      <w:lvlText w:val="%1)"/>
      <w:lvlJc w:val="left"/>
      <w:pPr>
        <w:ind w:left="502" w:hanging="360"/>
      </w:pPr>
      <w:rPr>
        <w:rFonts w:hint="default"/>
      </w:r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36" w15:restartNumberingAfterBreak="0">
    <w:nsid w:val="623312A0"/>
    <w:multiLevelType w:val="hybridMultilevel"/>
    <w:tmpl w:val="C5E2EF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703860E9"/>
    <w:multiLevelType w:val="hybridMultilevel"/>
    <w:tmpl w:val="3B823D0C"/>
    <w:lvl w:ilvl="0" w:tplc="61C65920">
      <w:start w:val="1"/>
      <w:numFmt w:val="bullet"/>
      <w:lvlText w:val="-"/>
      <w:lvlJc w:val="left"/>
      <w:pPr>
        <w:ind w:left="720" w:hanging="360"/>
      </w:pPr>
      <w:rPr>
        <w:rFonts w:ascii="Times New Roman" w:eastAsia="Calibri" w:hAnsi="Times New Roman" w:cs="Times New Roman" w:hint="default"/>
      </w:rPr>
    </w:lvl>
    <w:lvl w:ilvl="1" w:tplc="78364456">
      <w:start w:val="1"/>
      <w:numFmt w:val="bullet"/>
      <w:lvlText w:val="o"/>
      <w:lvlJc w:val="left"/>
      <w:pPr>
        <w:ind w:left="1440" w:hanging="360"/>
      </w:pPr>
      <w:rPr>
        <w:rFonts w:ascii="Courier New" w:hAnsi="Courier New" w:cs="Courier New" w:hint="default"/>
      </w:rPr>
    </w:lvl>
    <w:lvl w:ilvl="2" w:tplc="0FF8E348">
      <w:start w:val="1"/>
      <w:numFmt w:val="bullet"/>
      <w:lvlText w:val=""/>
      <w:lvlJc w:val="left"/>
      <w:pPr>
        <w:ind w:left="2160" w:hanging="360"/>
      </w:pPr>
      <w:rPr>
        <w:rFonts w:ascii="Wingdings" w:hAnsi="Wingdings" w:hint="default"/>
      </w:rPr>
    </w:lvl>
    <w:lvl w:ilvl="3" w:tplc="FAA891C4">
      <w:start w:val="1"/>
      <w:numFmt w:val="bullet"/>
      <w:lvlText w:val=""/>
      <w:lvlJc w:val="left"/>
      <w:pPr>
        <w:ind w:left="2880" w:hanging="360"/>
      </w:pPr>
      <w:rPr>
        <w:rFonts w:ascii="Symbol" w:hAnsi="Symbol" w:hint="default"/>
      </w:rPr>
    </w:lvl>
    <w:lvl w:ilvl="4" w:tplc="B674F946">
      <w:start w:val="1"/>
      <w:numFmt w:val="bullet"/>
      <w:lvlText w:val="o"/>
      <w:lvlJc w:val="left"/>
      <w:pPr>
        <w:ind w:left="3600" w:hanging="360"/>
      </w:pPr>
      <w:rPr>
        <w:rFonts w:ascii="Courier New" w:hAnsi="Courier New" w:cs="Courier New" w:hint="default"/>
      </w:rPr>
    </w:lvl>
    <w:lvl w:ilvl="5" w:tplc="8716B8E4">
      <w:start w:val="1"/>
      <w:numFmt w:val="bullet"/>
      <w:lvlText w:val=""/>
      <w:lvlJc w:val="left"/>
      <w:pPr>
        <w:ind w:left="4320" w:hanging="360"/>
      </w:pPr>
      <w:rPr>
        <w:rFonts w:ascii="Wingdings" w:hAnsi="Wingdings" w:hint="default"/>
      </w:rPr>
    </w:lvl>
    <w:lvl w:ilvl="6" w:tplc="91A631AA">
      <w:start w:val="1"/>
      <w:numFmt w:val="bullet"/>
      <w:lvlText w:val=""/>
      <w:lvlJc w:val="left"/>
      <w:pPr>
        <w:ind w:left="5040" w:hanging="360"/>
      </w:pPr>
      <w:rPr>
        <w:rFonts w:ascii="Symbol" w:hAnsi="Symbol" w:hint="default"/>
      </w:rPr>
    </w:lvl>
    <w:lvl w:ilvl="7" w:tplc="D19A95C2">
      <w:start w:val="1"/>
      <w:numFmt w:val="bullet"/>
      <w:lvlText w:val="o"/>
      <w:lvlJc w:val="left"/>
      <w:pPr>
        <w:ind w:left="5760" w:hanging="360"/>
      </w:pPr>
      <w:rPr>
        <w:rFonts w:ascii="Courier New" w:hAnsi="Courier New" w:cs="Courier New" w:hint="default"/>
      </w:rPr>
    </w:lvl>
    <w:lvl w:ilvl="8" w:tplc="A20AF768">
      <w:start w:val="1"/>
      <w:numFmt w:val="bullet"/>
      <w:lvlText w:val=""/>
      <w:lvlJc w:val="left"/>
      <w:pPr>
        <w:ind w:left="6480" w:hanging="360"/>
      </w:pPr>
      <w:rPr>
        <w:rFonts w:ascii="Wingdings" w:hAnsi="Wingdings" w:hint="default"/>
      </w:rPr>
    </w:lvl>
  </w:abstractNum>
  <w:abstractNum w:abstractNumId="38" w15:restartNumberingAfterBreak="0">
    <w:nsid w:val="706404E5"/>
    <w:multiLevelType w:val="hybridMultilevel"/>
    <w:tmpl w:val="EA0C90C8"/>
    <w:lvl w:ilvl="0" w:tplc="D7D49360">
      <w:start w:val="1"/>
      <w:numFmt w:val="bullet"/>
      <w:lvlText w:val="·"/>
      <w:lvlJc w:val="left"/>
      <w:pPr>
        <w:ind w:left="720" w:hanging="360"/>
      </w:pPr>
      <w:rPr>
        <w:rFonts w:ascii="Symbol" w:eastAsia="Symbol" w:hAnsi="Symbol" w:cs="Symbol"/>
      </w:rPr>
    </w:lvl>
    <w:lvl w:ilvl="1" w:tplc="5DC24ACC">
      <w:start w:val="1"/>
      <w:numFmt w:val="bullet"/>
      <w:lvlText w:val="o"/>
      <w:lvlJc w:val="left"/>
      <w:pPr>
        <w:ind w:left="1440" w:hanging="360"/>
      </w:pPr>
      <w:rPr>
        <w:rFonts w:ascii="Courier New" w:eastAsia="Courier New" w:hAnsi="Courier New" w:cs="Courier New"/>
      </w:rPr>
    </w:lvl>
    <w:lvl w:ilvl="2" w:tplc="CEDEAE9C">
      <w:start w:val="1"/>
      <w:numFmt w:val="bullet"/>
      <w:lvlText w:val="§"/>
      <w:lvlJc w:val="left"/>
      <w:pPr>
        <w:ind w:left="2160" w:hanging="360"/>
      </w:pPr>
      <w:rPr>
        <w:rFonts w:ascii="Wingdings" w:eastAsia="Wingdings" w:hAnsi="Wingdings" w:cs="Wingdings"/>
      </w:rPr>
    </w:lvl>
    <w:lvl w:ilvl="3" w:tplc="10641DF8">
      <w:start w:val="1"/>
      <w:numFmt w:val="bullet"/>
      <w:lvlText w:val="·"/>
      <w:lvlJc w:val="left"/>
      <w:pPr>
        <w:ind w:left="2880" w:hanging="360"/>
      </w:pPr>
      <w:rPr>
        <w:rFonts w:ascii="Symbol" w:eastAsia="Symbol" w:hAnsi="Symbol" w:cs="Symbol"/>
      </w:rPr>
    </w:lvl>
    <w:lvl w:ilvl="4" w:tplc="3634E1E2">
      <w:start w:val="1"/>
      <w:numFmt w:val="bullet"/>
      <w:lvlText w:val="o"/>
      <w:lvlJc w:val="left"/>
      <w:pPr>
        <w:ind w:left="3600" w:hanging="360"/>
      </w:pPr>
      <w:rPr>
        <w:rFonts w:ascii="Courier New" w:eastAsia="Courier New" w:hAnsi="Courier New" w:cs="Courier New"/>
      </w:rPr>
    </w:lvl>
    <w:lvl w:ilvl="5" w:tplc="2EF83564">
      <w:start w:val="1"/>
      <w:numFmt w:val="bullet"/>
      <w:lvlText w:val="§"/>
      <w:lvlJc w:val="left"/>
      <w:pPr>
        <w:ind w:left="4320" w:hanging="360"/>
      </w:pPr>
      <w:rPr>
        <w:rFonts w:ascii="Wingdings" w:eastAsia="Wingdings" w:hAnsi="Wingdings" w:cs="Wingdings"/>
      </w:rPr>
    </w:lvl>
    <w:lvl w:ilvl="6" w:tplc="9AFA047C">
      <w:start w:val="1"/>
      <w:numFmt w:val="bullet"/>
      <w:lvlText w:val="·"/>
      <w:lvlJc w:val="left"/>
      <w:pPr>
        <w:ind w:left="5040" w:hanging="360"/>
      </w:pPr>
      <w:rPr>
        <w:rFonts w:ascii="Symbol" w:eastAsia="Symbol" w:hAnsi="Symbol" w:cs="Symbol"/>
      </w:rPr>
    </w:lvl>
    <w:lvl w:ilvl="7" w:tplc="62CE04FC">
      <w:start w:val="1"/>
      <w:numFmt w:val="bullet"/>
      <w:lvlText w:val="o"/>
      <w:lvlJc w:val="left"/>
      <w:pPr>
        <w:ind w:left="5760" w:hanging="360"/>
      </w:pPr>
      <w:rPr>
        <w:rFonts w:ascii="Courier New" w:eastAsia="Courier New" w:hAnsi="Courier New" w:cs="Courier New"/>
      </w:rPr>
    </w:lvl>
    <w:lvl w:ilvl="8" w:tplc="760C4BF6">
      <w:start w:val="1"/>
      <w:numFmt w:val="bullet"/>
      <w:lvlText w:val="§"/>
      <w:lvlJc w:val="left"/>
      <w:pPr>
        <w:ind w:left="6480" w:hanging="360"/>
      </w:pPr>
      <w:rPr>
        <w:rFonts w:ascii="Wingdings" w:eastAsia="Wingdings" w:hAnsi="Wingdings" w:cs="Wingdings"/>
      </w:rPr>
    </w:lvl>
  </w:abstractNum>
  <w:abstractNum w:abstractNumId="39" w15:restartNumberingAfterBreak="0">
    <w:nsid w:val="71DA7E7C"/>
    <w:multiLevelType w:val="multilevel"/>
    <w:tmpl w:val="D56627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78A936CC"/>
    <w:multiLevelType w:val="hybridMultilevel"/>
    <w:tmpl w:val="EAEAD644"/>
    <w:lvl w:ilvl="0" w:tplc="8D264F88">
      <w:start w:val="1"/>
      <w:numFmt w:val="decimal"/>
      <w:lvlText w:val="%1."/>
      <w:lvlJc w:val="left"/>
      <w:pPr>
        <w:ind w:left="720" w:hanging="360"/>
      </w:pPr>
    </w:lvl>
    <w:lvl w:ilvl="1" w:tplc="7DF8000E">
      <w:start w:val="1"/>
      <w:numFmt w:val="lowerLetter"/>
      <w:lvlText w:val="%2."/>
      <w:lvlJc w:val="left"/>
      <w:pPr>
        <w:ind w:left="1440" w:hanging="360"/>
      </w:pPr>
    </w:lvl>
    <w:lvl w:ilvl="2" w:tplc="92205224">
      <w:start w:val="1"/>
      <w:numFmt w:val="lowerRoman"/>
      <w:lvlText w:val="%3."/>
      <w:lvlJc w:val="right"/>
      <w:pPr>
        <w:ind w:left="2160" w:hanging="180"/>
      </w:pPr>
    </w:lvl>
    <w:lvl w:ilvl="3" w:tplc="B7B88A06">
      <w:start w:val="1"/>
      <w:numFmt w:val="decimal"/>
      <w:lvlText w:val="%4."/>
      <w:lvlJc w:val="left"/>
      <w:pPr>
        <w:ind w:left="2880" w:hanging="360"/>
      </w:pPr>
    </w:lvl>
    <w:lvl w:ilvl="4" w:tplc="9FC6DDEC">
      <w:start w:val="1"/>
      <w:numFmt w:val="lowerLetter"/>
      <w:lvlText w:val="%5."/>
      <w:lvlJc w:val="left"/>
      <w:pPr>
        <w:ind w:left="3600" w:hanging="360"/>
      </w:pPr>
    </w:lvl>
    <w:lvl w:ilvl="5" w:tplc="640A5FEC">
      <w:start w:val="1"/>
      <w:numFmt w:val="lowerRoman"/>
      <w:lvlText w:val="%6."/>
      <w:lvlJc w:val="right"/>
      <w:pPr>
        <w:ind w:left="4320" w:hanging="180"/>
      </w:pPr>
    </w:lvl>
    <w:lvl w:ilvl="6" w:tplc="3B349F20">
      <w:start w:val="1"/>
      <w:numFmt w:val="decimal"/>
      <w:lvlText w:val="%7."/>
      <w:lvlJc w:val="left"/>
      <w:pPr>
        <w:ind w:left="5040" w:hanging="360"/>
      </w:pPr>
    </w:lvl>
    <w:lvl w:ilvl="7" w:tplc="F81262B0">
      <w:start w:val="1"/>
      <w:numFmt w:val="lowerLetter"/>
      <w:lvlText w:val="%8."/>
      <w:lvlJc w:val="left"/>
      <w:pPr>
        <w:ind w:left="5760" w:hanging="360"/>
      </w:pPr>
    </w:lvl>
    <w:lvl w:ilvl="8" w:tplc="598A8138">
      <w:start w:val="1"/>
      <w:numFmt w:val="lowerRoman"/>
      <w:lvlText w:val="%9."/>
      <w:lvlJc w:val="right"/>
      <w:pPr>
        <w:ind w:left="6480" w:hanging="180"/>
      </w:pPr>
    </w:lvl>
  </w:abstractNum>
  <w:abstractNum w:abstractNumId="41" w15:restartNumberingAfterBreak="0">
    <w:nsid w:val="78D55072"/>
    <w:multiLevelType w:val="hybridMultilevel"/>
    <w:tmpl w:val="B2364358"/>
    <w:lvl w:ilvl="0" w:tplc="D6A03D1C">
      <w:start w:val="1"/>
      <w:numFmt w:val="bullet"/>
      <w:lvlText w:val="-"/>
      <w:lvlJc w:val="left"/>
      <w:pPr>
        <w:ind w:left="720" w:hanging="360"/>
      </w:pPr>
      <w:rPr>
        <w:rFonts w:ascii="Times New Roman" w:eastAsia="Calibri" w:hAnsi="Times New Roman" w:cs="Times New Roman" w:hint="default"/>
      </w:rPr>
    </w:lvl>
    <w:lvl w:ilvl="1" w:tplc="D31099D6">
      <w:start w:val="1"/>
      <w:numFmt w:val="bullet"/>
      <w:lvlText w:val="o"/>
      <w:lvlJc w:val="left"/>
      <w:pPr>
        <w:ind w:left="1440" w:hanging="360"/>
      </w:pPr>
      <w:rPr>
        <w:rFonts w:ascii="Courier New" w:hAnsi="Courier New" w:cs="Courier New" w:hint="default"/>
      </w:rPr>
    </w:lvl>
    <w:lvl w:ilvl="2" w:tplc="53D2064C">
      <w:start w:val="1"/>
      <w:numFmt w:val="bullet"/>
      <w:lvlText w:val=""/>
      <w:lvlJc w:val="left"/>
      <w:pPr>
        <w:ind w:left="2160" w:hanging="360"/>
      </w:pPr>
      <w:rPr>
        <w:rFonts w:ascii="Wingdings" w:hAnsi="Wingdings" w:hint="default"/>
      </w:rPr>
    </w:lvl>
    <w:lvl w:ilvl="3" w:tplc="F432DF00">
      <w:start w:val="1"/>
      <w:numFmt w:val="bullet"/>
      <w:lvlText w:val=""/>
      <w:lvlJc w:val="left"/>
      <w:pPr>
        <w:ind w:left="2880" w:hanging="360"/>
      </w:pPr>
      <w:rPr>
        <w:rFonts w:ascii="Symbol" w:hAnsi="Symbol" w:hint="default"/>
      </w:rPr>
    </w:lvl>
    <w:lvl w:ilvl="4" w:tplc="C0782C96">
      <w:start w:val="1"/>
      <w:numFmt w:val="bullet"/>
      <w:lvlText w:val="o"/>
      <w:lvlJc w:val="left"/>
      <w:pPr>
        <w:ind w:left="3600" w:hanging="360"/>
      </w:pPr>
      <w:rPr>
        <w:rFonts w:ascii="Courier New" w:hAnsi="Courier New" w:cs="Courier New" w:hint="default"/>
      </w:rPr>
    </w:lvl>
    <w:lvl w:ilvl="5" w:tplc="BD46CA9A">
      <w:start w:val="1"/>
      <w:numFmt w:val="bullet"/>
      <w:lvlText w:val=""/>
      <w:lvlJc w:val="left"/>
      <w:pPr>
        <w:ind w:left="4320" w:hanging="360"/>
      </w:pPr>
      <w:rPr>
        <w:rFonts w:ascii="Wingdings" w:hAnsi="Wingdings" w:hint="default"/>
      </w:rPr>
    </w:lvl>
    <w:lvl w:ilvl="6" w:tplc="2004B8E4">
      <w:start w:val="1"/>
      <w:numFmt w:val="bullet"/>
      <w:lvlText w:val=""/>
      <w:lvlJc w:val="left"/>
      <w:pPr>
        <w:ind w:left="5040" w:hanging="360"/>
      </w:pPr>
      <w:rPr>
        <w:rFonts w:ascii="Symbol" w:hAnsi="Symbol" w:hint="default"/>
      </w:rPr>
    </w:lvl>
    <w:lvl w:ilvl="7" w:tplc="A55EB0BC">
      <w:start w:val="1"/>
      <w:numFmt w:val="bullet"/>
      <w:lvlText w:val="o"/>
      <w:lvlJc w:val="left"/>
      <w:pPr>
        <w:ind w:left="5760" w:hanging="360"/>
      </w:pPr>
      <w:rPr>
        <w:rFonts w:ascii="Courier New" w:hAnsi="Courier New" w:cs="Courier New" w:hint="default"/>
      </w:rPr>
    </w:lvl>
    <w:lvl w:ilvl="8" w:tplc="A4DC1608">
      <w:start w:val="1"/>
      <w:numFmt w:val="bullet"/>
      <w:lvlText w:val=""/>
      <w:lvlJc w:val="left"/>
      <w:pPr>
        <w:ind w:left="6480" w:hanging="360"/>
      </w:pPr>
      <w:rPr>
        <w:rFonts w:ascii="Wingdings" w:hAnsi="Wingdings" w:hint="default"/>
      </w:rPr>
    </w:lvl>
  </w:abstractNum>
  <w:abstractNum w:abstractNumId="42" w15:restartNumberingAfterBreak="0">
    <w:nsid w:val="79A86A35"/>
    <w:multiLevelType w:val="hybridMultilevel"/>
    <w:tmpl w:val="3ED009D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3" w15:restartNumberingAfterBreak="0">
    <w:nsid w:val="7E887F02"/>
    <w:multiLevelType w:val="multilevel"/>
    <w:tmpl w:val="C5A8313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5"/>
  </w:num>
  <w:num w:numId="2">
    <w:abstractNumId w:val="29"/>
  </w:num>
  <w:num w:numId="3">
    <w:abstractNumId w:val="36"/>
  </w:num>
  <w:num w:numId="4">
    <w:abstractNumId w:val="23"/>
  </w:num>
  <w:num w:numId="5">
    <w:abstractNumId w:val="4"/>
  </w:num>
  <w:num w:numId="6">
    <w:abstractNumId w:val="2"/>
  </w:num>
  <w:num w:numId="7">
    <w:abstractNumId w:val="32"/>
  </w:num>
  <w:num w:numId="8">
    <w:abstractNumId w:val="42"/>
  </w:num>
  <w:num w:numId="9">
    <w:abstractNumId w:val="39"/>
  </w:num>
  <w:num w:numId="10">
    <w:abstractNumId w:val="34"/>
  </w:num>
  <w:num w:numId="11">
    <w:abstractNumId w:val="43"/>
  </w:num>
  <w:num w:numId="12">
    <w:abstractNumId w:val="16"/>
  </w:num>
  <w:num w:numId="13">
    <w:abstractNumId w:val="21"/>
  </w:num>
  <w:num w:numId="14">
    <w:abstractNumId w:val="9"/>
  </w:num>
  <w:num w:numId="15">
    <w:abstractNumId w:val="30"/>
  </w:num>
  <w:num w:numId="16">
    <w:abstractNumId w:val="24"/>
  </w:num>
  <w:num w:numId="17">
    <w:abstractNumId w:val="11"/>
  </w:num>
  <w:num w:numId="18">
    <w:abstractNumId w:val="19"/>
  </w:num>
  <w:num w:numId="19">
    <w:abstractNumId w:val="40"/>
  </w:num>
  <w:num w:numId="20">
    <w:abstractNumId w:val="31"/>
  </w:num>
  <w:num w:numId="21">
    <w:abstractNumId w:val="14"/>
  </w:num>
  <w:num w:numId="22">
    <w:abstractNumId w:val="20"/>
  </w:num>
  <w:num w:numId="23">
    <w:abstractNumId w:val="6"/>
  </w:num>
  <w:num w:numId="24">
    <w:abstractNumId w:val="18"/>
  </w:num>
  <w:num w:numId="25">
    <w:abstractNumId w:val="7"/>
  </w:num>
  <w:num w:numId="26">
    <w:abstractNumId w:val="17"/>
  </w:num>
  <w:num w:numId="27">
    <w:abstractNumId w:val="25"/>
  </w:num>
  <w:num w:numId="28">
    <w:abstractNumId w:val="8"/>
  </w:num>
  <w:num w:numId="29">
    <w:abstractNumId w:val="37"/>
  </w:num>
  <w:num w:numId="30">
    <w:abstractNumId w:val="13"/>
  </w:num>
  <w:num w:numId="31">
    <w:abstractNumId w:val="41"/>
  </w:num>
  <w:num w:numId="32">
    <w:abstractNumId w:val="22"/>
  </w:num>
  <w:num w:numId="33">
    <w:abstractNumId w:val="26"/>
  </w:num>
  <w:num w:numId="34">
    <w:abstractNumId w:val="10"/>
  </w:num>
  <w:num w:numId="35">
    <w:abstractNumId w:val="12"/>
  </w:num>
  <w:num w:numId="36">
    <w:abstractNumId w:val="1"/>
  </w:num>
  <w:num w:numId="37">
    <w:abstractNumId w:val="38"/>
  </w:num>
  <w:num w:numId="38">
    <w:abstractNumId w:val="27"/>
  </w:num>
  <w:num w:numId="39">
    <w:abstractNumId w:val="3"/>
  </w:num>
  <w:num w:numId="40">
    <w:abstractNumId w:val="15"/>
  </w:num>
  <w:num w:numId="41">
    <w:abstractNumId w:val="33"/>
  </w:num>
  <w:num w:numId="42">
    <w:abstractNumId w:val="28"/>
  </w:num>
  <w:num w:numId="43">
    <w:abstractNumId w:val="0"/>
  </w:num>
  <w:num w:numId="44">
    <w:abstractNumId w:val="3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16DB"/>
    <w:rsid w:val="000009C3"/>
    <w:rsid w:val="00002606"/>
    <w:rsid w:val="00006838"/>
    <w:rsid w:val="000070CA"/>
    <w:rsid w:val="00007237"/>
    <w:rsid w:val="000077A5"/>
    <w:rsid w:val="00010B8D"/>
    <w:rsid w:val="00011BE1"/>
    <w:rsid w:val="00012389"/>
    <w:rsid w:val="000124A8"/>
    <w:rsid w:val="00012C41"/>
    <w:rsid w:val="00012E95"/>
    <w:rsid w:val="000138C6"/>
    <w:rsid w:val="00013E0E"/>
    <w:rsid w:val="000142A6"/>
    <w:rsid w:val="0001644B"/>
    <w:rsid w:val="00016A2D"/>
    <w:rsid w:val="00017BE5"/>
    <w:rsid w:val="00020323"/>
    <w:rsid w:val="000217E7"/>
    <w:rsid w:val="000219F6"/>
    <w:rsid w:val="00021A77"/>
    <w:rsid w:val="000221D5"/>
    <w:rsid w:val="000265FA"/>
    <w:rsid w:val="00026CE0"/>
    <w:rsid w:val="000312E9"/>
    <w:rsid w:val="00032580"/>
    <w:rsid w:val="00036902"/>
    <w:rsid w:val="000372B0"/>
    <w:rsid w:val="000376B8"/>
    <w:rsid w:val="00040966"/>
    <w:rsid w:val="00040AE2"/>
    <w:rsid w:val="00040E8D"/>
    <w:rsid w:val="00041093"/>
    <w:rsid w:val="000415E4"/>
    <w:rsid w:val="0004206B"/>
    <w:rsid w:val="00046CF5"/>
    <w:rsid w:val="0004778D"/>
    <w:rsid w:val="0005129A"/>
    <w:rsid w:val="000512CD"/>
    <w:rsid w:val="00052002"/>
    <w:rsid w:val="00053BAA"/>
    <w:rsid w:val="000552B2"/>
    <w:rsid w:val="0005758B"/>
    <w:rsid w:val="00060082"/>
    <w:rsid w:val="00060E65"/>
    <w:rsid w:val="000643C1"/>
    <w:rsid w:val="000651FA"/>
    <w:rsid w:val="00065257"/>
    <w:rsid w:val="00066159"/>
    <w:rsid w:val="00066E70"/>
    <w:rsid w:val="000673B4"/>
    <w:rsid w:val="00071398"/>
    <w:rsid w:val="00072550"/>
    <w:rsid w:val="0007389B"/>
    <w:rsid w:val="00073A2C"/>
    <w:rsid w:val="00073A72"/>
    <w:rsid w:val="00075A3A"/>
    <w:rsid w:val="00076000"/>
    <w:rsid w:val="00076463"/>
    <w:rsid w:val="00076D9E"/>
    <w:rsid w:val="00080F27"/>
    <w:rsid w:val="0008234F"/>
    <w:rsid w:val="00084D7C"/>
    <w:rsid w:val="0008529A"/>
    <w:rsid w:val="000858E9"/>
    <w:rsid w:val="000867D1"/>
    <w:rsid w:val="0008774F"/>
    <w:rsid w:val="0009045A"/>
    <w:rsid w:val="00092F8A"/>
    <w:rsid w:val="00093768"/>
    <w:rsid w:val="000937D0"/>
    <w:rsid w:val="00093D95"/>
    <w:rsid w:val="00093EB2"/>
    <w:rsid w:val="00094246"/>
    <w:rsid w:val="0009579A"/>
    <w:rsid w:val="0009640D"/>
    <w:rsid w:val="00097278"/>
    <w:rsid w:val="000A0D4C"/>
    <w:rsid w:val="000A1405"/>
    <w:rsid w:val="000A2872"/>
    <w:rsid w:val="000A32BF"/>
    <w:rsid w:val="000A4592"/>
    <w:rsid w:val="000A4708"/>
    <w:rsid w:val="000A593A"/>
    <w:rsid w:val="000A5DBA"/>
    <w:rsid w:val="000A7C8E"/>
    <w:rsid w:val="000B10AB"/>
    <w:rsid w:val="000B1F89"/>
    <w:rsid w:val="000B383B"/>
    <w:rsid w:val="000B3D0B"/>
    <w:rsid w:val="000B491C"/>
    <w:rsid w:val="000B4A2C"/>
    <w:rsid w:val="000C07F4"/>
    <w:rsid w:val="000C4D6D"/>
    <w:rsid w:val="000D0052"/>
    <w:rsid w:val="000D0553"/>
    <w:rsid w:val="000D19B1"/>
    <w:rsid w:val="000D2D19"/>
    <w:rsid w:val="000D7977"/>
    <w:rsid w:val="000E0988"/>
    <w:rsid w:val="000F28CC"/>
    <w:rsid w:val="000F3808"/>
    <w:rsid w:val="000F3A6C"/>
    <w:rsid w:val="000F3EB9"/>
    <w:rsid w:val="000F3F48"/>
    <w:rsid w:val="000F5830"/>
    <w:rsid w:val="000F5A5E"/>
    <w:rsid w:val="00100695"/>
    <w:rsid w:val="001022FF"/>
    <w:rsid w:val="00102AB8"/>
    <w:rsid w:val="001042C3"/>
    <w:rsid w:val="00105005"/>
    <w:rsid w:val="0010533F"/>
    <w:rsid w:val="00112018"/>
    <w:rsid w:val="00114187"/>
    <w:rsid w:val="001146F3"/>
    <w:rsid w:val="00114C70"/>
    <w:rsid w:val="0011592C"/>
    <w:rsid w:val="001165A3"/>
    <w:rsid w:val="00120B39"/>
    <w:rsid w:val="00124958"/>
    <w:rsid w:val="0012495E"/>
    <w:rsid w:val="00125BCD"/>
    <w:rsid w:val="00127714"/>
    <w:rsid w:val="00130245"/>
    <w:rsid w:val="00130BAC"/>
    <w:rsid w:val="00130DA0"/>
    <w:rsid w:val="00133132"/>
    <w:rsid w:val="00133689"/>
    <w:rsid w:val="001340BB"/>
    <w:rsid w:val="00137433"/>
    <w:rsid w:val="00137558"/>
    <w:rsid w:val="001418C8"/>
    <w:rsid w:val="00142093"/>
    <w:rsid w:val="001428CF"/>
    <w:rsid w:val="001434BC"/>
    <w:rsid w:val="00146F79"/>
    <w:rsid w:val="00147900"/>
    <w:rsid w:val="00147A77"/>
    <w:rsid w:val="00150DE9"/>
    <w:rsid w:val="00151A5C"/>
    <w:rsid w:val="001532A9"/>
    <w:rsid w:val="0015394C"/>
    <w:rsid w:val="00156FB9"/>
    <w:rsid w:val="00157F18"/>
    <w:rsid w:val="001608F6"/>
    <w:rsid w:val="001628A5"/>
    <w:rsid w:val="00162CDF"/>
    <w:rsid w:val="00163D73"/>
    <w:rsid w:val="00164778"/>
    <w:rsid w:val="00166C84"/>
    <w:rsid w:val="00170BCF"/>
    <w:rsid w:val="00173E85"/>
    <w:rsid w:val="001751D1"/>
    <w:rsid w:val="00175D19"/>
    <w:rsid w:val="00177813"/>
    <w:rsid w:val="0018006F"/>
    <w:rsid w:val="001814AB"/>
    <w:rsid w:val="00181FEA"/>
    <w:rsid w:val="001849FA"/>
    <w:rsid w:val="00184E66"/>
    <w:rsid w:val="00186A71"/>
    <w:rsid w:val="00187B9E"/>
    <w:rsid w:val="00193C72"/>
    <w:rsid w:val="001954D1"/>
    <w:rsid w:val="00196414"/>
    <w:rsid w:val="001A01D3"/>
    <w:rsid w:val="001A112F"/>
    <w:rsid w:val="001A1D88"/>
    <w:rsid w:val="001A7066"/>
    <w:rsid w:val="001B0101"/>
    <w:rsid w:val="001B0E63"/>
    <w:rsid w:val="001B398B"/>
    <w:rsid w:val="001B39A6"/>
    <w:rsid w:val="001B5EE4"/>
    <w:rsid w:val="001B6688"/>
    <w:rsid w:val="001B6885"/>
    <w:rsid w:val="001C098B"/>
    <w:rsid w:val="001C2D4F"/>
    <w:rsid w:val="001C4F25"/>
    <w:rsid w:val="001C5BE9"/>
    <w:rsid w:val="001C6204"/>
    <w:rsid w:val="001D0FDE"/>
    <w:rsid w:val="001D1E10"/>
    <w:rsid w:val="001D21AD"/>
    <w:rsid w:val="001D4025"/>
    <w:rsid w:val="001D43DC"/>
    <w:rsid w:val="001D50EA"/>
    <w:rsid w:val="001D568C"/>
    <w:rsid w:val="001D7656"/>
    <w:rsid w:val="001D7CB3"/>
    <w:rsid w:val="001D7EC5"/>
    <w:rsid w:val="001E01C9"/>
    <w:rsid w:val="001E0663"/>
    <w:rsid w:val="001E0B17"/>
    <w:rsid w:val="001E2B9C"/>
    <w:rsid w:val="001E32E4"/>
    <w:rsid w:val="001E4D3E"/>
    <w:rsid w:val="001E51B4"/>
    <w:rsid w:val="001F0819"/>
    <w:rsid w:val="001F1906"/>
    <w:rsid w:val="001F1ED2"/>
    <w:rsid w:val="001F248E"/>
    <w:rsid w:val="001F27BD"/>
    <w:rsid w:val="001F2D5E"/>
    <w:rsid w:val="001F3886"/>
    <w:rsid w:val="001F3B58"/>
    <w:rsid w:val="001F590D"/>
    <w:rsid w:val="001F5AED"/>
    <w:rsid w:val="001F5BD9"/>
    <w:rsid w:val="001F5EBB"/>
    <w:rsid w:val="001F6206"/>
    <w:rsid w:val="00202490"/>
    <w:rsid w:val="00207D3D"/>
    <w:rsid w:val="00212FF6"/>
    <w:rsid w:val="00213032"/>
    <w:rsid w:val="00214080"/>
    <w:rsid w:val="00214260"/>
    <w:rsid w:val="002143ED"/>
    <w:rsid w:val="00214BC2"/>
    <w:rsid w:val="00214D0E"/>
    <w:rsid w:val="00217247"/>
    <w:rsid w:val="00217AC8"/>
    <w:rsid w:val="0022053D"/>
    <w:rsid w:val="0022099F"/>
    <w:rsid w:val="00220F5A"/>
    <w:rsid w:val="0022145C"/>
    <w:rsid w:val="00221AD7"/>
    <w:rsid w:val="00221AF1"/>
    <w:rsid w:val="00223801"/>
    <w:rsid w:val="00225F0A"/>
    <w:rsid w:val="00234604"/>
    <w:rsid w:val="00234AE6"/>
    <w:rsid w:val="00235CB2"/>
    <w:rsid w:val="00236E2B"/>
    <w:rsid w:val="00237637"/>
    <w:rsid w:val="00243A26"/>
    <w:rsid w:val="002478A1"/>
    <w:rsid w:val="00247CBF"/>
    <w:rsid w:val="00251FF8"/>
    <w:rsid w:val="0025331C"/>
    <w:rsid w:val="00256D63"/>
    <w:rsid w:val="00260F85"/>
    <w:rsid w:val="002645E1"/>
    <w:rsid w:val="00264B49"/>
    <w:rsid w:val="002659DC"/>
    <w:rsid w:val="00265C6F"/>
    <w:rsid w:val="00265F47"/>
    <w:rsid w:val="00267608"/>
    <w:rsid w:val="00270C32"/>
    <w:rsid w:val="00270CF4"/>
    <w:rsid w:val="00270E1C"/>
    <w:rsid w:val="002719CE"/>
    <w:rsid w:val="002731DB"/>
    <w:rsid w:val="00275A49"/>
    <w:rsid w:val="00275B7E"/>
    <w:rsid w:val="00275FF2"/>
    <w:rsid w:val="00276972"/>
    <w:rsid w:val="00276BEA"/>
    <w:rsid w:val="002770F7"/>
    <w:rsid w:val="00280827"/>
    <w:rsid w:val="002818AE"/>
    <w:rsid w:val="00282A92"/>
    <w:rsid w:val="00283C98"/>
    <w:rsid w:val="0028426E"/>
    <w:rsid w:val="00284718"/>
    <w:rsid w:val="00284911"/>
    <w:rsid w:val="00286AE5"/>
    <w:rsid w:val="00286C76"/>
    <w:rsid w:val="00287280"/>
    <w:rsid w:val="00287477"/>
    <w:rsid w:val="00287E22"/>
    <w:rsid w:val="00287F58"/>
    <w:rsid w:val="00287F77"/>
    <w:rsid w:val="002932F2"/>
    <w:rsid w:val="002957D3"/>
    <w:rsid w:val="00296009"/>
    <w:rsid w:val="0029699F"/>
    <w:rsid w:val="0029774E"/>
    <w:rsid w:val="002A10D5"/>
    <w:rsid w:val="002A3982"/>
    <w:rsid w:val="002A3FC4"/>
    <w:rsid w:val="002A4D17"/>
    <w:rsid w:val="002A5E4B"/>
    <w:rsid w:val="002A666B"/>
    <w:rsid w:val="002B1CA0"/>
    <w:rsid w:val="002B2482"/>
    <w:rsid w:val="002B5A4F"/>
    <w:rsid w:val="002B5B8B"/>
    <w:rsid w:val="002B7374"/>
    <w:rsid w:val="002B7E6C"/>
    <w:rsid w:val="002C0484"/>
    <w:rsid w:val="002C3E30"/>
    <w:rsid w:val="002C40D7"/>
    <w:rsid w:val="002C488D"/>
    <w:rsid w:val="002D0E03"/>
    <w:rsid w:val="002D11A9"/>
    <w:rsid w:val="002D2058"/>
    <w:rsid w:val="002D2166"/>
    <w:rsid w:val="002D2709"/>
    <w:rsid w:val="002D3095"/>
    <w:rsid w:val="002D34F0"/>
    <w:rsid w:val="002D73AB"/>
    <w:rsid w:val="002E1E9C"/>
    <w:rsid w:val="002E2CC7"/>
    <w:rsid w:val="002E533F"/>
    <w:rsid w:val="002E6033"/>
    <w:rsid w:val="002E618D"/>
    <w:rsid w:val="002E787F"/>
    <w:rsid w:val="002E79C6"/>
    <w:rsid w:val="002F1E94"/>
    <w:rsid w:val="002F259D"/>
    <w:rsid w:val="002F3FB1"/>
    <w:rsid w:val="002F3FFD"/>
    <w:rsid w:val="002F419F"/>
    <w:rsid w:val="002F443A"/>
    <w:rsid w:val="002F44C8"/>
    <w:rsid w:val="002F5507"/>
    <w:rsid w:val="002F6835"/>
    <w:rsid w:val="002F799D"/>
    <w:rsid w:val="0030148E"/>
    <w:rsid w:val="00303098"/>
    <w:rsid w:val="003037CE"/>
    <w:rsid w:val="003048B2"/>
    <w:rsid w:val="003060B8"/>
    <w:rsid w:val="00306A76"/>
    <w:rsid w:val="003104C0"/>
    <w:rsid w:val="00315227"/>
    <w:rsid w:val="00316ED3"/>
    <w:rsid w:val="003176C1"/>
    <w:rsid w:val="003204CC"/>
    <w:rsid w:val="00322D42"/>
    <w:rsid w:val="00323F8C"/>
    <w:rsid w:val="00324D83"/>
    <w:rsid w:val="00325084"/>
    <w:rsid w:val="00325897"/>
    <w:rsid w:val="00327598"/>
    <w:rsid w:val="00330846"/>
    <w:rsid w:val="00330A03"/>
    <w:rsid w:val="00330F9E"/>
    <w:rsid w:val="003334A8"/>
    <w:rsid w:val="00335093"/>
    <w:rsid w:val="003407D0"/>
    <w:rsid w:val="003408FA"/>
    <w:rsid w:val="00341C6E"/>
    <w:rsid w:val="00343A28"/>
    <w:rsid w:val="00345ACA"/>
    <w:rsid w:val="00345D32"/>
    <w:rsid w:val="00346B09"/>
    <w:rsid w:val="00347609"/>
    <w:rsid w:val="0035055E"/>
    <w:rsid w:val="00350FBB"/>
    <w:rsid w:val="003516A2"/>
    <w:rsid w:val="00352A36"/>
    <w:rsid w:val="00353F40"/>
    <w:rsid w:val="00354A27"/>
    <w:rsid w:val="00354ED2"/>
    <w:rsid w:val="003630B7"/>
    <w:rsid w:val="00363AF6"/>
    <w:rsid w:val="00363B2A"/>
    <w:rsid w:val="0036643F"/>
    <w:rsid w:val="003667BD"/>
    <w:rsid w:val="00366B3D"/>
    <w:rsid w:val="003714BE"/>
    <w:rsid w:val="00373653"/>
    <w:rsid w:val="00375466"/>
    <w:rsid w:val="00375B82"/>
    <w:rsid w:val="00376422"/>
    <w:rsid w:val="00377B29"/>
    <w:rsid w:val="00377B45"/>
    <w:rsid w:val="00380264"/>
    <w:rsid w:val="00380D82"/>
    <w:rsid w:val="00380E31"/>
    <w:rsid w:val="003827D2"/>
    <w:rsid w:val="00382CDE"/>
    <w:rsid w:val="00384CDE"/>
    <w:rsid w:val="00384F74"/>
    <w:rsid w:val="00386435"/>
    <w:rsid w:val="0038746F"/>
    <w:rsid w:val="003932F2"/>
    <w:rsid w:val="0039638D"/>
    <w:rsid w:val="00397F34"/>
    <w:rsid w:val="003A2681"/>
    <w:rsid w:val="003A4408"/>
    <w:rsid w:val="003A49B6"/>
    <w:rsid w:val="003A52B3"/>
    <w:rsid w:val="003A64E2"/>
    <w:rsid w:val="003A68CC"/>
    <w:rsid w:val="003A692E"/>
    <w:rsid w:val="003A7240"/>
    <w:rsid w:val="003A78D1"/>
    <w:rsid w:val="003B0D6C"/>
    <w:rsid w:val="003B22B1"/>
    <w:rsid w:val="003B2E3E"/>
    <w:rsid w:val="003B4C1E"/>
    <w:rsid w:val="003B591D"/>
    <w:rsid w:val="003B7912"/>
    <w:rsid w:val="003C055A"/>
    <w:rsid w:val="003C0A92"/>
    <w:rsid w:val="003C19EF"/>
    <w:rsid w:val="003C2BA2"/>
    <w:rsid w:val="003C2EB8"/>
    <w:rsid w:val="003C58D7"/>
    <w:rsid w:val="003D154F"/>
    <w:rsid w:val="003D5A87"/>
    <w:rsid w:val="003D7095"/>
    <w:rsid w:val="003E0340"/>
    <w:rsid w:val="003E05C5"/>
    <w:rsid w:val="003E2214"/>
    <w:rsid w:val="003E380D"/>
    <w:rsid w:val="003E3907"/>
    <w:rsid w:val="003E3AAD"/>
    <w:rsid w:val="003E44C9"/>
    <w:rsid w:val="003E6411"/>
    <w:rsid w:val="003E66DE"/>
    <w:rsid w:val="003E7FC4"/>
    <w:rsid w:val="003F0916"/>
    <w:rsid w:val="003F16A5"/>
    <w:rsid w:val="003F1A2F"/>
    <w:rsid w:val="003F25BB"/>
    <w:rsid w:val="003F2682"/>
    <w:rsid w:val="003F289E"/>
    <w:rsid w:val="003F38A9"/>
    <w:rsid w:val="003F58CA"/>
    <w:rsid w:val="003F686D"/>
    <w:rsid w:val="004017E1"/>
    <w:rsid w:val="00403DE9"/>
    <w:rsid w:val="00404615"/>
    <w:rsid w:val="00406E30"/>
    <w:rsid w:val="004075A2"/>
    <w:rsid w:val="004102BC"/>
    <w:rsid w:val="004109F1"/>
    <w:rsid w:val="00410E30"/>
    <w:rsid w:val="004110A8"/>
    <w:rsid w:val="00411425"/>
    <w:rsid w:val="00411EDE"/>
    <w:rsid w:val="00414519"/>
    <w:rsid w:val="004149BB"/>
    <w:rsid w:val="00414C97"/>
    <w:rsid w:val="004154F0"/>
    <w:rsid w:val="004176E9"/>
    <w:rsid w:val="00420BE0"/>
    <w:rsid w:val="0042370C"/>
    <w:rsid w:val="00424A5F"/>
    <w:rsid w:val="004258C8"/>
    <w:rsid w:val="00431A71"/>
    <w:rsid w:val="00431B1F"/>
    <w:rsid w:val="004320E9"/>
    <w:rsid w:val="004351D7"/>
    <w:rsid w:val="0043522A"/>
    <w:rsid w:val="00435231"/>
    <w:rsid w:val="0043538A"/>
    <w:rsid w:val="00440A7C"/>
    <w:rsid w:val="004421D5"/>
    <w:rsid w:val="004426EE"/>
    <w:rsid w:val="00446309"/>
    <w:rsid w:val="004506D1"/>
    <w:rsid w:val="004510F6"/>
    <w:rsid w:val="00453C76"/>
    <w:rsid w:val="004574BB"/>
    <w:rsid w:val="00457979"/>
    <w:rsid w:val="004611F6"/>
    <w:rsid w:val="00463A39"/>
    <w:rsid w:val="00464B2B"/>
    <w:rsid w:val="00464BB6"/>
    <w:rsid w:val="00465CE7"/>
    <w:rsid w:val="004677FE"/>
    <w:rsid w:val="0047166A"/>
    <w:rsid w:val="00471D92"/>
    <w:rsid w:val="00471F22"/>
    <w:rsid w:val="00472A18"/>
    <w:rsid w:val="00472BCA"/>
    <w:rsid w:val="00476775"/>
    <w:rsid w:val="004804B7"/>
    <w:rsid w:val="00481DD4"/>
    <w:rsid w:val="00490BA4"/>
    <w:rsid w:val="00491705"/>
    <w:rsid w:val="0049312A"/>
    <w:rsid w:val="00494C9C"/>
    <w:rsid w:val="004958BE"/>
    <w:rsid w:val="00495B9A"/>
    <w:rsid w:val="00495DF7"/>
    <w:rsid w:val="0049703A"/>
    <w:rsid w:val="004A01AE"/>
    <w:rsid w:val="004A1178"/>
    <w:rsid w:val="004A25EE"/>
    <w:rsid w:val="004A4D43"/>
    <w:rsid w:val="004A4FF0"/>
    <w:rsid w:val="004A63D3"/>
    <w:rsid w:val="004A672D"/>
    <w:rsid w:val="004B026B"/>
    <w:rsid w:val="004B0B76"/>
    <w:rsid w:val="004B2F1D"/>
    <w:rsid w:val="004B3B51"/>
    <w:rsid w:val="004B4EA0"/>
    <w:rsid w:val="004B5059"/>
    <w:rsid w:val="004B6436"/>
    <w:rsid w:val="004B70BF"/>
    <w:rsid w:val="004B75EE"/>
    <w:rsid w:val="004C0C1E"/>
    <w:rsid w:val="004C14DF"/>
    <w:rsid w:val="004C24FA"/>
    <w:rsid w:val="004C4E9A"/>
    <w:rsid w:val="004C58E5"/>
    <w:rsid w:val="004C5F7F"/>
    <w:rsid w:val="004C61FF"/>
    <w:rsid w:val="004C639E"/>
    <w:rsid w:val="004C6AFB"/>
    <w:rsid w:val="004C6ECF"/>
    <w:rsid w:val="004D0BA2"/>
    <w:rsid w:val="004D16F1"/>
    <w:rsid w:val="004D26E0"/>
    <w:rsid w:val="004D2B46"/>
    <w:rsid w:val="004D2B79"/>
    <w:rsid w:val="004D3506"/>
    <w:rsid w:val="004D3AAE"/>
    <w:rsid w:val="004D42D9"/>
    <w:rsid w:val="004D52DB"/>
    <w:rsid w:val="004D6EE9"/>
    <w:rsid w:val="004D7049"/>
    <w:rsid w:val="004D7F08"/>
    <w:rsid w:val="004E0040"/>
    <w:rsid w:val="004E12DF"/>
    <w:rsid w:val="004E1708"/>
    <w:rsid w:val="004E223E"/>
    <w:rsid w:val="004E3443"/>
    <w:rsid w:val="004E43AD"/>
    <w:rsid w:val="004E56E7"/>
    <w:rsid w:val="004E5BE2"/>
    <w:rsid w:val="004E6EF0"/>
    <w:rsid w:val="004F3B01"/>
    <w:rsid w:val="004F5B24"/>
    <w:rsid w:val="004F7CEF"/>
    <w:rsid w:val="005006D7"/>
    <w:rsid w:val="00500D4C"/>
    <w:rsid w:val="005014D8"/>
    <w:rsid w:val="00503FCD"/>
    <w:rsid w:val="00504CCD"/>
    <w:rsid w:val="005050F9"/>
    <w:rsid w:val="005053B0"/>
    <w:rsid w:val="00505979"/>
    <w:rsid w:val="005068F9"/>
    <w:rsid w:val="00507D66"/>
    <w:rsid w:val="00511016"/>
    <w:rsid w:val="00511683"/>
    <w:rsid w:val="00512C71"/>
    <w:rsid w:val="0051736C"/>
    <w:rsid w:val="0052262F"/>
    <w:rsid w:val="00525FF0"/>
    <w:rsid w:val="0052607C"/>
    <w:rsid w:val="00526854"/>
    <w:rsid w:val="00530702"/>
    <w:rsid w:val="00532EC5"/>
    <w:rsid w:val="005347E9"/>
    <w:rsid w:val="00534B8C"/>
    <w:rsid w:val="005355B2"/>
    <w:rsid w:val="00540C3F"/>
    <w:rsid w:val="00542695"/>
    <w:rsid w:val="005426D8"/>
    <w:rsid w:val="0054325F"/>
    <w:rsid w:val="00543DF3"/>
    <w:rsid w:val="00543E47"/>
    <w:rsid w:val="00546CD5"/>
    <w:rsid w:val="0054729E"/>
    <w:rsid w:val="005501B4"/>
    <w:rsid w:val="00550835"/>
    <w:rsid w:val="00550DA2"/>
    <w:rsid w:val="00552A5E"/>
    <w:rsid w:val="0055644C"/>
    <w:rsid w:val="005575B4"/>
    <w:rsid w:val="00557EB9"/>
    <w:rsid w:val="00560B9D"/>
    <w:rsid w:val="005619F4"/>
    <w:rsid w:val="005645C6"/>
    <w:rsid w:val="00564FEE"/>
    <w:rsid w:val="005651B0"/>
    <w:rsid w:val="00567AFA"/>
    <w:rsid w:val="00571075"/>
    <w:rsid w:val="00573391"/>
    <w:rsid w:val="00573F4C"/>
    <w:rsid w:val="0057547A"/>
    <w:rsid w:val="00575790"/>
    <w:rsid w:val="005776C7"/>
    <w:rsid w:val="00582D09"/>
    <w:rsid w:val="0058392B"/>
    <w:rsid w:val="00584E7F"/>
    <w:rsid w:val="00585C28"/>
    <w:rsid w:val="00587EB1"/>
    <w:rsid w:val="00590226"/>
    <w:rsid w:val="005907A0"/>
    <w:rsid w:val="00590C63"/>
    <w:rsid w:val="00592DE8"/>
    <w:rsid w:val="00593069"/>
    <w:rsid w:val="005942B3"/>
    <w:rsid w:val="00595BDC"/>
    <w:rsid w:val="005963DF"/>
    <w:rsid w:val="0059677F"/>
    <w:rsid w:val="005967D4"/>
    <w:rsid w:val="00596BEE"/>
    <w:rsid w:val="00596E82"/>
    <w:rsid w:val="0059774A"/>
    <w:rsid w:val="005A009F"/>
    <w:rsid w:val="005A1E78"/>
    <w:rsid w:val="005A39FE"/>
    <w:rsid w:val="005A3BB0"/>
    <w:rsid w:val="005A468C"/>
    <w:rsid w:val="005A4CF7"/>
    <w:rsid w:val="005B23B4"/>
    <w:rsid w:val="005B3778"/>
    <w:rsid w:val="005B5081"/>
    <w:rsid w:val="005B5A4D"/>
    <w:rsid w:val="005B6833"/>
    <w:rsid w:val="005B695E"/>
    <w:rsid w:val="005B7819"/>
    <w:rsid w:val="005C089A"/>
    <w:rsid w:val="005C25D9"/>
    <w:rsid w:val="005C37CF"/>
    <w:rsid w:val="005C58A3"/>
    <w:rsid w:val="005C5910"/>
    <w:rsid w:val="005C5D47"/>
    <w:rsid w:val="005C7DA1"/>
    <w:rsid w:val="005D13D5"/>
    <w:rsid w:val="005D2E49"/>
    <w:rsid w:val="005D5E89"/>
    <w:rsid w:val="005D60FD"/>
    <w:rsid w:val="005E104E"/>
    <w:rsid w:val="005E41DC"/>
    <w:rsid w:val="005E51C4"/>
    <w:rsid w:val="005E5845"/>
    <w:rsid w:val="005E79CD"/>
    <w:rsid w:val="005E7CA3"/>
    <w:rsid w:val="005F1D0A"/>
    <w:rsid w:val="005F2C7E"/>
    <w:rsid w:val="005F4635"/>
    <w:rsid w:val="005F474F"/>
    <w:rsid w:val="005F5289"/>
    <w:rsid w:val="005F650C"/>
    <w:rsid w:val="005F7643"/>
    <w:rsid w:val="00600A5F"/>
    <w:rsid w:val="00601454"/>
    <w:rsid w:val="00602058"/>
    <w:rsid w:val="00603D65"/>
    <w:rsid w:val="00603D9E"/>
    <w:rsid w:val="00603F94"/>
    <w:rsid w:val="00605E1E"/>
    <w:rsid w:val="00606BB0"/>
    <w:rsid w:val="00606F74"/>
    <w:rsid w:val="00610734"/>
    <w:rsid w:val="0061304B"/>
    <w:rsid w:val="006148F5"/>
    <w:rsid w:val="00615056"/>
    <w:rsid w:val="0061516D"/>
    <w:rsid w:val="0061553F"/>
    <w:rsid w:val="00615774"/>
    <w:rsid w:val="006168D0"/>
    <w:rsid w:val="006204C7"/>
    <w:rsid w:val="00622DC9"/>
    <w:rsid w:val="006233EC"/>
    <w:rsid w:val="006303D8"/>
    <w:rsid w:val="00630702"/>
    <w:rsid w:val="00632F9E"/>
    <w:rsid w:val="00634389"/>
    <w:rsid w:val="00634E36"/>
    <w:rsid w:val="00637AC9"/>
    <w:rsid w:val="00641752"/>
    <w:rsid w:val="00642F0C"/>
    <w:rsid w:val="00652A43"/>
    <w:rsid w:val="00655815"/>
    <w:rsid w:val="0065717C"/>
    <w:rsid w:val="00657923"/>
    <w:rsid w:val="0066298D"/>
    <w:rsid w:val="00662F78"/>
    <w:rsid w:val="006630C4"/>
    <w:rsid w:val="00665FA2"/>
    <w:rsid w:val="00666D0E"/>
    <w:rsid w:val="00667AEE"/>
    <w:rsid w:val="00672896"/>
    <w:rsid w:val="00673AB6"/>
    <w:rsid w:val="00673D31"/>
    <w:rsid w:val="006746CC"/>
    <w:rsid w:val="00674B55"/>
    <w:rsid w:val="00674E0D"/>
    <w:rsid w:val="006752BD"/>
    <w:rsid w:val="00676929"/>
    <w:rsid w:val="006803E0"/>
    <w:rsid w:val="006846B2"/>
    <w:rsid w:val="00684E5C"/>
    <w:rsid w:val="00685D5C"/>
    <w:rsid w:val="00691F40"/>
    <w:rsid w:val="00692349"/>
    <w:rsid w:val="00693A31"/>
    <w:rsid w:val="0069535B"/>
    <w:rsid w:val="006A0A91"/>
    <w:rsid w:val="006A2239"/>
    <w:rsid w:val="006A33E5"/>
    <w:rsid w:val="006A4ABF"/>
    <w:rsid w:val="006A7921"/>
    <w:rsid w:val="006B2A1F"/>
    <w:rsid w:val="006B3E4B"/>
    <w:rsid w:val="006B4285"/>
    <w:rsid w:val="006B61EC"/>
    <w:rsid w:val="006B731B"/>
    <w:rsid w:val="006C0359"/>
    <w:rsid w:val="006C075F"/>
    <w:rsid w:val="006C1270"/>
    <w:rsid w:val="006C2422"/>
    <w:rsid w:val="006C2511"/>
    <w:rsid w:val="006C29C9"/>
    <w:rsid w:val="006C2E36"/>
    <w:rsid w:val="006C460D"/>
    <w:rsid w:val="006C7290"/>
    <w:rsid w:val="006D0D11"/>
    <w:rsid w:val="006D2DB7"/>
    <w:rsid w:val="006D3D54"/>
    <w:rsid w:val="006D5B01"/>
    <w:rsid w:val="006D602A"/>
    <w:rsid w:val="006D6146"/>
    <w:rsid w:val="006E3721"/>
    <w:rsid w:val="006E6210"/>
    <w:rsid w:val="006E6B49"/>
    <w:rsid w:val="006F0AA7"/>
    <w:rsid w:val="006F1DE8"/>
    <w:rsid w:val="006F283C"/>
    <w:rsid w:val="006F28AA"/>
    <w:rsid w:val="006F2EEA"/>
    <w:rsid w:val="006F427D"/>
    <w:rsid w:val="006F58FA"/>
    <w:rsid w:val="006F6593"/>
    <w:rsid w:val="006F6D6D"/>
    <w:rsid w:val="00700168"/>
    <w:rsid w:val="007023D8"/>
    <w:rsid w:val="0070473A"/>
    <w:rsid w:val="0070495F"/>
    <w:rsid w:val="00716F47"/>
    <w:rsid w:val="00717BE5"/>
    <w:rsid w:val="0072286A"/>
    <w:rsid w:val="00723288"/>
    <w:rsid w:val="00723FAD"/>
    <w:rsid w:val="00724881"/>
    <w:rsid w:val="007261CD"/>
    <w:rsid w:val="007266EE"/>
    <w:rsid w:val="00733850"/>
    <w:rsid w:val="00735A5A"/>
    <w:rsid w:val="00741C6A"/>
    <w:rsid w:val="007429C0"/>
    <w:rsid w:val="00744F51"/>
    <w:rsid w:val="0074620C"/>
    <w:rsid w:val="007468AF"/>
    <w:rsid w:val="007525E1"/>
    <w:rsid w:val="0075406E"/>
    <w:rsid w:val="007549CF"/>
    <w:rsid w:val="00755BD2"/>
    <w:rsid w:val="00756E56"/>
    <w:rsid w:val="007572A5"/>
    <w:rsid w:val="007577AE"/>
    <w:rsid w:val="007620A5"/>
    <w:rsid w:val="007630A6"/>
    <w:rsid w:val="0076388E"/>
    <w:rsid w:val="007645D9"/>
    <w:rsid w:val="00765A64"/>
    <w:rsid w:val="007679D8"/>
    <w:rsid w:val="00767F3B"/>
    <w:rsid w:val="0077234C"/>
    <w:rsid w:val="00773490"/>
    <w:rsid w:val="00774B9B"/>
    <w:rsid w:val="00776938"/>
    <w:rsid w:val="00776F1A"/>
    <w:rsid w:val="007818CD"/>
    <w:rsid w:val="007824B8"/>
    <w:rsid w:val="00783A1A"/>
    <w:rsid w:val="0078530F"/>
    <w:rsid w:val="00787CD8"/>
    <w:rsid w:val="00790487"/>
    <w:rsid w:val="00790847"/>
    <w:rsid w:val="00790CEB"/>
    <w:rsid w:val="007913B0"/>
    <w:rsid w:val="00792EF0"/>
    <w:rsid w:val="007930EC"/>
    <w:rsid w:val="007946EB"/>
    <w:rsid w:val="00795875"/>
    <w:rsid w:val="00795D94"/>
    <w:rsid w:val="007A202D"/>
    <w:rsid w:val="007A2589"/>
    <w:rsid w:val="007A3128"/>
    <w:rsid w:val="007A408D"/>
    <w:rsid w:val="007A56E3"/>
    <w:rsid w:val="007A5742"/>
    <w:rsid w:val="007B091C"/>
    <w:rsid w:val="007B0D8A"/>
    <w:rsid w:val="007B1572"/>
    <w:rsid w:val="007B21BB"/>
    <w:rsid w:val="007B2E76"/>
    <w:rsid w:val="007B39DA"/>
    <w:rsid w:val="007B5F60"/>
    <w:rsid w:val="007B6285"/>
    <w:rsid w:val="007B64AB"/>
    <w:rsid w:val="007B677B"/>
    <w:rsid w:val="007B76AE"/>
    <w:rsid w:val="007C0F04"/>
    <w:rsid w:val="007C10F6"/>
    <w:rsid w:val="007C36D4"/>
    <w:rsid w:val="007C3E41"/>
    <w:rsid w:val="007C406B"/>
    <w:rsid w:val="007C48EC"/>
    <w:rsid w:val="007C5932"/>
    <w:rsid w:val="007C5BDD"/>
    <w:rsid w:val="007C61B8"/>
    <w:rsid w:val="007D0707"/>
    <w:rsid w:val="007D144F"/>
    <w:rsid w:val="007D1B0C"/>
    <w:rsid w:val="007D660F"/>
    <w:rsid w:val="007D78FB"/>
    <w:rsid w:val="007E0533"/>
    <w:rsid w:val="007E0B8D"/>
    <w:rsid w:val="007E11F0"/>
    <w:rsid w:val="007E2466"/>
    <w:rsid w:val="007E3BF4"/>
    <w:rsid w:val="007E3CA2"/>
    <w:rsid w:val="007E41D4"/>
    <w:rsid w:val="007E55CB"/>
    <w:rsid w:val="007E6BD2"/>
    <w:rsid w:val="007E704A"/>
    <w:rsid w:val="007F0189"/>
    <w:rsid w:val="007F0777"/>
    <w:rsid w:val="007F0A9A"/>
    <w:rsid w:val="007F0FB5"/>
    <w:rsid w:val="007F1B36"/>
    <w:rsid w:val="007F2DE0"/>
    <w:rsid w:val="007F2F0B"/>
    <w:rsid w:val="007F38C2"/>
    <w:rsid w:val="007F3DA5"/>
    <w:rsid w:val="007F3FFD"/>
    <w:rsid w:val="007F73CD"/>
    <w:rsid w:val="00800B2D"/>
    <w:rsid w:val="0080170F"/>
    <w:rsid w:val="008018A3"/>
    <w:rsid w:val="00803F4A"/>
    <w:rsid w:val="008044BA"/>
    <w:rsid w:val="0080597F"/>
    <w:rsid w:val="008059A4"/>
    <w:rsid w:val="008073A9"/>
    <w:rsid w:val="00810023"/>
    <w:rsid w:val="00811636"/>
    <w:rsid w:val="00813C79"/>
    <w:rsid w:val="008150BF"/>
    <w:rsid w:val="00815B1F"/>
    <w:rsid w:val="00815FBB"/>
    <w:rsid w:val="0081693E"/>
    <w:rsid w:val="008217E4"/>
    <w:rsid w:val="00822F40"/>
    <w:rsid w:val="00827077"/>
    <w:rsid w:val="008271F0"/>
    <w:rsid w:val="0082723E"/>
    <w:rsid w:val="00827EAC"/>
    <w:rsid w:val="00830E73"/>
    <w:rsid w:val="00832871"/>
    <w:rsid w:val="00833197"/>
    <w:rsid w:val="008347F2"/>
    <w:rsid w:val="00837AF7"/>
    <w:rsid w:val="008406DE"/>
    <w:rsid w:val="008415FB"/>
    <w:rsid w:val="008429C8"/>
    <w:rsid w:val="00850C69"/>
    <w:rsid w:val="008513D1"/>
    <w:rsid w:val="00851B39"/>
    <w:rsid w:val="008523CF"/>
    <w:rsid w:val="00852549"/>
    <w:rsid w:val="00852A7C"/>
    <w:rsid w:val="00853B80"/>
    <w:rsid w:val="00854F06"/>
    <w:rsid w:val="0085566A"/>
    <w:rsid w:val="00856442"/>
    <w:rsid w:val="0085676B"/>
    <w:rsid w:val="0085793D"/>
    <w:rsid w:val="00857F93"/>
    <w:rsid w:val="008618B6"/>
    <w:rsid w:val="00861DC0"/>
    <w:rsid w:val="008634BA"/>
    <w:rsid w:val="0086589D"/>
    <w:rsid w:val="008667B2"/>
    <w:rsid w:val="008670B1"/>
    <w:rsid w:val="008679FA"/>
    <w:rsid w:val="00870AE1"/>
    <w:rsid w:val="0087195F"/>
    <w:rsid w:val="00871EAF"/>
    <w:rsid w:val="00871EE7"/>
    <w:rsid w:val="00873051"/>
    <w:rsid w:val="008755DA"/>
    <w:rsid w:val="008759DC"/>
    <w:rsid w:val="00876F9F"/>
    <w:rsid w:val="00877358"/>
    <w:rsid w:val="00877B80"/>
    <w:rsid w:val="00880BF6"/>
    <w:rsid w:val="00882643"/>
    <w:rsid w:val="00884FC6"/>
    <w:rsid w:val="00885149"/>
    <w:rsid w:val="0089051C"/>
    <w:rsid w:val="00890C96"/>
    <w:rsid w:val="0089569A"/>
    <w:rsid w:val="008A0F1D"/>
    <w:rsid w:val="008B354C"/>
    <w:rsid w:val="008B41E5"/>
    <w:rsid w:val="008B4517"/>
    <w:rsid w:val="008B474A"/>
    <w:rsid w:val="008B5F7D"/>
    <w:rsid w:val="008B638E"/>
    <w:rsid w:val="008C042B"/>
    <w:rsid w:val="008C047B"/>
    <w:rsid w:val="008C0B88"/>
    <w:rsid w:val="008C13D4"/>
    <w:rsid w:val="008C1E3D"/>
    <w:rsid w:val="008C2B0E"/>
    <w:rsid w:val="008C3794"/>
    <w:rsid w:val="008C6187"/>
    <w:rsid w:val="008C6635"/>
    <w:rsid w:val="008D062F"/>
    <w:rsid w:val="008D1B34"/>
    <w:rsid w:val="008D1F9D"/>
    <w:rsid w:val="008D248F"/>
    <w:rsid w:val="008D3861"/>
    <w:rsid w:val="008D43EE"/>
    <w:rsid w:val="008D4996"/>
    <w:rsid w:val="008D54A9"/>
    <w:rsid w:val="008D59AE"/>
    <w:rsid w:val="008D69A2"/>
    <w:rsid w:val="008D72D8"/>
    <w:rsid w:val="008E2694"/>
    <w:rsid w:val="008E5091"/>
    <w:rsid w:val="008F1880"/>
    <w:rsid w:val="008F27AC"/>
    <w:rsid w:val="008F29F5"/>
    <w:rsid w:val="008F4EFF"/>
    <w:rsid w:val="008F50F3"/>
    <w:rsid w:val="008F5117"/>
    <w:rsid w:val="008F54E8"/>
    <w:rsid w:val="008F6201"/>
    <w:rsid w:val="00900AD5"/>
    <w:rsid w:val="00901D38"/>
    <w:rsid w:val="00904FB9"/>
    <w:rsid w:val="00905F4E"/>
    <w:rsid w:val="0090771D"/>
    <w:rsid w:val="00911A1C"/>
    <w:rsid w:val="00912F21"/>
    <w:rsid w:val="0091302A"/>
    <w:rsid w:val="00915F8D"/>
    <w:rsid w:val="0091643B"/>
    <w:rsid w:val="009219E6"/>
    <w:rsid w:val="00921E3A"/>
    <w:rsid w:val="00922E20"/>
    <w:rsid w:val="00923C71"/>
    <w:rsid w:val="00927902"/>
    <w:rsid w:val="00927AE0"/>
    <w:rsid w:val="0093063A"/>
    <w:rsid w:val="00931F87"/>
    <w:rsid w:val="00932532"/>
    <w:rsid w:val="00932F75"/>
    <w:rsid w:val="00933A77"/>
    <w:rsid w:val="00937170"/>
    <w:rsid w:val="00937D3B"/>
    <w:rsid w:val="0094116E"/>
    <w:rsid w:val="00945C12"/>
    <w:rsid w:val="009507E7"/>
    <w:rsid w:val="00951D4D"/>
    <w:rsid w:val="00955A5C"/>
    <w:rsid w:val="0095629B"/>
    <w:rsid w:val="009564CF"/>
    <w:rsid w:val="009570C5"/>
    <w:rsid w:val="0095764B"/>
    <w:rsid w:val="009610D1"/>
    <w:rsid w:val="0096360A"/>
    <w:rsid w:val="00963C68"/>
    <w:rsid w:val="00963CB3"/>
    <w:rsid w:val="00964C6A"/>
    <w:rsid w:val="00965895"/>
    <w:rsid w:val="00965AB5"/>
    <w:rsid w:val="00966029"/>
    <w:rsid w:val="009663E7"/>
    <w:rsid w:val="00966455"/>
    <w:rsid w:val="0096720B"/>
    <w:rsid w:val="009674B0"/>
    <w:rsid w:val="00967758"/>
    <w:rsid w:val="009709FA"/>
    <w:rsid w:val="00970DC7"/>
    <w:rsid w:val="00971E16"/>
    <w:rsid w:val="00972277"/>
    <w:rsid w:val="009739A5"/>
    <w:rsid w:val="00973FBE"/>
    <w:rsid w:val="00974661"/>
    <w:rsid w:val="00975181"/>
    <w:rsid w:val="009751E2"/>
    <w:rsid w:val="00976934"/>
    <w:rsid w:val="00980E33"/>
    <w:rsid w:val="00982963"/>
    <w:rsid w:val="00985378"/>
    <w:rsid w:val="00986261"/>
    <w:rsid w:val="00986459"/>
    <w:rsid w:val="00987D30"/>
    <w:rsid w:val="00990FC7"/>
    <w:rsid w:val="009936AC"/>
    <w:rsid w:val="0099379E"/>
    <w:rsid w:val="0099469B"/>
    <w:rsid w:val="00994766"/>
    <w:rsid w:val="00994DA4"/>
    <w:rsid w:val="00994E00"/>
    <w:rsid w:val="00995CDF"/>
    <w:rsid w:val="009A0B2F"/>
    <w:rsid w:val="009A1E7B"/>
    <w:rsid w:val="009A272E"/>
    <w:rsid w:val="009A2C5D"/>
    <w:rsid w:val="009A4116"/>
    <w:rsid w:val="009A4580"/>
    <w:rsid w:val="009A4A0D"/>
    <w:rsid w:val="009A62D8"/>
    <w:rsid w:val="009A77CC"/>
    <w:rsid w:val="009A7C4F"/>
    <w:rsid w:val="009B0718"/>
    <w:rsid w:val="009B09E9"/>
    <w:rsid w:val="009B0B73"/>
    <w:rsid w:val="009B120D"/>
    <w:rsid w:val="009B14FC"/>
    <w:rsid w:val="009B24CF"/>
    <w:rsid w:val="009B6A69"/>
    <w:rsid w:val="009B78F5"/>
    <w:rsid w:val="009B7B7A"/>
    <w:rsid w:val="009B7DB3"/>
    <w:rsid w:val="009C2EBE"/>
    <w:rsid w:val="009C53A4"/>
    <w:rsid w:val="009C5F63"/>
    <w:rsid w:val="009C6792"/>
    <w:rsid w:val="009C758D"/>
    <w:rsid w:val="009D01BD"/>
    <w:rsid w:val="009D0618"/>
    <w:rsid w:val="009D46C2"/>
    <w:rsid w:val="009D5297"/>
    <w:rsid w:val="009E02AF"/>
    <w:rsid w:val="009E12AB"/>
    <w:rsid w:val="009E442A"/>
    <w:rsid w:val="009F041E"/>
    <w:rsid w:val="009F1A54"/>
    <w:rsid w:val="009F1CE5"/>
    <w:rsid w:val="009F2D2B"/>
    <w:rsid w:val="009F311C"/>
    <w:rsid w:val="009F4083"/>
    <w:rsid w:val="009F6066"/>
    <w:rsid w:val="009F683F"/>
    <w:rsid w:val="009F6851"/>
    <w:rsid w:val="009F68F2"/>
    <w:rsid w:val="009F75FC"/>
    <w:rsid w:val="00A002F2"/>
    <w:rsid w:val="00A00331"/>
    <w:rsid w:val="00A021ED"/>
    <w:rsid w:val="00A05EF2"/>
    <w:rsid w:val="00A064FE"/>
    <w:rsid w:val="00A06EB8"/>
    <w:rsid w:val="00A07882"/>
    <w:rsid w:val="00A10CC6"/>
    <w:rsid w:val="00A115BB"/>
    <w:rsid w:val="00A117FA"/>
    <w:rsid w:val="00A1232A"/>
    <w:rsid w:val="00A14E71"/>
    <w:rsid w:val="00A21939"/>
    <w:rsid w:val="00A21B82"/>
    <w:rsid w:val="00A25C1A"/>
    <w:rsid w:val="00A27008"/>
    <w:rsid w:val="00A3244D"/>
    <w:rsid w:val="00A348E8"/>
    <w:rsid w:val="00A4171E"/>
    <w:rsid w:val="00A418F2"/>
    <w:rsid w:val="00A41E49"/>
    <w:rsid w:val="00A43E10"/>
    <w:rsid w:val="00A44044"/>
    <w:rsid w:val="00A46922"/>
    <w:rsid w:val="00A51463"/>
    <w:rsid w:val="00A51E88"/>
    <w:rsid w:val="00A52A20"/>
    <w:rsid w:val="00A52E1E"/>
    <w:rsid w:val="00A52F87"/>
    <w:rsid w:val="00A539BB"/>
    <w:rsid w:val="00A558B5"/>
    <w:rsid w:val="00A602E5"/>
    <w:rsid w:val="00A605E2"/>
    <w:rsid w:val="00A61D98"/>
    <w:rsid w:val="00A61FAD"/>
    <w:rsid w:val="00A64747"/>
    <w:rsid w:val="00A648A5"/>
    <w:rsid w:val="00A65BFC"/>
    <w:rsid w:val="00A6652C"/>
    <w:rsid w:val="00A66CFA"/>
    <w:rsid w:val="00A66F67"/>
    <w:rsid w:val="00A703FE"/>
    <w:rsid w:val="00A74639"/>
    <w:rsid w:val="00A76D19"/>
    <w:rsid w:val="00A7776C"/>
    <w:rsid w:val="00A8246E"/>
    <w:rsid w:val="00A82BBF"/>
    <w:rsid w:val="00A90B5C"/>
    <w:rsid w:val="00A93D2E"/>
    <w:rsid w:val="00A94B0C"/>
    <w:rsid w:val="00A96492"/>
    <w:rsid w:val="00AA037E"/>
    <w:rsid w:val="00AA0D1D"/>
    <w:rsid w:val="00AA1E2F"/>
    <w:rsid w:val="00AA2993"/>
    <w:rsid w:val="00AA4D59"/>
    <w:rsid w:val="00AA52B1"/>
    <w:rsid w:val="00AA6DCA"/>
    <w:rsid w:val="00AB0556"/>
    <w:rsid w:val="00AB05BF"/>
    <w:rsid w:val="00AB31D3"/>
    <w:rsid w:val="00AB33DE"/>
    <w:rsid w:val="00AB657E"/>
    <w:rsid w:val="00AB6A65"/>
    <w:rsid w:val="00AC18FD"/>
    <w:rsid w:val="00AC2FB5"/>
    <w:rsid w:val="00AC32DF"/>
    <w:rsid w:val="00AC3985"/>
    <w:rsid w:val="00AC40BA"/>
    <w:rsid w:val="00AC410D"/>
    <w:rsid w:val="00AC46D9"/>
    <w:rsid w:val="00AD2F52"/>
    <w:rsid w:val="00AD3035"/>
    <w:rsid w:val="00AD6536"/>
    <w:rsid w:val="00AD740C"/>
    <w:rsid w:val="00AD7EB8"/>
    <w:rsid w:val="00AE3193"/>
    <w:rsid w:val="00AE39E7"/>
    <w:rsid w:val="00AE4D82"/>
    <w:rsid w:val="00AE4F3B"/>
    <w:rsid w:val="00AE53EE"/>
    <w:rsid w:val="00AE6313"/>
    <w:rsid w:val="00AE6FD1"/>
    <w:rsid w:val="00AF0C01"/>
    <w:rsid w:val="00AF1D05"/>
    <w:rsid w:val="00AF3E61"/>
    <w:rsid w:val="00AF44AA"/>
    <w:rsid w:val="00AF4E16"/>
    <w:rsid w:val="00AF58CD"/>
    <w:rsid w:val="00AF726B"/>
    <w:rsid w:val="00AF7D12"/>
    <w:rsid w:val="00B030BC"/>
    <w:rsid w:val="00B0591E"/>
    <w:rsid w:val="00B06A51"/>
    <w:rsid w:val="00B06D79"/>
    <w:rsid w:val="00B11FDD"/>
    <w:rsid w:val="00B12D0D"/>
    <w:rsid w:val="00B131C7"/>
    <w:rsid w:val="00B134CE"/>
    <w:rsid w:val="00B15702"/>
    <w:rsid w:val="00B16DAD"/>
    <w:rsid w:val="00B20C01"/>
    <w:rsid w:val="00B20CAA"/>
    <w:rsid w:val="00B219D1"/>
    <w:rsid w:val="00B21E2D"/>
    <w:rsid w:val="00B236A8"/>
    <w:rsid w:val="00B24B59"/>
    <w:rsid w:val="00B25543"/>
    <w:rsid w:val="00B277DE"/>
    <w:rsid w:val="00B32238"/>
    <w:rsid w:val="00B34A65"/>
    <w:rsid w:val="00B359E5"/>
    <w:rsid w:val="00B366B1"/>
    <w:rsid w:val="00B36E72"/>
    <w:rsid w:val="00B371A3"/>
    <w:rsid w:val="00B379BC"/>
    <w:rsid w:val="00B37D1E"/>
    <w:rsid w:val="00B4244F"/>
    <w:rsid w:val="00B4284C"/>
    <w:rsid w:val="00B42F5C"/>
    <w:rsid w:val="00B43557"/>
    <w:rsid w:val="00B44BC8"/>
    <w:rsid w:val="00B45230"/>
    <w:rsid w:val="00B504DC"/>
    <w:rsid w:val="00B5064B"/>
    <w:rsid w:val="00B508FB"/>
    <w:rsid w:val="00B50B55"/>
    <w:rsid w:val="00B5201E"/>
    <w:rsid w:val="00B53121"/>
    <w:rsid w:val="00B55683"/>
    <w:rsid w:val="00B55F4D"/>
    <w:rsid w:val="00B5685E"/>
    <w:rsid w:val="00B61F5D"/>
    <w:rsid w:val="00B62496"/>
    <w:rsid w:val="00B66411"/>
    <w:rsid w:val="00B66845"/>
    <w:rsid w:val="00B67116"/>
    <w:rsid w:val="00B73170"/>
    <w:rsid w:val="00B74643"/>
    <w:rsid w:val="00B74F2E"/>
    <w:rsid w:val="00B75969"/>
    <w:rsid w:val="00B76650"/>
    <w:rsid w:val="00B76930"/>
    <w:rsid w:val="00B804F4"/>
    <w:rsid w:val="00B9270B"/>
    <w:rsid w:val="00B93A45"/>
    <w:rsid w:val="00B962E9"/>
    <w:rsid w:val="00BA129F"/>
    <w:rsid w:val="00BA319A"/>
    <w:rsid w:val="00BA5381"/>
    <w:rsid w:val="00BA59ED"/>
    <w:rsid w:val="00BA62CF"/>
    <w:rsid w:val="00BA6632"/>
    <w:rsid w:val="00BA6C00"/>
    <w:rsid w:val="00BA77C2"/>
    <w:rsid w:val="00BA7857"/>
    <w:rsid w:val="00BB3DE4"/>
    <w:rsid w:val="00BB4562"/>
    <w:rsid w:val="00BC01DE"/>
    <w:rsid w:val="00BC05FD"/>
    <w:rsid w:val="00BC389C"/>
    <w:rsid w:val="00BC415A"/>
    <w:rsid w:val="00BC458D"/>
    <w:rsid w:val="00BC505F"/>
    <w:rsid w:val="00BC54C5"/>
    <w:rsid w:val="00BC5EBE"/>
    <w:rsid w:val="00BC7ECF"/>
    <w:rsid w:val="00BD1966"/>
    <w:rsid w:val="00BD1BA1"/>
    <w:rsid w:val="00BD3E62"/>
    <w:rsid w:val="00BD752E"/>
    <w:rsid w:val="00BE05E2"/>
    <w:rsid w:val="00BE0710"/>
    <w:rsid w:val="00BE50D1"/>
    <w:rsid w:val="00BE737B"/>
    <w:rsid w:val="00BE7F92"/>
    <w:rsid w:val="00BF1BA2"/>
    <w:rsid w:val="00BF472B"/>
    <w:rsid w:val="00BF4BDF"/>
    <w:rsid w:val="00BF4F8D"/>
    <w:rsid w:val="00BF5392"/>
    <w:rsid w:val="00BF5992"/>
    <w:rsid w:val="00C0039F"/>
    <w:rsid w:val="00C00CF2"/>
    <w:rsid w:val="00C00F8E"/>
    <w:rsid w:val="00C05318"/>
    <w:rsid w:val="00C05862"/>
    <w:rsid w:val="00C05C66"/>
    <w:rsid w:val="00C066A4"/>
    <w:rsid w:val="00C06AEF"/>
    <w:rsid w:val="00C06C6C"/>
    <w:rsid w:val="00C14225"/>
    <w:rsid w:val="00C17F41"/>
    <w:rsid w:val="00C21ECB"/>
    <w:rsid w:val="00C220C5"/>
    <w:rsid w:val="00C240BC"/>
    <w:rsid w:val="00C26786"/>
    <w:rsid w:val="00C26BBA"/>
    <w:rsid w:val="00C279CE"/>
    <w:rsid w:val="00C31D67"/>
    <w:rsid w:val="00C329FD"/>
    <w:rsid w:val="00C33773"/>
    <w:rsid w:val="00C338CF"/>
    <w:rsid w:val="00C33B75"/>
    <w:rsid w:val="00C342BB"/>
    <w:rsid w:val="00C34CBE"/>
    <w:rsid w:val="00C35A1F"/>
    <w:rsid w:val="00C36C7C"/>
    <w:rsid w:val="00C36D26"/>
    <w:rsid w:val="00C37060"/>
    <w:rsid w:val="00C37C0A"/>
    <w:rsid w:val="00C437BB"/>
    <w:rsid w:val="00C45000"/>
    <w:rsid w:val="00C45C27"/>
    <w:rsid w:val="00C46368"/>
    <w:rsid w:val="00C469B4"/>
    <w:rsid w:val="00C47196"/>
    <w:rsid w:val="00C50EB6"/>
    <w:rsid w:val="00C5148F"/>
    <w:rsid w:val="00C52FB5"/>
    <w:rsid w:val="00C547BE"/>
    <w:rsid w:val="00C55CB0"/>
    <w:rsid w:val="00C56902"/>
    <w:rsid w:val="00C579A7"/>
    <w:rsid w:val="00C61C19"/>
    <w:rsid w:val="00C61CF8"/>
    <w:rsid w:val="00C63862"/>
    <w:rsid w:val="00C63C6B"/>
    <w:rsid w:val="00C641D7"/>
    <w:rsid w:val="00C64550"/>
    <w:rsid w:val="00C65EAF"/>
    <w:rsid w:val="00C6685E"/>
    <w:rsid w:val="00C677DD"/>
    <w:rsid w:val="00C67978"/>
    <w:rsid w:val="00C70D53"/>
    <w:rsid w:val="00C71E51"/>
    <w:rsid w:val="00C723CE"/>
    <w:rsid w:val="00C7339C"/>
    <w:rsid w:val="00C745F1"/>
    <w:rsid w:val="00C7529E"/>
    <w:rsid w:val="00C75329"/>
    <w:rsid w:val="00C75EC4"/>
    <w:rsid w:val="00C768E9"/>
    <w:rsid w:val="00C80438"/>
    <w:rsid w:val="00C817E5"/>
    <w:rsid w:val="00C81F8B"/>
    <w:rsid w:val="00C856B5"/>
    <w:rsid w:val="00C9030D"/>
    <w:rsid w:val="00C90F4F"/>
    <w:rsid w:val="00C94914"/>
    <w:rsid w:val="00C95D50"/>
    <w:rsid w:val="00C95EC0"/>
    <w:rsid w:val="00C96D09"/>
    <w:rsid w:val="00C978B2"/>
    <w:rsid w:val="00CA21AC"/>
    <w:rsid w:val="00CA4147"/>
    <w:rsid w:val="00CA4821"/>
    <w:rsid w:val="00CA5CB5"/>
    <w:rsid w:val="00CA693C"/>
    <w:rsid w:val="00CA6F56"/>
    <w:rsid w:val="00CA7E48"/>
    <w:rsid w:val="00CB16DB"/>
    <w:rsid w:val="00CB1C5B"/>
    <w:rsid w:val="00CB1DD5"/>
    <w:rsid w:val="00CB1F25"/>
    <w:rsid w:val="00CB295F"/>
    <w:rsid w:val="00CB2DCA"/>
    <w:rsid w:val="00CB39C3"/>
    <w:rsid w:val="00CB6D6F"/>
    <w:rsid w:val="00CB7ECC"/>
    <w:rsid w:val="00CB7EFB"/>
    <w:rsid w:val="00CC1364"/>
    <w:rsid w:val="00CC1799"/>
    <w:rsid w:val="00CC279D"/>
    <w:rsid w:val="00CC2CA8"/>
    <w:rsid w:val="00CC3FE0"/>
    <w:rsid w:val="00CC4CBF"/>
    <w:rsid w:val="00CD03C9"/>
    <w:rsid w:val="00CD3D8B"/>
    <w:rsid w:val="00CD6C43"/>
    <w:rsid w:val="00CD7269"/>
    <w:rsid w:val="00CE0139"/>
    <w:rsid w:val="00CE1D9A"/>
    <w:rsid w:val="00CE2840"/>
    <w:rsid w:val="00CE3622"/>
    <w:rsid w:val="00CE3881"/>
    <w:rsid w:val="00CE3E05"/>
    <w:rsid w:val="00CE4498"/>
    <w:rsid w:val="00CE51A3"/>
    <w:rsid w:val="00CE7AEC"/>
    <w:rsid w:val="00CE7C96"/>
    <w:rsid w:val="00CF1EC5"/>
    <w:rsid w:val="00CF3190"/>
    <w:rsid w:val="00CF40C0"/>
    <w:rsid w:val="00CF6FED"/>
    <w:rsid w:val="00CF71E8"/>
    <w:rsid w:val="00D00388"/>
    <w:rsid w:val="00D01A16"/>
    <w:rsid w:val="00D01C6C"/>
    <w:rsid w:val="00D039AB"/>
    <w:rsid w:val="00D03B23"/>
    <w:rsid w:val="00D04A61"/>
    <w:rsid w:val="00D06F1E"/>
    <w:rsid w:val="00D071A8"/>
    <w:rsid w:val="00D1200D"/>
    <w:rsid w:val="00D1550A"/>
    <w:rsid w:val="00D15A1F"/>
    <w:rsid w:val="00D165BD"/>
    <w:rsid w:val="00D169E5"/>
    <w:rsid w:val="00D17755"/>
    <w:rsid w:val="00D202F9"/>
    <w:rsid w:val="00D20393"/>
    <w:rsid w:val="00D240B8"/>
    <w:rsid w:val="00D248E3"/>
    <w:rsid w:val="00D276E2"/>
    <w:rsid w:val="00D33533"/>
    <w:rsid w:val="00D36A77"/>
    <w:rsid w:val="00D3754E"/>
    <w:rsid w:val="00D40EF7"/>
    <w:rsid w:val="00D4423E"/>
    <w:rsid w:val="00D44C4B"/>
    <w:rsid w:val="00D51832"/>
    <w:rsid w:val="00D51930"/>
    <w:rsid w:val="00D52117"/>
    <w:rsid w:val="00D52267"/>
    <w:rsid w:val="00D53F3B"/>
    <w:rsid w:val="00D55178"/>
    <w:rsid w:val="00D556F0"/>
    <w:rsid w:val="00D56E9B"/>
    <w:rsid w:val="00D57CE4"/>
    <w:rsid w:val="00D605F8"/>
    <w:rsid w:val="00D60E40"/>
    <w:rsid w:val="00D61CA6"/>
    <w:rsid w:val="00D65799"/>
    <w:rsid w:val="00D67756"/>
    <w:rsid w:val="00D67D22"/>
    <w:rsid w:val="00D72A73"/>
    <w:rsid w:val="00D72D29"/>
    <w:rsid w:val="00D73225"/>
    <w:rsid w:val="00D80B94"/>
    <w:rsid w:val="00D816E7"/>
    <w:rsid w:val="00D855B1"/>
    <w:rsid w:val="00D857F7"/>
    <w:rsid w:val="00D85B84"/>
    <w:rsid w:val="00D860F4"/>
    <w:rsid w:val="00D861BC"/>
    <w:rsid w:val="00D868AA"/>
    <w:rsid w:val="00D920A2"/>
    <w:rsid w:val="00D92F32"/>
    <w:rsid w:val="00D93B02"/>
    <w:rsid w:val="00D93CEE"/>
    <w:rsid w:val="00D9536A"/>
    <w:rsid w:val="00D955C8"/>
    <w:rsid w:val="00D95E8C"/>
    <w:rsid w:val="00D96260"/>
    <w:rsid w:val="00D96D52"/>
    <w:rsid w:val="00D97684"/>
    <w:rsid w:val="00DA067D"/>
    <w:rsid w:val="00DA0896"/>
    <w:rsid w:val="00DA0B34"/>
    <w:rsid w:val="00DA0D74"/>
    <w:rsid w:val="00DA3295"/>
    <w:rsid w:val="00DA57C6"/>
    <w:rsid w:val="00DB02C7"/>
    <w:rsid w:val="00DB2804"/>
    <w:rsid w:val="00DB5A78"/>
    <w:rsid w:val="00DC1AC1"/>
    <w:rsid w:val="00DC437D"/>
    <w:rsid w:val="00DC476E"/>
    <w:rsid w:val="00DC767E"/>
    <w:rsid w:val="00DD24CA"/>
    <w:rsid w:val="00DD26D4"/>
    <w:rsid w:val="00DD3D07"/>
    <w:rsid w:val="00DD3E4C"/>
    <w:rsid w:val="00DD5840"/>
    <w:rsid w:val="00DD7E35"/>
    <w:rsid w:val="00DE0094"/>
    <w:rsid w:val="00DE0145"/>
    <w:rsid w:val="00DE1DDD"/>
    <w:rsid w:val="00DE3423"/>
    <w:rsid w:val="00DE51E1"/>
    <w:rsid w:val="00DE63B7"/>
    <w:rsid w:val="00DF27D8"/>
    <w:rsid w:val="00DF293A"/>
    <w:rsid w:val="00DF2DB4"/>
    <w:rsid w:val="00DF440C"/>
    <w:rsid w:val="00DF68F3"/>
    <w:rsid w:val="00E00DDF"/>
    <w:rsid w:val="00E015AD"/>
    <w:rsid w:val="00E01966"/>
    <w:rsid w:val="00E020C6"/>
    <w:rsid w:val="00E030BC"/>
    <w:rsid w:val="00E06016"/>
    <w:rsid w:val="00E06E05"/>
    <w:rsid w:val="00E077BF"/>
    <w:rsid w:val="00E079AA"/>
    <w:rsid w:val="00E10D07"/>
    <w:rsid w:val="00E11BF3"/>
    <w:rsid w:val="00E13A63"/>
    <w:rsid w:val="00E141BB"/>
    <w:rsid w:val="00E14A82"/>
    <w:rsid w:val="00E1521E"/>
    <w:rsid w:val="00E15635"/>
    <w:rsid w:val="00E16594"/>
    <w:rsid w:val="00E20B53"/>
    <w:rsid w:val="00E20F3E"/>
    <w:rsid w:val="00E2156D"/>
    <w:rsid w:val="00E22198"/>
    <w:rsid w:val="00E2257C"/>
    <w:rsid w:val="00E2278E"/>
    <w:rsid w:val="00E23C6D"/>
    <w:rsid w:val="00E24327"/>
    <w:rsid w:val="00E25E71"/>
    <w:rsid w:val="00E262BB"/>
    <w:rsid w:val="00E26FE3"/>
    <w:rsid w:val="00E27DCC"/>
    <w:rsid w:val="00E308E7"/>
    <w:rsid w:val="00E311F7"/>
    <w:rsid w:val="00E339B6"/>
    <w:rsid w:val="00E346C0"/>
    <w:rsid w:val="00E35BC7"/>
    <w:rsid w:val="00E360F7"/>
    <w:rsid w:val="00E366D5"/>
    <w:rsid w:val="00E37ADD"/>
    <w:rsid w:val="00E40294"/>
    <w:rsid w:val="00E40B45"/>
    <w:rsid w:val="00E40E34"/>
    <w:rsid w:val="00E414DA"/>
    <w:rsid w:val="00E43F63"/>
    <w:rsid w:val="00E46D8B"/>
    <w:rsid w:val="00E510BF"/>
    <w:rsid w:val="00E515EB"/>
    <w:rsid w:val="00E52617"/>
    <w:rsid w:val="00E5622F"/>
    <w:rsid w:val="00E56B0E"/>
    <w:rsid w:val="00E5742B"/>
    <w:rsid w:val="00E57DB2"/>
    <w:rsid w:val="00E60E9B"/>
    <w:rsid w:val="00E61780"/>
    <w:rsid w:val="00E62890"/>
    <w:rsid w:val="00E642A3"/>
    <w:rsid w:val="00E643D9"/>
    <w:rsid w:val="00E64448"/>
    <w:rsid w:val="00E679EB"/>
    <w:rsid w:val="00E72F0A"/>
    <w:rsid w:val="00E75678"/>
    <w:rsid w:val="00E762E7"/>
    <w:rsid w:val="00E76890"/>
    <w:rsid w:val="00E76AA5"/>
    <w:rsid w:val="00E76E40"/>
    <w:rsid w:val="00E7788D"/>
    <w:rsid w:val="00E81CE0"/>
    <w:rsid w:val="00E84ECC"/>
    <w:rsid w:val="00E854EE"/>
    <w:rsid w:val="00E867BD"/>
    <w:rsid w:val="00E90276"/>
    <w:rsid w:val="00E91762"/>
    <w:rsid w:val="00E92EE2"/>
    <w:rsid w:val="00E942AE"/>
    <w:rsid w:val="00E97321"/>
    <w:rsid w:val="00EA0626"/>
    <w:rsid w:val="00EA06E7"/>
    <w:rsid w:val="00EA3879"/>
    <w:rsid w:val="00EA6DA3"/>
    <w:rsid w:val="00EA7A69"/>
    <w:rsid w:val="00EB28B8"/>
    <w:rsid w:val="00EB2CA0"/>
    <w:rsid w:val="00EB304E"/>
    <w:rsid w:val="00EB7E5F"/>
    <w:rsid w:val="00EC18E4"/>
    <w:rsid w:val="00EC2B3C"/>
    <w:rsid w:val="00EC3E89"/>
    <w:rsid w:val="00EC4046"/>
    <w:rsid w:val="00EC56EA"/>
    <w:rsid w:val="00EC6764"/>
    <w:rsid w:val="00ED1A62"/>
    <w:rsid w:val="00ED3A25"/>
    <w:rsid w:val="00ED43D0"/>
    <w:rsid w:val="00ED5CB5"/>
    <w:rsid w:val="00ED7B29"/>
    <w:rsid w:val="00ED7D0D"/>
    <w:rsid w:val="00EE28E9"/>
    <w:rsid w:val="00EE2F68"/>
    <w:rsid w:val="00EE6CE8"/>
    <w:rsid w:val="00EF01A7"/>
    <w:rsid w:val="00EF0773"/>
    <w:rsid w:val="00EF1A84"/>
    <w:rsid w:val="00EF4A9F"/>
    <w:rsid w:val="00EF4EB9"/>
    <w:rsid w:val="00EF580B"/>
    <w:rsid w:val="00EF5908"/>
    <w:rsid w:val="00EF5EAA"/>
    <w:rsid w:val="00F00A1D"/>
    <w:rsid w:val="00F0247F"/>
    <w:rsid w:val="00F0315B"/>
    <w:rsid w:val="00F035BF"/>
    <w:rsid w:val="00F03B5A"/>
    <w:rsid w:val="00F045A0"/>
    <w:rsid w:val="00F05048"/>
    <w:rsid w:val="00F06F16"/>
    <w:rsid w:val="00F07E03"/>
    <w:rsid w:val="00F07F9D"/>
    <w:rsid w:val="00F109A0"/>
    <w:rsid w:val="00F110F2"/>
    <w:rsid w:val="00F148A2"/>
    <w:rsid w:val="00F14B1B"/>
    <w:rsid w:val="00F1506B"/>
    <w:rsid w:val="00F153E8"/>
    <w:rsid w:val="00F1668D"/>
    <w:rsid w:val="00F21B60"/>
    <w:rsid w:val="00F2247A"/>
    <w:rsid w:val="00F23546"/>
    <w:rsid w:val="00F24ED4"/>
    <w:rsid w:val="00F24FEA"/>
    <w:rsid w:val="00F260EB"/>
    <w:rsid w:val="00F321FE"/>
    <w:rsid w:val="00F32992"/>
    <w:rsid w:val="00F32A89"/>
    <w:rsid w:val="00F343B0"/>
    <w:rsid w:val="00F347FC"/>
    <w:rsid w:val="00F4117D"/>
    <w:rsid w:val="00F43B3A"/>
    <w:rsid w:val="00F446DF"/>
    <w:rsid w:val="00F450A6"/>
    <w:rsid w:val="00F451F1"/>
    <w:rsid w:val="00F46344"/>
    <w:rsid w:val="00F46A39"/>
    <w:rsid w:val="00F5454E"/>
    <w:rsid w:val="00F54B30"/>
    <w:rsid w:val="00F5601C"/>
    <w:rsid w:val="00F562A1"/>
    <w:rsid w:val="00F562A2"/>
    <w:rsid w:val="00F56A9A"/>
    <w:rsid w:val="00F56E02"/>
    <w:rsid w:val="00F5741A"/>
    <w:rsid w:val="00F57D7E"/>
    <w:rsid w:val="00F608BE"/>
    <w:rsid w:val="00F6122C"/>
    <w:rsid w:val="00F6125D"/>
    <w:rsid w:val="00F62BF8"/>
    <w:rsid w:val="00F62E94"/>
    <w:rsid w:val="00F63A7C"/>
    <w:rsid w:val="00F65C5E"/>
    <w:rsid w:val="00F66AD4"/>
    <w:rsid w:val="00F67A0A"/>
    <w:rsid w:val="00F71DFC"/>
    <w:rsid w:val="00F71F07"/>
    <w:rsid w:val="00F75875"/>
    <w:rsid w:val="00F76083"/>
    <w:rsid w:val="00F76CBD"/>
    <w:rsid w:val="00F82BA2"/>
    <w:rsid w:val="00F86775"/>
    <w:rsid w:val="00F902E2"/>
    <w:rsid w:val="00F9342B"/>
    <w:rsid w:val="00F953F2"/>
    <w:rsid w:val="00F96A34"/>
    <w:rsid w:val="00F96F76"/>
    <w:rsid w:val="00F9726B"/>
    <w:rsid w:val="00F97B53"/>
    <w:rsid w:val="00FA00D9"/>
    <w:rsid w:val="00FA0286"/>
    <w:rsid w:val="00FA07A3"/>
    <w:rsid w:val="00FA15E6"/>
    <w:rsid w:val="00FA4DD0"/>
    <w:rsid w:val="00FA520B"/>
    <w:rsid w:val="00FA5371"/>
    <w:rsid w:val="00FA7DA3"/>
    <w:rsid w:val="00FB01EE"/>
    <w:rsid w:val="00FB148B"/>
    <w:rsid w:val="00FB1B63"/>
    <w:rsid w:val="00FB1F64"/>
    <w:rsid w:val="00FB459E"/>
    <w:rsid w:val="00FB6390"/>
    <w:rsid w:val="00FB65F4"/>
    <w:rsid w:val="00FB6843"/>
    <w:rsid w:val="00FB7060"/>
    <w:rsid w:val="00FB7309"/>
    <w:rsid w:val="00FB7F69"/>
    <w:rsid w:val="00FC078D"/>
    <w:rsid w:val="00FC0BB0"/>
    <w:rsid w:val="00FC14E1"/>
    <w:rsid w:val="00FC2415"/>
    <w:rsid w:val="00FC61BE"/>
    <w:rsid w:val="00FD3587"/>
    <w:rsid w:val="00FD42AC"/>
    <w:rsid w:val="00FD4981"/>
    <w:rsid w:val="00FD554C"/>
    <w:rsid w:val="00FD587E"/>
    <w:rsid w:val="00FD59D6"/>
    <w:rsid w:val="00FD5B5C"/>
    <w:rsid w:val="00FD5B91"/>
    <w:rsid w:val="00FD72CE"/>
    <w:rsid w:val="00FE0936"/>
    <w:rsid w:val="00FE11F9"/>
    <w:rsid w:val="00FE1321"/>
    <w:rsid w:val="00FE29B5"/>
    <w:rsid w:val="00FE5F9E"/>
    <w:rsid w:val="00FE5FB9"/>
    <w:rsid w:val="00FE7AA6"/>
    <w:rsid w:val="00FF0EE8"/>
    <w:rsid w:val="00FF2E62"/>
    <w:rsid w:val="00FF6DE8"/>
    <w:rsid w:val="00FF78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E0D203"/>
  <w15:docId w15:val="{50D53B48-CF8A-4820-A1E1-FDF65E877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C279D"/>
    <w:pPr>
      <w:spacing w:after="0" w:line="360" w:lineRule="auto"/>
      <w:jc w:val="both"/>
    </w:pPr>
  </w:style>
  <w:style w:type="paragraph" w:styleId="1">
    <w:name w:val="heading 1"/>
    <w:basedOn w:val="a"/>
    <w:next w:val="a"/>
    <w:link w:val="10"/>
    <w:autoRedefine/>
    <w:uiPriority w:val="9"/>
    <w:qFormat/>
    <w:rsid w:val="00435231"/>
    <w:pPr>
      <w:keepNext/>
      <w:keepLines/>
      <w:ind w:right="-285"/>
      <w:jc w:val="center"/>
      <w:outlineLvl w:val="0"/>
    </w:pPr>
    <w:rPr>
      <w:rFonts w:eastAsiaTheme="majorEastAsia" w:cstheme="majorBidi"/>
      <w:bCs/>
      <w:caps/>
      <w:sz w:val="32"/>
      <w:lang w:val="uk-UA"/>
    </w:rPr>
  </w:style>
  <w:style w:type="paragraph" w:styleId="2">
    <w:name w:val="heading 2"/>
    <w:basedOn w:val="a"/>
    <w:next w:val="a"/>
    <w:link w:val="20"/>
    <w:uiPriority w:val="9"/>
    <w:unhideWhenUsed/>
    <w:qFormat/>
    <w:rsid w:val="00CA7E48"/>
    <w:pPr>
      <w:keepNext/>
      <w:keepLines/>
      <w:outlineLvl w:val="1"/>
    </w:pPr>
    <w:rPr>
      <w:rFonts w:eastAsiaTheme="majorEastAsia" w:cstheme="majorBidi"/>
      <w:szCs w:val="26"/>
    </w:rPr>
  </w:style>
  <w:style w:type="paragraph" w:styleId="3">
    <w:name w:val="heading 3"/>
    <w:basedOn w:val="a"/>
    <w:next w:val="a"/>
    <w:link w:val="30"/>
    <w:uiPriority w:val="9"/>
    <w:unhideWhenUsed/>
    <w:qFormat/>
    <w:rsid w:val="006F283C"/>
    <w:pPr>
      <w:keepNext/>
      <w:keepLines/>
      <w:outlineLvl w:val="2"/>
    </w:pPr>
    <w:rPr>
      <w:rFonts w:eastAsiaTheme="majorEastAsia" w:cstheme="majorBidi"/>
      <w:bCs/>
    </w:rPr>
  </w:style>
  <w:style w:type="paragraph" w:styleId="4">
    <w:name w:val="heading 4"/>
    <w:basedOn w:val="a"/>
    <w:next w:val="a"/>
    <w:link w:val="40"/>
    <w:uiPriority w:val="9"/>
    <w:unhideWhenUsed/>
    <w:qFormat/>
    <w:rsid w:val="00655815"/>
    <w:pPr>
      <w:keepNext/>
      <w:keepLines/>
      <w:pBdr>
        <w:top w:val="none" w:sz="4" w:space="0" w:color="000000"/>
        <w:left w:val="none" w:sz="4" w:space="0" w:color="000000"/>
        <w:bottom w:val="none" w:sz="4" w:space="0" w:color="000000"/>
        <w:right w:val="none" w:sz="4" w:space="0" w:color="000000"/>
        <w:between w:val="none" w:sz="4" w:space="0" w:color="000000"/>
      </w:pBdr>
      <w:spacing w:before="320" w:after="200" w:line="240" w:lineRule="auto"/>
      <w:jc w:val="left"/>
      <w:outlineLvl w:val="3"/>
    </w:pPr>
    <w:rPr>
      <w:rFonts w:ascii="Arial" w:eastAsia="Arial" w:hAnsi="Arial"/>
      <w:b/>
      <w:bCs/>
      <w:sz w:val="26"/>
      <w:szCs w:val="26"/>
      <w:lang w:val="x-none" w:eastAsia="x-none"/>
    </w:rPr>
  </w:style>
  <w:style w:type="paragraph" w:styleId="5">
    <w:name w:val="heading 5"/>
    <w:basedOn w:val="a"/>
    <w:next w:val="a"/>
    <w:link w:val="50"/>
    <w:uiPriority w:val="9"/>
    <w:unhideWhenUsed/>
    <w:qFormat/>
    <w:rsid w:val="00655815"/>
    <w:pPr>
      <w:keepNext/>
      <w:keepLines/>
      <w:pBdr>
        <w:top w:val="none" w:sz="4" w:space="0" w:color="000000"/>
        <w:left w:val="none" w:sz="4" w:space="0" w:color="000000"/>
        <w:bottom w:val="none" w:sz="4" w:space="0" w:color="000000"/>
        <w:right w:val="none" w:sz="4" w:space="0" w:color="000000"/>
        <w:between w:val="none" w:sz="4" w:space="0" w:color="000000"/>
      </w:pBdr>
      <w:spacing w:before="320" w:after="200" w:line="240" w:lineRule="auto"/>
      <w:jc w:val="left"/>
      <w:outlineLvl w:val="4"/>
    </w:pPr>
    <w:rPr>
      <w:rFonts w:ascii="Arial" w:eastAsia="Arial" w:hAnsi="Arial"/>
      <w:b/>
      <w:bCs/>
      <w:sz w:val="24"/>
      <w:szCs w:val="24"/>
      <w:lang w:val="x-none" w:eastAsia="x-none"/>
    </w:rPr>
  </w:style>
  <w:style w:type="paragraph" w:styleId="6">
    <w:name w:val="heading 6"/>
    <w:basedOn w:val="a"/>
    <w:next w:val="a"/>
    <w:link w:val="60"/>
    <w:uiPriority w:val="9"/>
    <w:unhideWhenUsed/>
    <w:qFormat/>
    <w:rsid w:val="00655815"/>
    <w:pPr>
      <w:keepNext/>
      <w:keepLines/>
      <w:pBdr>
        <w:top w:val="none" w:sz="4" w:space="0" w:color="000000"/>
        <w:left w:val="none" w:sz="4" w:space="0" w:color="000000"/>
        <w:bottom w:val="none" w:sz="4" w:space="0" w:color="000000"/>
        <w:right w:val="none" w:sz="4" w:space="0" w:color="000000"/>
        <w:between w:val="none" w:sz="4" w:space="0" w:color="000000"/>
      </w:pBdr>
      <w:spacing w:before="320" w:after="200" w:line="240" w:lineRule="auto"/>
      <w:jc w:val="left"/>
      <w:outlineLvl w:val="5"/>
    </w:pPr>
    <w:rPr>
      <w:rFonts w:ascii="Arial" w:eastAsia="Arial" w:hAnsi="Arial"/>
      <w:b/>
      <w:bCs/>
      <w:sz w:val="22"/>
      <w:szCs w:val="22"/>
      <w:lang w:val="x-none" w:eastAsia="x-none"/>
    </w:rPr>
  </w:style>
  <w:style w:type="paragraph" w:styleId="7">
    <w:name w:val="heading 7"/>
    <w:basedOn w:val="a"/>
    <w:next w:val="a"/>
    <w:link w:val="70"/>
    <w:uiPriority w:val="9"/>
    <w:unhideWhenUsed/>
    <w:qFormat/>
    <w:rsid w:val="00655815"/>
    <w:pPr>
      <w:keepNext/>
      <w:keepLines/>
      <w:pBdr>
        <w:top w:val="none" w:sz="4" w:space="0" w:color="000000"/>
        <w:left w:val="none" w:sz="4" w:space="0" w:color="000000"/>
        <w:bottom w:val="none" w:sz="4" w:space="0" w:color="000000"/>
        <w:right w:val="none" w:sz="4" w:space="0" w:color="000000"/>
        <w:between w:val="none" w:sz="4" w:space="0" w:color="000000"/>
      </w:pBdr>
      <w:spacing w:before="320" w:after="200" w:line="240" w:lineRule="auto"/>
      <w:jc w:val="left"/>
      <w:outlineLvl w:val="6"/>
    </w:pPr>
    <w:rPr>
      <w:rFonts w:ascii="Arial" w:eastAsia="Arial" w:hAnsi="Arial"/>
      <w:b/>
      <w:bCs/>
      <w:i/>
      <w:iCs/>
      <w:sz w:val="22"/>
      <w:szCs w:val="22"/>
      <w:lang w:val="x-none" w:eastAsia="x-none"/>
    </w:rPr>
  </w:style>
  <w:style w:type="paragraph" w:styleId="8">
    <w:name w:val="heading 8"/>
    <w:basedOn w:val="a"/>
    <w:next w:val="a"/>
    <w:link w:val="80"/>
    <w:uiPriority w:val="9"/>
    <w:unhideWhenUsed/>
    <w:qFormat/>
    <w:rsid w:val="00655815"/>
    <w:pPr>
      <w:keepNext/>
      <w:keepLines/>
      <w:pBdr>
        <w:top w:val="none" w:sz="4" w:space="0" w:color="000000"/>
        <w:left w:val="none" w:sz="4" w:space="0" w:color="000000"/>
        <w:bottom w:val="none" w:sz="4" w:space="0" w:color="000000"/>
        <w:right w:val="none" w:sz="4" w:space="0" w:color="000000"/>
        <w:between w:val="none" w:sz="4" w:space="0" w:color="000000"/>
      </w:pBdr>
      <w:spacing w:before="320" w:after="200" w:line="240" w:lineRule="auto"/>
      <w:jc w:val="left"/>
      <w:outlineLvl w:val="7"/>
    </w:pPr>
    <w:rPr>
      <w:rFonts w:ascii="Arial" w:eastAsia="Arial" w:hAnsi="Arial"/>
      <w:i/>
      <w:iCs/>
      <w:sz w:val="22"/>
      <w:szCs w:val="22"/>
      <w:lang w:val="x-none" w:eastAsia="x-none"/>
    </w:rPr>
  </w:style>
  <w:style w:type="paragraph" w:styleId="9">
    <w:name w:val="heading 9"/>
    <w:basedOn w:val="a"/>
    <w:next w:val="a"/>
    <w:link w:val="90"/>
    <w:uiPriority w:val="9"/>
    <w:unhideWhenUsed/>
    <w:qFormat/>
    <w:rsid w:val="00655815"/>
    <w:pPr>
      <w:keepNext/>
      <w:keepLines/>
      <w:pBdr>
        <w:top w:val="none" w:sz="4" w:space="0" w:color="000000"/>
        <w:left w:val="none" w:sz="4" w:space="0" w:color="000000"/>
        <w:bottom w:val="none" w:sz="4" w:space="0" w:color="000000"/>
        <w:right w:val="none" w:sz="4" w:space="0" w:color="000000"/>
        <w:between w:val="none" w:sz="4" w:space="0" w:color="000000"/>
      </w:pBdr>
      <w:spacing w:before="320" w:after="200" w:line="240" w:lineRule="auto"/>
      <w:jc w:val="left"/>
      <w:outlineLvl w:val="8"/>
    </w:pPr>
    <w:rPr>
      <w:rFonts w:ascii="Arial" w:eastAsia="Arial" w:hAnsi="Arial"/>
      <w:i/>
      <w:iCs/>
      <w:sz w:val="21"/>
      <w:szCs w:val="21"/>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E52617"/>
    <w:pPr>
      <w:ind w:left="720"/>
      <w:contextualSpacing/>
    </w:pPr>
  </w:style>
  <w:style w:type="paragraph" w:styleId="a4">
    <w:name w:val="header"/>
    <w:basedOn w:val="a"/>
    <w:link w:val="a5"/>
    <w:uiPriority w:val="99"/>
    <w:unhideWhenUsed/>
    <w:rsid w:val="00833197"/>
    <w:pPr>
      <w:tabs>
        <w:tab w:val="center" w:pos="4677"/>
        <w:tab w:val="right" w:pos="9355"/>
      </w:tabs>
      <w:spacing w:line="240" w:lineRule="auto"/>
    </w:pPr>
  </w:style>
  <w:style w:type="character" w:customStyle="1" w:styleId="a5">
    <w:name w:val="Верхний колонтитул Знак"/>
    <w:basedOn w:val="a0"/>
    <w:link w:val="a4"/>
    <w:uiPriority w:val="99"/>
    <w:rsid w:val="00833197"/>
  </w:style>
  <w:style w:type="paragraph" w:styleId="a6">
    <w:name w:val="footer"/>
    <w:basedOn w:val="a"/>
    <w:link w:val="a7"/>
    <w:unhideWhenUsed/>
    <w:rsid w:val="00833197"/>
    <w:pPr>
      <w:tabs>
        <w:tab w:val="center" w:pos="4677"/>
        <w:tab w:val="right" w:pos="9355"/>
      </w:tabs>
      <w:spacing w:line="240" w:lineRule="auto"/>
    </w:pPr>
  </w:style>
  <w:style w:type="character" w:customStyle="1" w:styleId="a7">
    <w:name w:val="Нижний колонтитул Знак"/>
    <w:basedOn w:val="a0"/>
    <w:link w:val="a6"/>
    <w:rsid w:val="00833197"/>
  </w:style>
  <w:style w:type="character" w:customStyle="1" w:styleId="10">
    <w:name w:val="Заголовок 1 Знак"/>
    <w:basedOn w:val="a0"/>
    <w:link w:val="1"/>
    <w:uiPriority w:val="9"/>
    <w:rsid w:val="00435231"/>
    <w:rPr>
      <w:rFonts w:eastAsiaTheme="majorEastAsia" w:cstheme="majorBidi"/>
      <w:bCs/>
      <w:caps/>
      <w:sz w:val="32"/>
      <w:lang w:val="uk-UA"/>
    </w:rPr>
  </w:style>
  <w:style w:type="character" w:customStyle="1" w:styleId="20">
    <w:name w:val="Заголовок 2 Знак"/>
    <w:basedOn w:val="a0"/>
    <w:link w:val="2"/>
    <w:uiPriority w:val="9"/>
    <w:rsid w:val="00CA7E48"/>
    <w:rPr>
      <w:rFonts w:eastAsiaTheme="majorEastAsia" w:cstheme="majorBidi"/>
      <w:szCs w:val="26"/>
    </w:rPr>
  </w:style>
  <w:style w:type="character" w:styleId="a8">
    <w:name w:val="Placeholder Text"/>
    <w:basedOn w:val="a0"/>
    <w:uiPriority w:val="99"/>
    <w:semiHidden/>
    <w:rsid w:val="00B74F2E"/>
    <w:rPr>
      <w:color w:val="808080"/>
    </w:rPr>
  </w:style>
  <w:style w:type="paragraph" w:styleId="a9">
    <w:name w:val="endnote text"/>
    <w:basedOn w:val="a"/>
    <w:link w:val="aa"/>
    <w:uiPriority w:val="99"/>
    <w:semiHidden/>
    <w:unhideWhenUsed/>
    <w:rsid w:val="0085676B"/>
    <w:pPr>
      <w:spacing w:line="240" w:lineRule="auto"/>
    </w:pPr>
    <w:rPr>
      <w:sz w:val="20"/>
      <w:szCs w:val="20"/>
    </w:rPr>
  </w:style>
  <w:style w:type="character" w:customStyle="1" w:styleId="aa">
    <w:name w:val="Текст концевой сноски Знак"/>
    <w:basedOn w:val="a0"/>
    <w:link w:val="a9"/>
    <w:uiPriority w:val="99"/>
    <w:semiHidden/>
    <w:rsid w:val="0085676B"/>
    <w:rPr>
      <w:sz w:val="20"/>
      <w:szCs w:val="20"/>
    </w:rPr>
  </w:style>
  <w:style w:type="character" w:styleId="ab">
    <w:name w:val="endnote reference"/>
    <w:basedOn w:val="a0"/>
    <w:uiPriority w:val="99"/>
    <w:semiHidden/>
    <w:unhideWhenUsed/>
    <w:rsid w:val="0085676B"/>
    <w:rPr>
      <w:vertAlign w:val="superscript"/>
    </w:rPr>
  </w:style>
  <w:style w:type="table" w:styleId="ac">
    <w:name w:val="Table Grid"/>
    <w:basedOn w:val="a1"/>
    <w:uiPriority w:val="39"/>
    <w:rsid w:val="00B424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OC Heading"/>
    <w:basedOn w:val="1"/>
    <w:next w:val="a"/>
    <w:uiPriority w:val="39"/>
    <w:unhideWhenUsed/>
    <w:qFormat/>
    <w:rsid w:val="002A666B"/>
    <w:pPr>
      <w:spacing w:before="480" w:line="276" w:lineRule="auto"/>
      <w:outlineLvl w:val="9"/>
    </w:pPr>
    <w:rPr>
      <w:b/>
      <w:bCs w:val="0"/>
      <w:lang w:eastAsia="ru-RU"/>
    </w:rPr>
  </w:style>
  <w:style w:type="paragraph" w:styleId="11">
    <w:name w:val="toc 1"/>
    <w:basedOn w:val="a"/>
    <w:next w:val="a"/>
    <w:autoRedefine/>
    <w:uiPriority w:val="39"/>
    <w:unhideWhenUsed/>
    <w:rsid w:val="00FB6843"/>
    <w:pPr>
      <w:tabs>
        <w:tab w:val="right" w:leader="dot" w:pos="9344"/>
      </w:tabs>
      <w:spacing w:after="100"/>
      <w:ind w:left="142" w:right="-144"/>
    </w:pPr>
  </w:style>
  <w:style w:type="paragraph" w:styleId="21">
    <w:name w:val="toc 2"/>
    <w:basedOn w:val="a"/>
    <w:next w:val="a"/>
    <w:autoRedefine/>
    <w:uiPriority w:val="39"/>
    <w:unhideWhenUsed/>
    <w:rsid w:val="008415FB"/>
    <w:pPr>
      <w:tabs>
        <w:tab w:val="right" w:leader="dot" w:pos="9344"/>
      </w:tabs>
      <w:spacing w:after="100"/>
      <w:ind w:left="-567" w:right="-285" w:firstLine="709"/>
    </w:pPr>
    <w:rPr>
      <w:noProof/>
      <w:lang w:val="uk-UA"/>
    </w:rPr>
  </w:style>
  <w:style w:type="character" w:styleId="ae">
    <w:name w:val="Hyperlink"/>
    <w:basedOn w:val="a0"/>
    <w:uiPriority w:val="99"/>
    <w:unhideWhenUsed/>
    <w:rsid w:val="002A666B"/>
    <w:rPr>
      <w:color w:val="0563C1" w:themeColor="hyperlink"/>
      <w:u w:val="single"/>
    </w:rPr>
  </w:style>
  <w:style w:type="paragraph" w:styleId="af">
    <w:name w:val="Balloon Text"/>
    <w:basedOn w:val="a"/>
    <w:link w:val="af0"/>
    <w:uiPriority w:val="99"/>
    <w:semiHidden/>
    <w:unhideWhenUsed/>
    <w:rsid w:val="002A666B"/>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2A666B"/>
    <w:rPr>
      <w:rFonts w:ascii="Tahoma" w:hAnsi="Tahoma" w:cs="Tahoma"/>
      <w:sz w:val="16"/>
      <w:szCs w:val="16"/>
    </w:rPr>
  </w:style>
  <w:style w:type="character" w:customStyle="1" w:styleId="30">
    <w:name w:val="Заголовок 3 Знак"/>
    <w:basedOn w:val="a0"/>
    <w:link w:val="3"/>
    <w:uiPriority w:val="9"/>
    <w:rsid w:val="006F283C"/>
    <w:rPr>
      <w:rFonts w:eastAsiaTheme="majorEastAsia" w:cstheme="majorBidi"/>
      <w:bCs/>
    </w:rPr>
  </w:style>
  <w:style w:type="paragraph" w:styleId="31">
    <w:name w:val="toc 3"/>
    <w:basedOn w:val="a"/>
    <w:next w:val="a"/>
    <w:autoRedefine/>
    <w:uiPriority w:val="39"/>
    <w:unhideWhenUsed/>
    <w:rsid w:val="00053BAA"/>
    <w:pPr>
      <w:spacing w:after="100"/>
      <w:ind w:left="560"/>
    </w:pPr>
  </w:style>
  <w:style w:type="paragraph" w:styleId="af1">
    <w:name w:val="No Spacing"/>
    <w:uiPriority w:val="1"/>
    <w:qFormat/>
    <w:rsid w:val="00C7339C"/>
    <w:pPr>
      <w:spacing w:after="0" w:line="240" w:lineRule="auto"/>
    </w:pPr>
    <w:rPr>
      <w:rFonts w:ascii="Calibri" w:eastAsia="Calibri" w:hAnsi="Calibri"/>
      <w:sz w:val="22"/>
      <w:szCs w:val="22"/>
    </w:rPr>
  </w:style>
  <w:style w:type="paragraph" w:customStyle="1" w:styleId="FR1">
    <w:name w:val="FR1"/>
    <w:rsid w:val="00C7339C"/>
    <w:pPr>
      <w:widowControl w:val="0"/>
      <w:spacing w:before="620" w:after="0" w:line="240" w:lineRule="auto"/>
      <w:ind w:left="2040" w:right="2000"/>
      <w:jc w:val="center"/>
    </w:pPr>
    <w:rPr>
      <w:rFonts w:eastAsia="Times New Roman"/>
      <w:snapToGrid w:val="0"/>
      <w:sz w:val="40"/>
      <w:szCs w:val="20"/>
      <w:lang w:val="uk-UA" w:eastAsia="ru-RU"/>
    </w:rPr>
  </w:style>
  <w:style w:type="paragraph" w:customStyle="1" w:styleId="FR2">
    <w:name w:val="FR2"/>
    <w:rsid w:val="00C7339C"/>
    <w:pPr>
      <w:widowControl w:val="0"/>
      <w:spacing w:after="0" w:line="300" w:lineRule="auto"/>
      <w:ind w:left="1280" w:right="1200"/>
      <w:jc w:val="center"/>
    </w:pPr>
    <w:rPr>
      <w:rFonts w:eastAsia="Times New Roman"/>
      <w:snapToGrid w:val="0"/>
      <w:sz w:val="32"/>
      <w:szCs w:val="20"/>
      <w:lang w:val="uk-UA" w:eastAsia="ru-RU"/>
    </w:rPr>
  </w:style>
  <w:style w:type="paragraph" w:customStyle="1" w:styleId="FR5">
    <w:name w:val="FR5"/>
    <w:rsid w:val="00C7339C"/>
    <w:pPr>
      <w:widowControl w:val="0"/>
      <w:spacing w:before="240" w:after="0" w:line="240" w:lineRule="auto"/>
    </w:pPr>
    <w:rPr>
      <w:rFonts w:ascii="Arial" w:eastAsia="Times New Roman" w:hAnsi="Arial"/>
      <w:snapToGrid w:val="0"/>
      <w:sz w:val="18"/>
      <w:szCs w:val="20"/>
      <w:lang w:eastAsia="ru-RU"/>
    </w:rPr>
  </w:style>
  <w:style w:type="paragraph" w:customStyle="1" w:styleId="FR3">
    <w:name w:val="FR3"/>
    <w:rsid w:val="00C7339C"/>
    <w:pPr>
      <w:widowControl w:val="0"/>
      <w:spacing w:before="420" w:after="0" w:line="240" w:lineRule="auto"/>
      <w:jc w:val="both"/>
    </w:pPr>
    <w:rPr>
      <w:rFonts w:eastAsia="Times New Roman"/>
      <w:snapToGrid w:val="0"/>
      <w:szCs w:val="20"/>
      <w:lang w:eastAsia="ru-RU"/>
    </w:rPr>
  </w:style>
  <w:style w:type="paragraph" w:customStyle="1" w:styleId="FR4">
    <w:name w:val="FR4"/>
    <w:rsid w:val="00C7339C"/>
    <w:pPr>
      <w:widowControl w:val="0"/>
      <w:spacing w:before="180" w:after="0" w:line="240" w:lineRule="auto"/>
      <w:jc w:val="both"/>
    </w:pPr>
    <w:rPr>
      <w:rFonts w:ascii="Arial" w:eastAsia="Times New Roman" w:hAnsi="Arial"/>
      <w:snapToGrid w:val="0"/>
      <w:sz w:val="24"/>
      <w:szCs w:val="20"/>
      <w:lang w:eastAsia="ru-RU"/>
    </w:rPr>
  </w:style>
  <w:style w:type="paragraph" w:styleId="af2">
    <w:name w:val="Body Text"/>
    <w:basedOn w:val="a"/>
    <w:link w:val="af3"/>
    <w:rsid w:val="00C7339C"/>
    <w:pPr>
      <w:spacing w:before="220" w:line="240" w:lineRule="auto"/>
      <w:jc w:val="left"/>
    </w:pPr>
    <w:rPr>
      <w:rFonts w:eastAsia="Times New Roman"/>
      <w:szCs w:val="20"/>
      <w:lang w:eastAsia="ru-RU"/>
    </w:rPr>
  </w:style>
  <w:style w:type="character" w:customStyle="1" w:styleId="af3">
    <w:name w:val="Основной текст Знак"/>
    <w:basedOn w:val="a0"/>
    <w:link w:val="af2"/>
    <w:rsid w:val="00C7339C"/>
    <w:rPr>
      <w:rFonts w:eastAsia="Times New Roman"/>
      <w:szCs w:val="20"/>
      <w:lang w:eastAsia="ru-RU"/>
    </w:rPr>
  </w:style>
  <w:style w:type="paragraph" w:styleId="af4">
    <w:name w:val="Body Text Indent"/>
    <w:basedOn w:val="a"/>
    <w:link w:val="af5"/>
    <w:uiPriority w:val="99"/>
    <w:semiHidden/>
    <w:unhideWhenUsed/>
    <w:rsid w:val="00C7339C"/>
    <w:pPr>
      <w:spacing w:after="120" w:line="276" w:lineRule="auto"/>
      <w:ind w:left="283"/>
      <w:jc w:val="left"/>
    </w:pPr>
    <w:rPr>
      <w:rFonts w:ascii="Calibri" w:eastAsia="Calibri" w:hAnsi="Calibri"/>
      <w:sz w:val="22"/>
      <w:szCs w:val="22"/>
    </w:rPr>
  </w:style>
  <w:style w:type="character" w:customStyle="1" w:styleId="af5">
    <w:name w:val="Основной текст с отступом Знак"/>
    <w:basedOn w:val="a0"/>
    <w:link w:val="af4"/>
    <w:uiPriority w:val="99"/>
    <w:semiHidden/>
    <w:rsid w:val="00C7339C"/>
    <w:rPr>
      <w:rFonts w:ascii="Calibri" w:eastAsia="Calibri" w:hAnsi="Calibri"/>
      <w:sz w:val="22"/>
      <w:szCs w:val="22"/>
    </w:rPr>
  </w:style>
  <w:style w:type="character" w:customStyle="1" w:styleId="12">
    <w:name w:val="Неразрешенное упоминание1"/>
    <w:basedOn w:val="a0"/>
    <w:uiPriority w:val="99"/>
    <w:semiHidden/>
    <w:unhideWhenUsed/>
    <w:rsid w:val="00511683"/>
    <w:rPr>
      <w:color w:val="605E5C"/>
      <w:shd w:val="clear" w:color="auto" w:fill="E1DFDD"/>
    </w:rPr>
  </w:style>
  <w:style w:type="character" w:styleId="af6">
    <w:name w:val="FollowedHyperlink"/>
    <w:basedOn w:val="a0"/>
    <w:uiPriority w:val="99"/>
    <w:semiHidden/>
    <w:unhideWhenUsed/>
    <w:rsid w:val="00F07F9D"/>
    <w:rPr>
      <w:color w:val="954F72" w:themeColor="followedHyperlink"/>
      <w:u w:val="single"/>
    </w:rPr>
  </w:style>
  <w:style w:type="paragraph" w:styleId="af7">
    <w:name w:val="Normal (Web)"/>
    <w:basedOn w:val="a"/>
    <w:unhideWhenUsed/>
    <w:rsid w:val="00A117FA"/>
    <w:pPr>
      <w:spacing w:before="100" w:beforeAutospacing="1" w:after="100" w:afterAutospacing="1" w:line="240" w:lineRule="auto"/>
      <w:jc w:val="left"/>
    </w:pPr>
    <w:rPr>
      <w:rFonts w:eastAsia="Times New Roman"/>
      <w:sz w:val="24"/>
      <w:szCs w:val="24"/>
    </w:rPr>
  </w:style>
  <w:style w:type="paragraph" w:customStyle="1" w:styleId="TableParagraph">
    <w:name w:val="Table Paragraph"/>
    <w:basedOn w:val="a"/>
    <w:uiPriority w:val="1"/>
    <w:qFormat/>
    <w:rsid w:val="00FA5371"/>
    <w:pPr>
      <w:widowControl w:val="0"/>
      <w:autoSpaceDE w:val="0"/>
      <w:autoSpaceDN w:val="0"/>
      <w:spacing w:line="240" w:lineRule="auto"/>
      <w:jc w:val="left"/>
    </w:pPr>
    <w:rPr>
      <w:rFonts w:eastAsia="Times New Roman"/>
      <w:sz w:val="22"/>
      <w:szCs w:val="22"/>
      <w:lang w:val="en-US"/>
    </w:rPr>
  </w:style>
  <w:style w:type="character" w:styleId="af8">
    <w:name w:val="annotation reference"/>
    <w:basedOn w:val="a0"/>
    <w:uiPriority w:val="99"/>
    <w:semiHidden/>
    <w:unhideWhenUsed/>
    <w:rsid w:val="00D202F9"/>
    <w:rPr>
      <w:sz w:val="16"/>
      <w:szCs w:val="16"/>
    </w:rPr>
  </w:style>
  <w:style w:type="paragraph" w:styleId="af9">
    <w:name w:val="annotation text"/>
    <w:basedOn w:val="a"/>
    <w:link w:val="afa"/>
    <w:uiPriority w:val="99"/>
    <w:semiHidden/>
    <w:unhideWhenUsed/>
    <w:rsid w:val="00D202F9"/>
    <w:pPr>
      <w:spacing w:line="240" w:lineRule="auto"/>
    </w:pPr>
    <w:rPr>
      <w:sz w:val="20"/>
      <w:szCs w:val="20"/>
    </w:rPr>
  </w:style>
  <w:style w:type="character" w:customStyle="1" w:styleId="afa">
    <w:name w:val="Текст примечания Знак"/>
    <w:basedOn w:val="a0"/>
    <w:link w:val="af9"/>
    <w:uiPriority w:val="99"/>
    <w:semiHidden/>
    <w:rsid w:val="00D202F9"/>
    <w:rPr>
      <w:sz w:val="20"/>
      <w:szCs w:val="20"/>
    </w:rPr>
  </w:style>
  <w:style w:type="paragraph" w:styleId="afb">
    <w:name w:val="annotation subject"/>
    <w:basedOn w:val="af9"/>
    <w:next w:val="af9"/>
    <w:link w:val="afc"/>
    <w:uiPriority w:val="99"/>
    <w:semiHidden/>
    <w:unhideWhenUsed/>
    <w:rsid w:val="00D202F9"/>
    <w:rPr>
      <w:b/>
      <w:bCs/>
    </w:rPr>
  </w:style>
  <w:style w:type="character" w:customStyle="1" w:styleId="afc">
    <w:name w:val="Тема примечания Знак"/>
    <w:basedOn w:val="afa"/>
    <w:link w:val="afb"/>
    <w:uiPriority w:val="99"/>
    <w:semiHidden/>
    <w:rsid w:val="00D202F9"/>
    <w:rPr>
      <w:b/>
      <w:bCs/>
      <w:sz w:val="20"/>
      <w:szCs w:val="20"/>
    </w:rPr>
  </w:style>
  <w:style w:type="character" w:styleId="afd">
    <w:name w:val="Strong"/>
    <w:qFormat/>
    <w:rsid w:val="00B76930"/>
    <w:rPr>
      <w:b/>
      <w:bCs/>
    </w:rPr>
  </w:style>
  <w:style w:type="paragraph" w:customStyle="1" w:styleId="afe">
    <w:name w:val="Чертежный"/>
    <w:rsid w:val="002D2709"/>
    <w:pPr>
      <w:spacing w:after="0" w:line="240" w:lineRule="auto"/>
      <w:jc w:val="both"/>
    </w:pPr>
    <w:rPr>
      <w:rFonts w:ascii="ISOCPEUR" w:eastAsia="Times New Roman" w:hAnsi="ISOCPEUR"/>
      <w:i/>
      <w:szCs w:val="20"/>
      <w:lang w:val="uk-UA" w:eastAsia="ru-RU"/>
    </w:rPr>
  </w:style>
  <w:style w:type="character" w:customStyle="1" w:styleId="40">
    <w:name w:val="Заголовок 4 Знак"/>
    <w:basedOn w:val="a0"/>
    <w:link w:val="4"/>
    <w:uiPriority w:val="9"/>
    <w:rsid w:val="00655815"/>
    <w:rPr>
      <w:rFonts w:ascii="Arial" w:eastAsia="Arial" w:hAnsi="Arial"/>
      <w:b/>
      <w:bCs/>
      <w:sz w:val="26"/>
      <w:szCs w:val="26"/>
      <w:lang w:val="x-none" w:eastAsia="x-none"/>
    </w:rPr>
  </w:style>
  <w:style w:type="character" w:customStyle="1" w:styleId="50">
    <w:name w:val="Заголовок 5 Знак"/>
    <w:basedOn w:val="a0"/>
    <w:link w:val="5"/>
    <w:uiPriority w:val="9"/>
    <w:rsid w:val="00655815"/>
    <w:rPr>
      <w:rFonts w:ascii="Arial" w:eastAsia="Arial" w:hAnsi="Arial"/>
      <w:b/>
      <w:bCs/>
      <w:sz w:val="24"/>
      <w:szCs w:val="24"/>
      <w:lang w:val="x-none" w:eastAsia="x-none"/>
    </w:rPr>
  </w:style>
  <w:style w:type="character" w:customStyle="1" w:styleId="60">
    <w:name w:val="Заголовок 6 Знак"/>
    <w:basedOn w:val="a0"/>
    <w:link w:val="6"/>
    <w:uiPriority w:val="9"/>
    <w:rsid w:val="00655815"/>
    <w:rPr>
      <w:rFonts w:ascii="Arial" w:eastAsia="Arial" w:hAnsi="Arial"/>
      <w:b/>
      <w:bCs/>
      <w:sz w:val="22"/>
      <w:szCs w:val="22"/>
      <w:lang w:val="x-none" w:eastAsia="x-none"/>
    </w:rPr>
  </w:style>
  <w:style w:type="character" w:customStyle="1" w:styleId="70">
    <w:name w:val="Заголовок 7 Знак"/>
    <w:basedOn w:val="a0"/>
    <w:link w:val="7"/>
    <w:uiPriority w:val="9"/>
    <w:rsid w:val="00655815"/>
    <w:rPr>
      <w:rFonts w:ascii="Arial" w:eastAsia="Arial" w:hAnsi="Arial"/>
      <w:b/>
      <w:bCs/>
      <w:i/>
      <w:iCs/>
      <w:sz w:val="22"/>
      <w:szCs w:val="22"/>
      <w:lang w:val="x-none" w:eastAsia="x-none"/>
    </w:rPr>
  </w:style>
  <w:style w:type="character" w:customStyle="1" w:styleId="80">
    <w:name w:val="Заголовок 8 Знак"/>
    <w:basedOn w:val="a0"/>
    <w:link w:val="8"/>
    <w:uiPriority w:val="9"/>
    <w:rsid w:val="00655815"/>
    <w:rPr>
      <w:rFonts w:ascii="Arial" w:eastAsia="Arial" w:hAnsi="Arial"/>
      <w:i/>
      <w:iCs/>
      <w:sz w:val="22"/>
      <w:szCs w:val="22"/>
      <w:lang w:val="x-none" w:eastAsia="x-none"/>
    </w:rPr>
  </w:style>
  <w:style w:type="character" w:customStyle="1" w:styleId="90">
    <w:name w:val="Заголовок 9 Знак"/>
    <w:basedOn w:val="a0"/>
    <w:link w:val="9"/>
    <w:uiPriority w:val="9"/>
    <w:rsid w:val="00655815"/>
    <w:rPr>
      <w:rFonts w:ascii="Arial" w:eastAsia="Arial" w:hAnsi="Arial"/>
      <w:i/>
      <w:iCs/>
      <w:sz w:val="21"/>
      <w:szCs w:val="21"/>
      <w:lang w:val="x-none" w:eastAsia="x-none"/>
    </w:rPr>
  </w:style>
  <w:style w:type="character" w:customStyle="1" w:styleId="Heading1Char">
    <w:name w:val="Heading 1 Char"/>
    <w:uiPriority w:val="9"/>
    <w:rsid w:val="00655815"/>
    <w:rPr>
      <w:rFonts w:ascii="Arial" w:eastAsia="Arial" w:hAnsi="Arial" w:cs="Arial"/>
      <w:sz w:val="40"/>
      <w:szCs w:val="40"/>
    </w:rPr>
  </w:style>
  <w:style w:type="character" w:customStyle="1" w:styleId="Heading2Char">
    <w:name w:val="Heading 2 Char"/>
    <w:uiPriority w:val="9"/>
    <w:rsid w:val="00655815"/>
    <w:rPr>
      <w:rFonts w:ascii="Arial" w:eastAsia="Arial" w:hAnsi="Arial" w:cs="Arial"/>
      <w:sz w:val="34"/>
    </w:rPr>
  </w:style>
  <w:style w:type="character" w:customStyle="1" w:styleId="Heading3Char">
    <w:name w:val="Heading 3 Char"/>
    <w:uiPriority w:val="9"/>
    <w:rsid w:val="00655815"/>
    <w:rPr>
      <w:rFonts w:ascii="Arial" w:eastAsia="Arial" w:hAnsi="Arial" w:cs="Arial"/>
      <w:sz w:val="30"/>
      <w:szCs w:val="30"/>
    </w:rPr>
  </w:style>
  <w:style w:type="paragraph" w:styleId="aff">
    <w:name w:val="Title"/>
    <w:basedOn w:val="a"/>
    <w:next w:val="a"/>
    <w:link w:val="aff0"/>
    <w:uiPriority w:val="10"/>
    <w:qFormat/>
    <w:rsid w:val="00655815"/>
    <w:pPr>
      <w:pBdr>
        <w:top w:val="none" w:sz="4" w:space="0" w:color="000000"/>
        <w:left w:val="none" w:sz="4" w:space="0" w:color="000000"/>
        <w:bottom w:val="none" w:sz="4" w:space="0" w:color="000000"/>
        <w:right w:val="none" w:sz="4" w:space="0" w:color="000000"/>
        <w:between w:val="none" w:sz="4" w:space="0" w:color="000000"/>
      </w:pBdr>
      <w:spacing w:before="300" w:after="200" w:line="240" w:lineRule="auto"/>
      <w:contextualSpacing/>
      <w:jc w:val="left"/>
    </w:pPr>
    <w:rPr>
      <w:rFonts w:eastAsia="Calibri"/>
      <w:sz w:val="48"/>
      <w:szCs w:val="48"/>
      <w:lang w:val="x-none" w:eastAsia="x-none"/>
    </w:rPr>
  </w:style>
  <w:style w:type="character" w:customStyle="1" w:styleId="aff0">
    <w:name w:val="Заголовок Знак"/>
    <w:basedOn w:val="a0"/>
    <w:link w:val="aff"/>
    <w:uiPriority w:val="10"/>
    <w:rsid w:val="00655815"/>
    <w:rPr>
      <w:rFonts w:eastAsia="Calibri"/>
      <w:sz w:val="48"/>
      <w:szCs w:val="48"/>
      <w:lang w:val="x-none" w:eastAsia="x-none"/>
    </w:rPr>
  </w:style>
  <w:style w:type="paragraph" w:styleId="aff1">
    <w:name w:val="Subtitle"/>
    <w:basedOn w:val="a"/>
    <w:next w:val="a"/>
    <w:link w:val="aff2"/>
    <w:uiPriority w:val="11"/>
    <w:qFormat/>
    <w:rsid w:val="00655815"/>
    <w:pPr>
      <w:pBdr>
        <w:top w:val="none" w:sz="4" w:space="0" w:color="000000"/>
        <w:left w:val="none" w:sz="4" w:space="0" w:color="000000"/>
        <w:bottom w:val="none" w:sz="4" w:space="0" w:color="000000"/>
        <w:right w:val="none" w:sz="4" w:space="0" w:color="000000"/>
        <w:between w:val="none" w:sz="4" w:space="0" w:color="000000"/>
      </w:pBdr>
      <w:spacing w:before="200" w:after="200" w:line="240" w:lineRule="auto"/>
      <w:jc w:val="left"/>
    </w:pPr>
    <w:rPr>
      <w:rFonts w:eastAsia="Calibri"/>
      <w:sz w:val="24"/>
      <w:szCs w:val="24"/>
      <w:lang w:val="x-none" w:eastAsia="x-none"/>
    </w:rPr>
  </w:style>
  <w:style w:type="character" w:customStyle="1" w:styleId="aff2">
    <w:name w:val="Подзаголовок Знак"/>
    <w:basedOn w:val="a0"/>
    <w:link w:val="aff1"/>
    <w:uiPriority w:val="11"/>
    <w:rsid w:val="00655815"/>
    <w:rPr>
      <w:rFonts w:eastAsia="Calibri"/>
      <w:sz w:val="24"/>
      <w:szCs w:val="24"/>
      <w:lang w:val="x-none" w:eastAsia="x-none"/>
    </w:rPr>
  </w:style>
  <w:style w:type="paragraph" w:styleId="22">
    <w:name w:val="Quote"/>
    <w:basedOn w:val="a"/>
    <w:next w:val="a"/>
    <w:link w:val="23"/>
    <w:uiPriority w:val="29"/>
    <w:qFormat/>
    <w:rsid w:val="00655815"/>
    <w:pPr>
      <w:pBdr>
        <w:top w:val="none" w:sz="4" w:space="0" w:color="000000"/>
        <w:left w:val="none" w:sz="4" w:space="0" w:color="000000"/>
        <w:bottom w:val="none" w:sz="4" w:space="0" w:color="000000"/>
        <w:right w:val="none" w:sz="4" w:space="0" w:color="000000"/>
        <w:between w:val="none" w:sz="4" w:space="0" w:color="000000"/>
      </w:pBdr>
      <w:spacing w:line="240" w:lineRule="auto"/>
      <w:ind w:left="720" w:right="720"/>
      <w:jc w:val="left"/>
    </w:pPr>
    <w:rPr>
      <w:rFonts w:eastAsia="Calibri"/>
      <w:i/>
      <w:sz w:val="20"/>
      <w:szCs w:val="20"/>
      <w:lang w:val="x-none" w:eastAsia="x-none"/>
    </w:rPr>
  </w:style>
  <w:style w:type="character" w:customStyle="1" w:styleId="23">
    <w:name w:val="Цитата 2 Знак"/>
    <w:basedOn w:val="a0"/>
    <w:link w:val="22"/>
    <w:uiPriority w:val="29"/>
    <w:rsid w:val="00655815"/>
    <w:rPr>
      <w:rFonts w:eastAsia="Calibri"/>
      <w:i/>
      <w:sz w:val="20"/>
      <w:szCs w:val="20"/>
      <w:lang w:val="x-none" w:eastAsia="x-none"/>
    </w:rPr>
  </w:style>
  <w:style w:type="paragraph" w:styleId="aff3">
    <w:name w:val="Intense Quote"/>
    <w:basedOn w:val="a"/>
    <w:next w:val="a"/>
    <w:link w:val="aff4"/>
    <w:uiPriority w:val="30"/>
    <w:qFormat/>
    <w:rsid w:val="00655815"/>
    <w:pPr>
      <w:pBdr>
        <w:top w:val="single" w:sz="4" w:space="5" w:color="FFFFFF"/>
        <w:left w:val="single" w:sz="4" w:space="10" w:color="FFFFFF"/>
        <w:bottom w:val="single" w:sz="4" w:space="5" w:color="FFFFFF"/>
        <w:right w:val="single" w:sz="4" w:space="10" w:color="FFFFFF"/>
        <w:between w:val="none" w:sz="4" w:space="0" w:color="000000"/>
      </w:pBdr>
      <w:shd w:val="clear" w:color="auto" w:fill="F2F2F2"/>
      <w:spacing w:line="240" w:lineRule="auto"/>
      <w:ind w:left="720" w:right="720"/>
      <w:jc w:val="left"/>
    </w:pPr>
    <w:rPr>
      <w:rFonts w:eastAsia="Calibri"/>
      <w:i/>
      <w:sz w:val="20"/>
      <w:szCs w:val="20"/>
      <w:lang w:val="x-none" w:eastAsia="x-none"/>
    </w:rPr>
  </w:style>
  <w:style w:type="character" w:customStyle="1" w:styleId="aff4">
    <w:name w:val="Выделенная цитата Знак"/>
    <w:basedOn w:val="a0"/>
    <w:link w:val="aff3"/>
    <w:uiPriority w:val="30"/>
    <w:rsid w:val="00655815"/>
    <w:rPr>
      <w:rFonts w:eastAsia="Calibri"/>
      <w:i/>
      <w:sz w:val="20"/>
      <w:szCs w:val="20"/>
      <w:shd w:val="clear" w:color="auto" w:fill="F2F2F2"/>
      <w:lang w:val="x-none" w:eastAsia="x-none"/>
    </w:rPr>
  </w:style>
  <w:style w:type="character" w:customStyle="1" w:styleId="HeaderChar">
    <w:name w:val="Header Char"/>
    <w:basedOn w:val="a0"/>
    <w:uiPriority w:val="99"/>
    <w:rsid w:val="00655815"/>
  </w:style>
  <w:style w:type="character" w:customStyle="1" w:styleId="FooterChar">
    <w:name w:val="Footer Char"/>
    <w:basedOn w:val="a0"/>
    <w:uiPriority w:val="99"/>
    <w:rsid w:val="00655815"/>
  </w:style>
  <w:style w:type="table" w:customStyle="1" w:styleId="TableGridLight">
    <w:name w:val="Table Grid Light"/>
    <w:basedOn w:val="a1"/>
    <w:uiPriority w:val="59"/>
    <w:rsid w:val="00655815"/>
    <w:pPr>
      <w:spacing w:after="0" w:line="240" w:lineRule="auto"/>
    </w:pPr>
    <w:rPr>
      <w:rFonts w:eastAsia="Calibri"/>
      <w:sz w:val="20"/>
      <w:szCs w:val="20"/>
      <w:lang w:val="uk-UA" w:eastAsia="uk-UA"/>
    </w:rPr>
    <w:tblPr>
      <w:tblBorders>
        <w:top w:val="single" w:sz="4" w:space="0" w:color="AFAFAF"/>
        <w:left w:val="single" w:sz="4" w:space="0" w:color="AFAFAF"/>
        <w:bottom w:val="single" w:sz="4" w:space="0" w:color="AFAFAF"/>
        <w:right w:val="single" w:sz="4" w:space="0" w:color="AFAFAF"/>
        <w:insideH w:val="single" w:sz="4" w:space="0" w:color="AFAFAF"/>
        <w:insideV w:val="single" w:sz="4" w:space="0" w:color="AFAFAF"/>
      </w:tblBorders>
    </w:tblPr>
  </w:style>
  <w:style w:type="table" w:customStyle="1" w:styleId="110">
    <w:name w:val="Таблица простая 11"/>
    <w:basedOn w:val="a1"/>
    <w:uiPriority w:val="59"/>
    <w:rsid w:val="00655815"/>
    <w:pPr>
      <w:spacing w:after="0" w:line="240" w:lineRule="auto"/>
    </w:pPr>
    <w:rPr>
      <w:rFonts w:eastAsia="Calibri"/>
      <w:sz w:val="20"/>
      <w:szCs w:val="20"/>
      <w:lang w:val="uk-UA" w:eastAsia="uk-UA"/>
    </w:rPr>
    <w:tblPr>
      <w:tblBorders>
        <w:top w:val="single" w:sz="4" w:space="0" w:color="AFAFAF"/>
        <w:left w:val="single" w:sz="4" w:space="0" w:color="AFAFAF"/>
        <w:bottom w:val="single" w:sz="4" w:space="0" w:color="AFAFAF"/>
        <w:right w:val="single" w:sz="4" w:space="0" w:color="AFAFAF"/>
        <w:insideH w:val="single" w:sz="4" w:space="0" w:color="AFAFAF"/>
        <w:insideV w:val="single" w:sz="4" w:space="0" w:color="AFAFAF"/>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auto" w:fill="F2F2F2"/>
      </w:tcPr>
    </w:tblStylePr>
    <w:tblStylePr w:type="band1Horz">
      <w:tblPr/>
      <w:tcPr>
        <w:shd w:val="clear" w:color="auto" w:fill="F2F2F2"/>
      </w:tcPr>
    </w:tblStylePr>
  </w:style>
  <w:style w:type="table" w:customStyle="1" w:styleId="210">
    <w:name w:val="Таблица простая 21"/>
    <w:basedOn w:val="a1"/>
    <w:uiPriority w:val="59"/>
    <w:rsid w:val="00655815"/>
    <w:pPr>
      <w:spacing w:after="0" w:line="240" w:lineRule="auto"/>
    </w:pPr>
    <w:rPr>
      <w:rFonts w:eastAsia="Calibri"/>
      <w:sz w:val="20"/>
      <w:szCs w:val="20"/>
      <w:lang w:val="uk-UA" w:eastAsia="uk-UA"/>
    </w:rPr>
    <w:tblPr>
      <w:tblBorders>
        <w:top w:val="single" w:sz="4" w:space="0" w:color="000000"/>
        <w:left w:val="none" w:sz="4" w:space="0" w:color="000000"/>
        <w:bottom w:val="single" w:sz="4" w:space="0" w:color="000000"/>
        <w:right w:val="none" w:sz="4" w:space="0" w:color="000000"/>
      </w:tblBorders>
    </w:tblPr>
    <w:tblStylePr w:type="firstRow">
      <w:rPr>
        <w:rFonts w:ascii="Arial" w:hAnsi="Arial"/>
        <w:b/>
        <w:color w:val="404040"/>
        <w:sz w:val="22"/>
      </w:rPr>
      <w:tblPr/>
      <w:tcPr>
        <w:tcBorders>
          <w:top w:val="single" w:sz="4" w:space="0" w:color="000000"/>
          <w:bottom w:val="single" w:sz="4" w:space="0" w:color="00000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right w:val="single" w:sz="4" w:space="0" w:color="000000"/>
        </w:tcBorders>
      </w:tcPr>
    </w:tblStylePr>
    <w:tblStylePr w:type="band2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tcBorders>
      </w:tcPr>
    </w:tblStylePr>
  </w:style>
  <w:style w:type="table" w:customStyle="1" w:styleId="310">
    <w:name w:val="Таблица простая 31"/>
    <w:basedOn w:val="a1"/>
    <w:uiPriority w:val="99"/>
    <w:rsid w:val="00655815"/>
    <w:pPr>
      <w:spacing w:after="0" w:line="240" w:lineRule="auto"/>
    </w:pPr>
    <w:rPr>
      <w:rFonts w:eastAsia="Calibri"/>
      <w:sz w:val="20"/>
      <w:szCs w:val="20"/>
      <w:lang w:val="uk-UA" w:eastAsia="uk-UA"/>
    </w:r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auto" w:fill="F2F2F2"/>
      </w:tcPr>
    </w:tblStylePr>
    <w:tblStylePr w:type="band1Horz">
      <w:rPr>
        <w:rFonts w:ascii="Arial" w:hAnsi="Arial"/>
        <w:color w:val="404040"/>
        <w:sz w:val="22"/>
      </w:rPr>
      <w:tblPr/>
      <w:tcPr>
        <w:shd w:val="clear" w:color="auto" w:fill="F2F2F2"/>
      </w:tcPr>
    </w:tblStylePr>
  </w:style>
  <w:style w:type="table" w:customStyle="1" w:styleId="41">
    <w:name w:val="Таблица простая 41"/>
    <w:basedOn w:val="a1"/>
    <w:uiPriority w:val="99"/>
    <w:rsid w:val="00655815"/>
    <w:pPr>
      <w:spacing w:after="0" w:line="240" w:lineRule="auto"/>
    </w:pPr>
    <w:rPr>
      <w:rFonts w:eastAsia="Calibri"/>
      <w:sz w:val="20"/>
      <w:szCs w:val="20"/>
      <w:lang w:val="uk-UA" w:eastAsia="uk-UA"/>
    </w:r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F2F2"/>
      </w:tcPr>
    </w:tblStylePr>
    <w:tblStylePr w:type="band1Horz">
      <w:rPr>
        <w:rFonts w:ascii="Arial" w:hAnsi="Arial"/>
        <w:color w:val="404040"/>
        <w:sz w:val="22"/>
      </w:rPr>
      <w:tblPr/>
      <w:tcPr>
        <w:shd w:val="clear" w:color="auto" w:fill="F2F2F2"/>
      </w:tcPr>
    </w:tblStylePr>
  </w:style>
  <w:style w:type="table" w:customStyle="1" w:styleId="51">
    <w:name w:val="Таблица простая 51"/>
    <w:basedOn w:val="a1"/>
    <w:uiPriority w:val="99"/>
    <w:rsid w:val="00655815"/>
    <w:pPr>
      <w:spacing w:after="0" w:line="240" w:lineRule="auto"/>
    </w:pPr>
    <w:rPr>
      <w:rFonts w:eastAsia="Calibri"/>
      <w:sz w:val="20"/>
      <w:szCs w:val="20"/>
      <w:lang w:val="uk-UA" w:eastAsia="uk-UA"/>
    </w:r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auto" w:fill="FFFFFF"/>
      </w:tcPr>
    </w:tblStylePr>
    <w:tblStylePr w:type="lastRow">
      <w:rPr>
        <w:i/>
        <w:color w:val="404040"/>
      </w:rPr>
      <w:tblPr/>
      <w:tcPr>
        <w:tcBorders>
          <w:top w:val="single" w:sz="4" w:space="0" w:color="404040"/>
          <w:left w:val="none" w:sz="4" w:space="0" w:color="000000"/>
          <w:right w:val="none" w:sz="4" w:space="0" w:color="000000"/>
        </w:tcBorders>
        <w:shd w:val="clear" w:color="auto" w:fill="FFFFFF"/>
      </w:tcPr>
    </w:tblStylePr>
    <w:tblStylePr w:type="firstCol">
      <w:pPr>
        <w:jc w:val="right"/>
      </w:pPr>
      <w:rPr>
        <w:i/>
        <w:color w:val="404040"/>
      </w:rPr>
      <w:tblPr/>
      <w:tcPr>
        <w:tcBorders>
          <w:right w:val="single" w:sz="4" w:space="0" w:color="404040"/>
        </w:tcBorders>
        <w:shd w:val="clear" w:color="auto" w:fill="FFFFFF"/>
      </w:tcPr>
    </w:tblStylePr>
    <w:tblStylePr w:type="lastCol">
      <w:rPr>
        <w:i/>
        <w:color w:val="404040"/>
      </w:rPr>
      <w:tblPr/>
      <w:tcPr>
        <w:tcBorders>
          <w:left w:val="single" w:sz="4" w:space="0" w:color="404040"/>
        </w:tcBorders>
        <w:shd w:val="clear" w:color="auto" w:fill="FFFFFF"/>
      </w:tcPr>
    </w:tblStylePr>
    <w:tblStylePr w:type="band1Vert">
      <w:rPr>
        <w:rFonts w:ascii="Arial" w:hAnsi="Arial"/>
        <w:color w:val="404040"/>
        <w:sz w:val="22"/>
      </w:rPr>
      <w:tblPr/>
      <w:tcPr>
        <w:shd w:val="clear" w:color="auto" w:fill="F2F2F2"/>
      </w:tcPr>
    </w:tblStylePr>
    <w:tblStylePr w:type="band1Horz">
      <w:rPr>
        <w:rFonts w:ascii="Arial" w:hAnsi="Arial"/>
        <w:color w:val="404040"/>
        <w:sz w:val="22"/>
      </w:rPr>
      <w:tblPr/>
      <w:tcPr>
        <w:shd w:val="clear" w:color="auto" w:fill="F2F2F2"/>
      </w:tcPr>
    </w:tblStylePr>
  </w:style>
  <w:style w:type="table" w:customStyle="1" w:styleId="-11">
    <w:name w:val="Таблица-сетка 1 светлая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989898"/>
        <w:left w:val="single" w:sz="4" w:space="0" w:color="989898"/>
        <w:bottom w:val="single" w:sz="4" w:space="0" w:color="989898"/>
        <w:right w:val="single" w:sz="4" w:space="0" w:color="989898"/>
        <w:insideH w:val="single" w:sz="4" w:space="0" w:color="989898"/>
        <w:insideV w:val="single" w:sz="4" w:space="0" w:color="989898"/>
      </w:tblBorders>
    </w:tblPr>
    <w:tblStylePr w:type="firstRow">
      <w:rPr>
        <w:b/>
        <w:color w:val="404040"/>
      </w:rPr>
      <w:tblPr/>
      <w:tcPr>
        <w:tcBorders>
          <w:bottom w:val="single" w:sz="12" w:space="0" w:color="6A6A6A"/>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left w:val="single" w:sz="4" w:space="0" w:color="989898"/>
          <w:bottom w:val="single" w:sz="4" w:space="0" w:color="989898"/>
          <w:right w:val="single" w:sz="4" w:space="0" w:color="989898"/>
        </w:tcBorders>
      </w:tcPr>
    </w:tblStylePr>
  </w:style>
  <w:style w:type="table" w:customStyle="1" w:styleId="GridTable1Light-Accent1">
    <w:name w:val="Grid Table 1 Light - Accent 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BCD6EE"/>
        <w:left w:val="single" w:sz="4" w:space="0" w:color="BCD6EE"/>
        <w:bottom w:val="single" w:sz="4" w:space="0" w:color="BCD6EE"/>
        <w:right w:val="single" w:sz="4" w:space="0" w:color="BCD6EE"/>
        <w:insideH w:val="single" w:sz="4" w:space="0" w:color="BCD6EE"/>
        <w:insideV w:val="single" w:sz="4" w:space="0" w:color="BCD6EE"/>
      </w:tblBorders>
    </w:tblPr>
    <w:tblStylePr w:type="firstRow">
      <w:rPr>
        <w:b/>
        <w:color w:val="404040"/>
      </w:rPr>
      <w:tblPr/>
      <w:tcPr>
        <w:tcBorders>
          <w:bottom w:val="single" w:sz="12" w:space="0" w:color="9EC4E6"/>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left w:val="single" w:sz="4" w:space="0" w:color="BCD6EE"/>
          <w:bottom w:val="single" w:sz="4" w:space="0" w:color="BCD6EE"/>
          <w:right w:val="single" w:sz="4" w:space="0" w:color="BCD6EE"/>
        </w:tcBorders>
      </w:tcPr>
    </w:tblStylePr>
  </w:style>
  <w:style w:type="table" w:customStyle="1" w:styleId="GridTable1Light-Accent2">
    <w:name w:val="Grid Table 1 Light - Accent 2"/>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7CAAB"/>
        <w:left w:val="single" w:sz="4" w:space="0" w:color="F7CAAB"/>
        <w:bottom w:val="single" w:sz="4" w:space="0" w:color="F7CAAB"/>
        <w:right w:val="single" w:sz="4" w:space="0" w:color="F7CAAB"/>
        <w:insideH w:val="single" w:sz="4" w:space="0" w:color="F7CAAB"/>
        <w:insideV w:val="single" w:sz="4" w:space="0" w:color="F7CAAB"/>
      </w:tblBorders>
    </w:tblPr>
    <w:tblStylePr w:type="firstRow">
      <w:rPr>
        <w:b/>
        <w:color w:val="404040"/>
      </w:rPr>
      <w:tblPr/>
      <w:tcPr>
        <w:tcBorders>
          <w:bottom w:val="single" w:sz="12" w:space="0" w:color="F4B286"/>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left w:val="single" w:sz="4" w:space="0" w:color="F7CAAB"/>
          <w:bottom w:val="single" w:sz="4" w:space="0" w:color="F7CAAB"/>
          <w:right w:val="single" w:sz="4" w:space="0" w:color="F7CAAB"/>
        </w:tcBorders>
      </w:tcPr>
    </w:tblStylePr>
  </w:style>
  <w:style w:type="table" w:customStyle="1" w:styleId="GridTable1Light-Accent3">
    <w:name w:val="Grid Table 1 Light - Accent 3"/>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DADADA"/>
        <w:left w:val="single" w:sz="4" w:space="0" w:color="DADADA"/>
        <w:bottom w:val="single" w:sz="4" w:space="0" w:color="DADADA"/>
        <w:right w:val="single" w:sz="4" w:space="0" w:color="DADADA"/>
        <w:insideH w:val="single" w:sz="4" w:space="0" w:color="DADADA"/>
        <w:insideV w:val="single" w:sz="4" w:space="0" w:color="DADADA"/>
      </w:tblBorders>
    </w:tblPr>
    <w:tblStylePr w:type="firstRow">
      <w:rPr>
        <w:b/>
        <w:color w:val="404040"/>
      </w:rPr>
      <w:tblPr/>
      <w:tcPr>
        <w:tcBorders>
          <w:bottom w:val="single" w:sz="12" w:space="0" w:color="CACACA"/>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left w:val="single" w:sz="4" w:space="0" w:color="DADADA"/>
          <w:bottom w:val="single" w:sz="4" w:space="0" w:color="DADADA"/>
          <w:right w:val="single" w:sz="4" w:space="0" w:color="DADADA"/>
        </w:tcBorders>
      </w:tcPr>
    </w:tblStylePr>
  </w:style>
  <w:style w:type="table" w:customStyle="1" w:styleId="GridTable1Light-Accent4">
    <w:name w:val="Grid Table 1 Light - Accent 4"/>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E598"/>
        <w:left w:val="single" w:sz="4" w:space="0" w:color="FFE598"/>
        <w:bottom w:val="single" w:sz="4" w:space="0" w:color="FFE598"/>
        <w:right w:val="single" w:sz="4" w:space="0" w:color="FFE598"/>
        <w:insideH w:val="single" w:sz="4" w:space="0" w:color="FFE598"/>
        <w:insideV w:val="single" w:sz="4" w:space="0" w:color="FFE598"/>
      </w:tblBorders>
    </w:tblPr>
    <w:tblStylePr w:type="firstRow">
      <w:rPr>
        <w:b/>
        <w:color w:val="404040"/>
      </w:rPr>
      <w:tblPr/>
      <w:tcPr>
        <w:tcBorders>
          <w:bottom w:val="single" w:sz="12" w:space="0" w:color="FFDA6A"/>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left w:val="single" w:sz="4" w:space="0" w:color="FFE598"/>
          <w:bottom w:val="single" w:sz="4" w:space="0" w:color="FFE598"/>
          <w:right w:val="single" w:sz="4" w:space="0" w:color="FFE598"/>
        </w:tcBorders>
      </w:tcPr>
    </w:tblStylePr>
  </w:style>
  <w:style w:type="table" w:customStyle="1" w:styleId="GridTable1Light-Accent5">
    <w:name w:val="Grid Table 1 Light - Accent 5"/>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B3C5E7"/>
        <w:left w:val="single" w:sz="4" w:space="0" w:color="B3C5E7"/>
        <w:bottom w:val="single" w:sz="4" w:space="0" w:color="B3C5E7"/>
        <w:right w:val="single" w:sz="4" w:space="0" w:color="B3C5E7"/>
        <w:insideH w:val="single" w:sz="4" w:space="0" w:color="B3C5E7"/>
        <w:insideV w:val="single" w:sz="4" w:space="0" w:color="B3C5E7"/>
      </w:tblBorders>
    </w:tblPr>
    <w:tblStylePr w:type="firstRow">
      <w:rPr>
        <w:b/>
        <w:color w:val="404040"/>
      </w:rPr>
      <w:tblPr/>
      <w:tcPr>
        <w:tcBorders>
          <w:bottom w:val="single" w:sz="12" w:space="0" w:color="91ACDC"/>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left w:val="single" w:sz="4" w:space="0" w:color="B3C5E7"/>
          <w:bottom w:val="single" w:sz="4" w:space="0" w:color="B3C5E7"/>
          <w:right w:val="single" w:sz="4" w:space="0" w:color="B3C5E7"/>
        </w:tcBorders>
      </w:tcPr>
    </w:tblStylePr>
  </w:style>
  <w:style w:type="table" w:customStyle="1" w:styleId="GridTable1Light-Accent6">
    <w:name w:val="Grid Table 1 Light - Accent 6"/>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C4DFB2"/>
        <w:left w:val="single" w:sz="4" w:space="0" w:color="C4DFB2"/>
        <w:bottom w:val="single" w:sz="4" w:space="0" w:color="C4DFB2"/>
        <w:right w:val="single" w:sz="4" w:space="0" w:color="C4DFB2"/>
        <w:insideH w:val="single" w:sz="4" w:space="0" w:color="C4DFB2"/>
        <w:insideV w:val="single" w:sz="4" w:space="0" w:color="C4DFB2"/>
      </w:tblBorders>
    </w:tblPr>
    <w:tblStylePr w:type="firstRow">
      <w:rPr>
        <w:b/>
        <w:color w:val="404040"/>
      </w:rPr>
      <w:tblPr/>
      <w:tcPr>
        <w:tcBorders>
          <w:bottom w:val="single" w:sz="12" w:space="0" w:color="AAD19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left w:val="single" w:sz="4" w:space="0" w:color="C4DFB2"/>
          <w:bottom w:val="single" w:sz="4" w:space="0" w:color="C4DFB2"/>
          <w:right w:val="single" w:sz="4" w:space="0" w:color="C4DFB2"/>
        </w:tcBorders>
      </w:tcPr>
    </w:tblStylePr>
  </w:style>
  <w:style w:type="table" w:customStyle="1" w:styleId="-21">
    <w:name w:val="Таблица-сетка 21"/>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6A6A6A"/>
        <w:insideH w:val="single" w:sz="4" w:space="0" w:color="6A6A6A"/>
        <w:insideV w:val="single" w:sz="4" w:space="0" w:color="6A6A6A"/>
      </w:tblBorders>
    </w:tblPr>
    <w:tblStylePr w:type="firstRow">
      <w:rPr>
        <w:b/>
        <w:color w:val="404040"/>
      </w:rPr>
      <w:tblPr/>
      <w:tcPr>
        <w:tcBorders>
          <w:top w:val="none" w:sz="4" w:space="0" w:color="000000"/>
          <w:left w:val="none" w:sz="4" w:space="0" w:color="000000"/>
          <w:bottom w:val="single" w:sz="12" w:space="0" w:color="6A6A6A"/>
          <w:right w:val="none" w:sz="4" w:space="0" w:color="000000"/>
        </w:tcBorders>
        <w:shd w:val="clear" w:color="auto" w:fill="FFFFFF"/>
      </w:tcPr>
    </w:tblStylePr>
    <w:tblStylePr w:type="lastRow">
      <w:rPr>
        <w:b/>
        <w:color w:val="404040"/>
      </w:rPr>
      <w:tblPr/>
      <w:tcPr>
        <w:tcBorders>
          <w:top w:val="single" w:sz="4" w:space="0" w:color="6A6A6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cPr>
    </w:tblStylePr>
    <w:tblStylePr w:type="band1Horz">
      <w:rPr>
        <w:rFonts w:ascii="Arial" w:hAnsi="Arial"/>
        <w:color w:val="404040"/>
        <w:sz w:val="22"/>
      </w:rPr>
      <w:tblPr/>
      <w:tcPr>
        <w:shd w:val="clear" w:color="auto" w:fill="CBCBCB"/>
      </w:tcPr>
    </w:tblStylePr>
  </w:style>
  <w:style w:type="table" w:customStyle="1" w:styleId="GridTable2-Accent1">
    <w:name w:val="Grid Table 2 - Accent 1"/>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68A2D8"/>
        <w:insideH w:val="single" w:sz="4" w:space="0" w:color="68A2D8"/>
        <w:insideV w:val="single" w:sz="4" w:space="0" w:color="68A2D8"/>
      </w:tblBorders>
    </w:tblPr>
    <w:tblStylePr w:type="firstRow">
      <w:rPr>
        <w:b/>
        <w:color w:val="404040"/>
      </w:rPr>
      <w:tblPr/>
      <w:tcPr>
        <w:tcBorders>
          <w:top w:val="none" w:sz="4" w:space="0" w:color="000000"/>
          <w:left w:val="none" w:sz="4" w:space="0" w:color="000000"/>
          <w:bottom w:val="single" w:sz="12" w:space="0" w:color="68A2D8"/>
          <w:right w:val="none" w:sz="4" w:space="0" w:color="000000"/>
        </w:tcBorders>
        <w:shd w:val="clear" w:color="auto" w:fill="FFFFFF"/>
      </w:tcPr>
    </w:tblStylePr>
    <w:tblStylePr w:type="lastRow">
      <w:rPr>
        <w:b/>
        <w:color w:val="404040"/>
      </w:rPr>
      <w:tblPr/>
      <w:tcPr>
        <w:tcBorders>
          <w:top w:val="single" w:sz="4" w:space="0" w:color="68A2D8"/>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DEAF6"/>
      </w:tcPr>
    </w:tblStylePr>
    <w:tblStylePr w:type="band1Horz">
      <w:rPr>
        <w:rFonts w:ascii="Arial" w:hAnsi="Arial"/>
        <w:color w:val="404040"/>
        <w:sz w:val="22"/>
      </w:rPr>
      <w:tblPr/>
      <w:tcPr>
        <w:shd w:val="clear" w:color="auto" w:fill="DDEAF6"/>
      </w:tcPr>
    </w:tblStylePr>
  </w:style>
  <w:style w:type="table" w:customStyle="1" w:styleId="GridTable2-Accent2">
    <w:name w:val="Grid Table 2 - Accent 2"/>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F4B184"/>
        <w:insideH w:val="single" w:sz="4" w:space="0" w:color="F4B184"/>
        <w:insideV w:val="single" w:sz="4" w:space="0" w:color="F4B184"/>
      </w:tblBorders>
    </w:tblPr>
    <w:tblStylePr w:type="firstRow">
      <w:rPr>
        <w:b/>
        <w:color w:val="404040"/>
      </w:rPr>
      <w:tblPr/>
      <w:tcPr>
        <w:tcBorders>
          <w:top w:val="none" w:sz="4" w:space="0" w:color="000000"/>
          <w:left w:val="none" w:sz="4" w:space="0" w:color="000000"/>
          <w:bottom w:val="single" w:sz="12" w:space="0" w:color="F4B184"/>
          <w:right w:val="none" w:sz="4" w:space="0" w:color="000000"/>
        </w:tcBorders>
        <w:shd w:val="clear" w:color="auto" w:fill="FFFFFF"/>
      </w:tcPr>
    </w:tblStylePr>
    <w:tblStylePr w:type="lastRow">
      <w:rPr>
        <w:b/>
        <w:color w:val="404040"/>
      </w:rPr>
      <w:tblPr/>
      <w:tcPr>
        <w:tcBorders>
          <w:top w:val="single" w:sz="4" w:space="0" w:color="F4B184"/>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BE5D6"/>
      </w:tcPr>
    </w:tblStylePr>
    <w:tblStylePr w:type="band1Horz">
      <w:rPr>
        <w:rFonts w:ascii="Arial" w:hAnsi="Arial"/>
        <w:color w:val="404040"/>
        <w:sz w:val="22"/>
      </w:rPr>
      <w:tblPr/>
      <w:tcPr>
        <w:shd w:val="clear" w:color="auto" w:fill="FBE5D6"/>
      </w:tcPr>
    </w:tblStylePr>
  </w:style>
  <w:style w:type="table" w:customStyle="1" w:styleId="GridTable2-Accent3">
    <w:name w:val="Grid Table 2 - Accent 3"/>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A5A5A5"/>
        <w:insideH w:val="single" w:sz="4" w:space="0" w:color="A5A5A5"/>
        <w:insideV w:val="single" w:sz="4" w:space="0" w:color="A5A5A5"/>
      </w:tblBorders>
    </w:tblPr>
    <w:tblStylePr w:type="firstRow">
      <w:rPr>
        <w:b/>
        <w:color w:val="404040"/>
      </w:rPr>
      <w:tblPr/>
      <w:tcPr>
        <w:tcBorders>
          <w:top w:val="none" w:sz="4" w:space="0" w:color="000000"/>
          <w:left w:val="none" w:sz="4" w:space="0" w:color="000000"/>
          <w:bottom w:val="single" w:sz="12" w:space="0" w:color="A5A5A5"/>
          <w:right w:val="none" w:sz="4" w:space="0" w:color="000000"/>
        </w:tcBorders>
        <w:shd w:val="clear" w:color="auto" w:fill="FFFFFF"/>
      </w:tcPr>
    </w:tblStylePr>
    <w:tblStylePr w:type="lastRow">
      <w:rPr>
        <w:b/>
        <w:color w:val="404040"/>
      </w:rPr>
      <w:tblPr/>
      <w:tcPr>
        <w:tcBorders>
          <w:top w:val="single" w:sz="4" w:space="0" w:color="A5A5A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CECEC"/>
      </w:tcPr>
    </w:tblStylePr>
    <w:tblStylePr w:type="band1Horz">
      <w:rPr>
        <w:rFonts w:ascii="Arial" w:hAnsi="Arial"/>
        <w:color w:val="404040"/>
        <w:sz w:val="22"/>
      </w:rPr>
      <w:tblPr/>
      <w:tcPr>
        <w:shd w:val="clear" w:color="auto" w:fill="ECECEC"/>
      </w:tcPr>
    </w:tblStylePr>
  </w:style>
  <w:style w:type="table" w:customStyle="1" w:styleId="GridTable2-Accent4">
    <w:name w:val="Grid Table 2 - Accent 4"/>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FFD865"/>
        <w:insideH w:val="single" w:sz="4" w:space="0" w:color="FFD865"/>
        <w:insideV w:val="single" w:sz="4" w:space="0" w:color="FFD865"/>
      </w:tblBorders>
    </w:tblPr>
    <w:tblStylePr w:type="firstRow">
      <w:rPr>
        <w:b/>
        <w:color w:val="404040"/>
      </w:rPr>
      <w:tblPr/>
      <w:tcPr>
        <w:tcBorders>
          <w:top w:val="none" w:sz="4" w:space="0" w:color="000000"/>
          <w:left w:val="none" w:sz="4" w:space="0" w:color="000000"/>
          <w:bottom w:val="single" w:sz="12" w:space="0" w:color="FFD865"/>
          <w:right w:val="none" w:sz="4" w:space="0" w:color="000000"/>
        </w:tcBorders>
        <w:shd w:val="clear" w:color="auto" w:fill="FFFFFF"/>
      </w:tcPr>
    </w:tblStylePr>
    <w:tblStylePr w:type="lastRow">
      <w:rPr>
        <w:b/>
        <w:color w:val="404040"/>
      </w:rPr>
      <w:tblPr/>
      <w:tcPr>
        <w:tcBorders>
          <w:top w:val="single" w:sz="4" w:space="0" w:color="FFD86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F2CB"/>
      </w:tcPr>
    </w:tblStylePr>
    <w:tblStylePr w:type="band1Horz">
      <w:rPr>
        <w:rFonts w:ascii="Arial" w:hAnsi="Arial"/>
        <w:color w:val="404040"/>
        <w:sz w:val="22"/>
      </w:rPr>
      <w:tblPr/>
      <w:tcPr>
        <w:shd w:val="clear" w:color="auto" w:fill="FFF2CB"/>
      </w:tcPr>
    </w:tblStylePr>
  </w:style>
  <w:style w:type="table" w:customStyle="1" w:styleId="GridTable2-Accent5">
    <w:name w:val="Grid Table 2 - Accent 5"/>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4472C4"/>
        <w:insideH w:val="single" w:sz="4" w:space="0" w:color="4472C4"/>
        <w:insideV w:val="single" w:sz="4" w:space="0" w:color="4472C4"/>
      </w:tblBorders>
    </w:tblPr>
    <w:tblStylePr w:type="firstRow">
      <w:rPr>
        <w:b/>
        <w:color w:val="404040"/>
      </w:rPr>
      <w:tblPr/>
      <w:tcPr>
        <w:tcBorders>
          <w:top w:val="none" w:sz="4" w:space="0" w:color="000000"/>
          <w:left w:val="none" w:sz="4" w:space="0" w:color="000000"/>
          <w:bottom w:val="single" w:sz="12" w:space="0" w:color="4472C4"/>
          <w:right w:val="none" w:sz="4" w:space="0" w:color="000000"/>
        </w:tcBorders>
        <w:shd w:val="clear" w:color="auto" w:fill="FFFFFF"/>
      </w:tcPr>
    </w:tblStylePr>
    <w:tblStylePr w:type="lastRow">
      <w:rPr>
        <w:b/>
        <w:color w:val="404040"/>
      </w:rPr>
      <w:tblPr/>
      <w:tcPr>
        <w:tcBorders>
          <w:top w:val="single" w:sz="4" w:space="0" w:color="4472C4"/>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8E2F3"/>
      </w:tcPr>
    </w:tblStylePr>
    <w:tblStylePr w:type="band1Horz">
      <w:rPr>
        <w:rFonts w:ascii="Arial" w:hAnsi="Arial"/>
        <w:color w:val="404040"/>
        <w:sz w:val="22"/>
      </w:rPr>
      <w:tblPr/>
      <w:tcPr>
        <w:shd w:val="clear" w:color="auto" w:fill="D8E2F3"/>
      </w:tcPr>
    </w:tblStylePr>
  </w:style>
  <w:style w:type="table" w:customStyle="1" w:styleId="GridTable2-Accent6">
    <w:name w:val="Grid Table 2 - Accent 6"/>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70AD47"/>
        <w:insideH w:val="single" w:sz="4" w:space="0" w:color="70AD47"/>
        <w:insideV w:val="single" w:sz="4" w:space="0" w:color="70AD47"/>
      </w:tblBorders>
    </w:tblPr>
    <w:tblStylePr w:type="firstRow">
      <w:rPr>
        <w:b/>
        <w:color w:val="404040"/>
      </w:rPr>
      <w:tblPr/>
      <w:tcPr>
        <w:tcBorders>
          <w:top w:val="none" w:sz="4" w:space="0" w:color="000000"/>
          <w:left w:val="none" w:sz="4" w:space="0" w:color="000000"/>
          <w:bottom w:val="single" w:sz="12" w:space="0" w:color="70AD47"/>
          <w:right w:val="none" w:sz="4" w:space="0" w:color="000000"/>
        </w:tcBorders>
        <w:shd w:val="clear" w:color="auto" w:fill="FFFFFF"/>
      </w:tcPr>
    </w:tblStylePr>
    <w:tblStylePr w:type="lastRow">
      <w:rPr>
        <w:b/>
        <w:color w:val="404040"/>
      </w:rPr>
      <w:tblPr/>
      <w:tcPr>
        <w:tcBorders>
          <w:top w:val="single" w:sz="4" w:space="0" w:color="70AD47"/>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1EFD8"/>
      </w:tcPr>
    </w:tblStylePr>
    <w:tblStylePr w:type="band1Horz">
      <w:rPr>
        <w:rFonts w:ascii="Arial" w:hAnsi="Arial"/>
        <w:color w:val="404040"/>
        <w:sz w:val="22"/>
      </w:rPr>
      <w:tblPr/>
      <w:tcPr>
        <w:shd w:val="clear" w:color="auto" w:fill="E1EFD8"/>
      </w:tcPr>
    </w:tblStylePr>
  </w:style>
  <w:style w:type="table" w:customStyle="1" w:styleId="-31">
    <w:name w:val="Таблица-сетка 31"/>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6A6A6A"/>
        <w:insideH w:val="single" w:sz="4" w:space="0" w:color="6A6A6A"/>
        <w:insideV w:val="single" w:sz="4" w:space="0" w:color="6A6A6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CBCBCB"/>
      </w:tcPr>
    </w:tblStylePr>
    <w:tblStylePr w:type="band1Horz">
      <w:rPr>
        <w:rFonts w:ascii="Arial" w:hAnsi="Arial"/>
        <w:color w:val="404040"/>
        <w:sz w:val="22"/>
      </w:rPr>
      <w:tblPr/>
      <w:tcPr>
        <w:shd w:val="clear" w:color="auto" w:fill="CBCBCB"/>
      </w:tcPr>
    </w:tblStylePr>
  </w:style>
  <w:style w:type="table" w:customStyle="1" w:styleId="GridTable3-Accent1">
    <w:name w:val="Grid Table 3 - Accent 1"/>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68A2D8"/>
        <w:insideH w:val="single" w:sz="4" w:space="0" w:color="68A2D8"/>
        <w:insideV w:val="single" w:sz="4" w:space="0" w:color="68A2D8"/>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DEAF6"/>
      </w:tcPr>
    </w:tblStylePr>
    <w:tblStylePr w:type="band1Horz">
      <w:rPr>
        <w:rFonts w:ascii="Arial" w:hAnsi="Arial"/>
        <w:color w:val="404040"/>
        <w:sz w:val="22"/>
      </w:rPr>
      <w:tblPr/>
      <w:tcPr>
        <w:shd w:val="clear" w:color="auto" w:fill="DDEAF6"/>
      </w:tcPr>
    </w:tblStylePr>
  </w:style>
  <w:style w:type="table" w:customStyle="1" w:styleId="GridTable3-Accent2">
    <w:name w:val="Grid Table 3 - Accent 2"/>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F4B184"/>
        <w:insideH w:val="single" w:sz="4" w:space="0" w:color="F4B184"/>
        <w:insideV w:val="single" w:sz="4" w:space="0" w:color="F4B184"/>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BE5D6"/>
      </w:tcPr>
    </w:tblStylePr>
    <w:tblStylePr w:type="band1Horz">
      <w:rPr>
        <w:rFonts w:ascii="Arial" w:hAnsi="Arial"/>
        <w:color w:val="404040"/>
        <w:sz w:val="22"/>
      </w:rPr>
      <w:tblPr/>
      <w:tcPr>
        <w:shd w:val="clear" w:color="auto" w:fill="FBE5D6"/>
      </w:tcPr>
    </w:tblStylePr>
  </w:style>
  <w:style w:type="table" w:customStyle="1" w:styleId="GridTable3-Accent3">
    <w:name w:val="Grid Table 3 - Accent 3"/>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A5A5A5"/>
        <w:insideH w:val="single" w:sz="4" w:space="0" w:color="A5A5A5"/>
        <w:insideV w:val="single" w:sz="4" w:space="0" w:color="A5A5A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CECEC"/>
      </w:tcPr>
    </w:tblStylePr>
    <w:tblStylePr w:type="band1Horz">
      <w:rPr>
        <w:rFonts w:ascii="Arial" w:hAnsi="Arial"/>
        <w:color w:val="404040"/>
        <w:sz w:val="22"/>
      </w:rPr>
      <w:tblPr/>
      <w:tcPr>
        <w:shd w:val="clear" w:color="auto" w:fill="ECECEC"/>
      </w:tcPr>
    </w:tblStylePr>
  </w:style>
  <w:style w:type="table" w:customStyle="1" w:styleId="GridTable3-Accent4">
    <w:name w:val="Grid Table 3 - Accent 4"/>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FFD865"/>
        <w:insideH w:val="single" w:sz="4" w:space="0" w:color="FFD865"/>
        <w:insideV w:val="single" w:sz="4" w:space="0" w:color="FFD86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FF2CB"/>
      </w:tcPr>
    </w:tblStylePr>
    <w:tblStylePr w:type="band1Horz">
      <w:rPr>
        <w:rFonts w:ascii="Arial" w:hAnsi="Arial"/>
        <w:color w:val="404040"/>
        <w:sz w:val="22"/>
      </w:rPr>
      <w:tblPr/>
      <w:tcPr>
        <w:shd w:val="clear" w:color="auto" w:fill="FFF2CB"/>
      </w:tcPr>
    </w:tblStylePr>
  </w:style>
  <w:style w:type="table" w:customStyle="1" w:styleId="GridTable3-Accent5">
    <w:name w:val="Grid Table 3 - Accent 5"/>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4472C4"/>
        <w:insideH w:val="single" w:sz="4" w:space="0" w:color="4472C4"/>
        <w:insideV w:val="single" w:sz="4" w:space="0" w:color="4472C4"/>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8E2F3"/>
      </w:tcPr>
    </w:tblStylePr>
    <w:tblStylePr w:type="band1Horz">
      <w:rPr>
        <w:rFonts w:ascii="Arial" w:hAnsi="Arial"/>
        <w:color w:val="404040"/>
        <w:sz w:val="22"/>
      </w:rPr>
      <w:tblPr/>
      <w:tcPr>
        <w:shd w:val="clear" w:color="auto" w:fill="D8E2F3"/>
      </w:tcPr>
    </w:tblStylePr>
  </w:style>
  <w:style w:type="table" w:customStyle="1" w:styleId="GridTable3-Accent6">
    <w:name w:val="Grid Table 3 - Accent 6"/>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70AD47"/>
        <w:insideH w:val="single" w:sz="4" w:space="0" w:color="70AD47"/>
        <w:insideV w:val="single" w:sz="4" w:space="0" w:color="70AD4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1EFD8"/>
      </w:tcPr>
    </w:tblStylePr>
    <w:tblStylePr w:type="band1Horz">
      <w:rPr>
        <w:rFonts w:ascii="Arial" w:hAnsi="Arial"/>
        <w:color w:val="404040"/>
        <w:sz w:val="22"/>
      </w:rPr>
      <w:tblPr/>
      <w:tcPr>
        <w:shd w:val="clear" w:color="auto" w:fill="E1EFD8"/>
      </w:tcPr>
    </w:tblStylePr>
  </w:style>
  <w:style w:type="table" w:customStyle="1" w:styleId="-41">
    <w:name w:val="Таблица-сетка 41"/>
    <w:basedOn w:val="a1"/>
    <w:uiPriority w:val="59"/>
    <w:rsid w:val="00655815"/>
    <w:pPr>
      <w:spacing w:after="0" w:line="240" w:lineRule="auto"/>
    </w:pPr>
    <w:rPr>
      <w:rFonts w:eastAsia="Calibri"/>
      <w:sz w:val="20"/>
      <w:szCs w:val="20"/>
      <w:lang w:val="uk-UA" w:eastAsia="uk-UA"/>
    </w:rPr>
    <w:tblPr>
      <w:tblStyleRowBandSize w:val="1"/>
      <w:tblStyleColBandSize w:val="1"/>
      <w:tblBorders>
        <w:top w:val="single" w:sz="4" w:space="0" w:color="6F6F6F"/>
        <w:left w:val="single" w:sz="4" w:space="0" w:color="6F6F6F"/>
        <w:bottom w:val="single" w:sz="4" w:space="0" w:color="6F6F6F"/>
        <w:right w:val="single" w:sz="4" w:space="0" w:color="6F6F6F"/>
        <w:insideH w:val="single" w:sz="4" w:space="0" w:color="6F6F6F"/>
        <w:insideV w:val="single" w:sz="4" w:space="0" w:color="6F6F6F"/>
      </w:tblBorders>
    </w:tblPr>
    <w:tblStylePr w:type="firstRow">
      <w:rPr>
        <w:rFonts w:ascii="Arial" w:hAnsi="Arial"/>
        <w:b/>
        <w:color w:val="FFFFFF"/>
        <w:sz w:val="22"/>
      </w:rPr>
      <w:tblPr/>
      <w:tcPr>
        <w:tcBorders>
          <w:top w:val="single" w:sz="4" w:space="0" w:color="000000"/>
          <w:left w:val="single" w:sz="4" w:space="0" w:color="000000"/>
          <w:bottom w:val="single" w:sz="4" w:space="0" w:color="000000"/>
          <w:right w:val="single" w:sz="4" w:space="0" w:color="000000"/>
        </w:tcBorders>
        <w:shd w:val="clear" w:color="auto" w:fill="000000"/>
      </w:tcPr>
    </w:tblStylePr>
    <w:tblStylePr w:type="lastRow">
      <w:rPr>
        <w:b/>
        <w:color w:val="404040"/>
      </w:rPr>
      <w:tblPr/>
      <w:tcPr>
        <w:tcBorders>
          <w:top w:val="single" w:sz="4" w:space="0" w:color="000000"/>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cPr>
    </w:tblStylePr>
    <w:tblStylePr w:type="band1Horz">
      <w:rPr>
        <w:rFonts w:ascii="Arial" w:hAnsi="Arial"/>
        <w:color w:val="404040"/>
        <w:sz w:val="22"/>
      </w:rPr>
      <w:tblPr/>
      <w:tcPr>
        <w:shd w:val="clear" w:color="auto" w:fill="CBCBCB"/>
      </w:tcPr>
    </w:tblStylePr>
  </w:style>
  <w:style w:type="table" w:customStyle="1" w:styleId="GridTable4-Accent1">
    <w:name w:val="Grid Table 4 - Accent 1"/>
    <w:basedOn w:val="a1"/>
    <w:uiPriority w:val="59"/>
    <w:rsid w:val="00655815"/>
    <w:pPr>
      <w:spacing w:after="0" w:line="240" w:lineRule="auto"/>
    </w:pPr>
    <w:rPr>
      <w:rFonts w:eastAsia="Calibri"/>
      <w:sz w:val="20"/>
      <w:szCs w:val="20"/>
      <w:lang w:val="uk-UA" w:eastAsia="uk-UA"/>
    </w:rPr>
    <w:tblPr>
      <w:tblStyleRowBandSize w:val="1"/>
      <w:tblStyleColBandSize w:val="1"/>
      <w:tblBorders>
        <w:top w:val="single" w:sz="4" w:space="0" w:color="A2C6E7"/>
        <w:left w:val="single" w:sz="4" w:space="0" w:color="A2C6E7"/>
        <w:bottom w:val="single" w:sz="4" w:space="0" w:color="A2C6E7"/>
        <w:right w:val="single" w:sz="4" w:space="0" w:color="A2C6E7"/>
        <w:insideH w:val="single" w:sz="4" w:space="0" w:color="A2C6E7"/>
        <w:insideV w:val="single" w:sz="4" w:space="0" w:color="A2C6E7"/>
      </w:tblBorders>
    </w:tblPr>
    <w:tblStylePr w:type="firstRow">
      <w:rPr>
        <w:rFonts w:ascii="Arial" w:hAnsi="Arial"/>
        <w:b/>
        <w:color w:val="FFFFFF"/>
        <w:sz w:val="22"/>
      </w:rPr>
      <w:tblPr/>
      <w:tcPr>
        <w:tcBorders>
          <w:top w:val="single" w:sz="4" w:space="0" w:color="68A2D8"/>
          <w:left w:val="single" w:sz="4" w:space="0" w:color="68A2D8"/>
          <w:bottom w:val="single" w:sz="4" w:space="0" w:color="68A2D8"/>
          <w:right w:val="single" w:sz="4" w:space="0" w:color="68A2D8"/>
        </w:tcBorders>
        <w:shd w:val="clear" w:color="auto" w:fill="68A2D8"/>
      </w:tcPr>
    </w:tblStylePr>
    <w:tblStylePr w:type="lastRow">
      <w:rPr>
        <w:b/>
        <w:color w:val="404040"/>
      </w:rPr>
      <w:tblPr/>
      <w:tcPr>
        <w:tcBorders>
          <w:top w:val="single" w:sz="4" w:space="0" w:color="68A2D8"/>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EEBF6"/>
      </w:tcPr>
    </w:tblStylePr>
    <w:tblStylePr w:type="band1Horz">
      <w:rPr>
        <w:rFonts w:ascii="Arial" w:hAnsi="Arial"/>
        <w:color w:val="404040"/>
        <w:sz w:val="22"/>
      </w:rPr>
      <w:tblPr/>
      <w:tcPr>
        <w:shd w:val="clear" w:color="auto" w:fill="DEEBF6"/>
      </w:tcPr>
    </w:tblStylePr>
  </w:style>
  <w:style w:type="table" w:customStyle="1" w:styleId="GridTable4-Accent2">
    <w:name w:val="Grid Table 4 - Accent 2"/>
    <w:basedOn w:val="a1"/>
    <w:uiPriority w:val="59"/>
    <w:rsid w:val="00655815"/>
    <w:pPr>
      <w:spacing w:after="0" w:line="240" w:lineRule="auto"/>
    </w:pPr>
    <w:rPr>
      <w:rFonts w:eastAsia="Calibri"/>
      <w:sz w:val="20"/>
      <w:szCs w:val="20"/>
      <w:lang w:val="uk-UA" w:eastAsia="uk-UA"/>
    </w:rPr>
    <w:tblPr>
      <w:tblStyleRowBandSize w:val="1"/>
      <w:tblStyleColBandSize w:val="1"/>
      <w:tblBorders>
        <w:top w:val="single" w:sz="4" w:space="0" w:color="F4B58A"/>
        <w:left w:val="single" w:sz="4" w:space="0" w:color="F4B58A"/>
        <w:bottom w:val="single" w:sz="4" w:space="0" w:color="F4B58A"/>
        <w:right w:val="single" w:sz="4" w:space="0" w:color="F4B58A"/>
        <w:insideH w:val="single" w:sz="4" w:space="0" w:color="F4B58A"/>
        <w:insideV w:val="single" w:sz="4" w:space="0" w:color="F4B58A"/>
      </w:tblBorders>
    </w:tblPr>
    <w:tblStylePr w:type="firstRow">
      <w:rPr>
        <w:rFonts w:ascii="Arial" w:hAnsi="Arial"/>
        <w:b/>
        <w:color w:val="FFFFFF"/>
        <w:sz w:val="22"/>
      </w:rPr>
      <w:tblPr/>
      <w:tcPr>
        <w:tcBorders>
          <w:top w:val="single" w:sz="4" w:space="0" w:color="F4B184"/>
          <w:left w:val="single" w:sz="4" w:space="0" w:color="F4B184"/>
          <w:bottom w:val="single" w:sz="4" w:space="0" w:color="F4B184"/>
          <w:right w:val="single" w:sz="4" w:space="0" w:color="F4B184"/>
        </w:tcBorders>
        <w:shd w:val="clear" w:color="auto" w:fill="F4B184"/>
      </w:tcPr>
    </w:tblStylePr>
    <w:tblStylePr w:type="lastRow">
      <w:rPr>
        <w:b/>
        <w:color w:val="404040"/>
      </w:rPr>
      <w:tblPr/>
      <w:tcPr>
        <w:tcBorders>
          <w:top w:val="single" w:sz="4" w:space="0" w:color="F4B184"/>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BE5D6"/>
      </w:tcPr>
    </w:tblStylePr>
    <w:tblStylePr w:type="band1Horz">
      <w:rPr>
        <w:rFonts w:ascii="Arial" w:hAnsi="Arial"/>
        <w:color w:val="404040"/>
        <w:sz w:val="22"/>
      </w:rPr>
      <w:tblPr/>
      <w:tcPr>
        <w:shd w:val="clear" w:color="auto" w:fill="FBE5D6"/>
      </w:tcPr>
    </w:tblStylePr>
  </w:style>
  <w:style w:type="table" w:customStyle="1" w:styleId="GridTable4-Accent3">
    <w:name w:val="Grid Table 4 - Accent 3"/>
    <w:basedOn w:val="a1"/>
    <w:uiPriority w:val="59"/>
    <w:rsid w:val="00655815"/>
    <w:pPr>
      <w:spacing w:after="0" w:line="240" w:lineRule="auto"/>
    </w:pPr>
    <w:rPr>
      <w:rFonts w:eastAsia="Calibri"/>
      <w:sz w:val="20"/>
      <w:szCs w:val="20"/>
      <w:lang w:val="uk-UA" w:eastAsia="uk-UA"/>
    </w:rPr>
    <w:tblPr>
      <w:tblStyleRowBandSize w:val="1"/>
      <w:tblStyleColBandSize w:val="1"/>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Pr>
    <w:tblStylePr w:type="firstRow">
      <w:rPr>
        <w:rFonts w:ascii="Arial" w:hAnsi="Arial"/>
        <w:b/>
        <w:color w:val="FFFFFF"/>
        <w:sz w:val="22"/>
      </w:rPr>
      <w:tblPr/>
      <w:tcPr>
        <w:tcBorders>
          <w:top w:val="single" w:sz="4" w:space="0" w:color="A5A5A5"/>
          <w:left w:val="single" w:sz="4" w:space="0" w:color="A5A5A5"/>
          <w:bottom w:val="single" w:sz="4" w:space="0" w:color="A5A5A5"/>
          <w:right w:val="single" w:sz="4" w:space="0" w:color="A5A5A5"/>
        </w:tcBorders>
        <w:shd w:val="clear" w:color="auto" w:fill="A5A5A5"/>
      </w:tcPr>
    </w:tblStylePr>
    <w:tblStylePr w:type="lastRow">
      <w:rPr>
        <w:b/>
        <w:color w:val="404040"/>
      </w:rPr>
      <w:tblPr/>
      <w:tcPr>
        <w:tcBorders>
          <w:top w:val="single" w:sz="4" w:space="0" w:color="A5A5A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CECEC"/>
      </w:tcPr>
    </w:tblStylePr>
    <w:tblStylePr w:type="band1Horz">
      <w:rPr>
        <w:rFonts w:ascii="Arial" w:hAnsi="Arial"/>
        <w:color w:val="404040"/>
        <w:sz w:val="22"/>
      </w:rPr>
      <w:tblPr/>
      <w:tcPr>
        <w:shd w:val="clear" w:color="auto" w:fill="ECECEC"/>
      </w:tcPr>
    </w:tblStylePr>
  </w:style>
  <w:style w:type="table" w:customStyle="1" w:styleId="GridTable4-Accent4">
    <w:name w:val="Grid Table 4 - Accent 4"/>
    <w:basedOn w:val="a1"/>
    <w:uiPriority w:val="59"/>
    <w:rsid w:val="00655815"/>
    <w:pPr>
      <w:spacing w:after="0" w:line="240" w:lineRule="auto"/>
    </w:pPr>
    <w:rPr>
      <w:rFonts w:eastAsia="Calibri"/>
      <w:sz w:val="20"/>
      <w:szCs w:val="20"/>
      <w:lang w:val="uk-UA" w:eastAsia="uk-UA"/>
    </w:rPr>
    <w:tblPr>
      <w:tblStyleRowBandSize w:val="1"/>
      <w:tblStyleColBandSize w:val="1"/>
      <w:tblBorders>
        <w:top w:val="single" w:sz="4" w:space="0" w:color="FFDB6F"/>
        <w:left w:val="single" w:sz="4" w:space="0" w:color="FFDB6F"/>
        <w:bottom w:val="single" w:sz="4" w:space="0" w:color="FFDB6F"/>
        <w:right w:val="single" w:sz="4" w:space="0" w:color="FFDB6F"/>
        <w:insideH w:val="single" w:sz="4" w:space="0" w:color="FFDB6F"/>
        <w:insideV w:val="single" w:sz="4" w:space="0" w:color="FFDB6F"/>
      </w:tblBorders>
    </w:tblPr>
    <w:tblStylePr w:type="firstRow">
      <w:rPr>
        <w:rFonts w:ascii="Arial" w:hAnsi="Arial"/>
        <w:b/>
        <w:color w:val="FFFFFF"/>
        <w:sz w:val="22"/>
      </w:rPr>
      <w:tblPr/>
      <w:tcPr>
        <w:tcBorders>
          <w:top w:val="single" w:sz="4" w:space="0" w:color="FFD865"/>
          <w:left w:val="single" w:sz="4" w:space="0" w:color="FFD865"/>
          <w:bottom w:val="single" w:sz="4" w:space="0" w:color="FFD865"/>
          <w:right w:val="single" w:sz="4" w:space="0" w:color="FFD865"/>
        </w:tcBorders>
        <w:shd w:val="clear" w:color="auto" w:fill="FFD865"/>
      </w:tcPr>
    </w:tblStylePr>
    <w:tblStylePr w:type="lastRow">
      <w:rPr>
        <w:b/>
        <w:color w:val="404040"/>
      </w:rPr>
      <w:tblPr/>
      <w:tcPr>
        <w:tcBorders>
          <w:top w:val="single" w:sz="4" w:space="0" w:color="FFD86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F2CB"/>
      </w:tcPr>
    </w:tblStylePr>
    <w:tblStylePr w:type="band1Horz">
      <w:rPr>
        <w:rFonts w:ascii="Arial" w:hAnsi="Arial"/>
        <w:color w:val="404040"/>
        <w:sz w:val="22"/>
      </w:rPr>
      <w:tblPr/>
      <w:tcPr>
        <w:shd w:val="clear" w:color="auto" w:fill="FFF2CB"/>
      </w:tcPr>
    </w:tblStylePr>
  </w:style>
  <w:style w:type="table" w:customStyle="1" w:styleId="GridTable4-Accent5">
    <w:name w:val="Grid Table 4 - Accent 5"/>
    <w:basedOn w:val="a1"/>
    <w:uiPriority w:val="59"/>
    <w:rsid w:val="00655815"/>
    <w:pPr>
      <w:spacing w:after="0" w:line="240" w:lineRule="auto"/>
    </w:pPr>
    <w:rPr>
      <w:rFonts w:eastAsia="Calibri"/>
      <w:sz w:val="20"/>
      <w:szCs w:val="20"/>
      <w:lang w:val="uk-UA" w:eastAsia="uk-UA"/>
    </w:rPr>
    <w:tblPr>
      <w:tblStyleRowBandSize w:val="1"/>
      <w:tblStyleColBandSize w:val="1"/>
      <w:tblBorders>
        <w:top w:val="single" w:sz="4" w:space="0" w:color="95AFDD"/>
        <w:left w:val="single" w:sz="4" w:space="0" w:color="95AFDD"/>
        <w:bottom w:val="single" w:sz="4" w:space="0" w:color="95AFDD"/>
        <w:right w:val="single" w:sz="4" w:space="0" w:color="95AFDD"/>
        <w:insideH w:val="single" w:sz="4" w:space="0" w:color="95AFDD"/>
        <w:insideV w:val="single" w:sz="4" w:space="0" w:color="95AFDD"/>
      </w:tblBorders>
    </w:tblPr>
    <w:tblStylePr w:type="firstRow">
      <w:rPr>
        <w:rFonts w:ascii="Arial" w:hAnsi="Arial"/>
        <w:b/>
        <w:color w:val="FFFFFF"/>
        <w:sz w:val="22"/>
      </w:rPr>
      <w:tblPr/>
      <w:tcPr>
        <w:tcBorders>
          <w:top w:val="single" w:sz="4" w:space="0" w:color="4472C4"/>
          <w:left w:val="single" w:sz="4" w:space="0" w:color="4472C4"/>
          <w:bottom w:val="single" w:sz="4" w:space="0" w:color="4472C4"/>
          <w:right w:val="single" w:sz="4" w:space="0" w:color="4472C4"/>
        </w:tcBorders>
        <w:shd w:val="clear" w:color="auto" w:fill="4472C4"/>
      </w:tcPr>
    </w:tblStylePr>
    <w:tblStylePr w:type="lastRow">
      <w:rPr>
        <w:b/>
        <w:color w:val="404040"/>
      </w:rPr>
      <w:tblPr/>
      <w:tcPr>
        <w:tcBorders>
          <w:top w:val="single" w:sz="4" w:space="0" w:color="4472C4"/>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8E2F3"/>
      </w:tcPr>
    </w:tblStylePr>
    <w:tblStylePr w:type="band1Horz">
      <w:rPr>
        <w:rFonts w:ascii="Arial" w:hAnsi="Arial"/>
        <w:color w:val="404040"/>
        <w:sz w:val="22"/>
      </w:rPr>
      <w:tblPr/>
      <w:tcPr>
        <w:shd w:val="clear" w:color="auto" w:fill="D8E2F3"/>
      </w:tcPr>
    </w:tblStylePr>
  </w:style>
  <w:style w:type="table" w:customStyle="1" w:styleId="GridTable4-Accent6">
    <w:name w:val="Grid Table 4 - Accent 6"/>
    <w:basedOn w:val="a1"/>
    <w:uiPriority w:val="59"/>
    <w:rsid w:val="00655815"/>
    <w:pPr>
      <w:spacing w:after="0" w:line="240" w:lineRule="auto"/>
    </w:pPr>
    <w:rPr>
      <w:rFonts w:eastAsia="Calibri"/>
      <w:sz w:val="20"/>
      <w:szCs w:val="20"/>
      <w:lang w:val="uk-UA" w:eastAsia="uk-UA"/>
    </w:rPr>
    <w:tblPr>
      <w:tblStyleRowBandSize w:val="1"/>
      <w:tblStyleColBandSize w:val="1"/>
      <w:tblBorders>
        <w:top w:val="single" w:sz="4" w:space="0" w:color="ADD394"/>
        <w:left w:val="single" w:sz="4" w:space="0" w:color="ADD394"/>
        <w:bottom w:val="single" w:sz="4" w:space="0" w:color="ADD394"/>
        <w:right w:val="single" w:sz="4" w:space="0" w:color="ADD394"/>
        <w:insideH w:val="single" w:sz="4" w:space="0" w:color="ADD394"/>
        <w:insideV w:val="single" w:sz="4" w:space="0" w:color="ADD394"/>
      </w:tblBorders>
    </w:tblPr>
    <w:tblStylePr w:type="firstRow">
      <w:rPr>
        <w:rFonts w:ascii="Arial" w:hAnsi="Arial"/>
        <w:b/>
        <w:color w:val="FFFFFF"/>
        <w:sz w:val="22"/>
      </w:rPr>
      <w:tblPr/>
      <w:tcPr>
        <w:tcBorders>
          <w:top w:val="single" w:sz="4" w:space="0" w:color="70AD47"/>
          <w:left w:val="single" w:sz="4" w:space="0" w:color="70AD47"/>
          <w:bottom w:val="single" w:sz="4" w:space="0" w:color="70AD47"/>
          <w:right w:val="single" w:sz="4" w:space="0" w:color="70AD47"/>
        </w:tcBorders>
        <w:shd w:val="clear" w:color="auto" w:fill="70AD47"/>
      </w:tcPr>
    </w:tblStylePr>
    <w:tblStylePr w:type="lastRow">
      <w:rPr>
        <w:b/>
        <w:color w:val="404040"/>
      </w:rPr>
      <w:tblPr/>
      <w:tcPr>
        <w:tcBorders>
          <w:top w:val="single" w:sz="4" w:space="0" w:color="70AD4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1EFD8"/>
      </w:tcPr>
    </w:tblStylePr>
    <w:tblStylePr w:type="band1Horz">
      <w:rPr>
        <w:rFonts w:ascii="Arial" w:hAnsi="Arial"/>
        <w:color w:val="404040"/>
        <w:sz w:val="22"/>
      </w:rPr>
      <w:tblPr/>
      <w:tcPr>
        <w:shd w:val="clear" w:color="auto" w:fill="E1EFD8"/>
      </w:tcPr>
    </w:tblStylePr>
  </w:style>
  <w:style w:type="table" w:customStyle="1" w:styleId="-51">
    <w:name w:val="Таблица-сетка 5 темная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BFBFBF"/>
    </w:tblPr>
    <w:tblStylePr w:type="firstRow">
      <w:rPr>
        <w:rFonts w:ascii="Arial" w:hAnsi="Arial"/>
        <w:b/>
        <w:color w:val="FFFFFF"/>
        <w:sz w:val="22"/>
      </w:rPr>
      <w:tblPr/>
      <w:tcPr>
        <w:shd w:val="clear" w:color="auto" w:fill="000000"/>
      </w:tcPr>
    </w:tblStylePr>
    <w:tblStylePr w:type="lastRow">
      <w:rPr>
        <w:rFonts w:ascii="Arial" w:hAnsi="Arial"/>
        <w:b/>
        <w:color w:val="FFFFFF"/>
        <w:sz w:val="22"/>
      </w:rPr>
      <w:tblPr/>
      <w:tcPr>
        <w:tcBorders>
          <w:top w:val="single" w:sz="4" w:space="0" w:color="FFFFFF"/>
        </w:tcBorders>
        <w:shd w:val="clear" w:color="auto" w:fill="000000"/>
      </w:tcPr>
    </w:tblStylePr>
    <w:tblStylePr w:type="firstCol">
      <w:rPr>
        <w:rFonts w:ascii="Arial" w:hAnsi="Arial"/>
        <w:b/>
        <w:color w:val="FFFFFF"/>
        <w:sz w:val="22"/>
      </w:rPr>
      <w:tblPr/>
      <w:tcPr>
        <w:shd w:val="clear" w:color="auto" w:fill="000000"/>
      </w:tcPr>
    </w:tblStylePr>
    <w:tblStylePr w:type="lastCol">
      <w:rPr>
        <w:rFonts w:ascii="Arial" w:hAnsi="Arial"/>
        <w:b/>
        <w:color w:val="FFFFFF"/>
        <w:sz w:val="22"/>
      </w:rPr>
      <w:tblPr/>
      <w:tcPr>
        <w:shd w:val="clear" w:color="auto" w:fill="000000"/>
      </w:tcPr>
    </w:tblStylePr>
    <w:tblStylePr w:type="band1Vert">
      <w:tblPr/>
      <w:tcPr>
        <w:shd w:val="clear" w:color="auto" w:fill="8A8A8A"/>
      </w:tcPr>
    </w:tblStylePr>
    <w:tblStylePr w:type="band1Horz">
      <w:tblPr/>
      <w:tcPr>
        <w:shd w:val="clear" w:color="auto" w:fill="8A8A8A"/>
      </w:tcPr>
    </w:tblStylePr>
  </w:style>
  <w:style w:type="table" w:customStyle="1" w:styleId="GridTable5Dark-Accent1">
    <w:name w:val="Grid Table 5 Dark- Accent 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DDEAF6"/>
    </w:tblPr>
    <w:tblStylePr w:type="firstRow">
      <w:rPr>
        <w:rFonts w:ascii="Arial" w:hAnsi="Arial"/>
        <w:b/>
        <w:color w:val="FFFFFF"/>
        <w:sz w:val="22"/>
      </w:rPr>
      <w:tblPr/>
      <w:tcPr>
        <w:shd w:val="clear" w:color="auto" w:fill="5B9BD5"/>
      </w:tcPr>
    </w:tblStylePr>
    <w:tblStylePr w:type="lastRow">
      <w:rPr>
        <w:rFonts w:ascii="Arial" w:hAnsi="Arial"/>
        <w:b/>
        <w:color w:val="FFFFFF"/>
        <w:sz w:val="22"/>
      </w:rPr>
      <w:tblPr/>
      <w:tcPr>
        <w:tcBorders>
          <w:top w:val="single" w:sz="4" w:space="0" w:color="FFFFFF"/>
        </w:tcBorders>
        <w:shd w:val="clear" w:color="auto" w:fill="5B9BD5"/>
      </w:tcPr>
    </w:tblStylePr>
    <w:tblStylePr w:type="firstCol">
      <w:rPr>
        <w:rFonts w:ascii="Arial" w:hAnsi="Arial"/>
        <w:b/>
        <w:color w:val="FFFFFF"/>
        <w:sz w:val="22"/>
      </w:rPr>
      <w:tblPr/>
      <w:tcPr>
        <w:shd w:val="clear" w:color="auto" w:fill="5B9BD5"/>
      </w:tcPr>
    </w:tblStylePr>
    <w:tblStylePr w:type="lastCol">
      <w:rPr>
        <w:rFonts w:ascii="Arial" w:hAnsi="Arial"/>
        <w:b/>
        <w:color w:val="FFFFFF"/>
        <w:sz w:val="22"/>
      </w:rPr>
      <w:tblPr/>
      <w:tcPr>
        <w:shd w:val="clear" w:color="auto" w:fill="5B9BD5"/>
      </w:tcPr>
    </w:tblStylePr>
    <w:tblStylePr w:type="band1Vert">
      <w:tblPr/>
      <w:tcPr>
        <w:shd w:val="clear" w:color="auto" w:fill="B3D0EB"/>
      </w:tcPr>
    </w:tblStylePr>
    <w:tblStylePr w:type="band1Horz">
      <w:tblPr/>
      <w:tcPr>
        <w:shd w:val="clear" w:color="auto" w:fill="B3D0EB"/>
      </w:tcPr>
    </w:tblStylePr>
  </w:style>
  <w:style w:type="table" w:customStyle="1" w:styleId="GridTable5Dark-Accent2">
    <w:name w:val="Grid Table 5 Dark - Accent 2"/>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FBE5D6"/>
    </w:tblPr>
    <w:tblStylePr w:type="firstRow">
      <w:rPr>
        <w:rFonts w:ascii="Arial" w:hAnsi="Arial"/>
        <w:b/>
        <w:color w:val="FFFFFF"/>
        <w:sz w:val="22"/>
      </w:rPr>
      <w:tblPr/>
      <w:tcPr>
        <w:shd w:val="clear" w:color="auto" w:fill="ED7D31"/>
      </w:tcPr>
    </w:tblStylePr>
    <w:tblStylePr w:type="lastRow">
      <w:rPr>
        <w:rFonts w:ascii="Arial" w:hAnsi="Arial"/>
        <w:b/>
        <w:color w:val="FFFFFF"/>
        <w:sz w:val="22"/>
      </w:rPr>
      <w:tblPr/>
      <w:tcPr>
        <w:tcBorders>
          <w:top w:val="single" w:sz="4" w:space="0" w:color="FFFFFF"/>
        </w:tcBorders>
        <w:shd w:val="clear" w:color="auto" w:fill="ED7D31"/>
      </w:tcPr>
    </w:tblStylePr>
    <w:tblStylePr w:type="firstCol">
      <w:rPr>
        <w:rFonts w:ascii="Arial" w:hAnsi="Arial"/>
        <w:b/>
        <w:color w:val="FFFFFF"/>
        <w:sz w:val="22"/>
      </w:rPr>
      <w:tblPr/>
      <w:tcPr>
        <w:shd w:val="clear" w:color="auto" w:fill="ED7D31"/>
      </w:tcPr>
    </w:tblStylePr>
    <w:tblStylePr w:type="lastCol">
      <w:rPr>
        <w:rFonts w:ascii="Arial" w:hAnsi="Arial"/>
        <w:b/>
        <w:color w:val="FFFFFF"/>
        <w:sz w:val="22"/>
      </w:rPr>
      <w:tblPr/>
      <w:tcPr>
        <w:shd w:val="clear" w:color="auto" w:fill="ED7D31"/>
      </w:tcPr>
    </w:tblStylePr>
    <w:tblStylePr w:type="band1Vert">
      <w:tblPr/>
      <w:tcPr>
        <w:shd w:val="clear" w:color="auto" w:fill="F6C3A0"/>
      </w:tcPr>
    </w:tblStylePr>
    <w:tblStylePr w:type="band1Horz">
      <w:tblPr/>
      <w:tcPr>
        <w:shd w:val="clear" w:color="auto" w:fill="F6C3A0"/>
      </w:tcPr>
    </w:tblStylePr>
  </w:style>
  <w:style w:type="table" w:customStyle="1" w:styleId="GridTable5Dark-Accent3">
    <w:name w:val="Grid Table 5 Dark - Accent 3"/>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ECECEC"/>
    </w:tblPr>
    <w:tblStylePr w:type="firstRow">
      <w:rPr>
        <w:rFonts w:ascii="Arial" w:hAnsi="Arial"/>
        <w:b/>
        <w:color w:val="FFFFFF"/>
        <w:sz w:val="22"/>
      </w:rPr>
      <w:tblPr/>
      <w:tcPr>
        <w:shd w:val="clear" w:color="auto" w:fill="A5A5A5"/>
      </w:tcPr>
    </w:tblStylePr>
    <w:tblStylePr w:type="lastRow">
      <w:rPr>
        <w:rFonts w:ascii="Arial" w:hAnsi="Arial"/>
        <w:b/>
        <w:color w:val="FFFFFF"/>
        <w:sz w:val="22"/>
      </w:rPr>
      <w:tblPr/>
      <w:tcPr>
        <w:tcBorders>
          <w:top w:val="single" w:sz="4" w:space="0" w:color="FFFFFF"/>
        </w:tcBorders>
        <w:shd w:val="clear" w:color="auto" w:fill="A5A5A5"/>
      </w:tcPr>
    </w:tblStylePr>
    <w:tblStylePr w:type="firstCol">
      <w:rPr>
        <w:rFonts w:ascii="Arial" w:hAnsi="Arial"/>
        <w:b/>
        <w:color w:val="FFFFFF"/>
        <w:sz w:val="22"/>
      </w:rPr>
      <w:tblPr/>
      <w:tcPr>
        <w:shd w:val="clear" w:color="auto" w:fill="A5A5A5"/>
      </w:tcPr>
    </w:tblStylePr>
    <w:tblStylePr w:type="lastCol">
      <w:rPr>
        <w:rFonts w:ascii="Arial" w:hAnsi="Arial"/>
        <w:b/>
        <w:color w:val="FFFFFF"/>
        <w:sz w:val="22"/>
      </w:rPr>
      <w:tblPr/>
      <w:tcPr>
        <w:shd w:val="clear" w:color="auto" w:fill="A5A5A5"/>
      </w:tcPr>
    </w:tblStylePr>
    <w:tblStylePr w:type="band1Vert">
      <w:tblPr/>
      <w:tcPr>
        <w:shd w:val="clear" w:color="auto" w:fill="D5D5D5"/>
      </w:tcPr>
    </w:tblStylePr>
    <w:tblStylePr w:type="band1Horz">
      <w:tblPr/>
      <w:tcPr>
        <w:shd w:val="clear" w:color="auto" w:fill="D5D5D5"/>
      </w:tcPr>
    </w:tblStylePr>
  </w:style>
  <w:style w:type="table" w:customStyle="1" w:styleId="GridTable5Dark-Accent4">
    <w:name w:val="Grid Table 5 Dark- Accent 4"/>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FFF2CB"/>
    </w:tblPr>
    <w:tblStylePr w:type="firstRow">
      <w:rPr>
        <w:rFonts w:ascii="Arial" w:hAnsi="Arial"/>
        <w:b/>
        <w:color w:val="FFFFFF"/>
        <w:sz w:val="22"/>
      </w:rPr>
      <w:tblPr/>
      <w:tcPr>
        <w:shd w:val="clear" w:color="auto" w:fill="FFC000"/>
      </w:tcPr>
    </w:tblStylePr>
    <w:tblStylePr w:type="lastRow">
      <w:rPr>
        <w:rFonts w:ascii="Arial" w:hAnsi="Arial"/>
        <w:b/>
        <w:color w:val="FFFFFF"/>
        <w:sz w:val="22"/>
      </w:rPr>
      <w:tblPr/>
      <w:tcPr>
        <w:tcBorders>
          <w:top w:val="single" w:sz="4" w:space="0" w:color="FFFFFF"/>
        </w:tcBorders>
        <w:shd w:val="clear" w:color="auto" w:fill="FFC000"/>
      </w:tcPr>
    </w:tblStylePr>
    <w:tblStylePr w:type="firstCol">
      <w:rPr>
        <w:rFonts w:ascii="Arial" w:hAnsi="Arial"/>
        <w:b/>
        <w:color w:val="FFFFFF"/>
        <w:sz w:val="22"/>
      </w:rPr>
      <w:tblPr/>
      <w:tcPr>
        <w:shd w:val="clear" w:color="auto" w:fill="FFC000"/>
      </w:tcPr>
    </w:tblStylePr>
    <w:tblStylePr w:type="lastCol">
      <w:rPr>
        <w:rFonts w:ascii="Arial" w:hAnsi="Arial"/>
        <w:b/>
        <w:color w:val="FFFFFF"/>
        <w:sz w:val="22"/>
      </w:rPr>
      <w:tblPr/>
      <w:tcPr>
        <w:shd w:val="clear" w:color="auto" w:fill="FFC000"/>
      </w:tcPr>
    </w:tblStylePr>
    <w:tblStylePr w:type="band1Vert">
      <w:tblPr/>
      <w:tcPr>
        <w:shd w:val="clear" w:color="auto" w:fill="FFE28A"/>
      </w:tcPr>
    </w:tblStylePr>
    <w:tblStylePr w:type="band1Horz">
      <w:tblPr/>
      <w:tcPr>
        <w:shd w:val="clear" w:color="auto" w:fill="FFE28A"/>
      </w:tcPr>
    </w:tblStylePr>
  </w:style>
  <w:style w:type="table" w:customStyle="1" w:styleId="GridTable5Dark-Accent5">
    <w:name w:val="Grid Table 5 Dark - Accent 5"/>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D8E2F3"/>
    </w:tblPr>
    <w:tblStylePr w:type="firstRow">
      <w:rPr>
        <w:rFonts w:ascii="Arial" w:hAnsi="Arial"/>
        <w:b/>
        <w:color w:val="FFFFFF"/>
        <w:sz w:val="22"/>
      </w:rPr>
      <w:tblPr/>
      <w:tcPr>
        <w:shd w:val="clear" w:color="auto" w:fill="4472C4"/>
      </w:tcPr>
    </w:tblStylePr>
    <w:tblStylePr w:type="lastRow">
      <w:rPr>
        <w:rFonts w:ascii="Arial" w:hAnsi="Arial"/>
        <w:b/>
        <w:color w:val="FFFFFF"/>
        <w:sz w:val="22"/>
      </w:rPr>
      <w:tblPr/>
      <w:tcPr>
        <w:tcBorders>
          <w:top w:val="single" w:sz="4" w:space="0" w:color="FFFFFF"/>
        </w:tcBorders>
        <w:shd w:val="clear" w:color="auto" w:fill="4472C4"/>
      </w:tcPr>
    </w:tblStylePr>
    <w:tblStylePr w:type="firstCol">
      <w:rPr>
        <w:rFonts w:ascii="Arial" w:hAnsi="Arial"/>
        <w:b/>
        <w:color w:val="FFFFFF"/>
        <w:sz w:val="22"/>
      </w:rPr>
      <w:tblPr/>
      <w:tcPr>
        <w:shd w:val="clear" w:color="auto" w:fill="4472C4"/>
      </w:tcPr>
    </w:tblStylePr>
    <w:tblStylePr w:type="lastCol">
      <w:rPr>
        <w:rFonts w:ascii="Arial" w:hAnsi="Arial"/>
        <w:b/>
        <w:color w:val="FFFFFF"/>
        <w:sz w:val="22"/>
      </w:rPr>
      <w:tblPr/>
      <w:tcPr>
        <w:shd w:val="clear" w:color="auto" w:fill="4472C4"/>
      </w:tcPr>
    </w:tblStylePr>
    <w:tblStylePr w:type="band1Vert">
      <w:tblPr/>
      <w:tcPr>
        <w:shd w:val="clear" w:color="auto" w:fill="A9BEE4"/>
      </w:tcPr>
    </w:tblStylePr>
    <w:tblStylePr w:type="band1Horz">
      <w:tblPr/>
      <w:tcPr>
        <w:shd w:val="clear" w:color="auto" w:fill="A9BEE4"/>
      </w:tcPr>
    </w:tblStylePr>
  </w:style>
  <w:style w:type="table" w:customStyle="1" w:styleId="GridTable5Dark-Accent6">
    <w:name w:val="Grid Table 5 Dark - Accent 6"/>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E1EFD8"/>
    </w:tblPr>
    <w:tblStylePr w:type="firstRow">
      <w:rPr>
        <w:rFonts w:ascii="Arial" w:hAnsi="Arial"/>
        <w:b/>
        <w:color w:val="FFFFFF"/>
        <w:sz w:val="22"/>
      </w:rPr>
      <w:tblPr/>
      <w:tcPr>
        <w:shd w:val="clear" w:color="auto" w:fill="70AD47"/>
      </w:tcPr>
    </w:tblStylePr>
    <w:tblStylePr w:type="lastRow">
      <w:rPr>
        <w:rFonts w:ascii="Arial" w:hAnsi="Arial"/>
        <w:b/>
        <w:color w:val="FFFFFF"/>
        <w:sz w:val="22"/>
      </w:rPr>
      <w:tblPr/>
      <w:tcPr>
        <w:tcBorders>
          <w:top w:val="single" w:sz="4" w:space="0" w:color="FFFFFF"/>
        </w:tcBorders>
        <w:shd w:val="clear" w:color="auto" w:fill="70AD47"/>
      </w:tcPr>
    </w:tblStylePr>
    <w:tblStylePr w:type="firstCol">
      <w:rPr>
        <w:rFonts w:ascii="Arial" w:hAnsi="Arial"/>
        <w:b/>
        <w:color w:val="FFFFFF"/>
        <w:sz w:val="22"/>
      </w:rPr>
      <w:tblPr/>
      <w:tcPr>
        <w:shd w:val="clear" w:color="auto" w:fill="70AD47"/>
      </w:tcPr>
    </w:tblStylePr>
    <w:tblStylePr w:type="lastCol">
      <w:rPr>
        <w:rFonts w:ascii="Arial" w:hAnsi="Arial"/>
        <w:b/>
        <w:color w:val="FFFFFF"/>
        <w:sz w:val="22"/>
      </w:rPr>
      <w:tblPr/>
      <w:tcPr>
        <w:shd w:val="clear" w:color="auto" w:fill="70AD47"/>
      </w:tcPr>
    </w:tblStylePr>
    <w:tblStylePr w:type="band1Vert">
      <w:tblPr/>
      <w:tcPr>
        <w:shd w:val="clear" w:color="auto" w:fill="BCDBA8"/>
      </w:tcPr>
    </w:tblStylePr>
    <w:tblStylePr w:type="band1Horz">
      <w:tblPr/>
      <w:tcPr>
        <w:shd w:val="clear" w:color="auto" w:fill="BCDBA8"/>
      </w:tcPr>
    </w:tblStylePr>
  </w:style>
  <w:style w:type="table" w:customStyle="1" w:styleId="-61">
    <w:name w:val="Таблица-сетка 6 цветная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Pr>
    <w:tblStylePr w:type="firstRow">
      <w:rPr>
        <w:b/>
        <w:color w:val="7F7F7F"/>
      </w:rPr>
      <w:tblPr/>
      <w:tcPr>
        <w:tcBorders>
          <w:bottom w:val="single" w:sz="12" w:space="0" w:color="7F7F7F"/>
        </w:tcBorders>
      </w:tcPr>
    </w:tblStylePr>
    <w:tblStylePr w:type="lastRow">
      <w:rPr>
        <w:b/>
        <w:color w:val="7F7F7F"/>
      </w:rPr>
    </w:tblStylePr>
    <w:tblStylePr w:type="firstCol">
      <w:rPr>
        <w:b/>
        <w:color w:val="7F7F7F"/>
      </w:rPr>
    </w:tblStylePr>
    <w:tblStylePr w:type="lastCol">
      <w:rPr>
        <w:b/>
        <w:color w:val="7F7F7F"/>
      </w:rPr>
    </w:tblStylePr>
    <w:tblStylePr w:type="band1Vert">
      <w:tblPr/>
      <w:tcPr>
        <w:shd w:val="clear" w:color="auto" w:fill="CBCBCB"/>
      </w:tcPr>
    </w:tblStylePr>
    <w:tblStylePr w:type="band1Horz">
      <w:rPr>
        <w:rFonts w:ascii="Arial" w:hAnsi="Arial"/>
        <w:color w:val="7F7F7F"/>
        <w:sz w:val="22"/>
      </w:rPr>
      <w:tblPr/>
      <w:tcPr>
        <w:shd w:val="clear" w:color="auto" w:fill="CBCBCB"/>
      </w:tcPr>
    </w:tblStylePr>
    <w:tblStylePr w:type="band2Horz">
      <w:rPr>
        <w:rFonts w:ascii="Arial" w:hAnsi="Arial"/>
        <w:color w:val="7F7F7F"/>
        <w:sz w:val="22"/>
      </w:rPr>
    </w:tblStylePr>
  </w:style>
  <w:style w:type="table" w:customStyle="1" w:styleId="GridTable6Colorful-Accent1">
    <w:name w:val="Grid Table 6 Colorful - Accent 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ACCCEA"/>
        <w:left w:val="single" w:sz="4" w:space="0" w:color="ACCCEA"/>
        <w:bottom w:val="single" w:sz="4" w:space="0" w:color="ACCCEA"/>
        <w:right w:val="single" w:sz="4" w:space="0" w:color="ACCCEA"/>
        <w:insideH w:val="single" w:sz="4" w:space="0" w:color="ACCCEA"/>
        <w:insideV w:val="single" w:sz="4" w:space="0" w:color="ACCCEA"/>
      </w:tblBorders>
    </w:tblPr>
    <w:tblStylePr w:type="firstRow">
      <w:rPr>
        <w:b/>
        <w:color w:val="ACCCEA"/>
      </w:rPr>
      <w:tblPr/>
      <w:tcPr>
        <w:tcBorders>
          <w:bottom w:val="single" w:sz="12" w:space="0" w:color="ACCCEA"/>
        </w:tcBorders>
      </w:tcPr>
    </w:tblStylePr>
    <w:tblStylePr w:type="lastRow">
      <w:rPr>
        <w:b/>
        <w:color w:val="ACCCEA"/>
      </w:rPr>
    </w:tblStylePr>
    <w:tblStylePr w:type="firstCol">
      <w:rPr>
        <w:b/>
        <w:color w:val="ACCCEA"/>
      </w:rPr>
    </w:tblStylePr>
    <w:tblStylePr w:type="lastCol">
      <w:rPr>
        <w:b/>
        <w:color w:val="ACCCEA"/>
      </w:rPr>
    </w:tblStylePr>
    <w:tblStylePr w:type="band1Vert">
      <w:tblPr/>
      <w:tcPr>
        <w:shd w:val="clear" w:color="auto" w:fill="DDEAF6"/>
      </w:tcPr>
    </w:tblStylePr>
    <w:tblStylePr w:type="band1Horz">
      <w:rPr>
        <w:rFonts w:ascii="Arial" w:hAnsi="Arial"/>
        <w:color w:val="ACCCEA"/>
        <w:sz w:val="22"/>
      </w:rPr>
      <w:tblPr/>
      <w:tcPr>
        <w:shd w:val="clear" w:color="auto" w:fill="DDEAF6"/>
      </w:tcPr>
    </w:tblStylePr>
    <w:tblStylePr w:type="band2Horz">
      <w:rPr>
        <w:rFonts w:ascii="Arial" w:hAnsi="Arial"/>
        <w:color w:val="ACCCEA"/>
        <w:sz w:val="22"/>
      </w:rPr>
    </w:tblStylePr>
  </w:style>
  <w:style w:type="table" w:customStyle="1" w:styleId="GridTable6Colorful-Accent2">
    <w:name w:val="Grid Table 6 Colorful - Accent 2"/>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4B184"/>
        <w:left w:val="single" w:sz="4" w:space="0" w:color="F4B184"/>
        <w:bottom w:val="single" w:sz="4" w:space="0" w:color="F4B184"/>
        <w:right w:val="single" w:sz="4" w:space="0" w:color="F4B184"/>
        <w:insideH w:val="single" w:sz="4" w:space="0" w:color="F4B184"/>
        <w:insideV w:val="single" w:sz="4" w:space="0" w:color="F4B184"/>
      </w:tblBorders>
    </w:tblPr>
    <w:tblStylePr w:type="firstRow">
      <w:rPr>
        <w:b/>
        <w:color w:val="F4B184"/>
      </w:rPr>
      <w:tblPr/>
      <w:tcPr>
        <w:tcBorders>
          <w:bottom w:val="single" w:sz="12" w:space="0" w:color="F4B184"/>
        </w:tcBorders>
      </w:tcPr>
    </w:tblStylePr>
    <w:tblStylePr w:type="lastRow">
      <w:rPr>
        <w:b/>
        <w:color w:val="F4B184"/>
      </w:rPr>
    </w:tblStylePr>
    <w:tblStylePr w:type="firstCol">
      <w:rPr>
        <w:b/>
        <w:color w:val="F4B184"/>
      </w:rPr>
    </w:tblStylePr>
    <w:tblStylePr w:type="lastCol">
      <w:rPr>
        <w:b/>
        <w:color w:val="F4B184"/>
      </w:rPr>
    </w:tblStylePr>
    <w:tblStylePr w:type="band1Vert">
      <w:tblPr/>
      <w:tcPr>
        <w:shd w:val="clear" w:color="auto" w:fill="FBE5D6"/>
      </w:tcPr>
    </w:tblStylePr>
    <w:tblStylePr w:type="band1Horz">
      <w:rPr>
        <w:rFonts w:ascii="Arial" w:hAnsi="Arial"/>
        <w:color w:val="F4B184"/>
        <w:sz w:val="22"/>
      </w:rPr>
      <w:tblPr/>
      <w:tcPr>
        <w:shd w:val="clear" w:color="auto" w:fill="FBE5D6"/>
      </w:tcPr>
    </w:tblStylePr>
    <w:tblStylePr w:type="band2Horz">
      <w:rPr>
        <w:rFonts w:ascii="Arial" w:hAnsi="Arial"/>
        <w:color w:val="F4B184"/>
        <w:sz w:val="22"/>
      </w:rPr>
    </w:tblStylePr>
  </w:style>
  <w:style w:type="table" w:customStyle="1" w:styleId="GridTable6Colorful-Accent3">
    <w:name w:val="Grid Table 6 Colorful - Accent 3"/>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A5A5A5"/>
        <w:left w:val="single" w:sz="4" w:space="0" w:color="A5A5A5"/>
        <w:bottom w:val="single" w:sz="4" w:space="0" w:color="A5A5A5"/>
        <w:right w:val="single" w:sz="4" w:space="0" w:color="A5A5A5"/>
        <w:insideH w:val="single" w:sz="4" w:space="0" w:color="A5A5A5"/>
        <w:insideV w:val="single" w:sz="4" w:space="0" w:color="A5A5A5"/>
      </w:tblBorders>
    </w:tblPr>
    <w:tblStylePr w:type="firstRow">
      <w:rPr>
        <w:b/>
        <w:color w:val="A5A5A5"/>
      </w:rPr>
      <w:tblPr/>
      <w:tcPr>
        <w:tcBorders>
          <w:bottom w:val="single" w:sz="12" w:space="0" w:color="A5A5A5"/>
        </w:tcBorders>
      </w:tcPr>
    </w:tblStylePr>
    <w:tblStylePr w:type="lastRow">
      <w:rPr>
        <w:b/>
        <w:color w:val="A5A5A5"/>
      </w:rPr>
    </w:tblStylePr>
    <w:tblStylePr w:type="firstCol">
      <w:rPr>
        <w:b/>
        <w:color w:val="A5A5A5"/>
      </w:rPr>
    </w:tblStylePr>
    <w:tblStylePr w:type="lastCol">
      <w:rPr>
        <w:b/>
        <w:color w:val="A5A5A5"/>
      </w:rPr>
    </w:tblStylePr>
    <w:tblStylePr w:type="band1Vert">
      <w:tblPr/>
      <w:tcPr>
        <w:shd w:val="clear" w:color="auto" w:fill="ECECEC"/>
      </w:tcPr>
    </w:tblStylePr>
    <w:tblStylePr w:type="band1Horz">
      <w:rPr>
        <w:rFonts w:ascii="Arial" w:hAnsi="Arial"/>
        <w:color w:val="A5A5A5"/>
        <w:sz w:val="22"/>
      </w:rPr>
      <w:tblPr/>
      <w:tcPr>
        <w:shd w:val="clear" w:color="auto" w:fill="ECECEC"/>
      </w:tcPr>
    </w:tblStylePr>
    <w:tblStylePr w:type="band2Horz">
      <w:rPr>
        <w:rFonts w:ascii="Arial" w:hAnsi="Arial"/>
        <w:color w:val="A5A5A5"/>
        <w:sz w:val="22"/>
      </w:rPr>
    </w:tblStylePr>
  </w:style>
  <w:style w:type="table" w:customStyle="1" w:styleId="GridTable6Colorful-Accent4">
    <w:name w:val="Grid Table 6 Colorful - Accent 4"/>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D865"/>
        <w:left w:val="single" w:sz="4" w:space="0" w:color="FFD865"/>
        <w:bottom w:val="single" w:sz="4" w:space="0" w:color="FFD865"/>
        <w:right w:val="single" w:sz="4" w:space="0" w:color="FFD865"/>
        <w:insideH w:val="single" w:sz="4" w:space="0" w:color="FFD865"/>
        <w:insideV w:val="single" w:sz="4" w:space="0" w:color="FFD865"/>
      </w:tblBorders>
    </w:tblPr>
    <w:tblStylePr w:type="firstRow">
      <w:rPr>
        <w:b/>
        <w:color w:val="FFD865"/>
      </w:rPr>
      <w:tblPr/>
      <w:tcPr>
        <w:tcBorders>
          <w:bottom w:val="single" w:sz="12" w:space="0" w:color="FFD865"/>
        </w:tcBorders>
      </w:tcPr>
    </w:tblStylePr>
    <w:tblStylePr w:type="lastRow">
      <w:rPr>
        <w:b/>
        <w:color w:val="FFD865"/>
      </w:rPr>
    </w:tblStylePr>
    <w:tblStylePr w:type="firstCol">
      <w:rPr>
        <w:b/>
        <w:color w:val="FFD865"/>
      </w:rPr>
    </w:tblStylePr>
    <w:tblStylePr w:type="lastCol">
      <w:rPr>
        <w:b/>
        <w:color w:val="FFD865"/>
      </w:rPr>
    </w:tblStylePr>
    <w:tblStylePr w:type="band1Vert">
      <w:tblPr/>
      <w:tcPr>
        <w:shd w:val="clear" w:color="auto" w:fill="FFF2CB"/>
      </w:tcPr>
    </w:tblStylePr>
    <w:tblStylePr w:type="band1Horz">
      <w:rPr>
        <w:rFonts w:ascii="Arial" w:hAnsi="Arial"/>
        <w:color w:val="FFD865"/>
        <w:sz w:val="22"/>
      </w:rPr>
      <w:tblPr/>
      <w:tcPr>
        <w:shd w:val="clear" w:color="auto" w:fill="FFF2CB"/>
      </w:tcPr>
    </w:tblStylePr>
    <w:tblStylePr w:type="band2Horz">
      <w:rPr>
        <w:rFonts w:ascii="Arial" w:hAnsi="Arial"/>
        <w:color w:val="FFD865"/>
        <w:sz w:val="22"/>
      </w:rPr>
    </w:tblStylePr>
  </w:style>
  <w:style w:type="table" w:customStyle="1" w:styleId="GridTable6Colorful-Accent5">
    <w:name w:val="Grid Table 6 Colorful - Accent 5"/>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4472C4"/>
        <w:left w:val="single" w:sz="4" w:space="0" w:color="4472C4"/>
        <w:bottom w:val="single" w:sz="4" w:space="0" w:color="4472C4"/>
        <w:right w:val="single" w:sz="4" w:space="0" w:color="4472C4"/>
        <w:insideH w:val="single" w:sz="4" w:space="0" w:color="4472C4"/>
        <w:insideV w:val="single" w:sz="4" w:space="0" w:color="4472C4"/>
      </w:tblBorders>
    </w:tblPr>
    <w:tblStylePr w:type="firstRow">
      <w:rPr>
        <w:b/>
        <w:color w:val="254175"/>
      </w:rPr>
      <w:tblPr/>
      <w:tcPr>
        <w:tcBorders>
          <w:bottom w:val="single" w:sz="12" w:space="0" w:color="4472C4"/>
        </w:tcBorders>
      </w:tcPr>
    </w:tblStylePr>
    <w:tblStylePr w:type="lastRow">
      <w:rPr>
        <w:b/>
        <w:color w:val="254175"/>
      </w:rPr>
    </w:tblStylePr>
    <w:tblStylePr w:type="firstCol">
      <w:rPr>
        <w:b/>
        <w:color w:val="254175"/>
      </w:rPr>
    </w:tblStylePr>
    <w:tblStylePr w:type="lastCol">
      <w:rPr>
        <w:b/>
        <w:color w:val="254175"/>
      </w:rPr>
    </w:tblStylePr>
    <w:tblStylePr w:type="band1Vert">
      <w:tblPr/>
      <w:tcPr>
        <w:shd w:val="clear" w:color="auto" w:fill="D8E2F3"/>
      </w:tcPr>
    </w:tblStylePr>
    <w:tblStylePr w:type="band1Horz">
      <w:rPr>
        <w:rFonts w:ascii="Arial" w:hAnsi="Arial"/>
        <w:color w:val="254175"/>
        <w:sz w:val="22"/>
      </w:rPr>
      <w:tblPr/>
      <w:tcPr>
        <w:shd w:val="clear" w:color="auto" w:fill="D8E2F3"/>
      </w:tcPr>
    </w:tblStylePr>
    <w:tblStylePr w:type="band2Horz">
      <w:rPr>
        <w:rFonts w:ascii="Arial" w:hAnsi="Arial"/>
        <w:color w:val="254175"/>
        <w:sz w:val="22"/>
      </w:rPr>
    </w:tblStylePr>
  </w:style>
  <w:style w:type="table" w:customStyle="1" w:styleId="GridTable6Colorful-Accent6">
    <w:name w:val="Grid Table 6 Colorful - Accent 6"/>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70AD47"/>
        <w:left w:val="single" w:sz="4" w:space="0" w:color="70AD47"/>
        <w:bottom w:val="single" w:sz="4" w:space="0" w:color="70AD47"/>
        <w:right w:val="single" w:sz="4" w:space="0" w:color="70AD47"/>
        <w:insideH w:val="single" w:sz="4" w:space="0" w:color="70AD47"/>
        <w:insideV w:val="single" w:sz="4" w:space="0" w:color="70AD47"/>
      </w:tblBorders>
    </w:tblPr>
    <w:tblStylePr w:type="firstRow">
      <w:rPr>
        <w:b/>
        <w:color w:val="254175"/>
      </w:rPr>
      <w:tblPr/>
      <w:tcPr>
        <w:tcBorders>
          <w:bottom w:val="single" w:sz="12" w:space="0" w:color="70AD47"/>
        </w:tcBorders>
      </w:tcPr>
    </w:tblStylePr>
    <w:tblStylePr w:type="lastRow">
      <w:rPr>
        <w:b/>
        <w:color w:val="254175"/>
      </w:rPr>
    </w:tblStylePr>
    <w:tblStylePr w:type="firstCol">
      <w:rPr>
        <w:b/>
        <w:color w:val="254175"/>
      </w:rPr>
    </w:tblStylePr>
    <w:tblStylePr w:type="lastCol">
      <w:rPr>
        <w:b/>
        <w:color w:val="254175"/>
      </w:rPr>
    </w:tblStylePr>
    <w:tblStylePr w:type="band1Vert">
      <w:tblPr/>
      <w:tcPr>
        <w:shd w:val="clear" w:color="auto" w:fill="E1EFD8"/>
      </w:tcPr>
    </w:tblStylePr>
    <w:tblStylePr w:type="band1Horz">
      <w:rPr>
        <w:rFonts w:ascii="Arial" w:hAnsi="Arial"/>
        <w:color w:val="254175"/>
        <w:sz w:val="22"/>
      </w:rPr>
      <w:tblPr/>
      <w:tcPr>
        <w:shd w:val="clear" w:color="auto" w:fill="E1EFD8"/>
      </w:tcPr>
    </w:tblStylePr>
    <w:tblStylePr w:type="band2Horz">
      <w:rPr>
        <w:rFonts w:ascii="Arial" w:hAnsi="Arial"/>
        <w:color w:val="254175"/>
        <w:sz w:val="22"/>
      </w:rPr>
    </w:tblStylePr>
  </w:style>
  <w:style w:type="table" w:customStyle="1" w:styleId="-71">
    <w:name w:val="Таблица-сетка 7 цветная1"/>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7F7F7F"/>
        <w:right w:val="single" w:sz="4" w:space="0" w:color="7F7F7F"/>
        <w:insideH w:val="single" w:sz="4" w:space="0" w:color="7F7F7F"/>
        <w:insideV w:val="single" w:sz="4" w:space="0" w:color="7F7F7F"/>
      </w:tblBorders>
    </w:tblPr>
    <w:tblStylePr w:type="firstRow">
      <w:rPr>
        <w:rFonts w:ascii="Arial" w:hAnsi="Arial"/>
        <w:b/>
        <w:color w:val="7F7F7F"/>
        <w:sz w:val="22"/>
      </w:rPr>
      <w:tblPr/>
      <w:tcPr>
        <w:tcBorders>
          <w:top w:val="none" w:sz="0" w:space="0" w:color="auto"/>
          <w:left w:val="none" w:sz="0" w:space="0" w:color="auto"/>
          <w:bottom w:val="single" w:sz="4" w:space="0" w:color="7F7F7F"/>
          <w:right w:val="none" w:sz="0" w:space="0" w:color="auto"/>
        </w:tcBorders>
        <w:shd w:val="clear" w:color="auto" w:fill="FFFFFF"/>
      </w:tcPr>
    </w:tblStylePr>
    <w:tblStylePr w:type="lastRow">
      <w:rPr>
        <w:rFonts w:ascii="Arial" w:hAnsi="Arial"/>
        <w:b/>
        <w:color w:val="7F7F7F"/>
        <w:sz w:val="22"/>
      </w:rPr>
      <w:tblPr/>
      <w:tcPr>
        <w:tcBorders>
          <w:top w:val="single" w:sz="4" w:space="0" w:color="7F7F7F"/>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7F7F7F"/>
        <w:sz w:val="22"/>
      </w:rPr>
      <w:tblPr/>
      <w:tcPr>
        <w:tcBorders>
          <w:top w:val="none" w:sz="0" w:space="0" w:color="auto"/>
          <w:left w:val="none" w:sz="0" w:space="0" w:color="auto"/>
          <w:bottom w:val="none" w:sz="0" w:space="0" w:color="auto"/>
          <w:right w:val="single" w:sz="4" w:space="0" w:color="7F7F7F"/>
        </w:tcBorders>
        <w:shd w:val="clear" w:color="auto" w:fill="FFFFFF"/>
      </w:tcPr>
    </w:tblStylePr>
    <w:tblStylePr w:type="lastCol">
      <w:rPr>
        <w:rFonts w:ascii="Arial" w:hAnsi="Arial"/>
        <w:i/>
        <w:color w:val="7F7F7F"/>
        <w:sz w:val="22"/>
      </w:rPr>
      <w:tblPr/>
      <w:tcPr>
        <w:tcBorders>
          <w:top w:val="none" w:sz="0" w:space="0" w:color="auto"/>
          <w:left w:val="single" w:sz="4" w:space="0" w:color="7F7F7F"/>
          <w:bottom w:val="none" w:sz="0" w:space="0" w:color="auto"/>
          <w:right w:val="none" w:sz="0" w:space="0" w:color="auto"/>
        </w:tcBorders>
        <w:shd w:val="clear" w:color="auto" w:fill="FFFFFF"/>
      </w:tcPr>
    </w:tblStylePr>
    <w:tblStylePr w:type="band1Vert">
      <w:tblPr/>
      <w:tcPr>
        <w:shd w:val="clear" w:color="auto" w:fill="F2F2F2"/>
      </w:tcPr>
    </w:tblStylePr>
    <w:tblStylePr w:type="band1Horz">
      <w:rPr>
        <w:rFonts w:ascii="Arial" w:hAnsi="Arial"/>
        <w:color w:val="7F7F7F"/>
        <w:sz w:val="22"/>
      </w:rPr>
      <w:tblPr/>
      <w:tcPr>
        <w:shd w:val="clear" w:color="auto" w:fill="F2F2F2"/>
      </w:tcPr>
    </w:tblStylePr>
    <w:tblStylePr w:type="band2Horz">
      <w:rPr>
        <w:rFonts w:ascii="Arial" w:hAnsi="Arial"/>
        <w:color w:val="7F7F7F"/>
        <w:sz w:val="22"/>
      </w:rPr>
    </w:tblStylePr>
  </w:style>
  <w:style w:type="table" w:customStyle="1" w:styleId="GridTable7Colorful-Accent1">
    <w:name w:val="Grid Table 7 Colorful - Accent 1"/>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ACCCEA"/>
        <w:right w:val="single" w:sz="4" w:space="0" w:color="ACCCEA"/>
        <w:insideH w:val="single" w:sz="4" w:space="0" w:color="ACCCEA"/>
        <w:insideV w:val="single" w:sz="4" w:space="0" w:color="ACCCEA"/>
      </w:tblBorders>
    </w:tblPr>
    <w:tblStylePr w:type="firstRow">
      <w:rPr>
        <w:rFonts w:ascii="Arial" w:hAnsi="Arial"/>
        <w:b/>
        <w:color w:val="ACCCEA"/>
        <w:sz w:val="22"/>
      </w:rPr>
      <w:tblPr/>
      <w:tcPr>
        <w:tcBorders>
          <w:top w:val="none" w:sz="0" w:space="0" w:color="auto"/>
          <w:left w:val="none" w:sz="0" w:space="0" w:color="auto"/>
          <w:bottom w:val="single" w:sz="4" w:space="0" w:color="ACCCEA"/>
          <w:right w:val="none" w:sz="0" w:space="0" w:color="auto"/>
        </w:tcBorders>
        <w:shd w:val="clear" w:color="auto" w:fill="FFFFFF"/>
      </w:tcPr>
    </w:tblStylePr>
    <w:tblStylePr w:type="lastRow">
      <w:rPr>
        <w:rFonts w:ascii="Arial" w:hAnsi="Arial"/>
        <w:b/>
        <w:color w:val="ACCCEA"/>
        <w:sz w:val="22"/>
      </w:rPr>
      <w:tblPr/>
      <w:tcPr>
        <w:tcBorders>
          <w:top w:val="single" w:sz="4" w:space="0" w:color="ACCCEA"/>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ACCCEA"/>
        <w:sz w:val="22"/>
      </w:rPr>
      <w:tblPr/>
      <w:tcPr>
        <w:tcBorders>
          <w:top w:val="none" w:sz="0" w:space="0" w:color="auto"/>
          <w:left w:val="none" w:sz="0" w:space="0" w:color="auto"/>
          <w:bottom w:val="none" w:sz="0" w:space="0" w:color="auto"/>
          <w:right w:val="single" w:sz="4" w:space="0" w:color="ACCCEA"/>
        </w:tcBorders>
        <w:shd w:val="clear" w:color="auto" w:fill="FFFFFF"/>
      </w:tcPr>
    </w:tblStylePr>
    <w:tblStylePr w:type="lastCol">
      <w:rPr>
        <w:rFonts w:ascii="Arial" w:hAnsi="Arial"/>
        <w:i/>
        <w:color w:val="ACCCEA"/>
        <w:sz w:val="22"/>
      </w:rPr>
      <w:tblPr/>
      <w:tcPr>
        <w:tcBorders>
          <w:top w:val="none" w:sz="0" w:space="0" w:color="auto"/>
          <w:left w:val="single" w:sz="4" w:space="0" w:color="ACCCEA"/>
          <w:bottom w:val="none" w:sz="0" w:space="0" w:color="auto"/>
          <w:right w:val="none" w:sz="0" w:space="0" w:color="auto"/>
        </w:tcBorders>
        <w:shd w:val="clear" w:color="auto" w:fill="FFFFFF"/>
      </w:tcPr>
    </w:tblStylePr>
    <w:tblStylePr w:type="band1Vert">
      <w:tblPr/>
      <w:tcPr>
        <w:shd w:val="clear" w:color="auto" w:fill="DDEAF6"/>
      </w:tcPr>
    </w:tblStylePr>
    <w:tblStylePr w:type="band1Horz">
      <w:rPr>
        <w:rFonts w:ascii="Arial" w:hAnsi="Arial"/>
        <w:color w:val="ACCCEA"/>
        <w:sz w:val="22"/>
      </w:rPr>
      <w:tblPr/>
      <w:tcPr>
        <w:shd w:val="clear" w:color="auto" w:fill="DDEAF6"/>
      </w:tcPr>
    </w:tblStylePr>
    <w:tblStylePr w:type="band2Horz">
      <w:rPr>
        <w:rFonts w:ascii="Arial" w:hAnsi="Arial"/>
        <w:color w:val="ACCCEA"/>
        <w:sz w:val="22"/>
      </w:rPr>
    </w:tblStylePr>
  </w:style>
  <w:style w:type="table" w:customStyle="1" w:styleId="GridTable7Colorful-Accent2">
    <w:name w:val="Grid Table 7 Colorful - Accent 2"/>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F4B184"/>
        <w:right w:val="single" w:sz="4" w:space="0" w:color="F4B184"/>
        <w:insideH w:val="single" w:sz="4" w:space="0" w:color="F4B184"/>
        <w:insideV w:val="single" w:sz="4" w:space="0" w:color="F4B184"/>
      </w:tblBorders>
    </w:tblPr>
    <w:tblStylePr w:type="firstRow">
      <w:rPr>
        <w:rFonts w:ascii="Arial" w:hAnsi="Arial"/>
        <w:b/>
        <w:color w:val="F4B184"/>
        <w:sz w:val="22"/>
      </w:rPr>
      <w:tblPr/>
      <w:tcPr>
        <w:tcBorders>
          <w:top w:val="none" w:sz="0" w:space="0" w:color="auto"/>
          <w:left w:val="none" w:sz="0" w:space="0" w:color="auto"/>
          <w:bottom w:val="single" w:sz="4" w:space="0" w:color="F4B184"/>
          <w:right w:val="none" w:sz="0" w:space="0" w:color="auto"/>
        </w:tcBorders>
        <w:shd w:val="clear" w:color="auto" w:fill="FFFFFF"/>
      </w:tcPr>
    </w:tblStylePr>
    <w:tblStylePr w:type="lastRow">
      <w:rPr>
        <w:rFonts w:ascii="Arial" w:hAnsi="Arial"/>
        <w:b/>
        <w:color w:val="F4B184"/>
        <w:sz w:val="22"/>
      </w:rPr>
      <w:tblPr/>
      <w:tcPr>
        <w:tcBorders>
          <w:top w:val="single" w:sz="4" w:space="0" w:color="F4B184"/>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F4B184"/>
        <w:sz w:val="22"/>
      </w:rPr>
      <w:tblPr/>
      <w:tcPr>
        <w:tcBorders>
          <w:top w:val="none" w:sz="0" w:space="0" w:color="auto"/>
          <w:left w:val="none" w:sz="0" w:space="0" w:color="auto"/>
          <w:bottom w:val="none" w:sz="0" w:space="0" w:color="auto"/>
          <w:right w:val="single" w:sz="4" w:space="0" w:color="F4B184"/>
        </w:tcBorders>
        <w:shd w:val="clear" w:color="auto" w:fill="FFFFFF"/>
      </w:tcPr>
    </w:tblStylePr>
    <w:tblStylePr w:type="lastCol">
      <w:rPr>
        <w:rFonts w:ascii="Arial" w:hAnsi="Arial"/>
        <w:i/>
        <w:color w:val="F4B184"/>
        <w:sz w:val="22"/>
      </w:rPr>
      <w:tblPr/>
      <w:tcPr>
        <w:tcBorders>
          <w:top w:val="none" w:sz="0" w:space="0" w:color="auto"/>
          <w:left w:val="single" w:sz="4" w:space="0" w:color="F4B184"/>
          <w:bottom w:val="none" w:sz="0" w:space="0" w:color="auto"/>
          <w:right w:val="none" w:sz="0" w:space="0" w:color="auto"/>
        </w:tcBorders>
        <w:shd w:val="clear" w:color="auto" w:fill="FFFFFF"/>
      </w:tcPr>
    </w:tblStylePr>
    <w:tblStylePr w:type="band1Vert">
      <w:tblPr/>
      <w:tcPr>
        <w:shd w:val="clear" w:color="auto" w:fill="FBE5D6"/>
      </w:tcPr>
    </w:tblStylePr>
    <w:tblStylePr w:type="band1Horz">
      <w:rPr>
        <w:rFonts w:ascii="Arial" w:hAnsi="Arial"/>
        <w:color w:val="F4B184"/>
        <w:sz w:val="22"/>
      </w:rPr>
      <w:tblPr/>
      <w:tcPr>
        <w:shd w:val="clear" w:color="auto" w:fill="FBE5D6"/>
      </w:tcPr>
    </w:tblStylePr>
    <w:tblStylePr w:type="band2Horz">
      <w:rPr>
        <w:rFonts w:ascii="Arial" w:hAnsi="Arial"/>
        <w:color w:val="F4B184"/>
        <w:sz w:val="22"/>
      </w:rPr>
    </w:tblStylePr>
  </w:style>
  <w:style w:type="table" w:customStyle="1" w:styleId="GridTable7Colorful-Accent3">
    <w:name w:val="Grid Table 7 Colorful - Accent 3"/>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A5A5A5"/>
        <w:right w:val="single" w:sz="4" w:space="0" w:color="A5A5A5"/>
        <w:insideH w:val="single" w:sz="4" w:space="0" w:color="A5A5A5"/>
        <w:insideV w:val="single" w:sz="4" w:space="0" w:color="A5A5A5"/>
      </w:tblBorders>
    </w:tblPr>
    <w:tblStylePr w:type="firstRow">
      <w:rPr>
        <w:rFonts w:ascii="Arial" w:hAnsi="Arial"/>
        <w:b/>
        <w:color w:val="A5A5A5"/>
        <w:sz w:val="22"/>
      </w:rPr>
      <w:tblPr/>
      <w:tcPr>
        <w:tcBorders>
          <w:top w:val="none" w:sz="0" w:space="0" w:color="auto"/>
          <w:left w:val="none" w:sz="0" w:space="0" w:color="auto"/>
          <w:bottom w:val="single" w:sz="4" w:space="0" w:color="A5A5A5"/>
          <w:right w:val="none" w:sz="0" w:space="0" w:color="auto"/>
        </w:tcBorders>
        <w:shd w:val="clear" w:color="auto" w:fill="FFFFFF"/>
      </w:tcPr>
    </w:tblStylePr>
    <w:tblStylePr w:type="lastRow">
      <w:rPr>
        <w:rFonts w:ascii="Arial" w:hAnsi="Arial"/>
        <w:b/>
        <w:color w:val="A5A5A5"/>
        <w:sz w:val="22"/>
      </w:rPr>
      <w:tblPr/>
      <w:tcPr>
        <w:tcBorders>
          <w:top w:val="single" w:sz="4" w:space="0" w:color="A5A5A5"/>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A5A5A5"/>
        <w:sz w:val="22"/>
      </w:rPr>
      <w:tblPr/>
      <w:tcPr>
        <w:tcBorders>
          <w:top w:val="none" w:sz="0" w:space="0" w:color="auto"/>
          <w:left w:val="none" w:sz="0" w:space="0" w:color="auto"/>
          <w:bottom w:val="none" w:sz="0" w:space="0" w:color="auto"/>
          <w:right w:val="single" w:sz="4" w:space="0" w:color="A5A5A5"/>
        </w:tcBorders>
        <w:shd w:val="clear" w:color="auto" w:fill="FFFFFF"/>
      </w:tcPr>
    </w:tblStylePr>
    <w:tblStylePr w:type="lastCol">
      <w:rPr>
        <w:rFonts w:ascii="Arial" w:hAnsi="Arial"/>
        <w:i/>
        <w:color w:val="A5A5A5"/>
        <w:sz w:val="22"/>
      </w:rPr>
      <w:tblPr/>
      <w:tcPr>
        <w:tcBorders>
          <w:top w:val="none" w:sz="0" w:space="0" w:color="auto"/>
          <w:left w:val="single" w:sz="4" w:space="0" w:color="A5A5A5"/>
          <w:bottom w:val="none" w:sz="0" w:space="0" w:color="auto"/>
          <w:right w:val="none" w:sz="0" w:space="0" w:color="auto"/>
        </w:tcBorders>
        <w:shd w:val="clear" w:color="auto" w:fill="FFFFFF"/>
      </w:tcPr>
    </w:tblStylePr>
    <w:tblStylePr w:type="band1Vert">
      <w:tblPr/>
      <w:tcPr>
        <w:shd w:val="clear" w:color="auto" w:fill="ECECEC"/>
      </w:tcPr>
    </w:tblStylePr>
    <w:tblStylePr w:type="band1Horz">
      <w:rPr>
        <w:rFonts w:ascii="Arial" w:hAnsi="Arial"/>
        <w:color w:val="A5A5A5"/>
        <w:sz w:val="22"/>
      </w:rPr>
      <w:tblPr/>
      <w:tcPr>
        <w:shd w:val="clear" w:color="auto" w:fill="ECECEC"/>
      </w:tcPr>
    </w:tblStylePr>
    <w:tblStylePr w:type="band2Horz">
      <w:rPr>
        <w:rFonts w:ascii="Arial" w:hAnsi="Arial"/>
        <w:color w:val="A5A5A5"/>
        <w:sz w:val="22"/>
      </w:rPr>
    </w:tblStylePr>
  </w:style>
  <w:style w:type="table" w:customStyle="1" w:styleId="GridTable7Colorful-Accent4">
    <w:name w:val="Grid Table 7 Colorful - Accent 4"/>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FFD865"/>
        <w:right w:val="single" w:sz="4" w:space="0" w:color="FFD865"/>
        <w:insideH w:val="single" w:sz="4" w:space="0" w:color="FFD865"/>
        <w:insideV w:val="single" w:sz="4" w:space="0" w:color="FFD865"/>
      </w:tblBorders>
    </w:tblPr>
    <w:tblStylePr w:type="firstRow">
      <w:rPr>
        <w:rFonts w:ascii="Arial" w:hAnsi="Arial"/>
        <w:b/>
        <w:color w:val="FFD865"/>
        <w:sz w:val="22"/>
      </w:rPr>
      <w:tblPr/>
      <w:tcPr>
        <w:tcBorders>
          <w:top w:val="none" w:sz="0" w:space="0" w:color="auto"/>
          <w:left w:val="none" w:sz="0" w:space="0" w:color="auto"/>
          <w:bottom w:val="single" w:sz="4" w:space="0" w:color="FFD865"/>
          <w:right w:val="none" w:sz="0" w:space="0" w:color="auto"/>
        </w:tcBorders>
        <w:shd w:val="clear" w:color="auto" w:fill="FFFFFF"/>
      </w:tcPr>
    </w:tblStylePr>
    <w:tblStylePr w:type="lastRow">
      <w:rPr>
        <w:rFonts w:ascii="Arial" w:hAnsi="Arial"/>
        <w:b/>
        <w:color w:val="FFD865"/>
        <w:sz w:val="22"/>
      </w:rPr>
      <w:tblPr/>
      <w:tcPr>
        <w:tcBorders>
          <w:top w:val="single" w:sz="4" w:space="0" w:color="FFD865"/>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FFD865"/>
        <w:sz w:val="22"/>
      </w:rPr>
      <w:tblPr/>
      <w:tcPr>
        <w:tcBorders>
          <w:top w:val="none" w:sz="0" w:space="0" w:color="auto"/>
          <w:left w:val="none" w:sz="0" w:space="0" w:color="auto"/>
          <w:bottom w:val="none" w:sz="0" w:space="0" w:color="auto"/>
          <w:right w:val="single" w:sz="4" w:space="0" w:color="FFD865"/>
        </w:tcBorders>
        <w:shd w:val="clear" w:color="auto" w:fill="FFFFFF"/>
      </w:tcPr>
    </w:tblStylePr>
    <w:tblStylePr w:type="lastCol">
      <w:rPr>
        <w:rFonts w:ascii="Arial" w:hAnsi="Arial"/>
        <w:i/>
        <w:color w:val="FFD865"/>
        <w:sz w:val="22"/>
      </w:rPr>
      <w:tblPr/>
      <w:tcPr>
        <w:tcBorders>
          <w:top w:val="none" w:sz="0" w:space="0" w:color="auto"/>
          <w:left w:val="single" w:sz="4" w:space="0" w:color="FFD865"/>
          <w:bottom w:val="none" w:sz="0" w:space="0" w:color="auto"/>
          <w:right w:val="none" w:sz="0" w:space="0" w:color="auto"/>
        </w:tcBorders>
        <w:shd w:val="clear" w:color="auto" w:fill="FFFFFF"/>
      </w:tcPr>
    </w:tblStylePr>
    <w:tblStylePr w:type="band1Vert">
      <w:tblPr/>
      <w:tcPr>
        <w:shd w:val="clear" w:color="auto" w:fill="FFF2CB"/>
      </w:tcPr>
    </w:tblStylePr>
    <w:tblStylePr w:type="band1Horz">
      <w:rPr>
        <w:rFonts w:ascii="Arial" w:hAnsi="Arial"/>
        <w:color w:val="FFD865"/>
        <w:sz w:val="22"/>
      </w:rPr>
      <w:tblPr/>
      <w:tcPr>
        <w:shd w:val="clear" w:color="auto" w:fill="FFF2CB"/>
      </w:tcPr>
    </w:tblStylePr>
    <w:tblStylePr w:type="band2Horz">
      <w:rPr>
        <w:rFonts w:ascii="Arial" w:hAnsi="Arial"/>
        <w:color w:val="FFD865"/>
        <w:sz w:val="22"/>
      </w:rPr>
    </w:tblStylePr>
  </w:style>
  <w:style w:type="table" w:customStyle="1" w:styleId="GridTable7Colorful-Accent5">
    <w:name w:val="Grid Table 7 Colorful - Accent 5"/>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95AFDD"/>
        <w:right w:val="single" w:sz="4" w:space="0" w:color="95AFDD"/>
        <w:insideH w:val="single" w:sz="4" w:space="0" w:color="95AFDD"/>
        <w:insideV w:val="single" w:sz="4" w:space="0" w:color="95AFDD"/>
      </w:tblBorders>
    </w:tblPr>
    <w:tblStylePr w:type="firstRow">
      <w:rPr>
        <w:rFonts w:ascii="Arial" w:hAnsi="Arial"/>
        <w:b/>
        <w:color w:val="254175"/>
        <w:sz w:val="22"/>
      </w:rPr>
      <w:tblPr/>
      <w:tcPr>
        <w:tcBorders>
          <w:top w:val="none" w:sz="0" w:space="0" w:color="auto"/>
          <w:left w:val="none" w:sz="0" w:space="0" w:color="auto"/>
          <w:bottom w:val="single" w:sz="4" w:space="0" w:color="95AFDD"/>
          <w:right w:val="none" w:sz="0" w:space="0" w:color="auto"/>
        </w:tcBorders>
        <w:shd w:val="clear" w:color="auto" w:fill="FFFFFF"/>
      </w:tcPr>
    </w:tblStylePr>
    <w:tblStylePr w:type="lastRow">
      <w:rPr>
        <w:rFonts w:ascii="Arial" w:hAnsi="Arial"/>
        <w:b/>
        <w:color w:val="254175"/>
        <w:sz w:val="22"/>
      </w:rPr>
      <w:tblPr/>
      <w:tcPr>
        <w:tcBorders>
          <w:top w:val="single" w:sz="4" w:space="0" w:color="95AFDD"/>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254175"/>
        <w:sz w:val="22"/>
      </w:rPr>
      <w:tblPr/>
      <w:tcPr>
        <w:tcBorders>
          <w:top w:val="none" w:sz="0" w:space="0" w:color="auto"/>
          <w:left w:val="none" w:sz="0" w:space="0" w:color="auto"/>
          <w:bottom w:val="none" w:sz="0" w:space="0" w:color="auto"/>
          <w:right w:val="single" w:sz="4" w:space="0" w:color="95AFDD"/>
        </w:tcBorders>
        <w:shd w:val="clear" w:color="auto" w:fill="FFFFFF"/>
      </w:tcPr>
    </w:tblStylePr>
    <w:tblStylePr w:type="lastCol">
      <w:rPr>
        <w:rFonts w:ascii="Arial" w:hAnsi="Arial"/>
        <w:i/>
        <w:color w:val="254175"/>
        <w:sz w:val="22"/>
      </w:rPr>
      <w:tblPr/>
      <w:tcPr>
        <w:tcBorders>
          <w:top w:val="none" w:sz="0" w:space="0" w:color="auto"/>
          <w:left w:val="single" w:sz="4" w:space="0" w:color="95AFDD"/>
          <w:bottom w:val="none" w:sz="0" w:space="0" w:color="auto"/>
          <w:right w:val="none" w:sz="0" w:space="0" w:color="auto"/>
        </w:tcBorders>
        <w:shd w:val="clear" w:color="auto" w:fill="FFFFFF"/>
      </w:tcPr>
    </w:tblStylePr>
    <w:tblStylePr w:type="band1Vert">
      <w:tblPr/>
      <w:tcPr>
        <w:shd w:val="clear" w:color="auto" w:fill="D8E2F3"/>
      </w:tcPr>
    </w:tblStylePr>
    <w:tblStylePr w:type="band1Horz">
      <w:rPr>
        <w:rFonts w:ascii="Arial" w:hAnsi="Arial"/>
        <w:color w:val="254175"/>
        <w:sz w:val="22"/>
      </w:rPr>
      <w:tblPr/>
      <w:tcPr>
        <w:shd w:val="clear" w:color="auto" w:fill="D8E2F3"/>
      </w:tcPr>
    </w:tblStylePr>
    <w:tblStylePr w:type="band2Horz">
      <w:rPr>
        <w:rFonts w:ascii="Arial" w:hAnsi="Arial"/>
        <w:color w:val="254175"/>
        <w:sz w:val="22"/>
      </w:rPr>
    </w:tblStylePr>
  </w:style>
  <w:style w:type="table" w:customStyle="1" w:styleId="GridTable7Colorful-Accent6">
    <w:name w:val="Grid Table 7 Colorful - Accent 6"/>
    <w:basedOn w:val="a1"/>
    <w:uiPriority w:val="99"/>
    <w:rsid w:val="00655815"/>
    <w:pPr>
      <w:spacing w:after="0" w:line="240" w:lineRule="auto"/>
    </w:pPr>
    <w:rPr>
      <w:rFonts w:eastAsia="Calibri"/>
      <w:sz w:val="20"/>
      <w:szCs w:val="20"/>
      <w:lang w:val="uk-UA" w:eastAsia="uk-UA"/>
    </w:rPr>
    <w:tblPr>
      <w:tblStyleRowBandSize w:val="1"/>
      <w:tblStyleColBandSize w:val="1"/>
      <w:tblBorders>
        <w:bottom w:val="single" w:sz="4" w:space="0" w:color="ADD394"/>
        <w:right w:val="single" w:sz="4" w:space="0" w:color="ADD394"/>
        <w:insideH w:val="single" w:sz="4" w:space="0" w:color="ADD394"/>
        <w:insideV w:val="single" w:sz="4" w:space="0" w:color="ADD394"/>
      </w:tblBorders>
    </w:tblPr>
    <w:tblStylePr w:type="firstRow">
      <w:rPr>
        <w:rFonts w:ascii="Arial" w:hAnsi="Arial"/>
        <w:b/>
        <w:color w:val="416429"/>
        <w:sz w:val="22"/>
      </w:rPr>
      <w:tblPr/>
      <w:tcPr>
        <w:tcBorders>
          <w:top w:val="none" w:sz="0" w:space="0" w:color="auto"/>
          <w:left w:val="none" w:sz="0" w:space="0" w:color="auto"/>
          <w:bottom w:val="single" w:sz="4" w:space="0" w:color="ADD394"/>
          <w:right w:val="none" w:sz="0" w:space="0" w:color="auto"/>
        </w:tcBorders>
        <w:shd w:val="clear" w:color="auto" w:fill="FFFFFF"/>
      </w:tcPr>
    </w:tblStylePr>
    <w:tblStylePr w:type="lastRow">
      <w:rPr>
        <w:rFonts w:ascii="Arial" w:hAnsi="Arial"/>
        <w:b/>
        <w:color w:val="416429"/>
        <w:sz w:val="22"/>
      </w:rPr>
      <w:tblPr/>
      <w:tcPr>
        <w:tcBorders>
          <w:top w:val="single" w:sz="4" w:space="0" w:color="ADD394"/>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416429"/>
        <w:sz w:val="22"/>
      </w:rPr>
      <w:tblPr/>
      <w:tcPr>
        <w:tcBorders>
          <w:top w:val="none" w:sz="0" w:space="0" w:color="auto"/>
          <w:left w:val="none" w:sz="0" w:space="0" w:color="auto"/>
          <w:bottom w:val="none" w:sz="0" w:space="0" w:color="auto"/>
          <w:right w:val="single" w:sz="4" w:space="0" w:color="ADD394"/>
        </w:tcBorders>
        <w:shd w:val="clear" w:color="auto" w:fill="FFFFFF"/>
      </w:tcPr>
    </w:tblStylePr>
    <w:tblStylePr w:type="lastCol">
      <w:rPr>
        <w:rFonts w:ascii="Arial" w:hAnsi="Arial"/>
        <w:i/>
        <w:color w:val="416429"/>
        <w:sz w:val="22"/>
      </w:rPr>
      <w:tblPr/>
      <w:tcPr>
        <w:tcBorders>
          <w:top w:val="none" w:sz="0" w:space="0" w:color="auto"/>
          <w:left w:val="single" w:sz="4" w:space="0" w:color="ADD394"/>
          <w:bottom w:val="none" w:sz="0" w:space="0" w:color="auto"/>
          <w:right w:val="none" w:sz="0" w:space="0" w:color="auto"/>
        </w:tcBorders>
        <w:shd w:val="clear" w:color="auto" w:fill="FFFFFF"/>
      </w:tcPr>
    </w:tblStylePr>
    <w:tblStylePr w:type="band1Vert">
      <w:tblPr/>
      <w:tcPr>
        <w:shd w:val="clear" w:color="auto" w:fill="E1EFD8"/>
      </w:tcPr>
    </w:tblStylePr>
    <w:tblStylePr w:type="band1Horz">
      <w:rPr>
        <w:rFonts w:ascii="Arial" w:hAnsi="Arial"/>
        <w:color w:val="416429"/>
        <w:sz w:val="22"/>
      </w:rPr>
      <w:tblPr/>
      <w:tcPr>
        <w:shd w:val="clear" w:color="auto" w:fill="E1EFD8"/>
      </w:tcPr>
    </w:tblStylePr>
    <w:tblStylePr w:type="band2Horz">
      <w:rPr>
        <w:rFonts w:ascii="Arial" w:hAnsi="Arial"/>
        <w:color w:val="416429"/>
        <w:sz w:val="22"/>
      </w:rPr>
    </w:tblStylePr>
  </w:style>
  <w:style w:type="table" w:customStyle="1" w:styleId="-110">
    <w:name w:val="Список-таблица 1 светлая1"/>
    <w:basedOn w:val="a1"/>
    <w:uiPriority w:val="99"/>
    <w:rsid w:val="00655815"/>
    <w:pPr>
      <w:spacing w:after="0" w:line="240" w:lineRule="auto"/>
    </w:pPr>
    <w:rPr>
      <w:rFonts w:eastAsia="Calibri"/>
      <w:sz w:val="20"/>
      <w:szCs w:val="20"/>
      <w:lang w:val="uk-UA" w:eastAsia="uk-UA"/>
    </w:rPr>
    <w:tblPr>
      <w:tblStyleRowBandSize w:val="1"/>
      <w:tblStyleColBandSize w:val="1"/>
    </w:tblPr>
    <w:tblStylePr w:type="firstRow">
      <w:rPr>
        <w:b/>
        <w:color w:val="404040"/>
      </w:rPr>
      <w:tblPr/>
      <w:tcPr>
        <w:tcBorders>
          <w:top w:val="none" w:sz="4" w:space="0" w:color="000000"/>
          <w:left w:val="none" w:sz="4" w:space="0" w:color="000000"/>
          <w:bottom w:val="single" w:sz="4" w:space="0" w:color="000000"/>
          <w:right w:val="none" w:sz="4" w:space="0" w:color="000000"/>
        </w:tcBorders>
      </w:tcPr>
    </w:tblStylePr>
    <w:tblStylePr w:type="lastRow">
      <w:rPr>
        <w:b/>
        <w:color w:val="404040"/>
      </w:rPr>
      <w:tblPr/>
      <w:tcPr>
        <w:tcBorders>
          <w:top w:val="single" w:sz="4" w:space="0" w:color="000000"/>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BFBFBF"/>
      </w:tcPr>
    </w:tblStylePr>
    <w:tblStylePr w:type="band1Horz">
      <w:tblPr/>
      <w:tcPr>
        <w:shd w:val="clear" w:color="auto" w:fill="BFBFBF"/>
      </w:tcPr>
    </w:tblStylePr>
  </w:style>
  <w:style w:type="table" w:customStyle="1" w:styleId="ListTable1Light-Accent1">
    <w:name w:val="List Table 1 Light - Accent 1"/>
    <w:basedOn w:val="a1"/>
    <w:uiPriority w:val="99"/>
    <w:rsid w:val="00655815"/>
    <w:pPr>
      <w:spacing w:after="0" w:line="240" w:lineRule="auto"/>
    </w:pPr>
    <w:rPr>
      <w:rFonts w:eastAsia="Calibri"/>
      <w:sz w:val="20"/>
      <w:szCs w:val="20"/>
      <w:lang w:val="uk-UA" w:eastAsia="uk-UA"/>
    </w:rPr>
    <w:tblPr>
      <w:tblStyleRowBandSize w:val="1"/>
      <w:tblStyleColBandSize w:val="1"/>
    </w:tblPr>
    <w:tblStylePr w:type="firstRow">
      <w:rPr>
        <w:b/>
        <w:color w:val="404040"/>
      </w:rPr>
      <w:tblPr/>
      <w:tcPr>
        <w:tcBorders>
          <w:top w:val="none" w:sz="4" w:space="0" w:color="000000"/>
          <w:left w:val="none" w:sz="4" w:space="0" w:color="000000"/>
          <w:bottom w:val="single" w:sz="4" w:space="0" w:color="5B9BD5"/>
          <w:right w:val="none" w:sz="4" w:space="0" w:color="000000"/>
        </w:tcBorders>
      </w:tcPr>
    </w:tblStylePr>
    <w:tblStylePr w:type="lastRow">
      <w:rPr>
        <w:b/>
        <w:color w:val="404040"/>
      </w:rPr>
      <w:tblPr/>
      <w:tcPr>
        <w:tcBorders>
          <w:top w:val="single" w:sz="4" w:space="0" w:color="5B9BD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5E5F4"/>
      </w:tcPr>
    </w:tblStylePr>
    <w:tblStylePr w:type="band1Horz">
      <w:tblPr/>
      <w:tcPr>
        <w:shd w:val="clear" w:color="auto" w:fill="D5E5F4"/>
      </w:tcPr>
    </w:tblStylePr>
  </w:style>
  <w:style w:type="table" w:customStyle="1" w:styleId="ListTable1Light-Accent2">
    <w:name w:val="List Table 1 Light - Accent 2"/>
    <w:basedOn w:val="a1"/>
    <w:uiPriority w:val="99"/>
    <w:rsid w:val="00655815"/>
    <w:pPr>
      <w:spacing w:after="0" w:line="240" w:lineRule="auto"/>
    </w:pPr>
    <w:rPr>
      <w:rFonts w:eastAsia="Calibri"/>
      <w:sz w:val="20"/>
      <w:szCs w:val="20"/>
      <w:lang w:val="uk-UA" w:eastAsia="uk-UA"/>
    </w:rPr>
    <w:tblPr>
      <w:tblStyleRowBandSize w:val="1"/>
      <w:tblStyleColBandSize w:val="1"/>
    </w:tblPr>
    <w:tblStylePr w:type="firstRow">
      <w:rPr>
        <w:b/>
        <w:color w:val="404040"/>
      </w:rPr>
      <w:tblPr/>
      <w:tcPr>
        <w:tcBorders>
          <w:top w:val="none" w:sz="4" w:space="0" w:color="000000"/>
          <w:left w:val="none" w:sz="4" w:space="0" w:color="000000"/>
          <w:bottom w:val="single" w:sz="4" w:space="0" w:color="ED7D31"/>
          <w:right w:val="none" w:sz="4" w:space="0" w:color="000000"/>
        </w:tcBorders>
      </w:tcPr>
    </w:tblStylePr>
    <w:tblStylePr w:type="lastRow">
      <w:rPr>
        <w:b/>
        <w:color w:val="404040"/>
      </w:rPr>
      <w:tblPr/>
      <w:tcPr>
        <w:tcBorders>
          <w:top w:val="single" w:sz="4" w:space="0" w:color="ED7D3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ADECB"/>
      </w:tcPr>
    </w:tblStylePr>
    <w:tblStylePr w:type="band1Horz">
      <w:tblPr/>
      <w:tcPr>
        <w:shd w:val="clear" w:color="auto" w:fill="FADECB"/>
      </w:tcPr>
    </w:tblStylePr>
  </w:style>
  <w:style w:type="table" w:customStyle="1" w:styleId="ListTable1Light-Accent3">
    <w:name w:val="List Table 1 Light - Accent 3"/>
    <w:basedOn w:val="a1"/>
    <w:uiPriority w:val="99"/>
    <w:rsid w:val="00655815"/>
    <w:pPr>
      <w:spacing w:after="0" w:line="240" w:lineRule="auto"/>
    </w:pPr>
    <w:rPr>
      <w:rFonts w:eastAsia="Calibri"/>
      <w:sz w:val="20"/>
      <w:szCs w:val="20"/>
      <w:lang w:val="uk-UA" w:eastAsia="uk-UA"/>
    </w:rPr>
    <w:tblPr>
      <w:tblStyleRowBandSize w:val="1"/>
      <w:tblStyleColBandSize w:val="1"/>
    </w:tblPr>
    <w:tblStylePr w:type="firstRow">
      <w:rPr>
        <w:b/>
        <w:color w:val="404040"/>
      </w:rPr>
      <w:tblPr/>
      <w:tcPr>
        <w:tcBorders>
          <w:top w:val="none" w:sz="4" w:space="0" w:color="000000"/>
          <w:left w:val="none" w:sz="4" w:space="0" w:color="000000"/>
          <w:bottom w:val="single" w:sz="4" w:space="0" w:color="A5A5A5"/>
          <w:right w:val="none" w:sz="4" w:space="0" w:color="000000"/>
        </w:tcBorders>
      </w:tcPr>
    </w:tblStylePr>
    <w:tblStylePr w:type="lastRow">
      <w:rPr>
        <w:b/>
        <w:color w:val="404040"/>
      </w:rPr>
      <w:tblPr/>
      <w:tcPr>
        <w:tcBorders>
          <w:top w:val="single" w:sz="4" w:space="0" w:color="A5A5A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8E8E8"/>
      </w:tcPr>
    </w:tblStylePr>
    <w:tblStylePr w:type="band1Horz">
      <w:tblPr/>
      <w:tcPr>
        <w:shd w:val="clear" w:color="auto" w:fill="E8E8E8"/>
      </w:tcPr>
    </w:tblStylePr>
  </w:style>
  <w:style w:type="table" w:customStyle="1" w:styleId="ListTable1Light-Accent4">
    <w:name w:val="List Table 1 Light - Accent 4"/>
    <w:basedOn w:val="a1"/>
    <w:uiPriority w:val="99"/>
    <w:rsid w:val="00655815"/>
    <w:pPr>
      <w:spacing w:after="0" w:line="240" w:lineRule="auto"/>
    </w:pPr>
    <w:rPr>
      <w:rFonts w:eastAsia="Calibri"/>
      <w:sz w:val="20"/>
      <w:szCs w:val="20"/>
      <w:lang w:val="uk-UA" w:eastAsia="uk-UA"/>
    </w:rPr>
    <w:tblPr>
      <w:tblStyleRowBandSize w:val="1"/>
      <w:tblStyleColBandSize w:val="1"/>
    </w:tblPr>
    <w:tblStylePr w:type="firstRow">
      <w:rPr>
        <w:b/>
        <w:color w:val="404040"/>
      </w:rPr>
      <w:tblPr/>
      <w:tcPr>
        <w:tcBorders>
          <w:top w:val="none" w:sz="4" w:space="0" w:color="000000"/>
          <w:left w:val="none" w:sz="4" w:space="0" w:color="000000"/>
          <w:bottom w:val="single" w:sz="4" w:space="0" w:color="FFC000"/>
          <w:right w:val="none" w:sz="4" w:space="0" w:color="000000"/>
        </w:tcBorders>
      </w:tcPr>
    </w:tblStylePr>
    <w:tblStylePr w:type="lastRow">
      <w:rPr>
        <w:b/>
        <w:color w:val="404040"/>
      </w:rPr>
      <w:tblPr/>
      <w:tcPr>
        <w:tcBorders>
          <w:top w:val="single" w:sz="4" w:space="0" w:color="FFC000"/>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FEFBF"/>
      </w:tcPr>
    </w:tblStylePr>
    <w:tblStylePr w:type="band1Horz">
      <w:tblPr/>
      <w:tcPr>
        <w:shd w:val="clear" w:color="auto" w:fill="FFEFBF"/>
      </w:tcPr>
    </w:tblStylePr>
  </w:style>
  <w:style w:type="table" w:customStyle="1" w:styleId="ListTable1Light-Accent5">
    <w:name w:val="List Table 1 Light - Accent 5"/>
    <w:basedOn w:val="a1"/>
    <w:uiPriority w:val="99"/>
    <w:rsid w:val="00655815"/>
    <w:pPr>
      <w:spacing w:after="0" w:line="240" w:lineRule="auto"/>
    </w:pPr>
    <w:rPr>
      <w:rFonts w:eastAsia="Calibri"/>
      <w:sz w:val="20"/>
      <w:szCs w:val="20"/>
      <w:lang w:val="uk-UA" w:eastAsia="uk-UA"/>
    </w:rPr>
    <w:tblPr>
      <w:tblStyleRowBandSize w:val="1"/>
      <w:tblStyleColBandSize w:val="1"/>
    </w:tblPr>
    <w:tblStylePr w:type="firstRow">
      <w:rPr>
        <w:b/>
        <w:color w:val="404040"/>
      </w:rPr>
      <w:tblPr/>
      <w:tcPr>
        <w:tcBorders>
          <w:top w:val="none" w:sz="4" w:space="0" w:color="000000"/>
          <w:left w:val="none" w:sz="4" w:space="0" w:color="000000"/>
          <w:bottom w:val="single" w:sz="4" w:space="0" w:color="4472C4"/>
          <w:right w:val="none" w:sz="4" w:space="0" w:color="000000"/>
        </w:tcBorders>
      </w:tcPr>
    </w:tblStylePr>
    <w:tblStylePr w:type="lastRow">
      <w:rPr>
        <w:b/>
        <w:color w:val="404040"/>
      </w:rPr>
      <w:tblPr/>
      <w:tcPr>
        <w:tcBorders>
          <w:top w:val="single" w:sz="4" w:space="0" w:color="4472C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CFDBF0"/>
      </w:tcPr>
    </w:tblStylePr>
    <w:tblStylePr w:type="band1Horz">
      <w:tblPr/>
      <w:tcPr>
        <w:shd w:val="clear" w:color="auto" w:fill="CFDBF0"/>
      </w:tcPr>
    </w:tblStylePr>
  </w:style>
  <w:style w:type="table" w:customStyle="1" w:styleId="ListTable1Light-Accent6">
    <w:name w:val="List Table 1 Light - Accent 6"/>
    <w:basedOn w:val="a1"/>
    <w:uiPriority w:val="99"/>
    <w:rsid w:val="00655815"/>
    <w:pPr>
      <w:spacing w:after="0" w:line="240" w:lineRule="auto"/>
    </w:pPr>
    <w:rPr>
      <w:rFonts w:eastAsia="Calibri"/>
      <w:sz w:val="20"/>
      <w:szCs w:val="20"/>
      <w:lang w:val="uk-UA" w:eastAsia="uk-UA"/>
    </w:rPr>
    <w:tblPr>
      <w:tblStyleRowBandSize w:val="1"/>
      <w:tblStyleColBandSize w:val="1"/>
    </w:tblPr>
    <w:tblStylePr w:type="firstRow">
      <w:rPr>
        <w:b/>
        <w:color w:val="404040"/>
      </w:rPr>
      <w:tblPr/>
      <w:tcPr>
        <w:tcBorders>
          <w:top w:val="none" w:sz="4" w:space="0" w:color="000000"/>
          <w:left w:val="none" w:sz="4" w:space="0" w:color="000000"/>
          <w:bottom w:val="single" w:sz="4" w:space="0" w:color="70AD47"/>
          <w:right w:val="none" w:sz="4" w:space="0" w:color="000000"/>
        </w:tcBorders>
      </w:tcPr>
    </w:tblStylePr>
    <w:tblStylePr w:type="lastRow">
      <w:rPr>
        <w:b/>
        <w:color w:val="404040"/>
      </w:rPr>
      <w:tblPr/>
      <w:tcPr>
        <w:tcBorders>
          <w:top w:val="single" w:sz="4" w:space="0" w:color="70AD47"/>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AEBCF"/>
      </w:tcPr>
    </w:tblStylePr>
    <w:tblStylePr w:type="band1Horz">
      <w:tblPr/>
      <w:tcPr>
        <w:shd w:val="clear" w:color="auto" w:fill="DAEBCF"/>
      </w:tcPr>
    </w:tblStylePr>
  </w:style>
  <w:style w:type="table" w:customStyle="1" w:styleId="-210">
    <w:name w:val="Список-таблица 2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6F6F6F"/>
        <w:bottom w:val="single" w:sz="4" w:space="0" w:color="6F6F6F"/>
        <w:insideH w:val="single" w:sz="4" w:space="0" w:color="6F6F6F"/>
      </w:tblBorders>
    </w:tblPr>
    <w:tblStylePr w:type="firstRow">
      <w:rPr>
        <w:rFonts w:ascii="Arial" w:hAnsi="Arial"/>
        <w:b/>
        <w:color w:val="404040"/>
        <w:sz w:val="22"/>
      </w:rPr>
      <w:tblPr/>
      <w:tcPr>
        <w:tcBorders>
          <w:top w:val="single" w:sz="4" w:space="0" w:color="6F6F6F"/>
          <w:left w:val="none" w:sz="4" w:space="0" w:color="000000"/>
          <w:bottom w:val="single" w:sz="4" w:space="0" w:color="6F6F6F"/>
          <w:right w:val="none" w:sz="4" w:space="0" w:color="000000"/>
        </w:tcBorders>
      </w:tcPr>
    </w:tblStylePr>
    <w:tblStylePr w:type="lastRow">
      <w:rPr>
        <w:rFonts w:ascii="Arial" w:hAnsi="Arial"/>
        <w:b/>
        <w:color w:val="404040"/>
        <w:sz w:val="22"/>
      </w:rPr>
      <w:tblPr/>
      <w:tcPr>
        <w:tcBorders>
          <w:top w:val="single" w:sz="4" w:space="0" w:color="6F6F6F"/>
          <w:left w:val="none" w:sz="4" w:space="0" w:color="000000"/>
          <w:bottom w:val="single" w:sz="4" w:space="0" w:color="6F6F6F"/>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BFBFBF"/>
      </w:tcPr>
    </w:tblStylePr>
    <w:tblStylePr w:type="band1Horz">
      <w:rPr>
        <w:rFonts w:ascii="Arial" w:hAnsi="Arial"/>
        <w:color w:val="404040"/>
        <w:sz w:val="22"/>
      </w:rPr>
      <w:tblPr/>
      <w:tcPr>
        <w:shd w:val="clear" w:color="auto" w:fill="BFBFBF"/>
      </w:tcPr>
    </w:tblStylePr>
  </w:style>
  <w:style w:type="table" w:customStyle="1" w:styleId="ListTable2-Accent1">
    <w:name w:val="List Table 2 - Accent 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A2C6E7"/>
        <w:bottom w:val="single" w:sz="4" w:space="0" w:color="A2C6E7"/>
        <w:insideH w:val="single" w:sz="4" w:space="0" w:color="A2C6E7"/>
      </w:tblBorders>
    </w:tblPr>
    <w:tblStylePr w:type="firstRow">
      <w:rPr>
        <w:rFonts w:ascii="Arial" w:hAnsi="Arial"/>
        <w:b/>
        <w:color w:val="404040"/>
        <w:sz w:val="22"/>
      </w:rPr>
      <w:tblPr/>
      <w:tcPr>
        <w:tcBorders>
          <w:top w:val="single" w:sz="4" w:space="0" w:color="A2C6E7"/>
          <w:left w:val="none" w:sz="4" w:space="0" w:color="000000"/>
          <w:bottom w:val="single" w:sz="4" w:space="0" w:color="A2C6E7"/>
          <w:right w:val="none" w:sz="4" w:space="0" w:color="000000"/>
        </w:tcBorders>
      </w:tcPr>
    </w:tblStylePr>
    <w:tblStylePr w:type="lastRow">
      <w:rPr>
        <w:rFonts w:ascii="Arial" w:hAnsi="Arial"/>
        <w:b/>
        <w:color w:val="404040"/>
        <w:sz w:val="22"/>
      </w:rPr>
      <w:tblPr/>
      <w:tcPr>
        <w:tcBorders>
          <w:top w:val="single" w:sz="4" w:space="0" w:color="A2C6E7"/>
          <w:left w:val="none" w:sz="4" w:space="0" w:color="000000"/>
          <w:bottom w:val="single" w:sz="4" w:space="0" w:color="A2C6E7"/>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5E5F4"/>
      </w:tcPr>
    </w:tblStylePr>
    <w:tblStylePr w:type="band1Horz">
      <w:rPr>
        <w:rFonts w:ascii="Arial" w:hAnsi="Arial"/>
        <w:color w:val="404040"/>
        <w:sz w:val="22"/>
      </w:rPr>
      <w:tblPr/>
      <w:tcPr>
        <w:shd w:val="clear" w:color="auto" w:fill="D5E5F4"/>
      </w:tcPr>
    </w:tblStylePr>
  </w:style>
  <w:style w:type="table" w:customStyle="1" w:styleId="ListTable2-Accent2">
    <w:name w:val="List Table 2 - Accent 2"/>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4B58A"/>
        <w:bottom w:val="single" w:sz="4" w:space="0" w:color="F4B58A"/>
        <w:insideH w:val="single" w:sz="4" w:space="0" w:color="F4B58A"/>
      </w:tblBorders>
    </w:tblPr>
    <w:tblStylePr w:type="firstRow">
      <w:rPr>
        <w:rFonts w:ascii="Arial" w:hAnsi="Arial"/>
        <w:b/>
        <w:color w:val="404040"/>
        <w:sz w:val="22"/>
      </w:rPr>
      <w:tblPr/>
      <w:tcPr>
        <w:tcBorders>
          <w:top w:val="single" w:sz="4" w:space="0" w:color="F4B58A"/>
          <w:left w:val="none" w:sz="4" w:space="0" w:color="000000"/>
          <w:bottom w:val="single" w:sz="4" w:space="0" w:color="F4B58A"/>
          <w:right w:val="none" w:sz="4" w:space="0" w:color="000000"/>
        </w:tcBorders>
      </w:tcPr>
    </w:tblStylePr>
    <w:tblStylePr w:type="lastRow">
      <w:rPr>
        <w:rFonts w:ascii="Arial" w:hAnsi="Arial"/>
        <w:b/>
        <w:color w:val="404040"/>
        <w:sz w:val="22"/>
      </w:rPr>
      <w:tblPr/>
      <w:tcPr>
        <w:tcBorders>
          <w:top w:val="single" w:sz="4" w:space="0" w:color="F4B58A"/>
          <w:left w:val="none" w:sz="4" w:space="0" w:color="000000"/>
          <w:bottom w:val="single" w:sz="4" w:space="0" w:color="F4B58A"/>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ADECB"/>
      </w:tcPr>
    </w:tblStylePr>
    <w:tblStylePr w:type="band1Horz">
      <w:rPr>
        <w:rFonts w:ascii="Arial" w:hAnsi="Arial"/>
        <w:color w:val="404040"/>
        <w:sz w:val="22"/>
      </w:rPr>
      <w:tblPr/>
      <w:tcPr>
        <w:shd w:val="clear" w:color="auto" w:fill="FADECB"/>
      </w:tcPr>
    </w:tblStylePr>
  </w:style>
  <w:style w:type="table" w:customStyle="1" w:styleId="ListTable2-Accent3">
    <w:name w:val="List Table 2 - Accent 3"/>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CCCCCC"/>
        <w:bottom w:val="single" w:sz="4" w:space="0" w:color="CCCCCC"/>
        <w:insideH w:val="single" w:sz="4" w:space="0" w:color="CCCCCC"/>
      </w:tblBorders>
    </w:tblPr>
    <w:tblStylePr w:type="firstRow">
      <w:rPr>
        <w:rFonts w:ascii="Arial" w:hAnsi="Arial"/>
        <w:b/>
        <w:color w:val="404040"/>
        <w:sz w:val="22"/>
      </w:rPr>
      <w:tblPr/>
      <w:tcPr>
        <w:tcBorders>
          <w:top w:val="single" w:sz="4" w:space="0" w:color="CCCCCC"/>
          <w:left w:val="none" w:sz="4" w:space="0" w:color="000000"/>
          <w:bottom w:val="single" w:sz="4" w:space="0" w:color="CCCCCC"/>
          <w:right w:val="none" w:sz="4" w:space="0" w:color="000000"/>
        </w:tcBorders>
      </w:tcPr>
    </w:tblStylePr>
    <w:tblStylePr w:type="lastRow">
      <w:rPr>
        <w:rFonts w:ascii="Arial" w:hAnsi="Arial"/>
        <w:b/>
        <w:color w:val="404040"/>
        <w:sz w:val="22"/>
      </w:rPr>
      <w:tblPr/>
      <w:tcPr>
        <w:tcBorders>
          <w:top w:val="single" w:sz="4" w:space="0" w:color="CCCCCC"/>
          <w:left w:val="none" w:sz="4" w:space="0" w:color="000000"/>
          <w:bottom w:val="single" w:sz="4" w:space="0" w:color="CCCCCC"/>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8E8E8"/>
      </w:tcPr>
    </w:tblStylePr>
    <w:tblStylePr w:type="band1Horz">
      <w:rPr>
        <w:rFonts w:ascii="Arial" w:hAnsi="Arial"/>
        <w:color w:val="404040"/>
        <w:sz w:val="22"/>
      </w:rPr>
      <w:tblPr/>
      <w:tcPr>
        <w:shd w:val="clear" w:color="auto" w:fill="E8E8E8"/>
      </w:tcPr>
    </w:tblStylePr>
  </w:style>
  <w:style w:type="table" w:customStyle="1" w:styleId="ListTable2-Accent4">
    <w:name w:val="List Table 2 - Accent 4"/>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DB6F"/>
        <w:bottom w:val="single" w:sz="4" w:space="0" w:color="FFDB6F"/>
        <w:insideH w:val="single" w:sz="4" w:space="0" w:color="FFDB6F"/>
      </w:tblBorders>
    </w:tblPr>
    <w:tblStylePr w:type="firstRow">
      <w:rPr>
        <w:rFonts w:ascii="Arial" w:hAnsi="Arial"/>
        <w:b/>
        <w:color w:val="404040"/>
        <w:sz w:val="22"/>
      </w:rPr>
      <w:tblPr/>
      <w:tcPr>
        <w:tcBorders>
          <w:top w:val="single" w:sz="4" w:space="0" w:color="FFDB6F"/>
          <w:left w:val="none" w:sz="4" w:space="0" w:color="000000"/>
          <w:bottom w:val="single" w:sz="4" w:space="0" w:color="FFDB6F"/>
          <w:right w:val="none" w:sz="4" w:space="0" w:color="000000"/>
        </w:tcBorders>
      </w:tcPr>
    </w:tblStylePr>
    <w:tblStylePr w:type="lastRow">
      <w:rPr>
        <w:rFonts w:ascii="Arial" w:hAnsi="Arial"/>
        <w:b/>
        <w:color w:val="404040"/>
        <w:sz w:val="22"/>
      </w:rPr>
      <w:tblPr/>
      <w:tcPr>
        <w:tcBorders>
          <w:top w:val="single" w:sz="4" w:space="0" w:color="FFDB6F"/>
          <w:left w:val="none" w:sz="4" w:space="0" w:color="000000"/>
          <w:bottom w:val="single" w:sz="4" w:space="0" w:color="FFDB6F"/>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FEFBF"/>
      </w:tcPr>
    </w:tblStylePr>
    <w:tblStylePr w:type="band1Horz">
      <w:rPr>
        <w:rFonts w:ascii="Arial" w:hAnsi="Arial"/>
        <w:color w:val="404040"/>
        <w:sz w:val="22"/>
      </w:rPr>
      <w:tblPr/>
      <w:tcPr>
        <w:shd w:val="clear" w:color="auto" w:fill="FFEFBF"/>
      </w:tcPr>
    </w:tblStylePr>
  </w:style>
  <w:style w:type="table" w:customStyle="1" w:styleId="ListTable2-Accent5">
    <w:name w:val="List Table 2 - Accent 5"/>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95AFDD"/>
        <w:bottom w:val="single" w:sz="4" w:space="0" w:color="95AFDD"/>
        <w:insideH w:val="single" w:sz="4" w:space="0" w:color="95AFDD"/>
      </w:tblBorders>
    </w:tblPr>
    <w:tblStylePr w:type="firstRow">
      <w:rPr>
        <w:rFonts w:ascii="Arial" w:hAnsi="Arial"/>
        <w:b/>
        <w:color w:val="404040"/>
        <w:sz w:val="22"/>
      </w:rPr>
      <w:tblPr/>
      <w:tcPr>
        <w:tcBorders>
          <w:top w:val="single" w:sz="4" w:space="0" w:color="95AFDD"/>
          <w:left w:val="none" w:sz="4" w:space="0" w:color="000000"/>
          <w:bottom w:val="single" w:sz="4" w:space="0" w:color="95AFDD"/>
          <w:right w:val="none" w:sz="4" w:space="0" w:color="000000"/>
        </w:tcBorders>
      </w:tcPr>
    </w:tblStylePr>
    <w:tblStylePr w:type="lastRow">
      <w:rPr>
        <w:rFonts w:ascii="Arial" w:hAnsi="Arial"/>
        <w:b/>
        <w:color w:val="404040"/>
        <w:sz w:val="22"/>
      </w:rPr>
      <w:tblPr/>
      <w:tcPr>
        <w:tcBorders>
          <w:top w:val="single" w:sz="4" w:space="0" w:color="95AFDD"/>
          <w:left w:val="none" w:sz="4" w:space="0" w:color="000000"/>
          <w:bottom w:val="single" w:sz="4" w:space="0" w:color="95AFDD"/>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CFDBF0"/>
      </w:tcPr>
    </w:tblStylePr>
    <w:tblStylePr w:type="band1Horz">
      <w:rPr>
        <w:rFonts w:ascii="Arial" w:hAnsi="Arial"/>
        <w:color w:val="404040"/>
        <w:sz w:val="22"/>
      </w:rPr>
      <w:tblPr/>
      <w:tcPr>
        <w:shd w:val="clear" w:color="auto" w:fill="CFDBF0"/>
      </w:tcPr>
    </w:tblStylePr>
  </w:style>
  <w:style w:type="table" w:customStyle="1" w:styleId="ListTable2-Accent6">
    <w:name w:val="List Table 2 - Accent 6"/>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ADD394"/>
        <w:bottom w:val="single" w:sz="4" w:space="0" w:color="ADD394"/>
        <w:insideH w:val="single" w:sz="4" w:space="0" w:color="ADD394"/>
      </w:tblBorders>
    </w:tblPr>
    <w:tblStylePr w:type="firstRow">
      <w:rPr>
        <w:rFonts w:ascii="Arial" w:hAnsi="Arial"/>
        <w:b/>
        <w:color w:val="404040"/>
        <w:sz w:val="22"/>
      </w:rPr>
      <w:tblPr/>
      <w:tcPr>
        <w:tcBorders>
          <w:top w:val="single" w:sz="4" w:space="0" w:color="ADD394"/>
          <w:left w:val="none" w:sz="4" w:space="0" w:color="000000"/>
          <w:bottom w:val="single" w:sz="4" w:space="0" w:color="ADD394"/>
          <w:right w:val="none" w:sz="4" w:space="0" w:color="000000"/>
        </w:tcBorders>
      </w:tcPr>
    </w:tblStylePr>
    <w:tblStylePr w:type="lastRow">
      <w:rPr>
        <w:rFonts w:ascii="Arial" w:hAnsi="Arial"/>
        <w:b/>
        <w:color w:val="404040"/>
        <w:sz w:val="22"/>
      </w:rPr>
      <w:tblPr/>
      <w:tcPr>
        <w:tcBorders>
          <w:top w:val="single" w:sz="4" w:space="0" w:color="ADD394"/>
          <w:left w:val="none" w:sz="4" w:space="0" w:color="000000"/>
          <w:bottom w:val="single" w:sz="4" w:space="0" w:color="ADD394"/>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AEBCF"/>
      </w:tcPr>
    </w:tblStylePr>
    <w:tblStylePr w:type="band1Horz">
      <w:rPr>
        <w:rFonts w:ascii="Arial" w:hAnsi="Arial"/>
        <w:color w:val="404040"/>
        <w:sz w:val="22"/>
      </w:rPr>
      <w:tblPr/>
      <w:tcPr>
        <w:shd w:val="clear" w:color="auto" w:fill="DAEBCF"/>
      </w:tcPr>
    </w:tblStylePr>
  </w:style>
  <w:style w:type="table" w:customStyle="1" w:styleId="-310">
    <w:name w:val="Список-таблица 3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rFonts w:ascii="Arial" w:hAnsi="Arial"/>
        <w:b/>
        <w:color w:val="FFFFFF"/>
        <w:sz w:val="22"/>
      </w:rPr>
      <w:tblPr/>
      <w:tcPr>
        <w:shd w:val="clear" w:color="auto" w:fill="000000"/>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right w:val="single" w:sz="4" w:space="0" w:color="000000"/>
        </w:tcBorders>
      </w:tcPr>
    </w:tblStylePr>
    <w:tblStylePr w:type="band1Horz">
      <w:rPr>
        <w:rFonts w:ascii="Arial" w:hAnsi="Arial"/>
        <w:color w:val="404040"/>
        <w:sz w:val="22"/>
      </w:rPr>
      <w:tblPr/>
      <w:tcPr>
        <w:tcBorders>
          <w:top w:val="single" w:sz="4" w:space="0" w:color="000000"/>
          <w:bottom w:val="single" w:sz="4" w:space="0" w:color="000000"/>
        </w:tcBorders>
      </w:tcPr>
    </w:tblStylePr>
  </w:style>
  <w:style w:type="table" w:customStyle="1" w:styleId="ListTable3-Accent1">
    <w:name w:val="List Table 3 - Accent 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rFonts w:ascii="Arial" w:hAnsi="Arial"/>
        <w:b/>
        <w:color w:val="FFFFFF"/>
        <w:sz w:val="22"/>
      </w:rPr>
      <w:tblPr/>
      <w:tcPr>
        <w:shd w:val="clear" w:color="auto" w:fill="5B9BD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right w:val="single" w:sz="4" w:space="0" w:color="5B9BD5"/>
        </w:tcBorders>
      </w:tcPr>
    </w:tblStylePr>
    <w:tblStylePr w:type="band1Horz">
      <w:rPr>
        <w:rFonts w:ascii="Arial" w:hAnsi="Arial"/>
        <w:color w:val="404040"/>
        <w:sz w:val="22"/>
      </w:rPr>
      <w:tblPr/>
      <w:tcPr>
        <w:tcBorders>
          <w:top w:val="single" w:sz="4" w:space="0" w:color="5B9BD5"/>
          <w:bottom w:val="single" w:sz="4" w:space="0" w:color="5B9BD5"/>
        </w:tcBorders>
      </w:tcPr>
    </w:tblStylePr>
  </w:style>
  <w:style w:type="table" w:customStyle="1" w:styleId="ListTable3-Accent2">
    <w:name w:val="List Table 3 - Accent 2"/>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4B184"/>
        <w:left w:val="single" w:sz="4" w:space="0" w:color="F4B184"/>
        <w:bottom w:val="single" w:sz="4" w:space="0" w:color="F4B184"/>
        <w:right w:val="single" w:sz="4" w:space="0" w:color="F4B184"/>
      </w:tblBorders>
    </w:tblPr>
    <w:tblStylePr w:type="firstRow">
      <w:rPr>
        <w:rFonts w:ascii="Arial" w:hAnsi="Arial"/>
        <w:b/>
        <w:color w:val="FFFFFF"/>
        <w:sz w:val="22"/>
      </w:rPr>
      <w:tblPr/>
      <w:tcPr>
        <w:shd w:val="clear" w:color="auto" w:fill="F4B18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right w:val="single" w:sz="4" w:space="0" w:color="F4B184"/>
        </w:tcBorders>
      </w:tcPr>
    </w:tblStylePr>
    <w:tblStylePr w:type="band1Horz">
      <w:rPr>
        <w:rFonts w:ascii="Arial" w:hAnsi="Arial"/>
        <w:color w:val="404040"/>
        <w:sz w:val="22"/>
      </w:rPr>
      <w:tblPr/>
      <w:tcPr>
        <w:tcBorders>
          <w:top w:val="single" w:sz="4" w:space="0" w:color="F4B184"/>
          <w:bottom w:val="single" w:sz="4" w:space="0" w:color="F4B184"/>
        </w:tcBorders>
      </w:tcPr>
    </w:tblStylePr>
  </w:style>
  <w:style w:type="table" w:customStyle="1" w:styleId="ListTable3-Accent3">
    <w:name w:val="List Table 3 - Accent 3"/>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C9C9C9"/>
        <w:left w:val="single" w:sz="4" w:space="0" w:color="C9C9C9"/>
        <w:bottom w:val="single" w:sz="4" w:space="0" w:color="C9C9C9"/>
        <w:right w:val="single" w:sz="4" w:space="0" w:color="C9C9C9"/>
      </w:tblBorders>
    </w:tblPr>
    <w:tblStylePr w:type="firstRow">
      <w:rPr>
        <w:rFonts w:ascii="Arial" w:hAnsi="Arial"/>
        <w:b/>
        <w:color w:val="FFFFFF"/>
        <w:sz w:val="22"/>
      </w:rPr>
      <w:tblPr/>
      <w:tcPr>
        <w:shd w:val="clear" w:color="auto" w:fill="C9C9C9"/>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right w:val="single" w:sz="4" w:space="0" w:color="C9C9C9"/>
        </w:tcBorders>
      </w:tcPr>
    </w:tblStylePr>
    <w:tblStylePr w:type="band1Horz">
      <w:rPr>
        <w:rFonts w:ascii="Arial" w:hAnsi="Arial"/>
        <w:color w:val="404040"/>
        <w:sz w:val="22"/>
      </w:rPr>
      <w:tblPr/>
      <w:tcPr>
        <w:tcBorders>
          <w:top w:val="single" w:sz="4" w:space="0" w:color="C9C9C9"/>
          <w:bottom w:val="single" w:sz="4" w:space="0" w:color="C9C9C9"/>
        </w:tcBorders>
      </w:tcPr>
    </w:tblStylePr>
  </w:style>
  <w:style w:type="table" w:customStyle="1" w:styleId="ListTable3-Accent4">
    <w:name w:val="List Table 3 - Accent 4"/>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D865"/>
        <w:left w:val="single" w:sz="4" w:space="0" w:color="FFD865"/>
        <w:bottom w:val="single" w:sz="4" w:space="0" w:color="FFD865"/>
        <w:right w:val="single" w:sz="4" w:space="0" w:color="FFD865"/>
      </w:tblBorders>
    </w:tblPr>
    <w:tblStylePr w:type="firstRow">
      <w:rPr>
        <w:rFonts w:ascii="Arial" w:hAnsi="Arial"/>
        <w:b/>
        <w:color w:val="FFFFFF"/>
        <w:sz w:val="22"/>
      </w:rPr>
      <w:tblPr/>
      <w:tcPr>
        <w:shd w:val="clear" w:color="auto" w:fill="FFD86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right w:val="single" w:sz="4" w:space="0" w:color="FFD865"/>
        </w:tcBorders>
      </w:tcPr>
    </w:tblStylePr>
    <w:tblStylePr w:type="band1Horz">
      <w:rPr>
        <w:rFonts w:ascii="Arial" w:hAnsi="Arial"/>
        <w:color w:val="404040"/>
        <w:sz w:val="22"/>
      </w:rPr>
      <w:tblPr/>
      <w:tcPr>
        <w:tcBorders>
          <w:top w:val="single" w:sz="4" w:space="0" w:color="FFD865"/>
          <w:bottom w:val="single" w:sz="4" w:space="0" w:color="FFD865"/>
        </w:tcBorders>
      </w:tcPr>
    </w:tblStylePr>
  </w:style>
  <w:style w:type="table" w:customStyle="1" w:styleId="ListTable3-Accent5">
    <w:name w:val="List Table 3 - Accent 5"/>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8DA9DB"/>
        <w:left w:val="single" w:sz="4" w:space="0" w:color="8DA9DB"/>
        <w:bottom w:val="single" w:sz="4" w:space="0" w:color="8DA9DB"/>
        <w:right w:val="single" w:sz="4" w:space="0" w:color="8DA9DB"/>
      </w:tblBorders>
    </w:tblPr>
    <w:tblStylePr w:type="firstRow">
      <w:rPr>
        <w:rFonts w:ascii="Arial" w:hAnsi="Arial"/>
        <w:b/>
        <w:color w:val="FFFFFF"/>
        <w:sz w:val="22"/>
      </w:rPr>
      <w:tblPr/>
      <w:tcPr>
        <w:shd w:val="clear" w:color="auto" w:fill="8DA9DB"/>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right w:val="single" w:sz="4" w:space="0" w:color="8DA9DB"/>
        </w:tcBorders>
      </w:tcPr>
    </w:tblStylePr>
    <w:tblStylePr w:type="band1Horz">
      <w:rPr>
        <w:rFonts w:ascii="Arial" w:hAnsi="Arial"/>
        <w:color w:val="404040"/>
        <w:sz w:val="22"/>
      </w:rPr>
      <w:tblPr/>
      <w:tcPr>
        <w:tcBorders>
          <w:top w:val="single" w:sz="4" w:space="0" w:color="8DA9DB"/>
          <w:bottom w:val="single" w:sz="4" w:space="0" w:color="8DA9DB"/>
        </w:tcBorders>
      </w:tcPr>
    </w:tblStylePr>
  </w:style>
  <w:style w:type="table" w:customStyle="1" w:styleId="ListTable3-Accent6">
    <w:name w:val="List Table 3 - Accent 6"/>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A9D08E"/>
        <w:left w:val="single" w:sz="4" w:space="0" w:color="A9D08E"/>
        <w:bottom w:val="single" w:sz="4" w:space="0" w:color="A9D08E"/>
        <w:right w:val="single" w:sz="4" w:space="0" w:color="A9D08E"/>
      </w:tblBorders>
    </w:tblPr>
    <w:tblStylePr w:type="firstRow">
      <w:rPr>
        <w:rFonts w:ascii="Arial" w:hAnsi="Arial"/>
        <w:b/>
        <w:color w:val="FFFFFF"/>
        <w:sz w:val="22"/>
      </w:rPr>
      <w:tblPr/>
      <w:tcPr>
        <w:shd w:val="clear" w:color="auto" w:fill="A9D08E"/>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right w:val="single" w:sz="4" w:space="0" w:color="A9D08E"/>
        </w:tcBorders>
      </w:tcPr>
    </w:tblStylePr>
    <w:tblStylePr w:type="band1Horz">
      <w:rPr>
        <w:rFonts w:ascii="Arial" w:hAnsi="Arial"/>
        <w:color w:val="404040"/>
        <w:sz w:val="22"/>
      </w:rPr>
      <w:tblPr/>
      <w:tcPr>
        <w:tcBorders>
          <w:top w:val="single" w:sz="4" w:space="0" w:color="A9D08E"/>
          <w:bottom w:val="single" w:sz="4" w:space="0" w:color="A9D08E"/>
        </w:tcBorders>
      </w:tcPr>
    </w:tblStylePr>
  </w:style>
  <w:style w:type="table" w:customStyle="1" w:styleId="-410">
    <w:name w:val="Список-таблица 4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000000"/>
        <w:left w:val="single" w:sz="4" w:space="0" w:color="000000"/>
        <w:bottom w:val="single" w:sz="4" w:space="0" w:color="000000"/>
        <w:right w:val="single" w:sz="4" w:space="0" w:color="000000"/>
        <w:insideH w:val="single" w:sz="4" w:space="0" w:color="000000"/>
      </w:tblBorders>
    </w:tblPr>
    <w:tblStylePr w:type="firstRow">
      <w:rPr>
        <w:rFonts w:ascii="Arial" w:hAnsi="Arial"/>
        <w:b/>
        <w:color w:val="FFFFFF"/>
        <w:sz w:val="22"/>
      </w:rPr>
      <w:tblPr/>
      <w:tcPr>
        <w:shd w:val="clear" w:color="auto" w:fill="000000"/>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BFBFBF"/>
      </w:tcPr>
    </w:tblStylePr>
    <w:tblStylePr w:type="band1Horz">
      <w:rPr>
        <w:rFonts w:ascii="Arial" w:hAnsi="Arial"/>
        <w:color w:val="404040"/>
        <w:sz w:val="22"/>
      </w:rPr>
      <w:tblPr/>
      <w:tcPr>
        <w:shd w:val="clear" w:color="auto" w:fill="BFBFBF"/>
      </w:tcPr>
    </w:tblStylePr>
  </w:style>
  <w:style w:type="table" w:customStyle="1" w:styleId="ListTable4-Accent1">
    <w:name w:val="List Table 4 - Accent 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A2C6E7"/>
        <w:left w:val="single" w:sz="4" w:space="0" w:color="A2C6E7"/>
        <w:bottom w:val="single" w:sz="4" w:space="0" w:color="A2C6E7"/>
        <w:right w:val="single" w:sz="4" w:space="0" w:color="A2C6E7"/>
        <w:insideH w:val="single" w:sz="4" w:space="0" w:color="A2C6E7"/>
      </w:tblBorders>
    </w:tblPr>
    <w:tblStylePr w:type="firstRow">
      <w:rPr>
        <w:rFonts w:ascii="Arial" w:hAnsi="Arial"/>
        <w:b/>
        <w:color w:val="FFFFFF"/>
        <w:sz w:val="22"/>
      </w:rPr>
      <w:tblPr/>
      <w:tcPr>
        <w:shd w:val="clear" w:color="auto" w:fill="5B9BD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5E5F4"/>
      </w:tcPr>
    </w:tblStylePr>
    <w:tblStylePr w:type="band1Horz">
      <w:rPr>
        <w:rFonts w:ascii="Arial" w:hAnsi="Arial"/>
        <w:color w:val="404040"/>
        <w:sz w:val="22"/>
      </w:rPr>
      <w:tblPr/>
      <w:tcPr>
        <w:shd w:val="clear" w:color="auto" w:fill="D5E5F4"/>
      </w:tcPr>
    </w:tblStylePr>
  </w:style>
  <w:style w:type="table" w:customStyle="1" w:styleId="ListTable4-Accent2">
    <w:name w:val="List Table 4 - Accent 2"/>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4B58A"/>
        <w:left w:val="single" w:sz="4" w:space="0" w:color="F4B58A"/>
        <w:bottom w:val="single" w:sz="4" w:space="0" w:color="F4B58A"/>
        <w:right w:val="single" w:sz="4" w:space="0" w:color="F4B58A"/>
        <w:insideH w:val="single" w:sz="4" w:space="0" w:color="F4B58A"/>
      </w:tblBorders>
    </w:tblPr>
    <w:tblStylePr w:type="firstRow">
      <w:rPr>
        <w:rFonts w:ascii="Arial" w:hAnsi="Arial"/>
        <w:b/>
        <w:color w:val="FFFFFF"/>
        <w:sz w:val="22"/>
      </w:rPr>
      <w:tblPr/>
      <w:tcPr>
        <w:shd w:val="clear" w:color="auto" w:fill="ED7D3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ADECB"/>
      </w:tcPr>
    </w:tblStylePr>
    <w:tblStylePr w:type="band1Horz">
      <w:rPr>
        <w:rFonts w:ascii="Arial" w:hAnsi="Arial"/>
        <w:color w:val="404040"/>
        <w:sz w:val="22"/>
      </w:rPr>
      <w:tblPr/>
      <w:tcPr>
        <w:shd w:val="clear" w:color="auto" w:fill="FADECB"/>
      </w:tcPr>
    </w:tblStylePr>
  </w:style>
  <w:style w:type="table" w:customStyle="1" w:styleId="ListTable4-Accent3">
    <w:name w:val="List Table 4 - Accent 3"/>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CCCCCC"/>
        <w:left w:val="single" w:sz="4" w:space="0" w:color="CCCCCC"/>
        <w:bottom w:val="single" w:sz="4" w:space="0" w:color="CCCCCC"/>
        <w:right w:val="single" w:sz="4" w:space="0" w:color="CCCCCC"/>
        <w:insideH w:val="single" w:sz="4" w:space="0" w:color="CCCCCC"/>
      </w:tblBorders>
    </w:tblPr>
    <w:tblStylePr w:type="firstRow">
      <w:rPr>
        <w:rFonts w:ascii="Arial" w:hAnsi="Arial"/>
        <w:b/>
        <w:color w:val="FFFFFF"/>
        <w:sz w:val="22"/>
      </w:rPr>
      <w:tblPr/>
      <w:tcPr>
        <w:shd w:val="clear" w:color="auto" w:fill="A5A5A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8E8E8"/>
      </w:tcPr>
    </w:tblStylePr>
    <w:tblStylePr w:type="band1Horz">
      <w:rPr>
        <w:rFonts w:ascii="Arial" w:hAnsi="Arial"/>
        <w:color w:val="404040"/>
        <w:sz w:val="22"/>
      </w:rPr>
      <w:tblPr/>
      <w:tcPr>
        <w:shd w:val="clear" w:color="auto" w:fill="E8E8E8"/>
      </w:tcPr>
    </w:tblStylePr>
  </w:style>
  <w:style w:type="table" w:customStyle="1" w:styleId="ListTable4-Accent4">
    <w:name w:val="List Table 4 - Accent 4"/>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DB6F"/>
        <w:left w:val="single" w:sz="4" w:space="0" w:color="FFDB6F"/>
        <w:bottom w:val="single" w:sz="4" w:space="0" w:color="FFDB6F"/>
        <w:right w:val="single" w:sz="4" w:space="0" w:color="FFDB6F"/>
        <w:insideH w:val="single" w:sz="4" w:space="0" w:color="FFDB6F"/>
      </w:tblBorders>
    </w:tblPr>
    <w:tblStylePr w:type="firstRow">
      <w:rPr>
        <w:rFonts w:ascii="Arial" w:hAnsi="Arial"/>
        <w:b/>
        <w:color w:val="FFFFFF"/>
        <w:sz w:val="22"/>
      </w:rPr>
      <w:tblPr/>
      <w:tcPr>
        <w:shd w:val="clear" w:color="auto" w:fill="FFC000"/>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EFBF"/>
      </w:tcPr>
    </w:tblStylePr>
    <w:tblStylePr w:type="band1Horz">
      <w:rPr>
        <w:rFonts w:ascii="Arial" w:hAnsi="Arial"/>
        <w:color w:val="404040"/>
        <w:sz w:val="22"/>
      </w:rPr>
      <w:tblPr/>
      <w:tcPr>
        <w:shd w:val="clear" w:color="auto" w:fill="FFEFBF"/>
      </w:tcPr>
    </w:tblStylePr>
  </w:style>
  <w:style w:type="table" w:customStyle="1" w:styleId="ListTable4-Accent5">
    <w:name w:val="List Table 4 - Accent 5"/>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95AFDD"/>
        <w:left w:val="single" w:sz="4" w:space="0" w:color="95AFDD"/>
        <w:bottom w:val="single" w:sz="4" w:space="0" w:color="95AFDD"/>
        <w:right w:val="single" w:sz="4" w:space="0" w:color="95AFDD"/>
        <w:insideH w:val="single" w:sz="4" w:space="0" w:color="95AFDD"/>
      </w:tblBorders>
    </w:tblPr>
    <w:tblStylePr w:type="firstRow">
      <w:rPr>
        <w:rFonts w:ascii="Arial" w:hAnsi="Arial"/>
        <w:b/>
        <w:color w:val="FFFFFF"/>
        <w:sz w:val="22"/>
      </w:rPr>
      <w:tblPr/>
      <w:tcPr>
        <w:shd w:val="clear" w:color="auto" w:fill="4472C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FDBF0"/>
      </w:tcPr>
    </w:tblStylePr>
    <w:tblStylePr w:type="band1Horz">
      <w:rPr>
        <w:rFonts w:ascii="Arial" w:hAnsi="Arial"/>
        <w:color w:val="404040"/>
        <w:sz w:val="22"/>
      </w:rPr>
      <w:tblPr/>
      <w:tcPr>
        <w:shd w:val="clear" w:color="auto" w:fill="CFDBF0"/>
      </w:tcPr>
    </w:tblStylePr>
  </w:style>
  <w:style w:type="table" w:customStyle="1" w:styleId="ListTable4-Accent6">
    <w:name w:val="List Table 4 - Accent 6"/>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ADD394"/>
        <w:left w:val="single" w:sz="4" w:space="0" w:color="ADD394"/>
        <w:bottom w:val="single" w:sz="4" w:space="0" w:color="ADD394"/>
        <w:right w:val="single" w:sz="4" w:space="0" w:color="ADD394"/>
        <w:insideH w:val="single" w:sz="4" w:space="0" w:color="ADD394"/>
      </w:tblBorders>
    </w:tblPr>
    <w:tblStylePr w:type="firstRow">
      <w:rPr>
        <w:rFonts w:ascii="Arial" w:hAnsi="Arial"/>
        <w:b/>
        <w:color w:val="FFFFFF"/>
        <w:sz w:val="22"/>
      </w:rPr>
      <w:tblPr/>
      <w:tcPr>
        <w:shd w:val="clear" w:color="auto" w:fill="70AD4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BCF"/>
      </w:tcPr>
    </w:tblStylePr>
    <w:tblStylePr w:type="band1Horz">
      <w:rPr>
        <w:rFonts w:ascii="Arial" w:hAnsi="Arial"/>
        <w:color w:val="404040"/>
        <w:sz w:val="22"/>
      </w:rPr>
      <w:tblPr/>
      <w:tcPr>
        <w:shd w:val="clear" w:color="auto" w:fill="DAEBCF"/>
      </w:tcPr>
    </w:tblStylePr>
  </w:style>
  <w:style w:type="table" w:customStyle="1" w:styleId="-510">
    <w:name w:val="Список-таблица 5 темная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32" w:space="0" w:color="7F7F7F"/>
        <w:left w:val="single" w:sz="32" w:space="0" w:color="7F7F7F"/>
        <w:bottom w:val="single" w:sz="32" w:space="0" w:color="7F7F7F"/>
        <w:right w:val="single" w:sz="32" w:space="0" w:color="7F7F7F"/>
      </w:tblBorders>
      <w:shd w:val="clear" w:color="auto" w:fill="7F7F7F"/>
    </w:tblPr>
    <w:tblStylePr w:type="firstRow">
      <w:rPr>
        <w:rFonts w:ascii="Arial" w:hAnsi="Arial"/>
        <w:b/>
        <w:color w:val="FFFFFF"/>
        <w:sz w:val="22"/>
      </w:rPr>
      <w:tblPr/>
      <w:tcPr>
        <w:tcBorders>
          <w:top w:val="single" w:sz="32" w:space="0" w:color="7F7F7F"/>
          <w:bottom w:val="single" w:sz="12" w:space="0" w:color="FFFFFF"/>
        </w:tcBorders>
        <w:shd w:val="clear" w:color="auto" w:fill="7F7F7F"/>
      </w:tcPr>
    </w:tblStylePr>
    <w:tblStylePr w:type="lastRow">
      <w:rPr>
        <w:rFonts w:ascii="Arial" w:hAnsi="Arial"/>
        <w:b/>
        <w:color w:val="FFFFFF"/>
        <w:sz w:val="22"/>
      </w:rPr>
    </w:tblStylePr>
    <w:tblStylePr w:type="firstCol">
      <w:rPr>
        <w:rFonts w:ascii="Arial" w:hAnsi="Arial"/>
        <w:b/>
        <w:color w:val="FFFFFF"/>
        <w:sz w:val="22"/>
      </w:rPr>
      <w:tblPr/>
      <w:tcPr>
        <w:tcBorders>
          <w:left w:val="single" w:sz="32" w:space="0" w:color="7F7F7F"/>
          <w:right w:val="single" w:sz="4" w:space="0" w:color="FFFFFF"/>
        </w:tcBorders>
      </w:tcPr>
    </w:tblStylePr>
    <w:tblStylePr w:type="lastCol">
      <w:tblPr/>
      <w:tcPr>
        <w:tcBorders>
          <w:left w:val="single" w:sz="4" w:space="0" w:color="FFFFFF"/>
          <w:right w:val="single" w:sz="32" w:space="0" w:color="7F7F7F"/>
        </w:tcBorders>
      </w:tcPr>
    </w:tblStylePr>
    <w:tblStylePr w:type="band1Vert">
      <w:tblPr/>
      <w:tcPr>
        <w:tcBorders>
          <w:left w:val="single" w:sz="4" w:space="0" w:color="FFFFFF"/>
          <w:right w:val="single" w:sz="4" w:space="0" w:color="FFFFFF"/>
        </w:tcBorders>
        <w:shd w:val="clear" w:color="auto" w:fill="7F7F7F"/>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shd w:val="clear" w:color="auto" w:fill="7F7F7F"/>
      </w:tcPr>
    </w:tblStylePr>
    <w:tblStylePr w:type="band2Horz">
      <w:tblPr/>
      <w:tcPr>
        <w:tcBorders>
          <w:top w:val="single" w:sz="4" w:space="0" w:color="FFFFFF"/>
          <w:bottom w:val="single" w:sz="4" w:space="0" w:color="FFFFFF"/>
        </w:tcBorders>
        <w:shd w:val="clear" w:color="auto" w:fill="7F7F7F"/>
      </w:tcPr>
    </w:tblStylePr>
  </w:style>
  <w:style w:type="table" w:customStyle="1" w:styleId="ListTable5Dark-Accent1">
    <w:name w:val="List Table 5 Dark - Accent 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32" w:space="0" w:color="5B9BD5"/>
        <w:left w:val="single" w:sz="32" w:space="0" w:color="5B9BD5"/>
        <w:bottom w:val="single" w:sz="32" w:space="0" w:color="5B9BD5"/>
        <w:right w:val="single" w:sz="32" w:space="0" w:color="5B9BD5"/>
      </w:tblBorders>
      <w:shd w:val="clear" w:color="auto" w:fill="5B9BD5"/>
    </w:tblPr>
    <w:tblStylePr w:type="firstRow">
      <w:rPr>
        <w:rFonts w:ascii="Arial" w:hAnsi="Arial"/>
        <w:b/>
        <w:color w:val="FFFFFF"/>
        <w:sz w:val="22"/>
      </w:rPr>
      <w:tblPr/>
      <w:tcPr>
        <w:tcBorders>
          <w:top w:val="single" w:sz="32" w:space="0" w:color="5B9BD5"/>
          <w:bottom w:val="single" w:sz="12" w:space="0" w:color="FFFFFF"/>
        </w:tcBorders>
        <w:shd w:val="clear" w:color="auto" w:fill="5B9BD5"/>
      </w:tcPr>
    </w:tblStylePr>
    <w:tblStylePr w:type="lastRow">
      <w:rPr>
        <w:rFonts w:ascii="Arial" w:hAnsi="Arial"/>
        <w:b/>
        <w:color w:val="FFFFFF"/>
        <w:sz w:val="22"/>
      </w:rPr>
    </w:tblStylePr>
    <w:tblStylePr w:type="firstCol">
      <w:rPr>
        <w:rFonts w:ascii="Arial" w:hAnsi="Arial"/>
        <w:b/>
        <w:color w:val="FFFFFF"/>
        <w:sz w:val="22"/>
      </w:rPr>
      <w:tblPr/>
      <w:tcPr>
        <w:tcBorders>
          <w:left w:val="single" w:sz="32" w:space="0" w:color="5B9BD5"/>
          <w:right w:val="single" w:sz="4" w:space="0" w:color="FFFFFF"/>
        </w:tcBorders>
      </w:tcPr>
    </w:tblStylePr>
    <w:tblStylePr w:type="lastCol">
      <w:tblPr/>
      <w:tcPr>
        <w:tcBorders>
          <w:left w:val="single" w:sz="4" w:space="0" w:color="FFFFFF"/>
          <w:right w:val="single" w:sz="32" w:space="0" w:color="5B9BD5"/>
        </w:tcBorders>
      </w:tcPr>
    </w:tblStylePr>
    <w:tblStylePr w:type="band1Vert">
      <w:tblPr/>
      <w:tcPr>
        <w:tcBorders>
          <w:left w:val="single" w:sz="4" w:space="0" w:color="FFFFFF"/>
          <w:right w:val="single" w:sz="4" w:space="0" w:color="FFFFFF"/>
        </w:tcBorders>
        <w:shd w:val="clear" w:color="auto" w:fill="5B9BD5"/>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shd w:val="clear" w:color="auto" w:fill="5B9BD5"/>
      </w:tcPr>
    </w:tblStylePr>
    <w:tblStylePr w:type="band2Horz">
      <w:tblPr/>
      <w:tcPr>
        <w:tcBorders>
          <w:top w:val="single" w:sz="4" w:space="0" w:color="FFFFFF"/>
          <w:bottom w:val="single" w:sz="4" w:space="0" w:color="FFFFFF"/>
        </w:tcBorders>
        <w:shd w:val="clear" w:color="auto" w:fill="5B9BD5"/>
      </w:tcPr>
    </w:tblStylePr>
  </w:style>
  <w:style w:type="table" w:customStyle="1" w:styleId="ListTable5Dark-Accent2">
    <w:name w:val="List Table 5 Dark - Accent 2"/>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32" w:space="0" w:color="F4B184"/>
        <w:left w:val="single" w:sz="32" w:space="0" w:color="F4B184"/>
        <w:bottom w:val="single" w:sz="32" w:space="0" w:color="F4B184"/>
        <w:right w:val="single" w:sz="32" w:space="0" w:color="F4B184"/>
      </w:tblBorders>
      <w:shd w:val="clear" w:color="auto" w:fill="F4B184"/>
    </w:tblPr>
    <w:tblStylePr w:type="firstRow">
      <w:rPr>
        <w:rFonts w:ascii="Arial" w:hAnsi="Arial"/>
        <w:b/>
        <w:color w:val="FFFFFF"/>
        <w:sz w:val="22"/>
      </w:rPr>
      <w:tblPr/>
      <w:tcPr>
        <w:tcBorders>
          <w:top w:val="single" w:sz="32" w:space="0" w:color="F4B184"/>
          <w:bottom w:val="single" w:sz="12" w:space="0" w:color="FFFFFF"/>
        </w:tcBorders>
        <w:shd w:val="clear" w:color="auto" w:fill="F4B184"/>
      </w:tcPr>
    </w:tblStylePr>
    <w:tblStylePr w:type="lastRow">
      <w:rPr>
        <w:rFonts w:ascii="Arial" w:hAnsi="Arial"/>
        <w:b/>
        <w:color w:val="FFFFFF"/>
        <w:sz w:val="22"/>
      </w:rPr>
    </w:tblStylePr>
    <w:tblStylePr w:type="firstCol">
      <w:rPr>
        <w:rFonts w:ascii="Arial" w:hAnsi="Arial"/>
        <w:b/>
        <w:color w:val="FFFFFF"/>
        <w:sz w:val="22"/>
      </w:rPr>
      <w:tblPr/>
      <w:tcPr>
        <w:tcBorders>
          <w:left w:val="single" w:sz="32" w:space="0" w:color="F4B184"/>
          <w:right w:val="single" w:sz="4" w:space="0" w:color="FFFFFF"/>
        </w:tcBorders>
      </w:tcPr>
    </w:tblStylePr>
    <w:tblStylePr w:type="lastCol">
      <w:tblPr/>
      <w:tcPr>
        <w:tcBorders>
          <w:left w:val="single" w:sz="4" w:space="0" w:color="FFFFFF"/>
          <w:right w:val="single" w:sz="32" w:space="0" w:color="F4B184"/>
        </w:tcBorders>
      </w:tcPr>
    </w:tblStylePr>
    <w:tblStylePr w:type="band1Vert">
      <w:tblPr/>
      <w:tcPr>
        <w:tcBorders>
          <w:left w:val="single" w:sz="4" w:space="0" w:color="FFFFFF"/>
          <w:right w:val="single" w:sz="4" w:space="0" w:color="FFFFFF"/>
        </w:tcBorders>
        <w:shd w:val="clear" w:color="auto" w:fill="F4B184"/>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shd w:val="clear" w:color="auto" w:fill="F4B184"/>
      </w:tcPr>
    </w:tblStylePr>
    <w:tblStylePr w:type="band2Horz">
      <w:tblPr/>
      <w:tcPr>
        <w:tcBorders>
          <w:top w:val="single" w:sz="4" w:space="0" w:color="FFFFFF"/>
          <w:bottom w:val="single" w:sz="4" w:space="0" w:color="FFFFFF"/>
        </w:tcBorders>
        <w:shd w:val="clear" w:color="auto" w:fill="F4B184"/>
      </w:tcPr>
    </w:tblStylePr>
  </w:style>
  <w:style w:type="table" w:customStyle="1" w:styleId="ListTable5Dark-Accent3">
    <w:name w:val="List Table 5 Dark - Accent 3"/>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32" w:space="0" w:color="C9C9C9"/>
        <w:left w:val="single" w:sz="32" w:space="0" w:color="C9C9C9"/>
        <w:bottom w:val="single" w:sz="32" w:space="0" w:color="C9C9C9"/>
        <w:right w:val="single" w:sz="32" w:space="0" w:color="C9C9C9"/>
      </w:tblBorders>
      <w:shd w:val="clear" w:color="auto" w:fill="C9C9C9"/>
    </w:tblPr>
    <w:tblStylePr w:type="firstRow">
      <w:rPr>
        <w:rFonts w:ascii="Arial" w:hAnsi="Arial"/>
        <w:b/>
        <w:color w:val="FFFFFF"/>
        <w:sz w:val="22"/>
      </w:rPr>
      <w:tblPr/>
      <w:tcPr>
        <w:tcBorders>
          <w:top w:val="single" w:sz="32" w:space="0" w:color="C9C9C9"/>
          <w:bottom w:val="single" w:sz="12" w:space="0" w:color="FFFFFF"/>
        </w:tcBorders>
        <w:shd w:val="clear" w:color="auto" w:fill="C9C9C9"/>
      </w:tcPr>
    </w:tblStylePr>
    <w:tblStylePr w:type="lastRow">
      <w:rPr>
        <w:rFonts w:ascii="Arial" w:hAnsi="Arial"/>
        <w:b/>
        <w:color w:val="FFFFFF"/>
        <w:sz w:val="22"/>
      </w:rPr>
    </w:tblStylePr>
    <w:tblStylePr w:type="firstCol">
      <w:rPr>
        <w:rFonts w:ascii="Arial" w:hAnsi="Arial"/>
        <w:b/>
        <w:color w:val="FFFFFF"/>
        <w:sz w:val="22"/>
      </w:rPr>
      <w:tblPr/>
      <w:tcPr>
        <w:tcBorders>
          <w:left w:val="single" w:sz="32" w:space="0" w:color="C9C9C9"/>
          <w:right w:val="single" w:sz="4" w:space="0" w:color="FFFFFF"/>
        </w:tcBorders>
      </w:tcPr>
    </w:tblStylePr>
    <w:tblStylePr w:type="lastCol">
      <w:tblPr/>
      <w:tcPr>
        <w:tcBorders>
          <w:left w:val="single" w:sz="4" w:space="0" w:color="FFFFFF"/>
          <w:right w:val="single" w:sz="32" w:space="0" w:color="C9C9C9"/>
        </w:tcBorders>
      </w:tcPr>
    </w:tblStylePr>
    <w:tblStylePr w:type="band1Vert">
      <w:tblPr/>
      <w:tcPr>
        <w:tcBorders>
          <w:left w:val="single" w:sz="4" w:space="0" w:color="FFFFFF"/>
          <w:right w:val="single" w:sz="4" w:space="0" w:color="FFFFFF"/>
        </w:tcBorders>
        <w:shd w:val="clear" w:color="auto" w:fill="C9C9C9"/>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shd w:val="clear" w:color="auto" w:fill="C9C9C9"/>
      </w:tcPr>
    </w:tblStylePr>
    <w:tblStylePr w:type="band2Horz">
      <w:tblPr/>
      <w:tcPr>
        <w:tcBorders>
          <w:top w:val="single" w:sz="4" w:space="0" w:color="FFFFFF"/>
          <w:bottom w:val="single" w:sz="4" w:space="0" w:color="FFFFFF"/>
        </w:tcBorders>
        <w:shd w:val="clear" w:color="auto" w:fill="C9C9C9"/>
      </w:tcPr>
    </w:tblStylePr>
  </w:style>
  <w:style w:type="table" w:customStyle="1" w:styleId="ListTable5Dark-Accent4">
    <w:name w:val="List Table 5 Dark - Accent 4"/>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32" w:space="0" w:color="FFD865"/>
        <w:left w:val="single" w:sz="32" w:space="0" w:color="FFD865"/>
        <w:bottom w:val="single" w:sz="32" w:space="0" w:color="FFD865"/>
        <w:right w:val="single" w:sz="32" w:space="0" w:color="FFD865"/>
      </w:tblBorders>
      <w:shd w:val="clear" w:color="auto" w:fill="FFD865"/>
    </w:tblPr>
    <w:tblStylePr w:type="firstRow">
      <w:rPr>
        <w:rFonts w:ascii="Arial" w:hAnsi="Arial"/>
        <w:b/>
        <w:color w:val="FFFFFF"/>
        <w:sz w:val="22"/>
      </w:rPr>
      <w:tblPr/>
      <w:tcPr>
        <w:tcBorders>
          <w:top w:val="single" w:sz="32" w:space="0" w:color="FFD865"/>
          <w:bottom w:val="single" w:sz="12" w:space="0" w:color="FFFFFF"/>
        </w:tcBorders>
        <w:shd w:val="clear" w:color="auto" w:fill="FFD865"/>
      </w:tcPr>
    </w:tblStylePr>
    <w:tblStylePr w:type="lastRow">
      <w:rPr>
        <w:rFonts w:ascii="Arial" w:hAnsi="Arial"/>
        <w:b/>
        <w:color w:val="FFFFFF"/>
        <w:sz w:val="22"/>
      </w:rPr>
    </w:tblStylePr>
    <w:tblStylePr w:type="firstCol">
      <w:rPr>
        <w:rFonts w:ascii="Arial" w:hAnsi="Arial"/>
        <w:b/>
        <w:color w:val="FFFFFF"/>
        <w:sz w:val="22"/>
      </w:rPr>
      <w:tblPr/>
      <w:tcPr>
        <w:tcBorders>
          <w:left w:val="single" w:sz="32" w:space="0" w:color="FFD865"/>
          <w:right w:val="single" w:sz="4" w:space="0" w:color="FFFFFF"/>
        </w:tcBorders>
      </w:tcPr>
    </w:tblStylePr>
    <w:tblStylePr w:type="lastCol">
      <w:tblPr/>
      <w:tcPr>
        <w:tcBorders>
          <w:left w:val="single" w:sz="4" w:space="0" w:color="FFFFFF"/>
          <w:right w:val="single" w:sz="32" w:space="0" w:color="FFD865"/>
        </w:tcBorders>
      </w:tcPr>
    </w:tblStylePr>
    <w:tblStylePr w:type="band1Vert">
      <w:tblPr/>
      <w:tcPr>
        <w:tcBorders>
          <w:left w:val="single" w:sz="4" w:space="0" w:color="FFFFFF"/>
          <w:right w:val="single" w:sz="4" w:space="0" w:color="FFFFFF"/>
        </w:tcBorders>
        <w:shd w:val="clear" w:color="auto" w:fill="FFD865"/>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shd w:val="clear" w:color="auto" w:fill="FFD865"/>
      </w:tcPr>
    </w:tblStylePr>
    <w:tblStylePr w:type="band2Horz">
      <w:tblPr/>
      <w:tcPr>
        <w:tcBorders>
          <w:top w:val="single" w:sz="4" w:space="0" w:color="FFFFFF"/>
          <w:bottom w:val="single" w:sz="4" w:space="0" w:color="FFFFFF"/>
        </w:tcBorders>
        <w:shd w:val="clear" w:color="auto" w:fill="FFD865"/>
      </w:tcPr>
    </w:tblStylePr>
  </w:style>
  <w:style w:type="table" w:customStyle="1" w:styleId="ListTable5Dark-Accent5">
    <w:name w:val="List Table 5 Dark - Accent 5"/>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32" w:space="0" w:color="8DA9DB"/>
        <w:left w:val="single" w:sz="32" w:space="0" w:color="8DA9DB"/>
        <w:bottom w:val="single" w:sz="32" w:space="0" w:color="8DA9DB"/>
        <w:right w:val="single" w:sz="32" w:space="0" w:color="8DA9DB"/>
      </w:tblBorders>
      <w:shd w:val="clear" w:color="auto" w:fill="8DA9DB"/>
    </w:tblPr>
    <w:tblStylePr w:type="firstRow">
      <w:rPr>
        <w:rFonts w:ascii="Arial" w:hAnsi="Arial"/>
        <w:b/>
        <w:color w:val="FFFFFF"/>
        <w:sz w:val="22"/>
      </w:rPr>
      <w:tblPr/>
      <w:tcPr>
        <w:tcBorders>
          <w:top w:val="single" w:sz="32" w:space="0" w:color="8DA9DB"/>
          <w:bottom w:val="single" w:sz="12" w:space="0" w:color="FFFFFF"/>
        </w:tcBorders>
        <w:shd w:val="clear" w:color="auto" w:fill="8DA9DB"/>
      </w:tcPr>
    </w:tblStylePr>
    <w:tblStylePr w:type="lastRow">
      <w:rPr>
        <w:rFonts w:ascii="Arial" w:hAnsi="Arial"/>
        <w:b/>
        <w:color w:val="FFFFFF"/>
        <w:sz w:val="22"/>
      </w:rPr>
    </w:tblStylePr>
    <w:tblStylePr w:type="firstCol">
      <w:rPr>
        <w:rFonts w:ascii="Arial" w:hAnsi="Arial"/>
        <w:b/>
        <w:color w:val="FFFFFF"/>
        <w:sz w:val="22"/>
      </w:rPr>
      <w:tblPr/>
      <w:tcPr>
        <w:tcBorders>
          <w:left w:val="single" w:sz="32" w:space="0" w:color="8DA9DB"/>
          <w:right w:val="single" w:sz="4" w:space="0" w:color="FFFFFF"/>
        </w:tcBorders>
      </w:tcPr>
    </w:tblStylePr>
    <w:tblStylePr w:type="lastCol">
      <w:tblPr/>
      <w:tcPr>
        <w:tcBorders>
          <w:left w:val="single" w:sz="4" w:space="0" w:color="FFFFFF"/>
          <w:right w:val="single" w:sz="32" w:space="0" w:color="8DA9DB"/>
        </w:tcBorders>
      </w:tcPr>
    </w:tblStylePr>
    <w:tblStylePr w:type="band1Vert">
      <w:tblPr/>
      <w:tcPr>
        <w:tcBorders>
          <w:left w:val="single" w:sz="4" w:space="0" w:color="FFFFFF"/>
          <w:right w:val="single" w:sz="4" w:space="0" w:color="FFFFFF"/>
        </w:tcBorders>
        <w:shd w:val="clear" w:color="auto" w:fill="8DA9DB"/>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shd w:val="clear" w:color="auto" w:fill="8DA9DB"/>
      </w:tcPr>
    </w:tblStylePr>
    <w:tblStylePr w:type="band2Horz">
      <w:tblPr/>
      <w:tcPr>
        <w:tcBorders>
          <w:top w:val="single" w:sz="4" w:space="0" w:color="FFFFFF"/>
          <w:bottom w:val="single" w:sz="4" w:space="0" w:color="FFFFFF"/>
        </w:tcBorders>
        <w:shd w:val="clear" w:color="auto" w:fill="8DA9DB"/>
      </w:tcPr>
    </w:tblStylePr>
  </w:style>
  <w:style w:type="table" w:customStyle="1" w:styleId="ListTable5Dark-Accent6">
    <w:name w:val="List Table 5 Dark - Accent 6"/>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32" w:space="0" w:color="A9D08E"/>
        <w:left w:val="single" w:sz="32" w:space="0" w:color="A9D08E"/>
        <w:bottom w:val="single" w:sz="32" w:space="0" w:color="A9D08E"/>
        <w:right w:val="single" w:sz="32" w:space="0" w:color="A9D08E"/>
      </w:tblBorders>
      <w:shd w:val="clear" w:color="auto" w:fill="A9D08E"/>
    </w:tblPr>
    <w:tblStylePr w:type="firstRow">
      <w:rPr>
        <w:rFonts w:ascii="Arial" w:hAnsi="Arial"/>
        <w:b/>
        <w:color w:val="FFFFFF"/>
        <w:sz w:val="22"/>
      </w:rPr>
      <w:tblPr/>
      <w:tcPr>
        <w:tcBorders>
          <w:top w:val="single" w:sz="32" w:space="0" w:color="A9D08E"/>
          <w:bottom w:val="single" w:sz="12" w:space="0" w:color="FFFFFF"/>
        </w:tcBorders>
        <w:shd w:val="clear" w:color="auto" w:fill="A9D08E"/>
      </w:tcPr>
    </w:tblStylePr>
    <w:tblStylePr w:type="lastRow">
      <w:rPr>
        <w:rFonts w:ascii="Arial" w:hAnsi="Arial"/>
        <w:b/>
        <w:color w:val="FFFFFF"/>
        <w:sz w:val="22"/>
      </w:rPr>
    </w:tblStylePr>
    <w:tblStylePr w:type="firstCol">
      <w:rPr>
        <w:rFonts w:ascii="Arial" w:hAnsi="Arial"/>
        <w:b/>
        <w:color w:val="FFFFFF"/>
        <w:sz w:val="22"/>
      </w:rPr>
      <w:tblPr/>
      <w:tcPr>
        <w:tcBorders>
          <w:left w:val="single" w:sz="32" w:space="0" w:color="A9D08E"/>
          <w:right w:val="single" w:sz="4" w:space="0" w:color="FFFFFF"/>
        </w:tcBorders>
      </w:tcPr>
    </w:tblStylePr>
    <w:tblStylePr w:type="lastCol">
      <w:tblPr/>
      <w:tcPr>
        <w:tcBorders>
          <w:left w:val="single" w:sz="4" w:space="0" w:color="FFFFFF"/>
          <w:right w:val="single" w:sz="32" w:space="0" w:color="A9D08E"/>
        </w:tcBorders>
      </w:tcPr>
    </w:tblStylePr>
    <w:tblStylePr w:type="band1Vert">
      <w:tblPr/>
      <w:tcPr>
        <w:tcBorders>
          <w:left w:val="single" w:sz="4" w:space="0" w:color="FFFFFF"/>
          <w:right w:val="single" w:sz="4" w:space="0" w:color="FFFFFF"/>
        </w:tcBorders>
        <w:shd w:val="clear" w:color="auto" w:fill="A9D08E"/>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shd w:val="clear" w:color="auto" w:fill="A9D08E"/>
      </w:tcPr>
    </w:tblStylePr>
    <w:tblStylePr w:type="band2Horz">
      <w:tblPr/>
      <w:tcPr>
        <w:tcBorders>
          <w:top w:val="single" w:sz="4" w:space="0" w:color="FFFFFF"/>
          <w:bottom w:val="single" w:sz="4" w:space="0" w:color="FFFFFF"/>
        </w:tcBorders>
        <w:shd w:val="clear" w:color="auto" w:fill="A9D08E"/>
      </w:tcPr>
    </w:tblStylePr>
  </w:style>
  <w:style w:type="table" w:customStyle="1" w:styleId="-610">
    <w:name w:val="Список-таблица 6 цветная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7F7F7F"/>
        <w:bottom w:val="single" w:sz="4" w:space="0" w:color="7F7F7F"/>
      </w:tblBorders>
    </w:tblPr>
    <w:tblStylePr w:type="firstRow">
      <w:rPr>
        <w:b/>
        <w:color w:val="000000"/>
      </w:rPr>
      <w:tblPr/>
      <w:tcPr>
        <w:tcBorders>
          <w:bottom w:val="single" w:sz="4" w:space="0" w:color="7F7F7F"/>
        </w:tcBorders>
      </w:tcPr>
    </w:tblStylePr>
    <w:tblStylePr w:type="lastRow">
      <w:rPr>
        <w:b/>
        <w:color w:val="000000"/>
      </w:rPr>
      <w:tblPr/>
      <w:tcPr>
        <w:tcBorders>
          <w:top w:val="single" w:sz="4" w:space="0" w:color="7F7F7F"/>
        </w:tcBorders>
      </w:tcPr>
    </w:tblStylePr>
    <w:tblStylePr w:type="firstCol">
      <w:rPr>
        <w:b/>
        <w:color w:val="000000"/>
      </w:rPr>
    </w:tblStylePr>
    <w:tblStylePr w:type="lastCol">
      <w:rPr>
        <w:b/>
        <w:color w:val="000000"/>
      </w:rPr>
    </w:tblStylePr>
    <w:tblStylePr w:type="band1Vert">
      <w:tblPr/>
      <w:tcPr>
        <w:shd w:val="clear" w:color="auto" w:fill="BFBFBF"/>
      </w:tcPr>
    </w:tblStylePr>
    <w:tblStylePr w:type="band1Horz">
      <w:rPr>
        <w:rFonts w:ascii="Arial" w:hAnsi="Arial"/>
        <w:color w:val="000000"/>
        <w:sz w:val="22"/>
      </w:rPr>
      <w:tblPr/>
      <w:tcPr>
        <w:shd w:val="clear" w:color="auto" w:fill="BFBFBF"/>
      </w:tcPr>
    </w:tblStylePr>
    <w:tblStylePr w:type="band2Horz">
      <w:rPr>
        <w:rFonts w:ascii="Arial" w:hAnsi="Arial"/>
        <w:color w:val="000000"/>
        <w:sz w:val="22"/>
      </w:rPr>
    </w:tblStylePr>
  </w:style>
  <w:style w:type="table" w:customStyle="1" w:styleId="ListTable6Colorful-Accent1">
    <w:name w:val="List Table 6 Colorful - Accent 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5B9BD5"/>
        <w:bottom w:val="single" w:sz="4" w:space="0" w:color="5B9BD5"/>
      </w:tblBorders>
    </w:tblPr>
    <w:tblStylePr w:type="firstRow">
      <w:rPr>
        <w:b/>
        <w:color w:val="245A8D"/>
      </w:rPr>
      <w:tblPr/>
      <w:tcPr>
        <w:tcBorders>
          <w:bottom w:val="single" w:sz="4" w:space="0" w:color="5B9BD5"/>
        </w:tcBorders>
      </w:tcPr>
    </w:tblStylePr>
    <w:tblStylePr w:type="lastRow">
      <w:rPr>
        <w:b/>
        <w:color w:val="245A8D"/>
      </w:rPr>
      <w:tblPr/>
      <w:tcPr>
        <w:tcBorders>
          <w:top w:val="single" w:sz="4" w:space="0" w:color="5B9BD5"/>
        </w:tcBorders>
      </w:tcPr>
    </w:tblStylePr>
    <w:tblStylePr w:type="firstCol">
      <w:rPr>
        <w:b/>
        <w:color w:val="245A8D"/>
      </w:rPr>
    </w:tblStylePr>
    <w:tblStylePr w:type="lastCol">
      <w:rPr>
        <w:b/>
        <w:color w:val="245A8D"/>
      </w:rPr>
    </w:tblStylePr>
    <w:tblStylePr w:type="band1Vert">
      <w:tblPr/>
      <w:tcPr>
        <w:shd w:val="clear" w:color="auto" w:fill="D5E5F4"/>
      </w:tcPr>
    </w:tblStylePr>
    <w:tblStylePr w:type="band1Horz">
      <w:rPr>
        <w:rFonts w:ascii="Arial" w:hAnsi="Arial"/>
        <w:color w:val="245A8D"/>
        <w:sz w:val="22"/>
      </w:rPr>
      <w:tblPr/>
      <w:tcPr>
        <w:shd w:val="clear" w:color="auto" w:fill="D5E5F4"/>
      </w:tcPr>
    </w:tblStylePr>
    <w:tblStylePr w:type="band2Horz">
      <w:rPr>
        <w:rFonts w:ascii="Arial" w:hAnsi="Arial"/>
        <w:color w:val="245A8D"/>
        <w:sz w:val="22"/>
      </w:rPr>
    </w:tblStylePr>
  </w:style>
  <w:style w:type="table" w:customStyle="1" w:styleId="ListTable6Colorful-Accent2">
    <w:name w:val="List Table 6 Colorful - Accent 2"/>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4B184"/>
        <w:bottom w:val="single" w:sz="4" w:space="0" w:color="F4B184"/>
      </w:tblBorders>
    </w:tblPr>
    <w:tblStylePr w:type="firstRow">
      <w:rPr>
        <w:b/>
        <w:color w:val="F4B184"/>
      </w:rPr>
      <w:tblPr/>
      <w:tcPr>
        <w:tcBorders>
          <w:bottom w:val="single" w:sz="4" w:space="0" w:color="F4B184"/>
        </w:tcBorders>
      </w:tcPr>
    </w:tblStylePr>
    <w:tblStylePr w:type="lastRow">
      <w:rPr>
        <w:b/>
        <w:color w:val="F4B184"/>
      </w:rPr>
      <w:tblPr/>
      <w:tcPr>
        <w:tcBorders>
          <w:top w:val="single" w:sz="4" w:space="0" w:color="F4B184"/>
        </w:tcBorders>
      </w:tcPr>
    </w:tblStylePr>
    <w:tblStylePr w:type="firstCol">
      <w:rPr>
        <w:b/>
        <w:color w:val="F4B184"/>
      </w:rPr>
    </w:tblStylePr>
    <w:tblStylePr w:type="lastCol">
      <w:rPr>
        <w:b/>
        <w:color w:val="F4B184"/>
      </w:rPr>
    </w:tblStylePr>
    <w:tblStylePr w:type="band1Vert">
      <w:tblPr/>
      <w:tcPr>
        <w:shd w:val="clear" w:color="auto" w:fill="FADECB"/>
      </w:tcPr>
    </w:tblStylePr>
    <w:tblStylePr w:type="band1Horz">
      <w:rPr>
        <w:rFonts w:ascii="Arial" w:hAnsi="Arial"/>
        <w:color w:val="F4B184"/>
        <w:sz w:val="22"/>
      </w:rPr>
      <w:tblPr/>
      <w:tcPr>
        <w:shd w:val="clear" w:color="auto" w:fill="FADECB"/>
      </w:tcPr>
    </w:tblStylePr>
    <w:tblStylePr w:type="band2Horz">
      <w:rPr>
        <w:rFonts w:ascii="Arial" w:hAnsi="Arial"/>
        <w:color w:val="F4B184"/>
        <w:sz w:val="22"/>
      </w:rPr>
    </w:tblStylePr>
  </w:style>
  <w:style w:type="table" w:customStyle="1" w:styleId="ListTable6Colorful-Accent3">
    <w:name w:val="List Table 6 Colorful - Accent 3"/>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C9C9C9"/>
        <w:bottom w:val="single" w:sz="4" w:space="0" w:color="C9C9C9"/>
      </w:tblBorders>
    </w:tblPr>
    <w:tblStylePr w:type="firstRow">
      <w:rPr>
        <w:b/>
        <w:color w:val="C9C9C9"/>
      </w:rPr>
      <w:tblPr/>
      <w:tcPr>
        <w:tcBorders>
          <w:bottom w:val="single" w:sz="4" w:space="0" w:color="C9C9C9"/>
        </w:tcBorders>
      </w:tcPr>
    </w:tblStylePr>
    <w:tblStylePr w:type="lastRow">
      <w:rPr>
        <w:b/>
        <w:color w:val="C9C9C9"/>
      </w:rPr>
      <w:tblPr/>
      <w:tcPr>
        <w:tcBorders>
          <w:top w:val="single" w:sz="4" w:space="0" w:color="C9C9C9"/>
        </w:tcBorders>
      </w:tcPr>
    </w:tblStylePr>
    <w:tblStylePr w:type="firstCol">
      <w:rPr>
        <w:b/>
        <w:color w:val="C9C9C9"/>
      </w:rPr>
    </w:tblStylePr>
    <w:tblStylePr w:type="lastCol">
      <w:rPr>
        <w:b/>
        <w:color w:val="C9C9C9"/>
      </w:rPr>
    </w:tblStylePr>
    <w:tblStylePr w:type="band1Vert">
      <w:tblPr/>
      <w:tcPr>
        <w:shd w:val="clear" w:color="auto" w:fill="E8E8E8"/>
      </w:tcPr>
    </w:tblStylePr>
    <w:tblStylePr w:type="band1Horz">
      <w:rPr>
        <w:rFonts w:ascii="Arial" w:hAnsi="Arial"/>
        <w:color w:val="C9C9C9"/>
        <w:sz w:val="22"/>
      </w:rPr>
      <w:tblPr/>
      <w:tcPr>
        <w:shd w:val="clear" w:color="auto" w:fill="E8E8E8"/>
      </w:tcPr>
    </w:tblStylePr>
    <w:tblStylePr w:type="band2Horz">
      <w:rPr>
        <w:rFonts w:ascii="Arial" w:hAnsi="Arial"/>
        <w:color w:val="C9C9C9"/>
        <w:sz w:val="22"/>
      </w:rPr>
    </w:tblStylePr>
  </w:style>
  <w:style w:type="table" w:customStyle="1" w:styleId="ListTable6Colorful-Accent4">
    <w:name w:val="List Table 6 Colorful - Accent 4"/>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D865"/>
        <w:bottom w:val="single" w:sz="4" w:space="0" w:color="FFD865"/>
      </w:tblBorders>
    </w:tblPr>
    <w:tblStylePr w:type="firstRow">
      <w:rPr>
        <w:b/>
        <w:color w:val="FFD865"/>
      </w:rPr>
      <w:tblPr/>
      <w:tcPr>
        <w:tcBorders>
          <w:bottom w:val="single" w:sz="4" w:space="0" w:color="FFD865"/>
        </w:tcBorders>
      </w:tcPr>
    </w:tblStylePr>
    <w:tblStylePr w:type="lastRow">
      <w:rPr>
        <w:b/>
        <w:color w:val="FFD865"/>
      </w:rPr>
      <w:tblPr/>
      <w:tcPr>
        <w:tcBorders>
          <w:top w:val="single" w:sz="4" w:space="0" w:color="FFD865"/>
        </w:tcBorders>
      </w:tcPr>
    </w:tblStylePr>
    <w:tblStylePr w:type="firstCol">
      <w:rPr>
        <w:b/>
        <w:color w:val="FFD865"/>
      </w:rPr>
    </w:tblStylePr>
    <w:tblStylePr w:type="lastCol">
      <w:rPr>
        <w:b/>
        <w:color w:val="FFD865"/>
      </w:rPr>
    </w:tblStylePr>
    <w:tblStylePr w:type="band1Vert">
      <w:tblPr/>
      <w:tcPr>
        <w:shd w:val="clear" w:color="auto" w:fill="FFEFBF"/>
      </w:tcPr>
    </w:tblStylePr>
    <w:tblStylePr w:type="band1Horz">
      <w:rPr>
        <w:rFonts w:ascii="Arial" w:hAnsi="Arial"/>
        <w:color w:val="FFD865"/>
        <w:sz w:val="22"/>
      </w:rPr>
      <w:tblPr/>
      <w:tcPr>
        <w:shd w:val="clear" w:color="auto" w:fill="FFEFBF"/>
      </w:tcPr>
    </w:tblStylePr>
    <w:tblStylePr w:type="band2Horz">
      <w:rPr>
        <w:rFonts w:ascii="Arial" w:hAnsi="Arial"/>
        <w:color w:val="FFD865"/>
        <w:sz w:val="22"/>
      </w:rPr>
    </w:tblStylePr>
  </w:style>
  <w:style w:type="table" w:customStyle="1" w:styleId="ListTable6Colorful-Accent5">
    <w:name w:val="List Table 6 Colorful - Accent 5"/>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8DA9DB"/>
        <w:bottom w:val="single" w:sz="4" w:space="0" w:color="8DA9DB"/>
      </w:tblBorders>
    </w:tblPr>
    <w:tblStylePr w:type="firstRow">
      <w:rPr>
        <w:b/>
        <w:color w:val="8DA9DB"/>
      </w:rPr>
      <w:tblPr/>
      <w:tcPr>
        <w:tcBorders>
          <w:bottom w:val="single" w:sz="4" w:space="0" w:color="8DA9DB"/>
        </w:tcBorders>
      </w:tcPr>
    </w:tblStylePr>
    <w:tblStylePr w:type="lastRow">
      <w:rPr>
        <w:b/>
        <w:color w:val="8DA9DB"/>
      </w:rPr>
      <w:tblPr/>
      <w:tcPr>
        <w:tcBorders>
          <w:top w:val="single" w:sz="4" w:space="0" w:color="8DA9DB"/>
        </w:tcBorders>
      </w:tcPr>
    </w:tblStylePr>
    <w:tblStylePr w:type="firstCol">
      <w:rPr>
        <w:b/>
        <w:color w:val="8DA9DB"/>
      </w:rPr>
    </w:tblStylePr>
    <w:tblStylePr w:type="lastCol">
      <w:rPr>
        <w:b/>
        <w:color w:val="8DA9DB"/>
      </w:rPr>
    </w:tblStylePr>
    <w:tblStylePr w:type="band1Vert">
      <w:tblPr/>
      <w:tcPr>
        <w:shd w:val="clear" w:color="auto" w:fill="CFDBF0"/>
      </w:tcPr>
    </w:tblStylePr>
    <w:tblStylePr w:type="band1Horz">
      <w:rPr>
        <w:rFonts w:ascii="Arial" w:hAnsi="Arial"/>
        <w:color w:val="8DA9DB"/>
        <w:sz w:val="22"/>
      </w:rPr>
      <w:tblPr/>
      <w:tcPr>
        <w:shd w:val="clear" w:color="auto" w:fill="CFDBF0"/>
      </w:tcPr>
    </w:tblStylePr>
    <w:tblStylePr w:type="band2Horz">
      <w:rPr>
        <w:rFonts w:ascii="Arial" w:hAnsi="Arial"/>
        <w:color w:val="8DA9DB"/>
        <w:sz w:val="22"/>
      </w:rPr>
    </w:tblStylePr>
  </w:style>
  <w:style w:type="table" w:customStyle="1" w:styleId="ListTable6Colorful-Accent6">
    <w:name w:val="List Table 6 Colorful - Accent 6"/>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A9D08E"/>
        <w:bottom w:val="single" w:sz="4" w:space="0" w:color="A9D08E"/>
      </w:tblBorders>
    </w:tblPr>
    <w:tblStylePr w:type="firstRow">
      <w:rPr>
        <w:b/>
        <w:color w:val="A9D08E"/>
      </w:rPr>
      <w:tblPr/>
      <w:tcPr>
        <w:tcBorders>
          <w:bottom w:val="single" w:sz="4" w:space="0" w:color="A9D08E"/>
        </w:tcBorders>
      </w:tcPr>
    </w:tblStylePr>
    <w:tblStylePr w:type="lastRow">
      <w:rPr>
        <w:b/>
        <w:color w:val="A9D08E"/>
      </w:rPr>
      <w:tblPr/>
      <w:tcPr>
        <w:tcBorders>
          <w:top w:val="single" w:sz="4" w:space="0" w:color="A9D08E"/>
        </w:tcBorders>
      </w:tcPr>
    </w:tblStylePr>
    <w:tblStylePr w:type="firstCol">
      <w:rPr>
        <w:b/>
        <w:color w:val="A9D08E"/>
      </w:rPr>
    </w:tblStylePr>
    <w:tblStylePr w:type="lastCol">
      <w:rPr>
        <w:b/>
        <w:color w:val="A9D08E"/>
      </w:rPr>
    </w:tblStylePr>
    <w:tblStylePr w:type="band1Vert">
      <w:tblPr/>
      <w:tcPr>
        <w:shd w:val="clear" w:color="auto" w:fill="DAEBCF"/>
      </w:tcPr>
    </w:tblStylePr>
    <w:tblStylePr w:type="band1Horz">
      <w:rPr>
        <w:rFonts w:ascii="Arial" w:hAnsi="Arial"/>
        <w:color w:val="A9D08E"/>
        <w:sz w:val="22"/>
      </w:rPr>
      <w:tblPr/>
      <w:tcPr>
        <w:shd w:val="clear" w:color="auto" w:fill="DAEBCF"/>
      </w:tcPr>
    </w:tblStylePr>
    <w:tblStylePr w:type="band2Horz">
      <w:rPr>
        <w:rFonts w:ascii="Arial" w:hAnsi="Arial"/>
        <w:color w:val="A9D08E"/>
        <w:sz w:val="22"/>
      </w:rPr>
    </w:tblStylePr>
  </w:style>
  <w:style w:type="table" w:customStyle="1" w:styleId="-710">
    <w:name w:val="Список-таблица 7 цветная1"/>
    <w:basedOn w:val="a1"/>
    <w:uiPriority w:val="99"/>
    <w:rsid w:val="00655815"/>
    <w:pPr>
      <w:spacing w:after="0" w:line="240" w:lineRule="auto"/>
    </w:pPr>
    <w:rPr>
      <w:rFonts w:eastAsia="Calibri"/>
      <w:sz w:val="20"/>
      <w:szCs w:val="20"/>
      <w:lang w:val="uk-UA" w:eastAsia="uk-UA"/>
    </w:rPr>
    <w:tblPr>
      <w:tblStyleRowBandSize w:val="1"/>
      <w:tblStyleColBandSize w:val="1"/>
      <w:tblBorders>
        <w:right w:val="single" w:sz="4" w:space="0" w:color="7F7F7F"/>
      </w:tblBorders>
    </w:tblPr>
    <w:tblStylePr w:type="firstRow">
      <w:rPr>
        <w:rFonts w:ascii="Arial" w:hAnsi="Arial"/>
        <w:i/>
        <w:color w:val="7F7F7F"/>
        <w:sz w:val="22"/>
      </w:rPr>
      <w:tblPr/>
      <w:tcPr>
        <w:tcBorders>
          <w:top w:val="none" w:sz="0" w:space="0" w:color="auto"/>
          <w:left w:val="none" w:sz="0" w:space="0" w:color="auto"/>
          <w:bottom w:val="single" w:sz="4" w:space="0" w:color="7F7F7F"/>
          <w:right w:val="none" w:sz="0" w:space="0" w:color="auto"/>
        </w:tcBorders>
        <w:shd w:val="clear" w:color="auto" w:fill="FFFFFF"/>
      </w:tcPr>
    </w:tblStylePr>
    <w:tblStylePr w:type="lastRow">
      <w:rPr>
        <w:rFonts w:ascii="Arial" w:hAnsi="Arial"/>
        <w:i/>
        <w:color w:val="7F7F7F"/>
        <w:sz w:val="22"/>
      </w:rPr>
      <w:tblPr/>
      <w:tcPr>
        <w:tcBorders>
          <w:top w:val="single" w:sz="4" w:space="0" w:color="7F7F7F"/>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7F7F7F"/>
        <w:sz w:val="22"/>
      </w:rPr>
      <w:tblPr/>
      <w:tcPr>
        <w:tcBorders>
          <w:top w:val="none" w:sz="0" w:space="0" w:color="auto"/>
          <w:left w:val="none" w:sz="0" w:space="0" w:color="auto"/>
          <w:bottom w:val="none" w:sz="0" w:space="0" w:color="auto"/>
          <w:right w:val="single" w:sz="4" w:space="0" w:color="7F7F7F"/>
        </w:tcBorders>
        <w:shd w:val="clear" w:color="auto" w:fill="FFFFFF"/>
      </w:tcPr>
    </w:tblStylePr>
    <w:tblStylePr w:type="lastCol">
      <w:rPr>
        <w:rFonts w:ascii="Arial" w:hAnsi="Arial"/>
        <w:i/>
        <w:color w:val="7F7F7F"/>
        <w:sz w:val="22"/>
      </w:rPr>
      <w:tblPr/>
      <w:tcPr>
        <w:tcBorders>
          <w:top w:val="none" w:sz="0" w:space="0" w:color="auto"/>
          <w:left w:val="single" w:sz="4" w:space="0" w:color="7F7F7F"/>
          <w:bottom w:val="none" w:sz="0" w:space="0" w:color="auto"/>
          <w:right w:val="none" w:sz="0" w:space="0" w:color="auto"/>
        </w:tcBorders>
        <w:shd w:val="clear" w:color="auto" w:fill="FFFFFF"/>
      </w:tcPr>
    </w:tblStylePr>
    <w:tblStylePr w:type="band1Vert">
      <w:tblPr/>
      <w:tcPr>
        <w:shd w:val="clear" w:color="auto" w:fill="BFBFBF"/>
      </w:tcPr>
    </w:tblStylePr>
    <w:tblStylePr w:type="band1Horz">
      <w:rPr>
        <w:rFonts w:ascii="Arial" w:hAnsi="Arial"/>
        <w:color w:val="7F7F7F"/>
        <w:sz w:val="22"/>
      </w:rPr>
      <w:tblPr/>
      <w:tcPr>
        <w:shd w:val="clear" w:color="auto" w:fill="BFBFBF"/>
      </w:tcPr>
    </w:tblStylePr>
    <w:tblStylePr w:type="band2Horz">
      <w:rPr>
        <w:rFonts w:ascii="Arial" w:hAnsi="Arial"/>
        <w:color w:val="7F7F7F"/>
        <w:sz w:val="22"/>
      </w:rPr>
    </w:tblStylePr>
  </w:style>
  <w:style w:type="table" w:customStyle="1" w:styleId="ListTable7Colorful-Accent1">
    <w:name w:val="List Table 7 Colorful - Accent 1"/>
    <w:basedOn w:val="a1"/>
    <w:uiPriority w:val="99"/>
    <w:rsid w:val="00655815"/>
    <w:pPr>
      <w:spacing w:after="0" w:line="240" w:lineRule="auto"/>
    </w:pPr>
    <w:rPr>
      <w:rFonts w:eastAsia="Calibri"/>
      <w:sz w:val="20"/>
      <w:szCs w:val="20"/>
      <w:lang w:val="uk-UA" w:eastAsia="uk-UA"/>
    </w:rPr>
    <w:tblPr>
      <w:tblStyleRowBandSize w:val="1"/>
      <w:tblStyleColBandSize w:val="1"/>
      <w:tblBorders>
        <w:right w:val="single" w:sz="4" w:space="0" w:color="5B9BD5"/>
      </w:tblBorders>
    </w:tblPr>
    <w:tblStylePr w:type="firstRow">
      <w:rPr>
        <w:rFonts w:ascii="Arial" w:hAnsi="Arial"/>
        <w:i/>
        <w:color w:val="245A8D"/>
        <w:sz w:val="22"/>
      </w:rPr>
      <w:tblPr/>
      <w:tcPr>
        <w:tcBorders>
          <w:top w:val="none" w:sz="0" w:space="0" w:color="auto"/>
          <w:left w:val="none" w:sz="0" w:space="0" w:color="auto"/>
          <w:bottom w:val="single" w:sz="4" w:space="0" w:color="5B9BD5"/>
          <w:right w:val="none" w:sz="0" w:space="0" w:color="auto"/>
        </w:tcBorders>
        <w:shd w:val="clear" w:color="auto" w:fill="FFFFFF"/>
      </w:tcPr>
    </w:tblStylePr>
    <w:tblStylePr w:type="lastRow">
      <w:rPr>
        <w:rFonts w:ascii="Arial" w:hAnsi="Arial"/>
        <w:i/>
        <w:color w:val="245A8D"/>
        <w:sz w:val="22"/>
      </w:rPr>
      <w:tblPr/>
      <w:tcPr>
        <w:tcBorders>
          <w:top w:val="single" w:sz="4" w:space="0" w:color="5B9BD5"/>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245A8D"/>
        <w:sz w:val="22"/>
      </w:rPr>
      <w:tblPr/>
      <w:tcPr>
        <w:tcBorders>
          <w:top w:val="none" w:sz="0" w:space="0" w:color="auto"/>
          <w:left w:val="none" w:sz="0" w:space="0" w:color="auto"/>
          <w:bottom w:val="none" w:sz="0" w:space="0" w:color="auto"/>
          <w:right w:val="single" w:sz="4" w:space="0" w:color="5B9BD5"/>
        </w:tcBorders>
        <w:shd w:val="clear" w:color="auto" w:fill="FFFFFF"/>
      </w:tcPr>
    </w:tblStylePr>
    <w:tblStylePr w:type="lastCol">
      <w:rPr>
        <w:rFonts w:ascii="Arial" w:hAnsi="Arial"/>
        <w:i/>
        <w:color w:val="245A8D"/>
        <w:sz w:val="22"/>
      </w:rPr>
      <w:tblPr/>
      <w:tcPr>
        <w:tcBorders>
          <w:top w:val="none" w:sz="0" w:space="0" w:color="auto"/>
          <w:left w:val="single" w:sz="4" w:space="0" w:color="5B9BD5"/>
          <w:bottom w:val="none" w:sz="0" w:space="0" w:color="auto"/>
          <w:right w:val="none" w:sz="0" w:space="0" w:color="auto"/>
        </w:tcBorders>
        <w:shd w:val="clear" w:color="auto" w:fill="FFFFFF"/>
      </w:tcPr>
    </w:tblStylePr>
    <w:tblStylePr w:type="band1Vert">
      <w:tblPr/>
      <w:tcPr>
        <w:shd w:val="clear" w:color="auto" w:fill="D5E5F4"/>
      </w:tcPr>
    </w:tblStylePr>
    <w:tblStylePr w:type="band1Horz">
      <w:rPr>
        <w:rFonts w:ascii="Arial" w:hAnsi="Arial"/>
        <w:color w:val="245A8D"/>
        <w:sz w:val="22"/>
      </w:rPr>
      <w:tblPr/>
      <w:tcPr>
        <w:shd w:val="clear" w:color="auto" w:fill="D5E5F4"/>
      </w:tcPr>
    </w:tblStylePr>
    <w:tblStylePr w:type="band2Horz">
      <w:rPr>
        <w:rFonts w:ascii="Arial" w:hAnsi="Arial"/>
        <w:color w:val="245A8D"/>
        <w:sz w:val="22"/>
      </w:rPr>
    </w:tblStylePr>
  </w:style>
  <w:style w:type="table" w:customStyle="1" w:styleId="ListTable7Colorful-Accent2">
    <w:name w:val="List Table 7 Colorful - Accent 2"/>
    <w:basedOn w:val="a1"/>
    <w:uiPriority w:val="99"/>
    <w:rsid w:val="00655815"/>
    <w:pPr>
      <w:spacing w:after="0" w:line="240" w:lineRule="auto"/>
    </w:pPr>
    <w:rPr>
      <w:rFonts w:eastAsia="Calibri"/>
      <w:sz w:val="20"/>
      <w:szCs w:val="20"/>
      <w:lang w:val="uk-UA" w:eastAsia="uk-UA"/>
    </w:rPr>
    <w:tblPr>
      <w:tblStyleRowBandSize w:val="1"/>
      <w:tblStyleColBandSize w:val="1"/>
      <w:tblBorders>
        <w:right w:val="single" w:sz="4" w:space="0" w:color="F4B184"/>
      </w:tblBorders>
    </w:tblPr>
    <w:tblStylePr w:type="firstRow">
      <w:rPr>
        <w:rFonts w:ascii="Arial" w:hAnsi="Arial"/>
        <w:i/>
        <w:color w:val="F4B184"/>
        <w:sz w:val="22"/>
      </w:rPr>
      <w:tblPr/>
      <w:tcPr>
        <w:tcBorders>
          <w:top w:val="none" w:sz="0" w:space="0" w:color="auto"/>
          <w:left w:val="none" w:sz="0" w:space="0" w:color="auto"/>
          <w:bottom w:val="single" w:sz="4" w:space="0" w:color="F4B184"/>
          <w:right w:val="none" w:sz="0" w:space="0" w:color="auto"/>
        </w:tcBorders>
        <w:shd w:val="clear" w:color="auto" w:fill="FFFFFF"/>
      </w:tcPr>
    </w:tblStylePr>
    <w:tblStylePr w:type="lastRow">
      <w:rPr>
        <w:rFonts w:ascii="Arial" w:hAnsi="Arial"/>
        <w:i/>
        <w:color w:val="F4B184"/>
        <w:sz w:val="22"/>
      </w:rPr>
      <w:tblPr/>
      <w:tcPr>
        <w:tcBorders>
          <w:top w:val="single" w:sz="4" w:space="0" w:color="F4B184"/>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F4B184"/>
        <w:sz w:val="22"/>
      </w:rPr>
      <w:tblPr/>
      <w:tcPr>
        <w:tcBorders>
          <w:top w:val="none" w:sz="0" w:space="0" w:color="auto"/>
          <w:left w:val="none" w:sz="0" w:space="0" w:color="auto"/>
          <w:bottom w:val="none" w:sz="0" w:space="0" w:color="auto"/>
          <w:right w:val="single" w:sz="4" w:space="0" w:color="F4B184"/>
        </w:tcBorders>
        <w:shd w:val="clear" w:color="auto" w:fill="FFFFFF"/>
      </w:tcPr>
    </w:tblStylePr>
    <w:tblStylePr w:type="lastCol">
      <w:rPr>
        <w:rFonts w:ascii="Arial" w:hAnsi="Arial"/>
        <w:i/>
        <w:color w:val="F4B184"/>
        <w:sz w:val="22"/>
      </w:rPr>
      <w:tblPr/>
      <w:tcPr>
        <w:tcBorders>
          <w:top w:val="none" w:sz="0" w:space="0" w:color="auto"/>
          <w:left w:val="single" w:sz="4" w:space="0" w:color="F4B184"/>
          <w:bottom w:val="none" w:sz="0" w:space="0" w:color="auto"/>
          <w:right w:val="none" w:sz="0" w:space="0" w:color="auto"/>
        </w:tcBorders>
        <w:shd w:val="clear" w:color="auto" w:fill="FFFFFF"/>
      </w:tcPr>
    </w:tblStylePr>
    <w:tblStylePr w:type="band1Vert">
      <w:tblPr/>
      <w:tcPr>
        <w:shd w:val="clear" w:color="auto" w:fill="FADECB"/>
      </w:tcPr>
    </w:tblStylePr>
    <w:tblStylePr w:type="band1Horz">
      <w:rPr>
        <w:rFonts w:ascii="Arial" w:hAnsi="Arial"/>
        <w:color w:val="F4B184"/>
        <w:sz w:val="22"/>
      </w:rPr>
      <w:tblPr/>
      <w:tcPr>
        <w:shd w:val="clear" w:color="auto" w:fill="FADECB"/>
      </w:tcPr>
    </w:tblStylePr>
    <w:tblStylePr w:type="band2Horz">
      <w:rPr>
        <w:rFonts w:ascii="Arial" w:hAnsi="Arial"/>
        <w:color w:val="F4B184"/>
        <w:sz w:val="22"/>
      </w:rPr>
    </w:tblStylePr>
  </w:style>
  <w:style w:type="table" w:customStyle="1" w:styleId="ListTable7Colorful-Accent3">
    <w:name w:val="List Table 7 Colorful - Accent 3"/>
    <w:basedOn w:val="a1"/>
    <w:uiPriority w:val="99"/>
    <w:rsid w:val="00655815"/>
    <w:pPr>
      <w:spacing w:after="0" w:line="240" w:lineRule="auto"/>
    </w:pPr>
    <w:rPr>
      <w:rFonts w:eastAsia="Calibri"/>
      <w:sz w:val="20"/>
      <w:szCs w:val="20"/>
      <w:lang w:val="uk-UA" w:eastAsia="uk-UA"/>
    </w:rPr>
    <w:tblPr>
      <w:tblStyleRowBandSize w:val="1"/>
      <w:tblStyleColBandSize w:val="1"/>
      <w:tblBorders>
        <w:right w:val="single" w:sz="4" w:space="0" w:color="C9C9C9"/>
      </w:tblBorders>
    </w:tblPr>
    <w:tblStylePr w:type="firstRow">
      <w:rPr>
        <w:rFonts w:ascii="Arial" w:hAnsi="Arial"/>
        <w:i/>
        <w:color w:val="C9C9C9"/>
        <w:sz w:val="22"/>
      </w:rPr>
      <w:tblPr/>
      <w:tcPr>
        <w:tcBorders>
          <w:top w:val="none" w:sz="0" w:space="0" w:color="auto"/>
          <w:left w:val="none" w:sz="0" w:space="0" w:color="auto"/>
          <w:bottom w:val="single" w:sz="4" w:space="0" w:color="C9C9C9"/>
          <w:right w:val="none" w:sz="0" w:space="0" w:color="auto"/>
        </w:tcBorders>
        <w:shd w:val="clear" w:color="auto" w:fill="FFFFFF"/>
      </w:tcPr>
    </w:tblStylePr>
    <w:tblStylePr w:type="lastRow">
      <w:rPr>
        <w:rFonts w:ascii="Arial" w:hAnsi="Arial"/>
        <w:i/>
        <w:color w:val="C9C9C9"/>
        <w:sz w:val="22"/>
      </w:rPr>
      <w:tblPr/>
      <w:tcPr>
        <w:tcBorders>
          <w:top w:val="single" w:sz="4" w:space="0" w:color="C9C9C9"/>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C9C9C9"/>
        <w:sz w:val="22"/>
      </w:rPr>
      <w:tblPr/>
      <w:tcPr>
        <w:tcBorders>
          <w:top w:val="none" w:sz="0" w:space="0" w:color="auto"/>
          <w:left w:val="none" w:sz="0" w:space="0" w:color="auto"/>
          <w:bottom w:val="none" w:sz="0" w:space="0" w:color="auto"/>
          <w:right w:val="single" w:sz="4" w:space="0" w:color="C9C9C9"/>
        </w:tcBorders>
        <w:shd w:val="clear" w:color="auto" w:fill="FFFFFF"/>
      </w:tcPr>
    </w:tblStylePr>
    <w:tblStylePr w:type="lastCol">
      <w:rPr>
        <w:rFonts w:ascii="Arial" w:hAnsi="Arial"/>
        <w:i/>
        <w:color w:val="C9C9C9"/>
        <w:sz w:val="22"/>
      </w:rPr>
      <w:tblPr/>
      <w:tcPr>
        <w:tcBorders>
          <w:top w:val="none" w:sz="0" w:space="0" w:color="auto"/>
          <w:left w:val="single" w:sz="4" w:space="0" w:color="C9C9C9"/>
          <w:bottom w:val="none" w:sz="0" w:space="0" w:color="auto"/>
          <w:right w:val="none" w:sz="0" w:space="0" w:color="auto"/>
        </w:tcBorders>
        <w:shd w:val="clear" w:color="auto" w:fill="FFFFFF"/>
      </w:tcPr>
    </w:tblStylePr>
    <w:tblStylePr w:type="band1Vert">
      <w:tblPr/>
      <w:tcPr>
        <w:shd w:val="clear" w:color="auto" w:fill="E8E8E8"/>
      </w:tcPr>
    </w:tblStylePr>
    <w:tblStylePr w:type="band1Horz">
      <w:rPr>
        <w:rFonts w:ascii="Arial" w:hAnsi="Arial"/>
        <w:color w:val="C9C9C9"/>
        <w:sz w:val="22"/>
      </w:rPr>
      <w:tblPr/>
      <w:tcPr>
        <w:shd w:val="clear" w:color="auto" w:fill="E8E8E8"/>
      </w:tcPr>
    </w:tblStylePr>
    <w:tblStylePr w:type="band2Horz">
      <w:rPr>
        <w:rFonts w:ascii="Arial" w:hAnsi="Arial"/>
        <w:color w:val="C9C9C9"/>
        <w:sz w:val="22"/>
      </w:rPr>
    </w:tblStylePr>
  </w:style>
  <w:style w:type="table" w:customStyle="1" w:styleId="ListTable7Colorful-Accent4">
    <w:name w:val="List Table 7 Colorful - Accent 4"/>
    <w:basedOn w:val="a1"/>
    <w:uiPriority w:val="99"/>
    <w:rsid w:val="00655815"/>
    <w:pPr>
      <w:spacing w:after="0" w:line="240" w:lineRule="auto"/>
    </w:pPr>
    <w:rPr>
      <w:rFonts w:eastAsia="Calibri"/>
      <w:sz w:val="20"/>
      <w:szCs w:val="20"/>
      <w:lang w:val="uk-UA" w:eastAsia="uk-UA"/>
    </w:rPr>
    <w:tblPr>
      <w:tblStyleRowBandSize w:val="1"/>
      <w:tblStyleColBandSize w:val="1"/>
      <w:tblBorders>
        <w:right w:val="single" w:sz="4" w:space="0" w:color="FFD865"/>
      </w:tblBorders>
    </w:tblPr>
    <w:tblStylePr w:type="firstRow">
      <w:rPr>
        <w:rFonts w:ascii="Arial" w:hAnsi="Arial"/>
        <w:i/>
        <w:color w:val="FFD865"/>
        <w:sz w:val="22"/>
      </w:rPr>
      <w:tblPr/>
      <w:tcPr>
        <w:tcBorders>
          <w:top w:val="none" w:sz="0" w:space="0" w:color="auto"/>
          <w:left w:val="none" w:sz="0" w:space="0" w:color="auto"/>
          <w:bottom w:val="single" w:sz="4" w:space="0" w:color="FFD865"/>
          <w:right w:val="none" w:sz="0" w:space="0" w:color="auto"/>
        </w:tcBorders>
        <w:shd w:val="clear" w:color="auto" w:fill="FFFFFF"/>
      </w:tcPr>
    </w:tblStylePr>
    <w:tblStylePr w:type="lastRow">
      <w:rPr>
        <w:rFonts w:ascii="Arial" w:hAnsi="Arial"/>
        <w:i/>
        <w:color w:val="FFD865"/>
        <w:sz w:val="22"/>
      </w:rPr>
      <w:tblPr/>
      <w:tcPr>
        <w:tcBorders>
          <w:top w:val="single" w:sz="4" w:space="0" w:color="FFD865"/>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FFD865"/>
        <w:sz w:val="22"/>
      </w:rPr>
      <w:tblPr/>
      <w:tcPr>
        <w:tcBorders>
          <w:top w:val="none" w:sz="0" w:space="0" w:color="auto"/>
          <w:left w:val="none" w:sz="0" w:space="0" w:color="auto"/>
          <w:bottom w:val="none" w:sz="0" w:space="0" w:color="auto"/>
          <w:right w:val="single" w:sz="4" w:space="0" w:color="FFD865"/>
        </w:tcBorders>
        <w:shd w:val="clear" w:color="auto" w:fill="FFFFFF"/>
      </w:tcPr>
    </w:tblStylePr>
    <w:tblStylePr w:type="lastCol">
      <w:rPr>
        <w:rFonts w:ascii="Arial" w:hAnsi="Arial"/>
        <w:i/>
        <w:color w:val="FFD865"/>
        <w:sz w:val="22"/>
      </w:rPr>
      <w:tblPr/>
      <w:tcPr>
        <w:tcBorders>
          <w:top w:val="none" w:sz="0" w:space="0" w:color="auto"/>
          <w:left w:val="single" w:sz="4" w:space="0" w:color="FFD865"/>
          <w:bottom w:val="none" w:sz="0" w:space="0" w:color="auto"/>
          <w:right w:val="none" w:sz="0" w:space="0" w:color="auto"/>
        </w:tcBorders>
        <w:shd w:val="clear" w:color="auto" w:fill="FFFFFF"/>
      </w:tcPr>
    </w:tblStylePr>
    <w:tblStylePr w:type="band1Vert">
      <w:tblPr/>
      <w:tcPr>
        <w:shd w:val="clear" w:color="auto" w:fill="FFEFBF"/>
      </w:tcPr>
    </w:tblStylePr>
    <w:tblStylePr w:type="band1Horz">
      <w:rPr>
        <w:rFonts w:ascii="Arial" w:hAnsi="Arial"/>
        <w:color w:val="FFD865"/>
        <w:sz w:val="22"/>
      </w:rPr>
      <w:tblPr/>
      <w:tcPr>
        <w:shd w:val="clear" w:color="auto" w:fill="FFEFBF"/>
      </w:tcPr>
    </w:tblStylePr>
    <w:tblStylePr w:type="band2Horz">
      <w:rPr>
        <w:rFonts w:ascii="Arial" w:hAnsi="Arial"/>
        <w:color w:val="FFD865"/>
        <w:sz w:val="22"/>
      </w:rPr>
    </w:tblStylePr>
  </w:style>
  <w:style w:type="table" w:customStyle="1" w:styleId="ListTable7Colorful-Accent5">
    <w:name w:val="List Table 7 Colorful - Accent 5"/>
    <w:basedOn w:val="a1"/>
    <w:uiPriority w:val="99"/>
    <w:rsid w:val="00655815"/>
    <w:pPr>
      <w:spacing w:after="0" w:line="240" w:lineRule="auto"/>
    </w:pPr>
    <w:rPr>
      <w:rFonts w:eastAsia="Calibri"/>
      <w:sz w:val="20"/>
      <w:szCs w:val="20"/>
      <w:lang w:val="uk-UA" w:eastAsia="uk-UA"/>
    </w:rPr>
    <w:tblPr>
      <w:tblStyleRowBandSize w:val="1"/>
      <w:tblStyleColBandSize w:val="1"/>
      <w:tblBorders>
        <w:right w:val="single" w:sz="4" w:space="0" w:color="8DA9DB"/>
      </w:tblBorders>
    </w:tblPr>
    <w:tblStylePr w:type="firstRow">
      <w:rPr>
        <w:rFonts w:ascii="Arial" w:hAnsi="Arial"/>
        <w:i/>
        <w:color w:val="8DA9DB"/>
        <w:sz w:val="22"/>
      </w:rPr>
      <w:tblPr/>
      <w:tcPr>
        <w:tcBorders>
          <w:top w:val="none" w:sz="0" w:space="0" w:color="auto"/>
          <w:left w:val="none" w:sz="0" w:space="0" w:color="auto"/>
          <w:bottom w:val="single" w:sz="4" w:space="0" w:color="8DA9DB"/>
          <w:right w:val="none" w:sz="0" w:space="0" w:color="auto"/>
        </w:tcBorders>
        <w:shd w:val="clear" w:color="auto" w:fill="FFFFFF"/>
      </w:tcPr>
    </w:tblStylePr>
    <w:tblStylePr w:type="lastRow">
      <w:rPr>
        <w:rFonts w:ascii="Arial" w:hAnsi="Arial"/>
        <w:i/>
        <w:color w:val="8DA9DB"/>
        <w:sz w:val="22"/>
      </w:rPr>
      <w:tblPr/>
      <w:tcPr>
        <w:tcBorders>
          <w:top w:val="single" w:sz="4" w:space="0" w:color="8DA9DB"/>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8DA9DB"/>
        <w:sz w:val="22"/>
      </w:rPr>
      <w:tblPr/>
      <w:tcPr>
        <w:tcBorders>
          <w:top w:val="none" w:sz="0" w:space="0" w:color="auto"/>
          <w:left w:val="none" w:sz="0" w:space="0" w:color="auto"/>
          <w:bottom w:val="none" w:sz="0" w:space="0" w:color="auto"/>
          <w:right w:val="single" w:sz="4" w:space="0" w:color="8DA9DB"/>
        </w:tcBorders>
        <w:shd w:val="clear" w:color="auto" w:fill="FFFFFF"/>
      </w:tcPr>
    </w:tblStylePr>
    <w:tblStylePr w:type="lastCol">
      <w:rPr>
        <w:rFonts w:ascii="Arial" w:hAnsi="Arial"/>
        <w:i/>
        <w:color w:val="8DA9DB"/>
        <w:sz w:val="22"/>
      </w:rPr>
      <w:tblPr/>
      <w:tcPr>
        <w:tcBorders>
          <w:top w:val="none" w:sz="0" w:space="0" w:color="auto"/>
          <w:left w:val="single" w:sz="4" w:space="0" w:color="8DA9DB"/>
          <w:bottom w:val="none" w:sz="0" w:space="0" w:color="auto"/>
          <w:right w:val="none" w:sz="0" w:space="0" w:color="auto"/>
        </w:tcBorders>
        <w:shd w:val="clear" w:color="auto" w:fill="FFFFFF"/>
      </w:tcPr>
    </w:tblStylePr>
    <w:tblStylePr w:type="band1Vert">
      <w:tblPr/>
      <w:tcPr>
        <w:shd w:val="clear" w:color="auto" w:fill="CFDBF0"/>
      </w:tcPr>
    </w:tblStylePr>
    <w:tblStylePr w:type="band1Horz">
      <w:rPr>
        <w:rFonts w:ascii="Arial" w:hAnsi="Arial"/>
        <w:color w:val="8DA9DB"/>
        <w:sz w:val="22"/>
      </w:rPr>
      <w:tblPr/>
      <w:tcPr>
        <w:shd w:val="clear" w:color="auto" w:fill="CFDBF0"/>
      </w:tcPr>
    </w:tblStylePr>
    <w:tblStylePr w:type="band2Horz">
      <w:rPr>
        <w:rFonts w:ascii="Arial" w:hAnsi="Arial"/>
        <w:color w:val="8DA9DB"/>
        <w:sz w:val="22"/>
      </w:rPr>
    </w:tblStylePr>
  </w:style>
  <w:style w:type="table" w:customStyle="1" w:styleId="ListTable7Colorful-Accent6">
    <w:name w:val="List Table 7 Colorful - Accent 6"/>
    <w:basedOn w:val="a1"/>
    <w:uiPriority w:val="99"/>
    <w:rsid w:val="00655815"/>
    <w:pPr>
      <w:spacing w:after="0" w:line="240" w:lineRule="auto"/>
    </w:pPr>
    <w:rPr>
      <w:rFonts w:eastAsia="Calibri"/>
      <w:sz w:val="20"/>
      <w:szCs w:val="20"/>
      <w:lang w:val="uk-UA" w:eastAsia="uk-UA"/>
    </w:rPr>
    <w:tblPr>
      <w:tblStyleRowBandSize w:val="1"/>
      <w:tblStyleColBandSize w:val="1"/>
      <w:tblBorders>
        <w:right w:val="single" w:sz="4" w:space="0" w:color="A9D08E"/>
      </w:tblBorders>
    </w:tblPr>
    <w:tblStylePr w:type="firstRow">
      <w:rPr>
        <w:rFonts w:ascii="Arial" w:hAnsi="Arial"/>
        <w:i/>
        <w:color w:val="A9D08E"/>
        <w:sz w:val="22"/>
      </w:rPr>
      <w:tblPr/>
      <w:tcPr>
        <w:tcBorders>
          <w:top w:val="none" w:sz="0" w:space="0" w:color="auto"/>
          <w:left w:val="none" w:sz="0" w:space="0" w:color="auto"/>
          <w:bottom w:val="single" w:sz="4" w:space="0" w:color="A9D08E"/>
          <w:right w:val="none" w:sz="0" w:space="0" w:color="auto"/>
        </w:tcBorders>
        <w:shd w:val="clear" w:color="auto" w:fill="FFFFFF"/>
      </w:tcPr>
    </w:tblStylePr>
    <w:tblStylePr w:type="lastRow">
      <w:rPr>
        <w:rFonts w:ascii="Arial" w:hAnsi="Arial"/>
        <w:i/>
        <w:color w:val="A9D08E"/>
        <w:sz w:val="22"/>
      </w:rPr>
      <w:tblPr/>
      <w:tcPr>
        <w:tcBorders>
          <w:top w:val="single" w:sz="4" w:space="0" w:color="A9D08E"/>
          <w:left w:val="none" w:sz="0" w:space="0" w:color="auto"/>
          <w:bottom w:val="none" w:sz="0" w:space="0" w:color="auto"/>
          <w:right w:val="none" w:sz="0" w:space="0" w:color="auto"/>
        </w:tcBorders>
        <w:shd w:val="clear" w:color="auto" w:fill="FFFFFF"/>
      </w:tcPr>
    </w:tblStylePr>
    <w:tblStylePr w:type="firstCol">
      <w:pPr>
        <w:jc w:val="right"/>
      </w:pPr>
      <w:rPr>
        <w:rFonts w:ascii="Arial" w:hAnsi="Arial"/>
        <w:i/>
        <w:color w:val="A9D08E"/>
        <w:sz w:val="22"/>
      </w:rPr>
      <w:tblPr/>
      <w:tcPr>
        <w:tcBorders>
          <w:top w:val="none" w:sz="0" w:space="0" w:color="auto"/>
          <w:left w:val="none" w:sz="0" w:space="0" w:color="auto"/>
          <w:bottom w:val="none" w:sz="0" w:space="0" w:color="auto"/>
          <w:right w:val="single" w:sz="4" w:space="0" w:color="A9D08E"/>
        </w:tcBorders>
        <w:shd w:val="clear" w:color="auto" w:fill="FFFFFF"/>
      </w:tcPr>
    </w:tblStylePr>
    <w:tblStylePr w:type="lastCol">
      <w:rPr>
        <w:rFonts w:ascii="Arial" w:hAnsi="Arial"/>
        <w:i/>
        <w:color w:val="A9D08E"/>
        <w:sz w:val="22"/>
      </w:rPr>
      <w:tblPr/>
      <w:tcPr>
        <w:tcBorders>
          <w:top w:val="none" w:sz="0" w:space="0" w:color="auto"/>
          <w:left w:val="single" w:sz="4" w:space="0" w:color="A9D08E"/>
          <w:bottom w:val="none" w:sz="0" w:space="0" w:color="auto"/>
          <w:right w:val="none" w:sz="0" w:space="0" w:color="auto"/>
        </w:tcBorders>
        <w:shd w:val="clear" w:color="auto" w:fill="FFFFFF"/>
      </w:tcPr>
    </w:tblStylePr>
    <w:tblStylePr w:type="band1Vert">
      <w:tblPr/>
      <w:tcPr>
        <w:shd w:val="clear" w:color="auto" w:fill="DAEBCF"/>
      </w:tcPr>
    </w:tblStylePr>
    <w:tblStylePr w:type="band1Horz">
      <w:rPr>
        <w:rFonts w:ascii="Arial" w:hAnsi="Arial"/>
        <w:color w:val="A9D08E"/>
        <w:sz w:val="22"/>
      </w:rPr>
      <w:tblPr/>
      <w:tcPr>
        <w:shd w:val="clear" w:color="auto" w:fill="DAEBCF"/>
      </w:tcPr>
    </w:tblStylePr>
    <w:tblStylePr w:type="band2Horz">
      <w:rPr>
        <w:rFonts w:ascii="Arial" w:hAnsi="Arial"/>
        <w:color w:val="A9D08E"/>
        <w:sz w:val="22"/>
      </w:rPr>
    </w:tblStylePr>
  </w:style>
  <w:style w:type="table" w:customStyle="1" w:styleId="Lined-Accent">
    <w:name w:val="Lined - Accent"/>
    <w:basedOn w:val="a1"/>
    <w:uiPriority w:val="99"/>
    <w:rsid w:val="00655815"/>
    <w:pPr>
      <w:spacing w:after="0" w:line="240" w:lineRule="auto"/>
    </w:pPr>
    <w:rPr>
      <w:rFonts w:eastAsia="Calibri"/>
      <w:color w:val="404040"/>
      <w:sz w:val="20"/>
      <w:szCs w:val="20"/>
      <w:lang w:val="uk-UA" w:eastAsia="ru-RU"/>
    </w:rPr>
    <w:tblPr>
      <w:tblStyleRowBandSize w:val="1"/>
      <w:tblStyleColBandSize w:val="1"/>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basedOn w:val="a1"/>
    <w:uiPriority w:val="99"/>
    <w:rsid w:val="00655815"/>
    <w:pPr>
      <w:spacing w:after="0" w:line="240" w:lineRule="auto"/>
    </w:pPr>
    <w:rPr>
      <w:rFonts w:eastAsia="Calibri"/>
      <w:color w:val="404040"/>
      <w:sz w:val="20"/>
      <w:szCs w:val="20"/>
      <w:lang w:val="uk-UA" w:eastAsia="ru-RU"/>
    </w:rPr>
    <w:tblPr>
      <w:tblStyleRowBandSize w:val="1"/>
      <w:tblStyleColBandSize w:val="1"/>
    </w:tblPr>
    <w:tblStylePr w:type="firstRow">
      <w:rPr>
        <w:rFonts w:ascii="Arial" w:hAnsi="Arial"/>
        <w:color w:val="F2F2F2"/>
        <w:sz w:val="22"/>
      </w:rPr>
      <w:tblPr/>
      <w:tcPr>
        <w:shd w:val="clear" w:color="auto" w:fill="68A2D8"/>
      </w:tcPr>
    </w:tblStylePr>
    <w:tblStylePr w:type="lastRow">
      <w:rPr>
        <w:rFonts w:ascii="Arial" w:hAnsi="Arial"/>
        <w:color w:val="F2F2F2"/>
        <w:sz w:val="22"/>
      </w:rPr>
      <w:tblPr/>
      <w:tcPr>
        <w:shd w:val="clear" w:color="auto" w:fill="68A2D8"/>
      </w:tcPr>
    </w:tblStylePr>
    <w:tblStylePr w:type="firstCol">
      <w:rPr>
        <w:rFonts w:ascii="Arial" w:hAnsi="Arial"/>
        <w:color w:val="F2F2F2"/>
        <w:sz w:val="22"/>
      </w:rPr>
      <w:tblPr/>
      <w:tcPr>
        <w:shd w:val="clear" w:color="auto" w:fill="68A2D8"/>
      </w:tcPr>
    </w:tblStylePr>
    <w:tblStylePr w:type="lastCol">
      <w:rPr>
        <w:rFonts w:ascii="Arial" w:hAnsi="Arial"/>
        <w:color w:val="F2F2F2"/>
        <w:sz w:val="22"/>
      </w:rPr>
      <w:tblPr/>
      <w:tcPr>
        <w:shd w:val="clear" w:color="auto" w:fill="68A2D8"/>
      </w:tcPr>
    </w:tblStylePr>
    <w:tblStylePr w:type="band1Vert">
      <w:rPr>
        <w:rFonts w:ascii="Arial" w:hAnsi="Arial"/>
        <w:color w:val="404040"/>
        <w:sz w:val="22"/>
      </w:rPr>
    </w:tblStylePr>
    <w:tblStylePr w:type="band2Vert">
      <w:rPr>
        <w:rFonts w:ascii="Arial" w:hAnsi="Arial"/>
        <w:color w:val="404040"/>
        <w:sz w:val="22"/>
      </w:rPr>
      <w:tblPr/>
      <w:tcPr>
        <w:shd w:val="clear" w:color="auto" w:fill="CBDFF1"/>
      </w:tcPr>
    </w:tblStylePr>
    <w:tblStylePr w:type="band1Horz">
      <w:rPr>
        <w:rFonts w:ascii="Arial" w:hAnsi="Arial"/>
        <w:color w:val="404040"/>
        <w:sz w:val="22"/>
      </w:rPr>
    </w:tblStylePr>
    <w:tblStylePr w:type="band2Horz">
      <w:rPr>
        <w:rFonts w:ascii="Arial" w:hAnsi="Arial"/>
        <w:color w:val="404040"/>
        <w:sz w:val="22"/>
      </w:rPr>
      <w:tblPr/>
      <w:tcPr>
        <w:shd w:val="clear" w:color="auto" w:fill="CBDFF1"/>
      </w:tcPr>
    </w:tblStylePr>
  </w:style>
  <w:style w:type="table" w:customStyle="1" w:styleId="Lined-Accent2">
    <w:name w:val="Lined - Accent 2"/>
    <w:basedOn w:val="a1"/>
    <w:uiPriority w:val="99"/>
    <w:rsid w:val="00655815"/>
    <w:pPr>
      <w:spacing w:after="0" w:line="240" w:lineRule="auto"/>
    </w:pPr>
    <w:rPr>
      <w:rFonts w:eastAsia="Calibri"/>
      <w:color w:val="404040"/>
      <w:sz w:val="20"/>
      <w:szCs w:val="20"/>
      <w:lang w:val="uk-UA" w:eastAsia="ru-RU"/>
    </w:rPr>
    <w:tblPr>
      <w:tblStyleRowBandSize w:val="1"/>
      <w:tblStyleColBandSize w:val="1"/>
    </w:tblPr>
    <w:tblStylePr w:type="firstRow">
      <w:rPr>
        <w:rFonts w:ascii="Arial" w:hAnsi="Arial"/>
        <w:color w:val="F2F2F2"/>
        <w:sz w:val="22"/>
      </w:rPr>
      <w:tblPr/>
      <w:tcPr>
        <w:shd w:val="clear" w:color="auto" w:fill="F4B184"/>
      </w:tcPr>
    </w:tblStylePr>
    <w:tblStylePr w:type="lastRow">
      <w:rPr>
        <w:rFonts w:ascii="Arial" w:hAnsi="Arial"/>
        <w:color w:val="F2F2F2"/>
        <w:sz w:val="22"/>
      </w:rPr>
      <w:tblPr/>
      <w:tcPr>
        <w:shd w:val="clear" w:color="auto" w:fill="F4B184"/>
      </w:tcPr>
    </w:tblStylePr>
    <w:tblStylePr w:type="firstCol">
      <w:rPr>
        <w:rFonts w:ascii="Arial" w:hAnsi="Arial"/>
        <w:color w:val="F2F2F2"/>
        <w:sz w:val="22"/>
      </w:rPr>
      <w:tblPr/>
      <w:tcPr>
        <w:shd w:val="clear" w:color="auto" w:fill="F4B184"/>
      </w:tcPr>
    </w:tblStylePr>
    <w:tblStylePr w:type="lastCol">
      <w:rPr>
        <w:rFonts w:ascii="Arial" w:hAnsi="Arial"/>
        <w:color w:val="F2F2F2"/>
        <w:sz w:val="22"/>
      </w:rPr>
      <w:tblPr/>
      <w:tcPr>
        <w:shd w:val="clear" w:color="auto" w:fill="F4B184"/>
      </w:tcPr>
    </w:tblStylePr>
    <w:tblStylePr w:type="band1Vert">
      <w:rPr>
        <w:rFonts w:ascii="Arial" w:hAnsi="Arial"/>
        <w:color w:val="404040"/>
        <w:sz w:val="22"/>
      </w:rPr>
    </w:tblStylePr>
    <w:tblStylePr w:type="band2Vert">
      <w:rPr>
        <w:rFonts w:ascii="Arial" w:hAnsi="Arial"/>
        <w:color w:val="404040"/>
        <w:sz w:val="22"/>
      </w:rPr>
      <w:tblPr/>
      <w:tcPr>
        <w:shd w:val="clear" w:color="auto" w:fill="FBE5D6"/>
      </w:tcPr>
    </w:tblStylePr>
    <w:tblStylePr w:type="band1Horz">
      <w:rPr>
        <w:rFonts w:ascii="Arial" w:hAnsi="Arial"/>
        <w:color w:val="404040"/>
        <w:sz w:val="22"/>
      </w:rPr>
    </w:tblStylePr>
    <w:tblStylePr w:type="band2Horz">
      <w:rPr>
        <w:rFonts w:ascii="Arial" w:hAnsi="Arial"/>
        <w:color w:val="404040"/>
        <w:sz w:val="22"/>
      </w:rPr>
      <w:tblPr/>
      <w:tcPr>
        <w:shd w:val="clear" w:color="auto" w:fill="FBE5D6"/>
      </w:tcPr>
    </w:tblStylePr>
  </w:style>
  <w:style w:type="table" w:customStyle="1" w:styleId="Lined-Accent3">
    <w:name w:val="Lined - Accent 3"/>
    <w:basedOn w:val="a1"/>
    <w:uiPriority w:val="99"/>
    <w:rsid w:val="00655815"/>
    <w:pPr>
      <w:spacing w:after="0" w:line="240" w:lineRule="auto"/>
    </w:pPr>
    <w:rPr>
      <w:rFonts w:eastAsia="Calibri"/>
      <w:color w:val="404040"/>
      <w:sz w:val="20"/>
      <w:szCs w:val="20"/>
      <w:lang w:val="uk-UA" w:eastAsia="ru-RU"/>
    </w:rPr>
    <w:tblPr>
      <w:tblStyleRowBandSize w:val="1"/>
      <w:tblStyleColBandSize w:val="1"/>
    </w:tblPr>
    <w:tblStylePr w:type="firstRow">
      <w:rPr>
        <w:rFonts w:ascii="Arial" w:hAnsi="Arial"/>
        <w:color w:val="F2F2F2"/>
        <w:sz w:val="22"/>
      </w:rPr>
      <w:tblPr/>
      <w:tcPr>
        <w:shd w:val="clear" w:color="auto" w:fill="A5A5A5"/>
      </w:tcPr>
    </w:tblStylePr>
    <w:tblStylePr w:type="lastRow">
      <w:rPr>
        <w:rFonts w:ascii="Arial" w:hAnsi="Arial"/>
        <w:color w:val="F2F2F2"/>
        <w:sz w:val="22"/>
      </w:rPr>
      <w:tblPr/>
      <w:tcPr>
        <w:shd w:val="clear" w:color="auto" w:fill="A5A5A5"/>
      </w:tcPr>
    </w:tblStylePr>
    <w:tblStylePr w:type="firstCol">
      <w:rPr>
        <w:rFonts w:ascii="Arial" w:hAnsi="Arial"/>
        <w:color w:val="F2F2F2"/>
        <w:sz w:val="22"/>
      </w:rPr>
      <w:tblPr/>
      <w:tcPr>
        <w:shd w:val="clear" w:color="auto" w:fill="A5A5A5"/>
      </w:tcPr>
    </w:tblStylePr>
    <w:tblStylePr w:type="lastCol">
      <w:rPr>
        <w:rFonts w:ascii="Arial" w:hAnsi="Arial"/>
        <w:color w:val="F2F2F2"/>
        <w:sz w:val="22"/>
      </w:rPr>
      <w:tblPr/>
      <w:tcPr>
        <w:shd w:val="clear" w:color="auto" w:fill="A5A5A5"/>
      </w:tcPr>
    </w:tblStylePr>
    <w:tblStylePr w:type="band1Vert">
      <w:rPr>
        <w:rFonts w:ascii="Arial" w:hAnsi="Arial"/>
        <w:color w:val="404040"/>
        <w:sz w:val="22"/>
      </w:rPr>
    </w:tblStylePr>
    <w:tblStylePr w:type="band2Vert">
      <w:rPr>
        <w:rFonts w:ascii="Arial" w:hAnsi="Arial"/>
        <w:color w:val="404040"/>
        <w:sz w:val="22"/>
      </w:rPr>
      <w:tblPr/>
      <w:tcPr>
        <w:shd w:val="clear" w:color="auto" w:fill="ECECEC"/>
      </w:tcPr>
    </w:tblStylePr>
    <w:tblStylePr w:type="band1Horz">
      <w:rPr>
        <w:rFonts w:ascii="Arial" w:hAnsi="Arial"/>
        <w:color w:val="404040"/>
        <w:sz w:val="22"/>
      </w:rPr>
    </w:tblStylePr>
    <w:tblStylePr w:type="band2Horz">
      <w:rPr>
        <w:rFonts w:ascii="Arial" w:hAnsi="Arial"/>
        <w:color w:val="404040"/>
        <w:sz w:val="22"/>
      </w:rPr>
      <w:tblPr/>
      <w:tcPr>
        <w:shd w:val="clear" w:color="auto" w:fill="ECECEC"/>
      </w:tcPr>
    </w:tblStylePr>
  </w:style>
  <w:style w:type="table" w:customStyle="1" w:styleId="Lined-Accent4">
    <w:name w:val="Lined - Accent 4"/>
    <w:basedOn w:val="a1"/>
    <w:uiPriority w:val="99"/>
    <w:rsid w:val="00655815"/>
    <w:pPr>
      <w:spacing w:after="0" w:line="240" w:lineRule="auto"/>
    </w:pPr>
    <w:rPr>
      <w:rFonts w:eastAsia="Calibri"/>
      <w:color w:val="404040"/>
      <w:sz w:val="20"/>
      <w:szCs w:val="20"/>
      <w:lang w:val="uk-UA" w:eastAsia="ru-RU"/>
    </w:rPr>
    <w:tblPr>
      <w:tblStyleRowBandSize w:val="1"/>
      <w:tblStyleColBandSize w:val="1"/>
    </w:tblPr>
    <w:tblStylePr w:type="firstRow">
      <w:rPr>
        <w:rFonts w:ascii="Arial" w:hAnsi="Arial"/>
        <w:color w:val="F2F2F2"/>
        <w:sz w:val="22"/>
      </w:rPr>
      <w:tblPr/>
      <w:tcPr>
        <w:shd w:val="clear" w:color="auto" w:fill="FFD865"/>
      </w:tcPr>
    </w:tblStylePr>
    <w:tblStylePr w:type="lastRow">
      <w:rPr>
        <w:rFonts w:ascii="Arial" w:hAnsi="Arial"/>
        <w:color w:val="F2F2F2"/>
        <w:sz w:val="22"/>
      </w:rPr>
      <w:tblPr/>
      <w:tcPr>
        <w:shd w:val="clear" w:color="auto" w:fill="FFD865"/>
      </w:tcPr>
    </w:tblStylePr>
    <w:tblStylePr w:type="firstCol">
      <w:rPr>
        <w:rFonts w:ascii="Arial" w:hAnsi="Arial"/>
        <w:color w:val="F2F2F2"/>
        <w:sz w:val="22"/>
      </w:rPr>
      <w:tblPr/>
      <w:tcPr>
        <w:shd w:val="clear" w:color="auto" w:fill="FFD865"/>
      </w:tcPr>
    </w:tblStylePr>
    <w:tblStylePr w:type="lastCol">
      <w:rPr>
        <w:rFonts w:ascii="Arial" w:hAnsi="Arial"/>
        <w:color w:val="F2F2F2"/>
        <w:sz w:val="22"/>
      </w:rPr>
      <w:tblPr/>
      <w:tcPr>
        <w:shd w:val="clear" w:color="auto" w:fill="FFD865"/>
      </w:tcPr>
    </w:tblStylePr>
    <w:tblStylePr w:type="band1Vert">
      <w:rPr>
        <w:rFonts w:ascii="Arial" w:hAnsi="Arial"/>
        <w:color w:val="404040"/>
        <w:sz w:val="22"/>
      </w:rPr>
    </w:tblStylePr>
    <w:tblStylePr w:type="band2Vert">
      <w:rPr>
        <w:rFonts w:ascii="Arial" w:hAnsi="Arial"/>
        <w:color w:val="404040"/>
        <w:sz w:val="22"/>
      </w:rPr>
      <w:tblPr/>
      <w:tcPr>
        <w:shd w:val="clear" w:color="auto" w:fill="FFF2CB"/>
      </w:tcPr>
    </w:tblStylePr>
    <w:tblStylePr w:type="band1Horz">
      <w:rPr>
        <w:rFonts w:ascii="Arial" w:hAnsi="Arial"/>
        <w:color w:val="404040"/>
        <w:sz w:val="22"/>
      </w:rPr>
    </w:tblStylePr>
    <w:tblStylePr w:type="band2Horz">
      <w:rPr>
        <w:rFonts w:ascii="Arial" w:hAnsi="Arial"/>
        <w:color w:val="404040"/>
        <w:sz w:val="22"/>
      </w:rPr>
      <w:tblPr/>
      <w:tcPr>
        <w:shd w:val="clear" w:color="auto" w:fill="FFF2CB"/>
      </w:tcPr>
    </w:tblStylePr>
  </w:style>
  <w:style w:type="table" w:customStyle="1" w:styleId="Lined-Accent5">
    <w:name w:val="Lined - Accent 5"/>
    <w:basedOn w:val="a1"/>
    <w:uiPriority w:val="99"/>
    <w:rsid w:val="00655815"/>
    <w:pPr>
      <w:spacing w:after="0" w:line="240" w:lineRule="auto"/>
    </w:pPr>
    <w:rPr>
      <w:rFonts w:eastAsia="Calibri"/>
      <w:color w:val="404040"/>
      <w:sz w:val="20"/>
      <w:szCs w:val="20"/>
      <w:lang w:val="uk-UA" w:eastAsia="ru-RU"/>
    </w:rPr>
    <w:tblPr>
      <w:tblStyleRowBandSize w:val="1"/>
      <w:tblStyleColBandSize w:val="1"/>
    </w:tblPr>
    <w:tblStylePr w:type="firstRow">
      <w:rPr>
        <w:rFonts w:ascii="Arial" w:hAnsi="Arial"/>
        <w:color w:val="F2F2F2"/>
        <w:sz w:val="22"/>
      </w:rPr>
      <w:tblPr/>
      <w:tcPr>
        <w:shd w:val="clear" w:color="auto" w:fill="4472C4"/>
      </w:tcPr>
    </w:tblStylePr>
    <w:tblStylePr w:type="lastRow">
      <w:rPr>
        <w:rFonts w:ascii="Arial" w:hAnsi="Arial"/>
        <w:color w:val="F2F2F2"/>
        <w:sz w:val="22"/>
      </w:rPr>
      <w:tblPr/>
      <w:tcPr>
        <w:shd w:val="clear" w:color="auto" w:fill="4472C4"/>
      </w:tcPr>
    </w:tblStylePr>
    <w:tblStylePr w:type="firstCol">
      <w:rPr>
        <w:rFonts w:ascii="Arial" w:hAnsi="Arial"/>
        <w:color w:val="F2F2F2"/>
        <w:sz w:val="22"/>
      </w:rPr>
      <w:tblPr/>
      <w:tcPr>
        <w:shd w:val="clear" w:color="auto" w:fill="4472C4"/>
      </w:tcPr>
    </w:tblStylePr>
    <w:tblStylePr w:type="lastCol">
      <w:rPr>
        <w:rFonts w:ascii="Arial" w:hAnsi="Arial"/>
        <w:color w:val="F2F2F2"/>
        <w:sz w:val="22"/>
      </w:rPr>
      <w:tblPr/>
      <w:tcPr>
        <w:shd w:val="clear" w:color="auto" w:fill="4472C4"/>
      </w:tcPr>
    </w:tblStylePr>
    <w:tblStylePr w:type="band1Vert">
      <w:rPr>
        <w:rFonts w:ascii="Arial" w:hAnsi="Arial"/>
        <w:color w:val="404040"/>
        <w:sz w:val="22"/>
      </w:rPr>
    </w:tblStylePr>
    <w:tblStylePr w:type="band2Vert">
      <w:rPr>
        <w:rFonts w:ascii="Arial" w:hAnsi="Arial"/>
        <w:color w:val="404040"/>
        <w:sz w:val="22"/>
      </w:rPr>
      <w:tblPr/>
      <w:tcPr>
        <w:shd w:val="clear" w:color="auto" w:fill="D8E2F3"/>
      </w:tcPr>
    </w:tblStylePr>
    <w:tblStylePr w:type="band1Horz">
      <w:rPr>
        <w:rFonts w:ascii="Arial" w:hAnsi="Arial"/>
        <w:color w:val="404040"/>
        <w:sz w:val="22"/>
      </w:rPr>
    </w:tblStylePr>
    <w:tblStylePr w:type="band2Horz">
      <w:rPr>
        <w:rFonts w:ascii="Arial" w:hAnsi="Arial"/>
        <w:color w:val="404040"/>
        <w:sz w:val="22"/>
      </w:rPr>
      <w:tblPr/>
      <w:tcPr>
        <w:shd w:val="clear" w:color="auto" w:fill="D8E2F3"/>
      </w:tcPr>
    </w:tblStylePr>
  </w:style>
  <w:style w:type="table" w:customStyle="1" w:styleId="Lined-Accent6">
    <w:name w:val="Lined - Accent 6"/>
    <w:basedOn w:val="a1"/>
    <w:uiPriority w:val="99"/>
    <w:rsid w:val="00655815"/>
    <w:pPr>
      <w:spacing w:after="0" w:line="240" w:lineRule="auto"/>
    </w:pPr>
    <w:rPr>
      <w:rFonts w:eastAsia="Calibri"/>
      <w:color w:val="404040"/>
      <w:sz w:val="20"/>
      <w:szCs w:val="20"/>
      <w:lang w:val="uk-UA" w:eastAsia="ru-RU"/>
    </w:rPr>
    <w:tblPr>
      <w:tblStyleRowBandSize w:val="1"/>
      <w:tblStyleColBandSize w:val="1"/>
    </w:tblPr>
    <w:tblStylePr w:type="firstRow">
      <w:rPr>
        <w:rFonts w:ascii="Arial" w:hAnsi="Arial"/>
        <w:color w:val="F2F2F2"/>
        <w:sz w:val="22"/>
      </w:rPr>
      <w:tblPr/>
      <w:tcPr>
        <w:shd w:val="clear" w:color="auto" w:fill="70AD47"/>
      </w:tcPr>
    </w:tblStylePr>
    <w:tblStylePr w:type="lastRow">
      <w:rPr>
        <w:rFonts w:ascii="Arial" w:hAnsi="Arial"/>
        <w:color w:val="F2F2F2"/>
        <w:sz w:val="22"/>
      </w:rPr>
      <w:tblPr/>
      <w:tcPr>
        <w:shd w:val="clear" w:color="auto" w:fill="70AD47"/>
      </w:tcPr>
    </w:tblStylePr>
    <w:tblStylePr w:type="firstCol">
      <w:rPr>
        <w:rFonts w:ascii="Arial" w:hAnsi="Arial"/>
        <w:color w:val="F2F2F2"/>
        <w:sz w:val="22"/>
      </w:rPr>
      <w:tblPr/>
      <w:tcPr>
        <w:shd w:val="clear" w:color="auto" w:fill="70AD47"/>
      </w:tcPr>
    </w:tblStylePr>
    <w:tblStylePr w:type="lastCol">
      <w:rPr>
        <w:rFonts w:ascii="Arial" w:hAnsi="Arial"/>
        <w:color w:val="F2F2F2"/>
        <w:sz w:val="22"/>
      </w:rPr>
      <w:tblPr/>
      <w:tcPr>
        <w:shd w:val="clear" w:color="auto" w:fill="70AD47"/>
      </w:tcPr>
    </w:tblStylePr>
    <w:tblStylePr w:type="band1Vert">
      <w:rPr>
        <w:rFonts w:ascii="Arial" w:hAnsi="Arial"/>
        <w:color w:val="404040"/>
        <w:sz w:val="22"/>
      </w:rPr>
    </w:tblStylePr>
    <w:tblStylePr w:type="band2Vert">
      <w:rPr>
        <w:rFonts w:ascii="Arial" w:hAnsi="Arial"/>
        <w:color w:val="404040"/>
        <w:sz w:val="22"/>
      </w:rPr>
      <w:tblPr/>
      <w:tcPr>
        <w:shd w:val="clear" w:color="auto" w:fill="E1EFD8"/>
      </w:tcPr>
    </w:tblStylePr>
    <w:tblStylePr w:type="band1Horz">
      <w:rPr>
        <w:rFonts w:ascii="Arial" w:hAnsi="Arial"/>
        <w:color w:val="404040"/>
        <w:sz w:val="22"/>
      </w:rPr>
    </w:tblStylePr>
    <w:tblStylePr w:type="band2Horz">
      <w:rPr>
        <w:rFonts w:ascii="Arial" w:hAnsi="Arial"/>
        <w:color w:val="404040"/>
        <w:sz w:val="22"/>
      </w:rPr>
      <w:tblPr/>
      <w:tcPr>
        <w:shd w:val="clear" w:color="auto" w:fill="E1EFD8"/>
      </w:tcPr>
    </w:tblStylePr>
  </w:style>
  <w:style w:type="table" w:customStyle="1" w:styleId="BorderedLined-Accent">
    <w:name w:val="Bordered &amp; Lined - Accent"/>
    <w:basedOn w:val="a1"/>
    <w:uiPriority w:val="99"/>
    <w:rsid w:val="00655815"/>
    <w:pPr>
      <w:spacing w:after="0" w:line="240" w:lineRule="auto"/>
    </w:pPr>
    <w:rPr>
      <w:rFonts w:eastAsia="Calibri"/>
      <w:color w:val="404040"/>
      <w:sz w:val="20"/>
      <w:szCs w:val="20"/>
      <w:lang w:val="uk-UA" w:eastAsia="ru-RU"/>
    </w:rPr>
    <w:tblPr>
      <w:tblStyleRowBandSize w:val="1"/>
      <w:tblStyleColBandSize w:val="1"/>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basedOn w:val="a1"/>
    <w:uiPriority w:val="99"/>
    <w:rsid w:val="00655815"/>
    <w:pPr>
      <w:spacing w:after="0" w:line="240" w:lineRule="auto"/>
    </w:pPr>
    <w:rPr>
      <w:rFonts w:eastAsia="Calibri"/>
      <w:color w:val="404040"/>
      <w:sz w:val="20"/>
      <w:szCs w:val="20"/>
      <w:lang w:val="uk-UA" w:eastAsia="ru-RU"/>
    </w:rPr>
    <w:tblPr>
      <w:tblStyleRowBandSize w:val="1"/>
      <w:tblStyleColBandSize w:val="1"/>
      <w:tblBorders>
        <w:top w:val="single" w:sz="4" w:space="0" w:color="245A8D"/>
        <w:left w:val="single" w:sz="4" w:space="0" w:color="245A8D"/>
        <w:bottom w:val="single" w:sz="4" w:space="0" w:color="245A8D"/>
        <w:right w:val="single" w:sz="4" w:space="0" w:color="245A8D"/>
        <w:insideH w:val="single" w:sz="4" w:space="0" w:color="245A8D"/>
        <w:insideV w:val="single" w:sz="4" w:space="0" w:color="245A8D"/>
      </w:tblBorders>
    </w:tblPr>
    <w:tblStylePr w:type="firstRow">
      <w:rPr>
        <w:rFonts w:ascii="Arial" w:hAnsi="Arial"/>
        <w:color w:val="F2F2F2"/>
        <w:sz w:val="22"/>
      </w:rPr>
      <w:tblPr/>
      <w:tcPr>
        <w:shd w:val="clear" w:color="auto" w:fill="68A2D8"/>
      </w:tcPr>
    </w:tblStylePr>
    <w:tblStylePr w:type="lastRow">
      <w:rPr>
        <w:rFonts w:ascii="Arial" w:hAnsi="Arial"/>
        <w:color w:val="F2F2F2"/>
        <w:sz w:val="22"/>
      </w:rPr>
      <w:tblPr/>
      <w:tcPr>
        <w:shd w:val="clear" w:color="auto" w:fill="68A2D8"/>
      </w:tcPr>
    </w:tblStylePr>
    <w:tblStylePr w:type="firstCol">
      <w:rPr>
        <w:rFonts w:ascii="Arial" w:hAnsi="Arial"/>
        <w:color w:val="F2F2F2"/>
        <w:sz w:val="22"/>
      </w:rPr>
      <w:tblPr/>
      <w:tcPr>
        <w:shd w:val="clear" w:color="auto" w:fill="68A2D8"/>
      </w:tcPr>
    </w:tblStylePr>
    <w:tblStylePr w:type="lastCol">
      <w:rPr>
        <w:rFonts w:ascii="Arial" w:hAnsi="Arial"/>
        <w:color w:val="F2F2F2"/>
        <w:sz w:val="22"/>
      </w:rPr>
      <w:tblPr/>
      <w:tcPr>
        <w:shd w:val="clear" w:color="auto" w:fill="68A2D8"/>
      </w:tcPr>
    </w:tblStylePr>
    <w:tblStylePr w:type="band1Vert">
      <w:rPr>
        <w:rFonts w:ascii="Arial" w:hAnsi="Arial"/>
        <w:color w:val="404040"/>
        <w:sz w:val="22"/>
      </w:rPr>
    </w:tblStylePr>
    <w:tblStylePr w:type="band2Vert">
      <w:rPr>
        <w:rFonts w:ascii="Arial" w:hAnsi="Arial"/>
        <w:color w:val="404040"/>
        <w:sz w:val="22"/>
      </w:rPr>
      <w:tblPr/>
      <w:tcPr>
        <w:shd w:val="clear" w:color="auto" w:fill="CBDFF1"/>
      </w:tcPr>
    </w:tblStylePr>
    <w:tblStylePr w:type="band1Horz">
      <w:rPr>
        <w:rFonts w:ascii="Arial" w:hAnsi="Arial"/>
        <w:color w:val="404040"/>
        <w:sz w:val="22"/>
      </w:rPr>
    </w:tblStylePr>
    <w:tblStylePr w:type="band2Horz">
      <w:rPr>
        <w:rFonts w:ascii="Arial" w:hAnsi="Arial"/>
        <w:color w:val="404040"/>
        <w:sz w:val="22"/>
      </w:rPr>
      <w:tblPr/>
      <w:tcPr>
        <w:shd w:val="clear" w:color="auto" w:fill="CBDFF1"/>
      </w:tcPr>
    </w:tblStylePr>
  </w:style>
  <w:style w:type="table" w:customStyle="1" w:styleId="BorderedLined-Accent2">
    <w:name w:val="Bordered &amp; Lined - Accent 2"/>
    <w:basedOn w:val="a1"/>
    <w:uiPriority w:val="99"/>
    <w:rsid w:val="00655815"/>
    <w:pPr>
      <w:spacing w:after="0" w:line="240" w:lineRule="auto"/>
    </w:pPr>
    <w:rPr>
      <w:rFonts w:eastAsia="Calibri"/>
      <w:color w:val="404040"/>
      <w:sz w:val="20"/>
      <w:szCs w:val="20"/>
      <w:lang w:val="uk-UA" w:eastAsia="ru-RU"/>
    </w:rPr>
    <w:tblPr>
      <w:tblStyleRowBandSize w:val="1"/>
      <w:tblStyleColBandSize w:val="1"/>
      <w:tblBorders>
        <w:top w:val="single" w:sz="4" w:space="0" w:color="99460D"/>
        <w:left w:val="single" w:sz="4" w:space="0" w:color="99460D"/>
        <w:bottom w:val="single" w:sz="4" w:space="0" w:color="99460D"/>
        <w:right w:val="single" w:sz="4" w:space="0" w:color="99460D"/>
        <w:insideH w:val="single" w:sz="4" w:space="0" w:color="99460D"/>
        <w:insideV w:val="single" w:sz="4" w:space="0" w:color="99460D"/>
      </w:tblBorders>
    </w:tblPr>
    <w:tblStylePr w:type="firstRow">
      <w:rPr>
        <w:rFonts w:ascii="Arial" w:hAnsi="Arial"/>
        <w:color w:val="F2F2F2"/>
        <w:sz w:val="22"/>
      </w:rPr>
      <w:tblPr/>
      <w:tcPr>
        <w:shd w:val="clear" w:color="auto" w:fill="F4B184"/>
      </w:tcPr>
    </w:tblStylePr>
    <w:tblStylePr w:type="lastRow">
      <w:rPr>
        <w:rFonts w:ascii="Arial" w:hAnsi="Arial"/>
        <w:color w:val="F2F2F2"/>
        <w:sz w:val="22"/>
      </w:rPr>
      <w:tblPr/>
      <w:tcPr>
        <w:shd w:val="clear" w:color="auto" w:fill="F4B184"/>
      </w:tcPr>
    </w:tblStylePr>
    <w:tblStylePr w:type="firstCol">
      <w:rPr>
        <w:rFonts w:ascii="Arial" w:hAnsi="Arial"/>
        <w:color w:val="F2F2F2"/>
        <w:sz w:val="22"/>
      </w:rPr>
      <w:tblPr/>
      <w:tcPr>
        <w:shd w:val="clear" w:color="auto" w:fill="F4B184"/>
      </w:tcPr>
    </w:tblStylePr>
    <w:tblStylePr w:type="lastCol">
      <w:rPr>
        <w:rFonts w:ascii="Arial" w:hAnsi="Arial"/>
        <w:color w:val="F2F2F2"/>
        <w:sz w:val="22"/>
      </w:rPr>
      <w:tblPr/>
      <w:tcPr>
        <w:shd w:val="clear" w:color="auto" w:fill="F4B184"/>
      </w:tcPr>
    </w:tblStylePr>
    <w:tblStylePr w:type="band1Vert">
      <w:rPr>
        <w:rFonts w:ascii="Arial" w:hAnsi="Arial"/>
        <w:color w:val="404040"/>
        <w:sz w:val="22"/>
      </w:rPr>
    </w:tblStylePr>
    <w:tblStylePr w:type="band2Vert">
      <w:rPr>
        <w:rFonts w:ascii="Arial" w:hAnsi="Arial"/>
        <w:color w:val="404040"/>
        <w:sz w:val="22"/>
      </w:rPr>
      <w:tblPr/>
      <w:tcPr>
        <w:shd w:val="clear" w:color="auto" w:fill="FBE5D6"/>
      </w:tcPr>
    </w:tblStylePr>
    <w:tblStylePr w:type="band1Horz">
      <w:rPr>
        <w:rFonts w:ascii="Arial" w:hAnsi="Arial"/>
        <w:color w:val="404040"/>
        <w:sz w:val="22"/>
      </w:rPr>
    </w:tblStylePr>
    <w:tblStylePr w:type="band2Horz">
      <w:rPr>
        <w:rFonts w:ascii="Arial" w:hAnsi="Arial"/>
        <w:color w:val="404040"/>
        <w:sz w:val="22"/>
      </w:rPr>
      <w:tblPr/>
      <w:tcPr>
        <w:shd w:val="clear" w:color="auto" w:fill="FBE5D6"/>
      </w:tcPr>
    </w:tblStylePr>
  </w:style>
  <w:style w:type="table" w:customStyle="1" w:styleId="BorderedLined-Accent3">
    <w:name w:val="Bordered &amp; Lined - Accent 3"/>
    <w:basedOn w:val="a1"/>
    <w:uiPriority w:val="99"/>
    <w:rsid w:val="00655815"/>
    <w:pPr>
      <w:spacing w:after="0" w:line="240" w:lineRule="auto"/>
    </w:pPr>
    <w:rPr>
      <w:rFonts w:eastAsia="Calibri"/>
      <w:color w:val="404040"/>
      <w:sz w:val="20"/>
      <w:szCs w:val="20"/>
      <w:lang w:val="uk-UA" w:eastAsia="ru-RU"/>
    </w:rPr>
    <w:tblPr>
      <w:tblStyleRowBandSize w:val="1"/>
      <w:tblStyleColBandSize w:val="1"/>
      <w:tblBorders>
        <w:top w:val="single" w:sz="4" w:space="0" w:color="606060"/>
        <w:left w:val="single" w:sz="4" w:space="0" w:color="606060"/>
        <w:bottom w:val="single" w:sz="4" w:space="0" w:color="606060"/>
        <w:right w:val="single" w:sz="4" w:space="0" w:color="606060"/>
        <w:insideH w:val="single" w:sz="4" w:space="0" w:color="606060"/>
        <w:insideV w:val="single" w:sz="4" w:space="0" w:color="606060"/>
      </w:tblBorders>
    </w:tblPr>
    <w:tblStylePr w:type="firstRow">
      <w:rPr>
        <w:rFonts w:ascii="Arial" w:hAnsi="Arial"/>
        <w:color w:val="F2F2F2"/>
        <w:sz w:val="22"/>
      </w:rPr>
      <w:tblPr/>
      <w:tcPr>
        <w:shd w:val="clear" w:color="auto" w:fill="A5A5A5"/>
      </w:tcPr>
    </w:tblStylePr>
    <w:tblStylePr w:type="lastRow">
      <w:rPr>
        <w:rFonts w:ascii="Arial" w:hAnsi="Arial"/>
        <w:color w:val="F2F2F2"/>
        <w:sz w:val="22"/>
      </w:rPr>
      <w:tblPr/>
      <w:tcPr>
        <w:shd w:val="clear" w:color="auto" w:fill="A5A5A5"/>
      </w:tcPr>
    </w:tblStylePr>
    <w:tblStylePr w:type="firstCol">
      <w:rPr>
        <w:rFonts w:ascii="Arial" w:hAnsi="Arial"/>
        <w:color w:val="F2F2F2"/>
        <w:sz w:val="22"/>
      </w:rPr>
      <w:tblPr/>
      <w:tcPr>
        <w:shd w:val="clear" w:color="auto" w:fill="A5A5A5"/>
      </w:tcPr>
    </w:tblStylePr>
    <w:tblStylePr w:type="lastCol">
      <w:rPr>
        <w:rFonts w:ascii="Arial" w:hAnsi="Arial"/>
        <w:color w:val="F2F2F2"/>
        <w:sz w:val="22"/>
      </w:rPr>
      <w:tblPr/>
      <w:tcPr>
        <w:shd w:val="clear" w:color="auto" w:fill="A5A5A5"/>
      </w:tcPr>
    </w:tblStylePr>
    <w:tblStylePr w:type="band1Vert">
      <w:rPr>
        <w:rFonts w:ascii="Arial" w:hAnsi="Arial"/>
        <w:color w:val="404040"/>
        <w:sz w:val="22"/>
      </w:rPr>
    </w:tblStylePr>
    <w:tblStylePr w:type="band2Vert">
      <w:rPr>
        <w:rFonts w:ascii="Arial" w:hAnsi="Arial"/>
        <w:color w:val="404040"/>
        <w:sz w:val="22"/>
      </w:rPr>
      <w:tblPr/>
      <w:tcPr>
        <w:shd w:val="clear" w:color="auto" w:fill="ECECEC"/>
      </w:tcPr>
    </w:tblStylePr>
    <w:tblStylePr w:type="band1Horz">
      <w:rPr>
        <w:rFonts w:ascii="Arial" w:hAnsi="Arial"/>
        <w:color w:val="404040"/>
        <w:sz w:val="22"/>
      </w:rPr>
    </w:tblStylePr>
    <w:tblStylePr w:type="band2Horz">
      <w:rPr>
        <w:rFonts w:ascii="Arial" w:hAnsi="Arial"/>
        <w:color w:val="404040"/>
        <w:sz w:val="22"/>
      </w:rPr>
      <w:tblPr/>
      <w:tcPr>
        <w:shd w:val="clear" w:color="auto" w:fill="ECECEC"/>
      </w:tcPr>
    </w:tblStylePr>
  </w:style>
  <w:style w:type="table" w:customStyle="1" w:styleId="BorderedLined-Accent4">
    <w:name w:val="Bordered &amp; Lined - Accent 4"/>
    <w:basedOn w:val="a1"/>
    <w:uiPriority w:val="99"/>
    <w:rsid w:val="00655815"/>
    <w:pPr>
      <w:spacing w:after="0" w:line="240" w:lineRule="auto"/>
    </w:pPr>
    <w:rPr>
      <w:rFonts w:eastAsia="Calibri"/>
      <w:color w:val="404040"/>
      <w:sz w:val="20"/>
      <w:szCs w:val="20"/>
      <w:lang w:val="uk-UA" w:eastAsia="ru-RU"/>
    </w:rPr>
    <w:tblPr>
      <w:tblStyleRowBandSize w:val="1"/>
      <w:tblStyleColBandSize w:val="1"/>
      <w:tblBorders>
        <w:top w:val="single" w:sz="4" w:space="0" w:color="957000"/>
        <w:left w:val="single" w:sz="4" w:space="0" w:color="957000"/>
        <w:bottom w:val="single" w:sz="4" w:space="0" w:color="957000"/>
        <w:right w:val="single" w:sz="4" w:space="0" w:color="957000"/>
        <w:insideH w:val="single" w:sz="4" w:space="0" w:color="957000"/>
        <w:insideV w:val="single" w:sz="4" w:space="0" w:color="957000"/>
      </w:tblBorders>
    </w:tblPr>
    <w:tblStylePr w:type="firstRow">
      <w:rPr>
        <w:rFonts w:ascii="Arial" w:hAnsi="Arial"/>
        <w:color w:val="F2F2F2"/>
        <w:sz w:val="22"/>
      </w:rPr>
      <w:tblPr/>
      <w:tcPr>
        <w:shd w:val="clear" w:color="auto" w:fill="FFD865"/>
      </w:tcPr>
    </w:tblStylePr>
    <w:tblStylePr w:type="lastRow">
      <w:rPr>
        <w:rFonts w:ascii="Arial" w:hAnsi="Arial"/>
        <w:color w:val="F2F2F2"/>
        <w:sz w:val="22"/>
      </w:rPr>
      <w:tblPr/>
      <w:tcPr>
        <w:shd w:val="clear" w:color="auto" w:fill="FFD865"/>
      </w:tcPr>
    </w:tblStylePr>
    <w:tblStylePr w:type="firstCol">
      <w:rPr>
        <w:rFonts w:ascii="Arial" w:hAnsi="Arial"/>
        <w:color w:val="F2F2F2"/>
        <w:sz w:val="22"/>
      </w:rPr>
      <w:tblPr/>
      <w:tcPr>
        <w:shd w:val="clear" w:color="auto" w:fill="FFD865"/>
      </w:tcPr>
    </w:tblStylePr>
    <w:tblStylePr w:type="lastCol">
      <w:rPr>
        <w:rFonts w:ascii="Arial" w:hAnsi="Arial"/>
        <w:color w:val="F2F2F2"/>
        <w:sz w:val="22"/>
      </w:rPr>
      <w:tblPr/>
      <w:tcPr>
        <w:shd w:val="clear" w:color="auto" w:fill="FFD865"/>
      </w:tcPr>
    </w:tblStylePr>
    <w:tblStylePr w:type="band1Vert">
      <w:rPr>
        <w:rFonts w:ascii="Arial" w:hAnsi="Arial"/>
        <w:color w:val="404040"/>
        <w:sz w:val="22"/>
      </w:rPr>
    </w:tblStylePr>
    <w:tblStylePr w:type="band2Vert">
      <w:rPr>
        <w:rFonts w:ascii="Arial" w:hAnsi="Arial"/>
        <w:color w:val="404040"/>
        <w:sz w:val="22"/>
      </w:rPr>
      <w:tblPr/>
      <w:tcPr>
        <w:shd w:val="clear" w:color="auto" w:fill="FFF2CB"/>
      </w:tcPr>
    </w:tblStylePr>
    <w:tblStylePr w:type="band1Horz">
      <w:rPr>
        <w:rFonts w:ascii="Arial" w:hAnsi="Arial"/>
        <w:color w:val="404040"/>
        <w:sz w:val="22"/>
      </w:rPr>
    </w:tblStylePr>
    <w:tblStylePr w:type="band2Horz">
      <w:rPr>
        <w:rFonts w:ascii="Arial" w:hAnsi="Arial"/>
        <w:color w:val="404040"/>
        <w:sz w:val="22"/>
      </w:rPr>
      <w:tblPr/>
      <w:tcPr>
        <w:shd w:val="clear" w:color="auto" w:fill="FFF2CB"/>
      </w:tcPr>
    </w:tblStylePr>
  </w:style>
  <w:style w:type="table" w:customStyle="1" w:styleId="BorderedLined-Accent5">
    <w:name w:val="Bordered &amp; Lined - Accent 5"/>
    <w:basedOn w:val="a1"/>
    <w:uiPriority w:val="99"/>
    <w:rsid w:val="00655815"/>
    <w:pPr>
      <w:spacing w:after="0" w:line="240" w:lineRule="auto"/>
    </w:pPr>
    <w:rPr>
      <w:rFonts w:eastAsia="Calibri"/>
      <w:color w:val="404040"/>
      <w:sz w:val="20"/>
      <w:szCs w:val="20"/>
      <w:lang w:val="uk-UA" w:eastAsia="ru-RU"/>
    </w:rPr>
    <w:tblPr>
      <w:tblStyleRowBandSize w:val="1"/>
      <w:tblStyleColBandSize w:val="1"/>
      <w:tblBorders>
        <w:top w:val="single" w:sz="4" w:space="0" w:color="254175"/>
        <w:left w:val="single" w:sz="4" w:space="0" w:color="254175"/>
        <w:bottom w:val="single" w:sz="4" w:space="0" w:color="254175"/>
        <w:right w:val="single" w:sz="4" w:space="0" w:color="254175"/>
        <w:insideH w:val="single" w:sz="4" w:space="0" w:color="254175"/>
        <w:insideV w:val="single" w:sz="4" w:space="0" w:color="254175"/>
      </w:tblBorders>
    </w:tblPr>
    <w:tblStylePr w:type="firstRow">
      <w:rPr>
        <w:rFonts w:ascii="Arial" w:hAnsi="Arial"/>
        <w:color w:val="F2F2F2"/>
        <w:sz w:val="22"/>
      </w:rPr>
      <w:tblPr/>
      <w:tcPr>
        <w:shd w:val="clear" w:color="auto" w:fill="4472C4"/>
      </w:tcPr>
    </w:tblStylePr>
    <w:tblStylePr w:type="lastRow">
      <w:rPr>
        <w:rFonts w:ascii="Arial" w:hAnsi="Arial"/>
        <w:color w:val="F2F2F2"/>
        <w:sz w:val="22"/>
      </w:rPr>
      <w:tblPr/>
      <w:tcPr>
        <w:shd w:val="clear" w:color="auto" w:fill="4472C4"/>
      </w:tcPr>
    </w:tblStylePr>
    <w:tblStylePr w:type="firstCol">
      <w:rPr>
        <w:rFonts w:ascii="Arial" w:hAnsi="Arial"/>
        <w:color w:val="F2F2F2"/>
        <w:sz w:val="22"/>
      </w:rPr>
      <w:tblPr/>
      <w:tcPr>
        <w:shd w:val="clear" w:color="auto" w:fill="4472C4"/>
      </w:tcPr>
    </w:tblStylePr>
    <w:tblStylePr w:type="lastCol">
      <w:rPr>
        <w:rFonts w:ascii="Arial" w:hAnsi="Arial"/>
        <w:color w:val="F2F2F2"/>
        <w:sz w:val="22"/>
      </w:rPr>
      <w:tblPr/>
      <w:tcPr>
        <w:shd w:val="clear" w:color="auto" w:fill="4472C4"/>
      </w:tcPr>
    </w:tblStylePr>
    <w:tblStylePr w:type="band1Vert">
      <w:rPr>
        <w:rFonts w:ascii="Arial" w:hAnsi="Arial"/>
        <w:color w:val="404040"/>
        <w:sz w:val="22"/>
      </w:rPr>
    </w:tblStylePr>
    <w:tblStylePr w:type="band2Vert">
      <w:rPr>
        <w:rFonts w:ascii="Arial" w:hAnsi="Arial"/>
        <w:color w:val="404040"/>
        <w:sz w:val="22"/>
      </w:rPr>
      <w:tblPr/>
      <w:tcPr>
        <w:shd w:val="clear" w:color="auto" w:fill="D8E2F3"/>
      </w:tcPr>
    </w:tblStylePr>
    <w:tblStylePr w:type="band1Horz">
      <w:rPr>
        <w:rFonts w:ascii="Arial" w:hAnsi="Arial"/>
        <w:color w:val="404040"/>
        <w:sz w:val="22"/>
      </w:rPr>
    </w:tblStylePr>
    <w:tblStylePr w:type="band2Horz">
      <w:rPr>
        <w:rFonts w:ascii="Arial" w:hAnsi="Arial"/>
        <w:color w:val="404040"/>
        <w:sz w:val="22"/>
      </w:rPr>
      <w:tblPr/>
      <w:tcPr>
        <w:shd w:val="clear" w:color="auto" w:fill="D8E2F3"/>
      </w:tcPr>
    </w:tblStylePr>
  </w:style>
  <w:style w:type="table" w:customStyle="1" w:styleId="BorderedLined-Accent6">
    <w:name w:val="Bordered &amp; Lined - Accent 6"/>
    <w:basedOn w:val="a1"/>
    <w:uiPriority w:val="99"/>
    <w:rsid w:val="00655815"/>
    <w:pPr>
      <w:spacing w:after="0" w:line="240" w:lineRule="auto"/>
    </w:pPr>
    <w:rPr>
      <w:rFonts w:eastAsia="Calibri"/>
      <w:color w:val="404040"/>
      <w:sz w:val="20"/>
      <w:szCs w:val="20"/>
      <w:lang w:val="uk-UA" w:eastAsia="ru-RU"/>
    </w:rPr>
    <w:tblPr>
      <w:tblStyleRowBandSize w:val="1"/>
      <w:tblStyleColBandSize w:val="1"/>
      <w:tblBorders>
        <w:top w:val="single" w:sz="4" w:space="0" w:color="416429"/>
        <w:left w:val="single" w:sz="4" w:space="0" w:color="416429"/>
        <w:bottom w:val="single" w:sz="4" w:space="0" w:color="416429"/>
        <w:right w:val="single" w:sz="4" w:space="0" w:color="416429"/>
        <w:insideH w:val="single" w:sz="4" w:space="0" w:color="416429"/>
        <w:insideV w:val="single" w:sz="4" w:space="0" w:color="416429"/>
      </w:tblBorders>
    </w:tblPr>
    <w:tblStylePr w:type="firstRow">
      <w:rPr>
        <w:rFonts w:ascii="Arial" w:hAnsi="Arial"/>
        <w:color w:val="F2F2F2"/>
        <w:sz w:val="22"/>
      </w:rPr>
      <w:tblPr/>
      <w:tcPr>
        <w:shd w:val="clear" w:color="auto" w:fill="70AD47"/>
      </w:tcPr>
    </w:tblStylePr>
    <w:tblStylePr w:type="lastRow">
      <w:rPr>
        <w:rFonts w:ascii="Arial" w:hAnsi="Arial"/>
        <w:color w:val="F2F2F2"/>
        <w:sz w:val="22"/>
      </w:rPr>
      <w:tblPr/>
      <w:tcPr>
        <w:shd w:val="clear" w:color="auto" w:fill="70AD47"/>
      </w:tcPr>
    </w:tblStylePr>
    <w:tblStylePr w:type="firstCol">
      <w:rPr>
        <w:rFonts w:ascii="Arial" w:hAnsi="Arial"/>
        <w:color w:val="F2F2F2"/>
        <w:sz w:val="22"/>
      </w:rPr>
      <w:tblPr/>
      <w:tcPr>
        <w:shd w:val="clear" w:color="auto" w:fill="70AD47"/>
      </w:tcPr>
    </w:tblStylePr>
    <w:tblStylePr w:type="lastCol">
      <w:rPr>
        <w:rFonts w:ascii="Arial" w:hAnsi="Arial"/>
        <w:color w:val="F2F2F2"/>
        <w:sz w:val="22"/>
      </w:rPr>
      <w:tblPr/>
      <w:tcPr>
        <w:shd w:val="clear" w:color="auto" w:fill="70AD47"/>
      </w:tcPr>
    </w:tblStylePr>
    <w:tblStylePr w:type="band1Vert">
      <w:rPr>
        <w:rFonts w:ascii="Arial" w:hAnsi="Arial"/>
        <w:color w:val="404040"/>
        <w:sz w:val="22"/>
      </w:rPr>
    </w:tblStylePr>
    <w:tblStylePr w:type="band2Vert">
      <w:rPr>
        <w:rFonts w:ascii="Arial" w:hAnsi="Arial"/>
        <w:color w:val="404040"/>
        <w:sz w:val="22"/>
      </w:rPr>
      <w:tblPr/>
      <w:tcPr>
        <w:shd w:val="clear" w:color="auto" w:fill="E1EFD8"/>
      </w:tcPr>
    </w:tblStylePr>
    <w:tblStylePr w:type="band1Horz">
      <w:rPr>
        <w:rFonts w:ascii="Arial" w:hAnsi="Arial"/>
        <w:color w:val="404040"/>
        <w:sz w:val="22"/>
      </w:rPr>
    </w:tblStylePr>
    <w:tblStylePr w:type="band2Horz">
      <w:rPr>
        <w:rFonts w:ascii="Arial" w:hAnsi="Arial"/>
        <w:color w:val="404040"/>
        <w:sz w:val="22"/>
      </w:rPr>
      <w:tblPr/>
      <w:tcPr>
        <w:shd w:val="clear" w:color="auto" w:fill="E1EFD8"/>
      </w:tcPr>
    </w:tblStylePr>
  </w:style>
  <w:style w:type="table" w:customStyle="1" w:styleId="Bordered">
    <w:name w:val="Bordered"/>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BCD6EE"/>
        <w:left w:val="single" w:sz="4" w:space="0" w:color="BCD6EE"/>
        <w:bottom w:val="single" w:sz="4" w:space="0" w:color="BCD6EE"/>
        <w:right w:val="single" w:sz="4" w:space="0" w:color="BCD6EE"/>
        <w:insideH w:val="single" w:sz="4" w:space="0" w:color="BCD6EE"/>
        <w:insideV w:val="single" w:sz="4" w:space="0" w:color="BCD6EE"/>
      </w:tblBorders>
    </w:tblPr>
    <w:tblStylePr w:type="firstRow">
      <w:rPr>
        <w:rFonts w:ascii="Arial" w:hAnsi="Arial"/>
        <w:color w:val="404040"/>
        <w:sz w:val="22"/>
      </w:rPr>
      <w:tblPr/>
      <w:tcPr>
        <w:tcBorders>
          <w:bottom w:val="single" w:sz="12" w:space="0" w:color="5B9BD5"/>
        </w:tcBorders>
      </w:tcPr>
    </w:tblStylePr>
    <w:tblStylePr w:type="lastRow">
      <w:rPr>
        <w:rFonts w:ascii="Arial" w:hAnsi="Arial"/>
        <w:color w:val="404040"/>
        <w:sz w:val="22"/>
      </w:rPr>
      <w:tblPr/>
      <w:tcPr>
        <w:tcBorders>
          <w:top w:val="single" w:sz="12" w:space="0" w:color="5B9BD5"/>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cBorders>
      </w:tcPr>
    </w:tblStylePr>
    <w:tblStylePr w:type="band1Horz">
      <w:rPr>
        <w:rFonts w:ascii="Arial" w:hAnsi="Arial"/>
        <w:color w:val="404040"/>
        <w:sz w:val="22"/>
      </w:rPr>
      <w:tblPr/>
      <w:tcPr>
        <w:tcBorders>
          <w:top w:val="single" w:sz="4" w:space="0" w:color="BCD6EE"/>
          <w:left w:val="single" w:sz="4" w:space="0" w:color="BCD6EE"/>
          <w:bottom w:val="single" w:sz="4" w:space="0" w:color="BCD6EE"/>
          <w:right w:val="single" w:sz="4" w:space="0" w:color="BCD6EE"/>
        </w:tcBorders>
      </w:tcPr>
    </w:tblStylePr>
  </w:style>
  <w:style w:type="table" w:customStyle="1" w:styleId="Bordered-Accent2">
    <w:name w:val="Bordered - Accent 2"/>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7CAAB"/>
        <w:left w:val="single" w:sz="4" w:space="0" w:color="F7CAAB"/>
        <w:bottom w:val="single" w:sz="4" w:space="0" w:color="F7CAAB"/>
        <w:right w:val="single" w:sz="4" w:space="0" w:color="F7CAAB"/>
        <w:insideH w:val="single" w:sz="4" w:space="0" w:color="F7CAAB"/>
        <w:insideV w:val="single" w:sz="4" w:space="0" w:color="F7CAAB"/>
      </w:tblBorders>
    </w:tblPr>
    <w:tblStylePr w:type="firstRow">
      <w:rPr>
        <w:rFonts w:ascii="Arial" w:hAnsi="Arial"/>
        <w:color w:val="404040"/>
        <w:sz w:val="22"/>
      </w:rPr>
      <w:tblPr/>
      <w:tcPr>
        <w:tcBorders>
          <w:bottom w:val="single" w:sz="12" w:space="0" w:color="F4B184"/>
        </w:tcBorders>
      </w:tcPr>
    </w:tblStylePr>
    <w:tblStylePr w:type="lastRow">
      <w:rPr>
        <w:rFonts w:ascii="Arial" w:hAnsi="Arial"/>
        <w:color w:val="404040"/>
        <w:sz w:val="22"/>
      </w:rPr>
      <w:tblPr/>
      <w:tcPr>
        <w:tcBorders>
          <w:top w:val="single" w:sz="12" w:space="0" w:color="F4B184"/>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cBorders>
      </w:tcPr>
    </w:tblStylePr>
    <w:tblStylePr w:type="band1Horz">
      <w:rPr>
        <w:rFonts w:ascii="Arial" w:hAnsi="Arial"/>
        <w:color w:val="404040"/>
        <w:sz w:val="22"/>
      </w:rPr>
      <w:tblPr/>
      <w:tcPr>
        <w:tcBorders>
          <w:top w:val="single" w:sz="4" w:space="0" w:color="F7CAAB"/>
          <w:left w:val="single" w:sz="4" w:space="0" w:color="F7CAAB"/>
          <w:bottom w:val="single" w:sz="4" w:space="0" w:color="F7CAAB"/>
          <w:right w:val="single" w:sz="4" w:space="0" w:color="F7CAAB"/>
        </w:tcBorders>
      </w:tcPr>
    </w:tblStylePr>
  </w:style>
  <w:style w:type="table" w:customStyle="1" w:styleId="Bordered-Accent3">
    <w:name w:val="Bordered - Accent 3"/>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DADADA"/>
        <w:left w:val="single" w:sz="4" w:space="0" w:color="DADADA"/>
        <w:bottom w:val="single" w:sz="4" w:space="0" w:color="DADADA"/>
        <w:right w:val="single" w:sz="4" w:space="0" w:color="DADADA"/>
        <w:insideH w:val="single" w:sz="4" w:space="0" w:color="DADADA"/>
        <w:insideV w:val="single" w:sz="4" w:space="0" w:color="DADADA"/>
      </w:tblBorders>
    </w:tblPr>
    <w:tblStylePr w:type="firstRow">
      <w:rPr>
        <w:rFonts w:ascii="Arial" w:hAnsi="Arial"/>
        <w:color w:val="404040"/>
        <w:sz w:val="22"/>
      </w:rPr>
      <w:tblPr/>
      <w:tcPr>
        <w:tcBorders>
          <w:bottom w:val="single" w:sz="12" w:space="0" w:color="C9C9C9"/>
        </w:tcBorders>
      </w:tcPr>
    </w:tblStylePr>
    <w:tblStylePr w:type="lastRow">
      <w:rPr>
        <w:rFonts w:ascii="Arial" w:hAnsi="Arial"/>
        <w:color w:val="404040"/>
        <w:sz w:val="22"/>
      </w:rPr>
      <w:tblPr/>
      <w:tcPr>
        <w:tcBorders>
          <w:top w:val="single" w:sz="12" w:space="0" w:color="C9C9C9"/>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cBorders>
      </w:tcPr>
    </w:tblStylePr>
    <w:tblStylePr w:type="band1Horz">
      <w:rPr>
        <w:rFonts w:ascii="Arial" w:hAnsi="Arial"/>
        <w:color w:val="404040"/>
        <w:sz w:val="22"/>
      </w:rPr>
      <w:tblPr/>
      <w:tcPr>
        <w:tcBorders>
          <w:top w:val="single" w:sz="4" w:space="0" w:color="DADADA"/>
          <w:left w:val="single" w:sz="4" w:space="0" w:color="DADADA"/>
          <w:bottom w:val="single" w:sz="4" w:space="0" w:color="DADADA"/>
          <w:right w:val="single" w:sz="4" w:space="0" w:color="DADADA"/>
        </w:tcBorders>
      </w:tcPr>
    </w:tblStylePr>
  </w:style>
  <w:style w:type="table" w:customStyle="1" w:styleId="Bordered-Accent4">
    <w:name w:val="Bordered - Accent 4"/>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FFE598"/>
        <w:left w:val="single" w:sz="4" w:space="0" w:color="FFE598"/>
        <w:bottom w:val="single" w:sz="4" w:space="0" w:color="FFE598"/>
        <w:right w:val="single" w:sz="4" w:space="0" w:color="FFE598"/>
        <w:insideH w:val="single" w:sz="4" w:space="0" w:color="FFE598"/>
        <w:insideV w:val="single" w:sz="4" w:space="0" w:color="FFE598"/>
      </w:tblBorders>
    </w:tblPr>
    <w:tblStylePr w:type="firstRow">
      <w:rPr>
        <w:rFonts w:ascii="Arial" w:hAnsi="Arial"/>
        <w:color w:val="404040"/>
        <w:sz w:val="22"/>
      </w:rPr>
      <w:tblPr/>
      <w:tcPr>
        <w:tcBorders>
          <w:bottom w:val="single" w:sz="12" w:space="0" w:color="FFD865"/>
        </w:tcBorders>
      </w:tcPr>
    </w:tblStylePr>
    <w:tblStylePr w:type="lastRow">
      <w:rPr>
        <w:rFonts w:ascii="Arial" w:hAnsi="Arial"/>
        <w:color w:val="404040"/>
        <w:sz w:val="22"/>
      </w:rPr>
      <w:tblPr/>
      <w:tcPr>
        <w:tcBorders>
          <w:top w:val="single" w:sz="12" w:space="0" w:color="FFD865"/>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cBorders>
      </w:tcPr>
    </w:tblStylePr>
    <w:tblStylePr w:type="band1Horz">
      <w:rPr>
        <w:rFonts w:ascii="Arial" w:hAnsi="Arial"/>
        <w:color w:val="404040"/>
        <w:sz w:val="22"/>
      </w:rPr>
      <w:tblPr/>
      <w:tcPr>
        <w:tcBorders>
          <w:top w:val="single" w:sz="4" w:space="0" w:color="FFE598"/>
          <w:left w:val="single" w:sz="4" w:space="0" w:color="FFE598"/>
          <w:bottom w:val="single" w:sz="4" w:space="0" w:color="FFE598"/>
          <w:right w:val="single" w:sz="4" w:space="0" w:color="FFE598"/>
        </w:tcBorders>
      </w:tcPr>
    </w:tblStylePr>
  </w:style>
  <w:style w:type="table" w:customStyle="1" w:styleId="Bordered-Accent5">
    <w:name w:val="Bordered - Accent 5"/>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B3C5E7"/>
        <w:left w:val="single" w:sz="4" w:space="0" w:color="B3C5E7"/>
        <w:bottom w:val="single" w:sz="4" w:space="0" w:color="B3C5E7"/>
        <w:right w:val="single" w:sz="4" w:space="0" w:color="B3C5E7"/>
        <w:insideH w:val="single" w:sz="4" w:space="0" w:color="B3C5E7"/>
        <w:insideV w:val="single" w:sz="4" w:space="0" w:color="B3C5E7"/>
      </w:tblBorders>
    </w:tblPr>
    <w:tblStylePr w:type="firstRow">
      <w:rPr>
        <w:rFonts w:ascii="Arial" w:hAnsi="Arial"/>
        <w:color w:val="404040"/>
        <w:sz w:val="22"/>
      </w:rPr>
      <w:tblPr/>
      <w:tcPr>
        <w:tcBorders>
          <w:bottom w:val="single" w:sz="12" w:space="0" w:color="8DA9DB"/>
        </w:tcBorders>
      </w:tcPr>
    </w:tblStylePr>
    <w:tblStylePr w:type="lastRow">
      <w:rPr>
        <w:rFonts w:ascii="Arial" w:hAnsi="Arial"/>
        <w:color w:val="404040"/>
        <w:sz w:val="22"/>
      </w:rPr>
      <w:tblPr/>
      <w:tcPr>
        <w:tcBorders>
          <w:top w:val="single" w:sz="12" w:space="0" w:color="8DA9DB"/>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cBorders>
      </w:tcPr>
    </w:tblStylePr>
    <w:tblStylePr w:type="band1Horz">
      <w:rPr>
        <w:rFonts w:ascii="Arial" w:hAnsi="Arial"/>
        <w:color w:val="404040"/>
        <w:sz w:val="22"/>
      </w:rPr>
      <w:tblPr/>
      <w:tcPr>
        <w:tcBorders>
          <w:top w:val="single" w:sz="4" w:space="0" w:color="B3C5E7"/>
          <w:left w:val="single" w:sz="4" w:space="0" w:color="B3C5E7"/>
          <w:bottom w:val="single" w:sz="4" w:space="0" w:color="B3C5E7"/>
          <w:right w:val="single" w:sz="4" w:space="0" w:color="B3C5E7"/>
        </w:tcBorders>
      </w:tcPr>
    </w:tblStylePr>
  </w:style>
  <w:style w:type="table" w:customStyle="1" w:styleId="Bordered-Accent6">
    <w:name w:val="Bordered - Accent 6"/>
    <w:basedOn w:val="a1"/>
    <w:uiPriority w:val="99"/>
    <w:rsid w:val="00655815"/>
    <w:pPr>
      <w:spacing w:after="0" w:line="240" w:lineRule="auto"/>
    </w:pPr>
    <w:rPr>
      <w:rFonts w:eastAsia="Calibri"/>
      <w:sz w:val="20"/>
      <w:szCs w:val="20"/>
      <w:lang w:val="uk-UA" w:eastAsia="uk-UA"/>
    </w:rPr>
    <w:tblPr>
      <w:tblStyleRowBandSize w:val="1"/>
      <w:tblStyleColBandSize w:val="1"/>
      <w:tblBorders>
        <w:top w:val="single" w:sz="4" w:space="0" w:color="C4DFB2"/>
        <w:left w:val="single" w:sz="4" w:space="0" w:color="C4DFB2"/>
        <w:bottom w:val="single" w:sz="4" w:space="0" w:color="C4DFB2"/>
        <w:right w:val="single" w:sz="4" w:space="0" w:color="C4DFB2"/>
        <w:insideH w:val="single" w:sz="4" w:space="0" w:color="C4DFB2"/>
        <w:insideV w:val="single" w:sz="4" w:space="0" w:color="C4DFB2"/>
      </w:tblBorders>
    </w:tblPr>
    <w:tblStylePr w:type="firstRow">
      <w:rPr>
        <w:rFonts w:ascii="Arial" w:hAnsi="Arial"/>
        <w:color w:val="404040"/>
        <w:sz w:val="22"/>
      </w:rPr>
      <w:tblPr/>
      <w:tcPr>
        <w:tcBorders>
          <w:bottom w:val="single" w:sz="12" w:space="0" w:color="A9D08E"/>
        </w:tcBorders>
      </w:tcPr>
    </w:tblStylePr>
    <w:tblStylePr w:type="lastRow">
      <w:rPr>
        <w:rFonts w:ascii="Arial" w:hAnsi="Arial"/>
        <w:color w:val="404040"/>
        <w:sz w:val="22"/>
      </w:rPr>
      <w:tblPr/>
      <w:tcPr>
        <w:tcBorders>
          <w:top w:val="single" w:sz="12" w:space="0" w:color="A9D08E"/>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cBorders>
      </w:tcPr>
    </w:tblStylePr>
    <w:tblStylePr w:type="band1Horz">
      <w:rPr>
        <w:rFonts w:ascii="Arial" w:hAnsi="Arial"/>
        <w:color w:val="404040"/>
        <w:sz w:val="22"/>
      </w:rPr>
      <w:tblPr/>
      <w:tcPr>
        <w:tcBorders>
          <w:top w:val="single" w:sz="4" w:space="0" w:color="C4DFB2"/>
          <w:left w:val="single" w:sz="4" w:space="0" w:color="C4DFB2"/>
          <w:bottom w:val="single" w:sz="4" w:space="0" w:color="C4DFB2"/>
          <w:right w:val="single" w:sz="4" w:space="0" w:color="C4DFB2"/>
        </w:tcBorders>
      </w:tcPr>
    </w:tblStylePr>
  </w:style>
  <w:style w:type="paragraph" w:styleId="aff5">
    <w:name w:val="footnote text"/>
    <w:basedOn w:val="a"/>
    <w:link w:val="aff6"/>
    <w:uiPriority w:val="99"/>
    <w:semiHidden/>
    <w:unhideWhenUsed/>
    <w:rsid w:val="00655815"/>
    <w:pPr>
      <w:pBdr>
        <w:top w:val="none" w:sz="4" w:space="0" w:color="000000"/>
        <w:left w:val="none" w:sz="4" w:space="0" w:color="000000"/>
        <w:bottom w:val="none" w:sz="4" w:space="0" w:color="000000"/>
        <w:right w:val="none" w:sz="4" w:space="0" w:color="000000"/>
        <w:between w:val="none" w:sz="4" w:space="0" w:color="000000"/>
      </w:pBdr>
      <w:spacing w:after="40" w:line="240" w:lineRule="auto"/>
      <w:jc w:val="left"/>
    </w:pPr>
    <w:rPr>
      <w:rFonts w:eastAsia="Calibri"/>
      <w:sz w:val="18"/>
      <w:szCs w:val="20"/>
      <w:lang w:val="x-none" w:eastAsia="x-none"/>
    </w:rPr>
  </w:style>
  <w:style w:type="character" w:customStyle="1" w:styleId="aff6">
    <w:name w:val="Текст сноски Знак"/>
    <w:basedOn w:val="a0"/>
    <w:link w:val="aff5"/>
    <w:uiPriority w:val="99"/>
    <w:semiHidden/>
    <w:rsid w:val="00655815"/>
    <w:rPr>
      <w:rFonts w:eastAsia="Calibri"/>
      <w:sz w:val="18"/>
      <w:szCs w:val="20"/>
      <w:lang w:val="x-none" w:eastAsia="x-none"/>
    </w:rPr>
  </w:style>
  <w:style w:type="character" w:styleId="aff7">
    <w:name w:val="footnote reference"/>
    <w:uiPriority w:val="99"/>
    <w:unhideWhenUsed/>
    <w:rsid w:val="00655815"/>
    <w:rPr>
      <w:vertAlign w:val="superscript"/>
    </w:rPr>
  </w:style>
  <w:style w:type="paragraph" w:styleId="42">
    <w:name w:val="toc 4"/>
    <w:basedOn w:val="a"/>
    <w:next w:val="a"/>
    <w:uiPriority w:val="39"/>
    <w:unhideWhenUsed/>
    <w:rsid w:val="00655815"/>
    <w:pPr>
      <w:pBdr>
        <w:top w:val="none" w:sz="4" w:space="0" w:color="000000"/>
        <w:left w:val="none" w:sz="4" w:space="0" w:color="000000"/>
        <w:bottom w:val="none" w:sz="4" w:space="0" w:color="000000"/>
        <w:right w:val="none" w:sz="4" w:space="0" w:color="000000"/>
        <w:between w:val="none" w:sz="4" w:space="0" w:color="000000"/>
      </w:pBdr>
      <w:spacing w:after="57" w:line="240" w:lineRule="auto"/>
      <w:ind w:left="850"/>
      <w:jc w:val="left"/>
    </w:pPr>
    <w:rPr>
      <w:rFonts w:eastAsia="Times New Roman"/>
      <w:sz w:val="20"/>
      <w:szCs w:val="22"/>
      <w:lang w:eastAsia="ru-RU"/>
    </w:rPr>
  </w:style>
  <w:style w:type="paragraph" w:styleId="52">
    <w:name w:val="toc 5"/>
    <w:basedOn w:val="a"/>
    <w:next w:val="a"/>
    <w:uiPriority w:val="39"/>
    <w:unhideWhenUsed/>
    <w:rsid w:val="00655815"/>
    <w:pPr>
      <w:pBdr>
        <w:top w:val="none" w:sz="4" w:space="0" w:color="000000"/>
        <w:left w:val="none" w:sz="4" w:space="0" w:color="000000"/>
        <w:bottom w:val="none" w:sz="4" w:space="0" w:color="000000"/>
        <w:right w:val="none" w:sz="4" w:space="0" w:color="000000"/>
        <w:between w:val="none" w:sz="4" w:space="0" w:color="000000"/>
      </w:pBdr>
      <w:spacing w:after="57" w:line="240" w:lineRule="auto"/>
      <w:ind w:left="1134"/>
      <w:jc w:val="left"/>
    </w:pPr>
    <w:rPr>
      <w:rFonts w:eastAsia="Times New Roman"/>
      <w:sz w:val="20"/>
      <w:szCs w:val="22"/>
      <w:lang w:eastAsia="ru-RU"/>
    </w:rPr>
  </w:style>
  <w:style w:type="paragraph" w:styleId="61">
    <w:name w:val="toc 6"/>
    <w:basedOn w:val="a"/>
    <w:next w:val="a"/>
    <w:uiPriority w:val="39"/>
    <w:unhideWhenUsed/>
    <w:rsid w:val="00655815"/>
    <w:pPr>
      <w:pBdr>
        <w:top w:val="none" w:sz="4" w:space="0" w:color="000000"/>
        <w:left w:val="none" w:sz="4" w:space="0" w:color="000000"/>
        <w:bottom w:val="none" w:sz="4" w:space="0" w:color="000000"/>
        <w:right w:val="none" w:sz="4" w:space="0" w:color="000000"/>
        <w:between w:val="none" w:sz="4" w:space="0" w:color="000000"/>
      </w:pBdr>
      <w:spacing w:after="57" w:line="240" w:lineRule="auto"/>
      <w:ind w:left="1417"/>
      <w:jc w:val="left"/>
    </w:pPr>
    <w:rPr>
      <w:rFonts w:eastAsia="Times New Roman"/>
      <w:sz w:val="20"/>
      <w:szCs w:val="22"/>
      <w:lang w:eastAsia="ru-RU"/>
    </w:rPr>
  </w:style>
  <w:style w:type="paragraph" w:styleId="71">
    <w:name w:val="toc 7"/>
    <w:basedOn w:val="a"/>
    <w:next w:val="a"/>
    <w:uiPriority w:val="39"/>
    <w:unhideWhenUsed/>
    <w:rsid w:val="00655815"/>
    <w:pPr>
      <w:pBdr>
        <w:top w:val="none" w:sz="4" w:space="0" w:color="000000"/>
        <w:left w:val="none" w:sz="4" w:space="0" w:color="000000"/>
        <w:bottom w:val="none" w:sz="4" w:space="0" w:color="000000"/>
        <w:right w:val="none" w:sz="4" w:space="0" w:color="000000"/>
        <w:between w:val="none" w:sz="4" w:space="0" w:color="000000"/>
      </w:pBdr>
      <w:spacing w:after="57" w:line="240" w:lineRule="auto"/>
      <w:ind w:left="1701"/>
      <w:jc w:val="left"/>
    </w:pPr>
    <w:rPr>
      <w:rFonts w:eastAsia="Times New Roman"/>
      <w:sz w:val="20"/>
      <w:szCs w:val="22"/>
      <w:lang w:eastAsia="ru-RU"/>
    </w:rPr>
  </w:style>
  <w:style w:type="paragraph" w:styleId="81">
    <w:name w:val="toc 8"/>
    <w:basedOn w:val="a"/>
    <w:next w:val="a"/>
    <w:uiPriority w:val="39"/>
    <w:unhideWhenUsed/>
    <w:rsid w:val="00655815"/>
    <w:pPr>
      <w:pBdr>
        <w:top w:val="none" w:sz="4" w:space="0" w:color="000000"/>
        <w:left w:val="none" w:sz="4" w:space="0" w:color="000000"/>
        <w:bottom w:val="none" w:sz="4" w:space="0" w:color="000000"/>
        <w:right w:val="none" w:sz="4" w:space="0" w:color="000000"/>
        <w:between w:val="none" w:sz="4" w:space="0" w:color="000000"/>
      </w:pBdr>
      <w:spacing w:after="57" w:line="240" w:lineRule="auto"/>
      <w:ind w:left="1984"/>
      <w:jc w:val="left"/>
    </w:pPr>
    <w:rPr>
      <w:rFonts w:eastAsia="Times New Roman"/>
      <w:sz w:val="20"/>
      <w:szCs w:val="22"/>
      <w:lang w:eastAsia="ru-RU"/>
    </w:rPr>
  </w:style>
  <w:style w:type="paragraph" w:styleId="91">
    <w:name w:val="toc 9"/>
    <w:basedOn w:val="a"/>
    <w:next w:val="a"/>
    <w:uiPriority w:val="39"/>
    <w:unhideWhenUsed/>
    <w:rsid w:val="00655815"/>
    <w:pPr>
      <w:pBdr>
        <w:top w:val="none" w:sz="4" w:space="0" w:color="000000"/>
        <w:left w:val="none" w:sz="4" w:space="0" w:color="000000"/>
        <w:bottom w:val="none" w:sz="4" w:space="0" w:color="000000"/>
        <w:right w:val="none" w:sz="4" w:space="0" w:color="000000"/>
        <w:between w:val="none" w:sz="4" w:space="0" w:color="000000"/>
      </w:pBdr>
      <w:spacing w:after="57" w:line="240" w:lineRule="auto"/>
      <w:ind w:left="2268"/>
      <w:jc w:val="left"/>
    </w:pPr>
    <w:rPr>
      <w:rFonts w:eastAsia="Times New Roman"/>
      <w:sz w:val="20"/>
      <w:szCs w:val="2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1243183">
      <w:bodyDiv w:val="1"/>
      <w:marLeft w:val="0"/>
      <w:marRight w:val="0"/>
      <w:marTop w:val="0"/>
      <w:marBottom w:val="0"/>
      <w:divBdr>
        <w:top w:val="none" w:sz="0" w:space="0" w:color="auto"/>
        <w:left w:val="none" w:sz="0" w:space="0" w:color="auto"/>
        <w:bottom w:val="none" w:sz="0" w:space="0" w:color="auto"/>
        <w:right w:val="none" w:sz="0" w:space="0" w:color="auto"/>
      </w:divBdr>
    </w:div>
    <w:div w:id="169757453">
      <w:bodyDiv w:val="1"/>
      <w:marLeft w:val="0"/>
      <w:marRight w:val="0"/>
      <w:marTop w:val="0"/>
      <w:marBottom w:val="0"/>
      <w:divBdr>
        <w:top w:val="none" w:sz="0" w:space="0" w:color="auto"/>
        <w:left w:val="none" w:sz="0" w:space="0" w:color="auto"/>
        <w:bottom w:val="none" w:sz="0" w:space="0" w:color="auto"/>
        <w:right w:val="none" w:sz="0" w:space="0" w:color="auto"/>
      </w:divBdr>
    </w:div>
    <w:div w:id="266232721">
      <w:bodyDiv w:val="1"/>
      <w:marLeft w:val="0"/>
      <w:marRight w:val="0"/>
      <w:marTop w:val="0"/>
      <w:marBottom w:val="0"/>
      <w:divBdr>
        <w:top w:val="none" w:sz="0" w:space="0" w:color="auto"/>
        <w:left w:val="none" w:sz="0" w:space="0" w:color="auto"/>
        <w:bottom w:val="none" w:sz="0" w:space="0" w:color="auto"/>
        <w:right w:val="none" w:sz="0" w:space="0" w:color="auto"/>
      </w:divBdr>
    </w:div>
    <w:div w:id="310210300">
      <w:bodyDiv w:val="1"/>
      <w:marLeft w:val="0"/>
      <w:marRight w:val="0"/>
      <w:marTop w:val="0"/>
      <w:marBottom w:val="0"/>
      <w:divBdr>
        <w:top w:val="none" w:sz="0" w:space="0" w:color="auto"/>
        <w:left w:val="none" w:sz="0" w:space="0" w:color="auto"/>
        <w:bottom w:val="none" w:sz="0" w:space="0" w:color="auto"/>
        <w:right w:val="none" w:sz="0" w:space="0" w:color="auto"/>
      </w:divBdr>
    </w:div>
    <w:div w:id="752435041">
      <w:bodyDiv w:val="1"/>
      <w:marLeft w:val="0"/>
      <w:marRight w:val="0"/>
      <w:marTop w:val="0"/>
      <w:marBottom w:val="0"/>
      <w:divBdr>
        <w:top w:val="none" w:sz="0" w:space="0" w:color="auto"/>
        <w:left w:val="none" w:sz="0" w:space="0" w:color="auto"/>
        <w:bottom w:val="none" w:sz="0" w:space="0" w:color="auto"/>
        <w:right w:val="none" w:sz="0" w:space="0" w:color="auto"/>
      </w:divBdr>
    </w:div>
    <w:div w:id="796797408">
      <w:bodyDiv w:val="1"/>
      <w:marLeft w:val="0"/>
      <w:marRight w:val="0"/>
      <w:marTop w:val="0"/>
      <w:marBottom w:val="0"/>
      <w:divBdr>
        <w:top w:val="none" w:sz="0" w:space="0" w:color="auto"/>
        <w:left w:val="none" w:sz="0" w:space="0" w:color="auto"/>
        <w:bottom w:val="none" w:sz="0" w:space="0" w:color="auto"/>
        <w:right w:val="none" w:sz="0" w:space="0" w:color="auto"/>
      </w:divBdr>
    </w:div>
    <w:div w:id="865872539">
      <w:bodyDiv w:val="1"/>
      <w:marLeft w:val="0"/>
      <w:marRight w:val="0"/>
      <w:marTop w:val="0"/>
      <w:marBottom w:val="0"/>
      <w:divBdr>
        <w:top w:val="none" w:sz="0" w:space="0" w:color="auto"/>
        <w:left w:val="none" w:sz="0" w:space="0" w:color="auto"/>
        <w:bottom w:val="none" w:sz="0" w:space="0" w:color="auto"/>
        <w:right w:val="none" w:sz="0" w:space="0" w:color="auto"/>
      </w:divBdr>
    </w:div>
    <w:div w:id="960185187">
      <w:bodyDiv w:val="1"/>
      <w:marLeft w:val="0"/>
      <w:marRight w:val="0"/>
      <w:marTop w:val="0"/>
      <w:marBottom w:val="0"/>
      <w:divBdr>
        <w:top w:val="none" w:sz="0" w:space="0" w:color="auto"/>
        <w:left w:val="none" w:sz="0" w:space="0" w:color="auto"/>
        <w:bottom w:val="none" w:sz="0" w:space="0" w:color="auto"/>
        <w:right w:val="none" w:sz="0" w:space="0" w:color="auto"/>
      </w:divBdr>
    </w:div>
    <w:div w:id="1621692224">
      <w:bodyDiv w:val="1"/>
      <w:marLeft w:val="0"/>
      <w:marRight w:val="0"/>
      <w:marTop w:val="0"/>
      <w:marBottom w:val="0"/>
      <w:divBdr>
        <w:top w:val="none" w:sz="0" w:space="0" w:color="auto"/>
        <w:left w:val="none" w:sz="0" w:space="0" w:color="auto"/>
        <w:bottom w:val="none" w:sz="0" w:space="0" w:color="auto"/>
        <w:right w:val="none" w:sz="0" w:space="0" w:color="auto"/>
      </w:divBdr>
    </w:div>
    <w:div w:id="1992631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68" Type="http://schemas.openxmlformats.org/officeDocument/2006/relationships/image" Target="media/image60.png"/><Relationship Id="rId76" Type="http://schemas.openxmlformats.org/officeDocument/2006/relationships/image" Target="media/image68.png"/><Relationship Id="rId84" Type="http://schemas.openxmlformats.org/officeDocument/2006/relationships/hyperlink" Target="https://www.scopus.com/authid/detail.uri?origin=AuthorProfile&amp;authorId=57202805094&amp;zone=" TargetMode="External"/><Relationship Id="rId89" Type="http://schemas.openxmlformats.org/officeDocument/2006/relationships/hyperlink" Target="https://www.scopus.com/authid/detail.uri?authorId=57204242571&amp;amp;eid=2-s2.0-85070618935" TargetMode="External"/><Relationship Id="rId7" Type="http://schemas.openxmlformats.org/officeDocument/2006/relationships/endnotes" Target="endnotes.xml"/><Relationship Id="rId71" Type="http://schemas.openxmlformats.org/officeDocument/2006/relationships/image" Target="media/image63.png"/><Relationship Id="rId92" Type="http://schemas.openxmlformats.org/officeDocument/2006/relationships/hyperlink" Target="https://www.scopus.com/record/display.uri?eid=2-s2.0-85070618935&amp;origin=resultslist&amp;sort=plf-f&amp;src=s&amp;sid=1737ed8217acfdd229dbf4cb3f12113a&amp;sot=autdocs&amp;sdt=autdocs&amp;sl=17&amp;s=AU-ID%289534197500%29&amp;relpos=0&amp;citeCnt=0&amp;searchTerm=" TargetMode="Externa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png"/><Relationship Id="rId74" Type="http://schemas.openxmlformats.org/officeDocument/2006/relationships/image" Target="media/image66.png"/><Relationship Id="rId79" Type="http://schemas.openxmlformats.org/officeDocument/2006/relationships/image" Target="media/image71.png"/><Relationship Id="rId87" Type="http://schemas.openxmlformats.org/officeDocument/2006/relationships/hyperlink" Target="https://www.scopus.com/authid/detail.uri?origin=AuthorProfile&amp;authorId=57189628032&amp;zone=" TargetMode="External"/><Relationship Id="rId5" Type="http://schemas.openxmlformats.org/officeDocument/2006/relationships/webSettings" Target="webSettings.xml"/><Relationship Id="rId61" Type="http://schemas.openxmlformats.org/officeDocument/2006/relationships/image" Target="media/image53.png"/><Relationship Id="rId82" Type="http://schemas.openxmlformats.org/officeDocument/2006/relationships/hyperlink" Target="https://www.scopus.com/authid/detail.uri?origin=AuthorProfile&amp;authorId=57202799599&amp;zone=" TargetMode="External"/><Relationship Id="rId90" Type="http://schemas.openxmlformats.org/officeDocument/2006/relationships/hyperlink" Target="https://www.scopus.com/authid/detail.uri?authorId=55357171500&amp;amp;eid=2-s2.0-85070618935" TargetMode="External"/><Relationship Id="rId95" Type="http://schemas.openxmlformats.org/officeDocument/2006/relationships/fontTable" Target="fontTable.xm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image" Target="media/image61.png"/><Relationship Id="rId77" Type="http://schemas.openxmlformats.org/officeDocument/2006/relationships/image" Target="media/image69.png"/><Relationship Id="rId8" Type="http://schemas.openxmlformats.org/officeDocument/2006/relationships/header" Target="header1.xml"/><Relationship Id="rId51" Type="http://schemas.openxmlformats.org/officeDocument/2006/relationships/image" Target="media/image43.png"/><Relationship Id="rId72" Type="http://schemas.openxmlformats.org/officeDocument/2006/relationships/image" Target="media/image64.png"/><Relationship Id="rId80" Type="http://schemas.openxmlformats.org/officeDocument/2006/relationships/hyperlink" Target="https://www.scopus.com/authid/detail.uri?origin=AuthorProfile&amp;authorId=9534197500&amp;zone=" TargetMode="External"/><Relationship Id="rId85" Type="http://schemas.openxmlformats.org/officeDocument/2006/relationships/hyperlink" Target="https://www.scopus.com/record/display.uri?eid=2-s2.0-85049387584&amp;origin=resultslist&amp;sort=plf-f&amp;src=s&amp;sid=c827c90a2d6cf1cb819a903ecd590038&amp;sot=autdocs&amp;sdt=autdocs&amp;sl=17&amp;s=AU-ID(9534197500)&amp;relpos=2&amp;citeCnt=0&amp;searchTerm=" TargetMode="External"/><Relationship Id="rId93" Type="http://schemas.openxmlformats.org/officeDocument/2006/relationships/hyperlink" Target="http://www.evpudefence.com"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png"/><Relationship Id="rId75" Type="http://schemas.openxmlformats.org/officeDocument/2006/relationships/image" Target="media/image67.png"/><Relationship Id="rId83" Type="http://schemas.openxmlformats.org/officeDocument/2006/relationships/hyperlink" Target="https://www.scopus.com/authid/detail.uri?origin=AuthorProfile&amp;authorId=6602558899&amp;zone=" TargetMode="External"/><Relationship Id="rId88" Type="http://schemas.openxmlformats.org/officeDocument/2006/relationships/hyperlink" Target="https://www.scopus.com/authid/detail.uri?origin=AuthorProfile&amp;authorId=55903158200&amp;zone=" TargetMode="External"/><Relationship Id="rId91" Type="http://schemas.openxmlformats.org/officeDocument/2006/relationships/hyperlink" Target="https://www.scopus.com/authid/detail.uri?origin=AuthorProfile&amp;authorId=57194480930&amp;zone="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jpe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png"/><Relationship Id="rId81" Type="http://schemas.openxmlformats.org/officeDocument/2006/relationships/hyperlink" Target="https://www.scopus.com/authid/detail.uri?origin=AuthorProfile&amp;authorId=9535153800&amp;zone=" TargetMode="External"/><Relationship Id="rId86" Type="http://schemas.openxmlformats.org/officeDocument/2006/relationships/hyperlink" Target="http://vision.middlebury.edu/stereo/eval/" TargetMode="External"/><Relationship Id="rId9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F738B7-9753-4B3A-9AEF-C96C3C5FB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148</TotalTime>
  <Pages>62</Pages>
  <Words>12100</Words>
  <Characters>68975</Characters>
  <Application>Microsoft Office Word</Application>
  <DocSecurity>0</DocSecurity>
  <Lines>574</Lines>
  <Paragraphs>161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zabavliak</dc:creator>
  <cp:lastModifiedBy>Юлия Деревянко</cp:lastModifiedBy>
  <cp:revision>22</cp:revision>
  <cp:lastPrinted>2020-12-20T21:01:00Z</cp:lastPrinted>
  <dcterms:created xsi:type="dcterms:W3CDTF">2020-12-22T14:09:00Z</dcterms:created>
  <dcterms:modified xsi:type="dcterms:W3CDTF">2021-01-28T11:14:00Z</dcterms:modified>
</cp:coreProperties>
</file>