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44" w:rsidRDefault="00554037" w:rsidP="00554037">
      <w:pPr>
        <w:jc w:val="right"/>
        <w:rPr>
          <w:sz w:val="22"/>
          <w:lang w:val="ru-RU"/>
        </w:rPr>
      </w:pPr>
      <w:bookmarkStart w:id="0" w:name="_GoBack"/>
      <w:bookmarkEnd w:id="0"/>
      <w:r w:rsidRPr="00554037">
        <w:rPr>
          <w:sz w:val="22"/>
        </w:rPr>
        <w:t>Физическая культура и спорт</w:t>
      </w:r>
      <w:r w:rsidRPr="00554037">
        <w:rPr>
          <w:sz w:val="22"/>
          <w:lang w:val="en-US"/>
        </w:rPr>
        <w:t>/2</w:t>
      </w:r>
      <w:r w:rsidRPr="00554037">
        <w:rPr>
          <w:sz w:val="22"/>
        </w:rPr>
        <w:t>.</w:t>
      </w:r>
      <w:r w:rsidRPr="00554037">
        <w:rPr>
          <w:sz w:val="22"/>
          <w:lang w:val="en-US"/>
        </w:rPr>
        <w:t xml:space="preserve"> </w:t>
      </w:r>
      <w:r w:rsidRPr="00554037">
        <w:rPr>
          <w:sz w:val="22"/>
          <w:lang w:val="ru-RU"/>
        </w:rPr>
        <w:t>Р</w:t>
      </w:r>
      <w:r w:rsidRPr="00554037">
        <w:rPr>
          <w:sz w:val="22"/>
        </w:rPr>
        <w:t>азвитие физической культуры и спорта в современных условиях.</w:t>
      </w:r>
      <w:r>
        <w:rPr>
          <w:sz w:val="22"/>
          <w:lang w:val="ru-RU"/>
        </w:rPr>
        <w:t xml:space="preserve"> </w:t>
      </w:r>
    </w:p>
    <w:p w:rsidR="00554037" w:rsidRDefault="00554037" w:rsidP="00554037">
      <w:pPr>
        <w:jc w:val="right"/>
        <w:rPr>
          <w:sz w:val="22"/>
          <w:lang w:val="ru-RU"/>
        </w:rPr>
      </w:pPr>
    </w:p>
    <w:p w:rsidR="00554037" w:rsidRPr="00554037" w:rsidRDefault="00083F8A" w:rsidP="0055403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проф. Танянский С. Ф., ст. преп. </w:t>
      </w:r>
      <w:r w:rsidR="00554037" w:rsidRPr="00554037">
        <w:rPr>
          <w:b/>
          <w:bCs/>
          <w:szCs w:val="28"/>
          <w:lang w:val="ru-RU"/>
        </w:rPr>
        <w:t>Захватова Т. Е.</w:t>
      </w:r>
      <w:r>
        <w:rPr>
          <w:b/>
          <w:bCs/>
          <w:szCs w:val="28"/>
          <w:lang w:val="ru-RU"/>
        </w:rPr>
        <w:t>, ст. преп. Коноваленко О. К., ст. преп. Товстоплет О. С.</w:t>
      </w:r>
    </w:p>
    <w:p w:rsidR="00554037" w:rsidRDefault="00554037" w:rsidP="00083F8A">
      <w:pPr>
        <w:spacing w:after="0" w:line="360" w:lineRule="auto"/>
        <w:jc w:val="center"/>
        <w:rPr>
          <w:bCs/>
          <w:i/>
          <w:szCs w:val="28"/>
          <w:lang w:val="ru-RU"/>
        </w:rPr>
      </w:pPr>
      <w:r w:rsidRPr="00554037">
        <w:rPr>
          <w:bCs/>
          <w:i/>
          <w:szCs w:val="28"/>
          <w:lang w:val="ru-RU"/>
        </w:rPr>
        <w:t>Харьковский национальный университет радиоэлектроники, Харьков</w:t>
      </w:r>
    </w:p>
    <w:p w:rsidR="00554037" w:rsidRDefault="00554037" w:rsidP="00083F8A">
      <w:pPr>
        <w:spacing w:after="0" w:line="360" w:lineRule="auto"/>
        <w:jc w:val="center"/>
        <w:rPr>
          <w:bCs/>
          <w:i/>
          <w:szCs w:val="28"/>
          <w:lang w:val="ru-RU"/>
        </w:rPr>
      </w:pPr>
    </w:p>
    <w:p w:rsidR="00554037" w:rsidRDefault="00083F8A" w:rsidP="00083F8A">
      <w:pPr>
        <w:spacing w:after="0"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АНАЛИЗ УРОВНЯ ПОДГОТОВЛЕННОСТИ СТУДЕНТОВ РАЗЛИЧНЫХ СПЕЦИАЛИЗАЦИЙ</w:t>
      </w:r>
    </w:p>
    <w:p w:rsidR="00554037" w:rsidRDefault="00554037" w:rsidP="00083F8A">
      <w:pPr>
        <w:spacing w:after="0" w:line="360" w:lineRule="auto"/>
        <w:jc w:val="center"/>
        <w:rPr>
          <w:b/>
          <w:bCs/>
          <w:sz w:val="32"/>
          <w:szCs w:val="32"/>
          <w:lang w:val="ru-RU"/>
        </w:rPr>
      </w:pPr>
    </w:p>
    <w:p w:rsidR="00554037" w:rsidRDefault="00554037" w:rsidP="00083F8A">
      <w:pPr>
        <w:spacing w:after="0" w:line="360" w:lineRule="auto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В настоящий момент Украина переживает процесс реформирования образования. Новая реформа образования требует серьезного осмысления каждого шага. Она направлена на создание нового поколения высокоинтеллектуальных людей, живущих по гуманистическим законам любви, доброты и согласия. Такое поколение </w:t>
      </w:r>
      <w:r w:rsidR="00C44087">
        <w:rPr>
          <w:bCs/>
          <w:szCs w:val="28"/>
          <w:lang w:val="ru-RU"/>
        </w:rPr>
        <w:t>должно быть гармонично развитым и соответственно здоровым. В связи с этим одной из приоритетных задач реформы системы образования является сохранение и укрепление здоровья учащихся, формирования у них устойчивой мотивации на потребность в здоровье и здоровом образе жизни, т.е. воспитание культуры здоровья.</w:t>
      </w:r>
    </w:p>
    <w:p w:rsidR="00C44087" w:rsidRDefault="00C44087" w:rsidP="00C44087">
      <w:pPr>
        <w:spacing w:after="0" w:line="360" w:lineRule="auto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Данные медицинской науки и многолетний опыт человечества показывают, что физическая культура и спорт являются могучим средством укрепления здоровья, повышение стойкости и сопротивляемости организма по отношению ко многим инфекционным и, в особенности, не инфекционным заболеваниям.</w:t>
      </w:r>
    </w:p>
    <w:p w:rsidR="00CF35C5" w:rsidRDefault="00C44087" w:rsidP="00CF35C5">
      <w:pPr>
        <w:spacing w:after="0" w:line="360" w:lineRule="auto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Только занятия физическими упражнениями совершенствуют организм человека, укрепляют его здоровье и волю. Не случайно одной из задач физического воспитания в высшем учебном заведении </w:t>
      </w:r>
      <w:r w:rsidR="00083F8A">
        <w:rPr>
          <w:bCs/>
          <w:szCs w:val="28"/>
          <w:lang w:val="ru-RU"/>
        </w:rPr>
        <w:t>я</w:t>
      </w:r>
      <w:r>
        <w:rPr>
          <w:bCs/>
          <w:szCs w:val="28"/>
          <w:lang w:val="ru-RU"/>
        </w:rPr>
        <w:t>вляетс</w:t>
      </w:r>
      <w:r w:rsidR="00CF35C5">
        <w:rPr>
          <w:bCs/>
          <w:szCs w:val="28"/>
          <w:lang w:val="ru-RU"/>
        </w:rPr>
        <w:t>я укрепление здоровья студентов.</w:t>
      </w:r>
    </w:p>
    <w:p w:rsidR="00CF35C5" w:rsidRDefault="00CF35C5" w:rsidP="00CF35C5">
      <w:pPr>
        <w:spacing w:after="0" w:line="360" w:lineRule="auto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Чтобы повысить эффективность учебного процесса, мы оценили уровень общей физической подготовленности студентов занимающихся различными спортивными специализациями: легкая атлетика, волейбол, настольный теннис, </w:t>
      </w:r>
      <w:r>
        <w:rPr>
          <w:bCs/>
          <w:szCs w:val="28"/>
          <w:lang w:val="ru-RU"/>
        </w:rPr>
        <w:lastRenderedPageBreak/>
        <w:t>после года обучения. Определяли уровень физического развития по трем показателям: выносливость (бег на 2000 м), сила ног (прыжок в длину с места), сила рук (сгибание разгибание рук в висе на перекладине)</w:t>
      </w:r>
      <w:r w:rsidR="00A16832">
        <w:rPr>
          <w:bCs/>
          <w:szCs w:val="28"/>
          <w:lang w:val="ru-RU"/>
        </w:rPr>
        <w:t xml:space="preserve">. </w:t>
      </w:r>
    </w:p>
    <w:p w:rsidR="00A16832" w:rsidRDefault="00A16832" w:rsidP="00CF35C5">
      <w:pPr>
        <w:spacing w:after="0" w:line="360" w:lineRule="auto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Студенты, занимающиеся легкой атлетикой</w:t>
      </w:r>
      <w:r w:rsidR="00083F8A">
        <w:rPr>
          <w:bCs/>
          <w:szCs w:val="28"/>
          <w:lang w:val="ru-RU"/>
        </w:rPr>
        <w:t>,</w:t>
      </w:r>
      <w:r>
        <w:rPr>
          <w:bCs/>
          <w:szCs w:val="28"/>
          <w:lang w:val="ru-RU"/>
        </w:rPr>
        <w:t xml:space="preserve"> показали следующие результаты: уровень выносливости у большинства студентов неудовлетворительно – 62%. А силовые показатели оказались на достаточно удовлетворительном уровне (Рис.1).</w:t>
      </w:r>
    </w:p>
    <w:p w:rsidR="00CF35C5" w:rsidRDefault="00CF35C5" w:rsidP="00CF35C5">
      <w:pPr>
        <w:spacing w:after="0" w:line="360" w:lineRule="auto"/>
        <w:ind w:firstLine="709"/>
        <w:jc w:val="both"/>
        <w:rPr>
          <w:bCs/>
          <w:szCs w:val="28"/>
          <w:lang w:val="ru-RU"/>
        </w:rPr>
      </w:pPr>
    </w:p>
    <w:p w:rsidR="00C44087" w:rsidRDefault="00C44087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994695" cy="2225615"/>
            <wp:effectExtent l="0" t="0" r="1587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001B" w:rsidRDefault="000F001B" w:rsidP="000F001B">
      <w:pPr>
        <w:spacing w:after="0" w:line="360" w:lineRule="auto"/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>Рисунок 1 –</w:t>
      </w:r>
      <w:r w:rsidR="00CF35C5">
        <w:rPr>
          <w:szCs w:val="28"/>
          <w:lang w:val="ru-RU"/>
        </w:rPr>
        <w:t xml:space="preserve">  Легкая атлетика</w:t>
      </w:r>
    </w:p>
    <w:p w:rsidR="00A16832" w:rsidRDefault="00A16832" w:rsidP="000F001B">
      <w:pPr>
        <w:spacing w:after="0" w:line="360" w:lineRule="auto"/>
        <w:ind w:firstLine="709"/>
        <w:jc w:val="center"/>
        <w:rPr>
          <w:szCs w:val="28"/>
          <w:lang w:val="ru-RU"/>
        </w:rPr>
      </w:pPr>
    </w:p>
    <w:p w:rsidR="00A16832" w:rsidRDefault="00A16832" w:rsidP="00A16832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 волейболистов и теннисистов уровень выносливости очень низкий. А силовые показатели у большинства учащихся – отличные (Рис.2, Рис. 3).</w:t>
      </w:r>
    </w:p>
    <w:p w:rsidR="000F001B" w:rsidRDefault="000F001B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</w:p>
    <w:p w:rsidR="000F001B" w:rsidRDefault="000F001B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noProof/>
          <w:szCs w:val="28"/>
          <w:lang w:eastAsia="uk-UA"/>
        </w:rPr>
        <w:drawing>
          <wp:inline distT="0" distB="0" distL="0" distR="0" wp14:anchorId="1ACF6928" wp14:editId="2201E47F">
            <wp:extent cx="4994695" cy="2216989"/>
            <wp:effectExtent l="0" t="0" r="1587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001B" w:rsidRDefault="000F001B" w:rsidP="000F001B">
      <w:pPr>
        <w:spacing w:after="0" w:line="360" w:lineRule="auto"/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>Рисунок 2 –</w:t>
      </w:r>
      <w:r w:rsidR="00CF35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Вол</w:t>
      </w:r>
      <w:r w:rsidR="00CF35C5">
        <w:rPr>
          <w:szCs w:val="28"/>
          <w:lang w:val="ru-RU"/>
        </w:rPr>
        <w:t>ейбол</w:t>
      </w:r>
    </w:p>
    <w:p w:rsidR="000F001B" w:rsidRDefault="000F001B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</w:p>
    <w:p w:rsidR="000F001B" w:rsidRDefault="000F001B" w:rsidP="000F001B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noProof/>
          <w:szCs w:val="28"/>
          <w:lang w:eastAsia="uk-UA"/>
        </w:rPr>
        <w:lastRenderedPageBreak/>
        <w:drawing>
          <wp:inline distT="0" distB="0" distL="0" distR="0" wp14:anchorId="4F7604BA" wp14:editId="7DA0404A">
            <wp:extent cx="5046453" cy="2484408"/>
            <wp:effectExtent l="0" t="0" r="2095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001B" w:rsidRDefault="000F001B" w:rsidP="000F001B">
      <w:pPr>
        <w:spacing w:after="0" w:line="360" w:lineRule="auto"/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Рисунок </w:t>
      </w:r>
      <w:r w:rsidR="00CF35C5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– </w:t>
      </w:r>
      <w:r w:rsidR="00CF35C5">
        <w:rPr>
          <w:szCs w:val="28"/>
          <w:lang w:val="ru-RU"/>
        </w:rPr>
        <w:t>Настольный теннис</w:t>
      </w:r>
    </w:p>
    <w:p w:rsidR="000F001B" w:rsidRDefault="000F001B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</w:p>
    <w:p w:rsidR="00A16832" w:rsidRDefault="00A16832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Таким образом, самые низкие оценки преобладают в тесте на общую выносливость у всех студентов. Анализ оценок тестирования дает основания рекомендовать более широкое использование в учебно-тренировочном процессе средство методов, направленных на развитие, в первую очередь общей выносливости, а также других физических качеств.</w:t>
      </w:r>
    </w:p>
    <w:p w:rsidR="00A16832" w:rsidRDefault="00A16832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</w:p>
    <w:p w:rsidR="00A16832" w:rsidRDefault="00A16832" w:rsidP="00A16832">
      <w:pPr>
        <w:spacing w:after="0" w:line="360" w:lineRule="auto"/>
        <w:ind w:firstLine="709"/>
        <w:jc w:val="center"/>
        <w:rPr>
          <w:rFonts w:asciiTheme="minorHAnsi" w:hAnsiTheme="minorHAnsi" w:cs="Arial"/>
          <w:szCs w:val="28"/>
          <w:lang w:val="ru-RU"/>
        </w:rPr>
      </w:pPr>
      <w:r w:rsidRPr="00A16832">
        <w:rPr>
          <w:rFonts w:asciiTheme="minorHAnsi" w:hAnsiTheme="minorHAnsi" w:cs="Arial"/>
          <w:szCs w:val="28"/>
          <w:lang w:val="ru-RU"/>
        </w:rPr>
        <w:t>Литература</w:t>
      </w:r>
      <w:r>
        <w:rPr>
          <w:rFonts w:asciiTheme="minorHAnsi" w:hAnsiTheme="minorHAnsi" w:cs="Arial"/>
          <w:szCs w:val="28"/>
          <w:lang w:val="ru-RU"/>
        </w:rPr>
        <w:t>:</w:t>
      </w:r>
    </w:p>
    <w:p w:rsidR="00083F8A" w:rsidRPr="00083F8A" w:rsidRDefault="00083F8A" w:rsidP="00083F8A">
      <w:pPr>
        <w:pStyle w:val="90"/>
        <w:numPr>
          <w:ilvl w:val="0"/>
          <w:numId w:val="2"/>
        </w:numPr>
        <w:shd w:val="clear" w:color="auto" w:fill="auto"/>
        <w:spacing w:before="0" w:after="0" w:line="360" w:lineRule="auto"/>
        <w:ind w:left="709" w:hanging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F8A">
        <w:rPr>
          <w:rFonts w:ascii="Times New Roman" w:hAnsi="Times New Roman" w:cs="Times New Roman"/>
          <w:b w:val="0"/>
          <w:sz w:val="28"/>
          <w:szCs w:val="28"/>
        </w:rPr>
        <w:t>Захватова Т.Е. , Танянский С.Ф. Автоматизация мониторинга состояния Норно-двигательного аппарата студентов технических ВУЗов // Сборник научных : «Руснаука 2006». - Днепропетровск: 2006. - С.68-71.</w:t>
      </w:r>
    </w:p>
    <w:p w:rsidR="00083F8A" w:rsidRPr="00083F8A" w:rsidRDefault="00083F8A" w:rsidP="00083F8A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eastAsia="Times New Roman"/>
          <w:szCs w:val="28"/>
          <w:lang w:val="ru-RU" w:eastAsia="uk-UA"/>
        </w:rPr>
      </w:pPr>
      <w:r w:rsidRPr="00083F8A">
        <w:rPr>
          <w:rFonts w:eastAsia="Times New Roman"/>
          <w:color w:val="000000"/>
          <w:szCs w:val="28"/>
          <w:lang w:val="ru-RU" w:eastAsia="ru-RU"/>
        </w:rPr>
        <w:t>Романенко В.А. Диагностика двигательных способностей. Учебное пособие - Донецк: ДонНУ, 2005. - 290 с.</w:t>
      </w:r>
    </w:p>
    <w:p w:rsidR="00A16832" w:rsidRPr="00554037" w:rsidRDefault="00A16832" w:rsidP="00C44087">
      <w:pPr>
        <w:spacing w:after="0" w:line="360" w:lineRule="auto"/>
        <w:ind w:firstLine="709"/>
        <w:jc w:val="both"/>
        <w:rPr>
          <w:szCs w:val="28"/>
          <w:lang w:val="ru-RU"/>
        </w:rPr>
      </w:pPr>
    </w:p>
    <w:sectPr w:rsidR="00A16832" w:rsidRPr="00554037" w:rsidSect="00554037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42"/>
    <w:multiLevelType w:val="hybridMultilevel"/>
    <w:tmpl w:val="031814BA"/>
    <w:lvl w:ilvl="0" w:tplc="6012FF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64869"/>
    <w:multiLevelType w:val="hybridMultilevel"/>
    <w:tmpl w:val="ECE83828"/>
    <w:lvl w:ilvl="0" w:tplc="B974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7"/>
    <w:rsid w:val="00083F8A"/>
    <w:rsid w:val="000F001B"/>
    <w:rsid w:val="00286C6F"/>
    <w:rsid w:val="004512BA"/>
    <w:rsid w:val="00554037"/>
    <w:rsid w:val="00A16832"/>
    <w:rsid w:val="00C44087"/>
    <w:rsid w:val="00CF35C5"/>
    <w:rsid w:val="00D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832"/>
    <w:pPr>
      <w:ind w:left="720"/>
      <w:contextualSpacing/>
    </w:pPr>
  </w:style>
  <w:style w:type="character" w:customStyle="1" w:styleId="9">
    <w:name w:val="Основной текст (9)_"/>
    <w:link w:val="90"/>
    <w:uiPriority w:val="99"/>
    <w:locked/>
    <w:rsid w:val="00083F8A"/>
    <w:rPr>
      <w:rFonts w:ascii="Arial" w:hAnsi="Arial" w:cs="Arial"/>
      <w:b/>
      <w:bCs/>
      <w:spacing w:val="-1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F8A"/>
    <w:pPr>
      <w:widowControl w:val="0"/>
      <w:shd w:val="clear" w:color="auto" w:fill="FFFFFF"/>
      <w:spacing w:before="60" w:after="180" w:line="221" w:lineRule="exact"/>
      <w:jc w:val="center"/>
    </w:pPr>
    <w:rPr>
      <w:rFonts w:ascii="Arial" w:hAnsi="Arial" w:cs="Arial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832"/>
    <w:pPr>
      <w:ind w:left="720"/>
      <w:contextualSpacing/>
    </w:pPr>
  </w:style>
  <w:style w:type="character" w:customStyle="1" w:styleId="9">
    <w:name w:val="Основной текст (9)_"/>
    <w:link w:val="90"/>
    <w:uiPriority w:val="99"/>
    <w:locked/>
    <w:rsid w:val="00083F8A"/>
    <w:rPr>
      <w:rFonts w:ascii="Arial" w:hAnsi="Arial" w:cs="Arial"/>
      <w:b/>
      <w:bCs/>
      <w:spacing w:val="-1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F8A"/>
    <w:pPr>
      <w:widowControl w:val="0"/>
      <w:shd w:val="clear" w:color="auto" w:fill="FFFFFF"/>
      <w:spacing w:before="60" w:after="180" w:line="221" w:lineRule="exact"/>
      <w:jc w:val="center"/>
    </w:pPr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60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28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76352"/>
        <c:axId val="47676736"/>
      </c:barChart>
      <c:catAx>
        <c:axId val="9827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47676736"/>
        <c:crosses val="autoZero"/>
        <c:auto val="1"/>
        <c:lblAlgn val="ctr"/>
        <c:lblOffset val="100"/>
        <c:noMultiLvlLbl val="0"/>
      </c:catAx>
      <c:valAx>
        <c:axId val="4767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27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44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88096"/>
        <c:axId val="53789248"/>
      </c:barChart>
      <c:catAx>
        <c:axId val="5798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53789248"/>
        <c:crosses val="autoZero"/>
        <c:auto val="1"/>
        <c:lblAlgn val="ctr"/>
        <c:lblOffset val="100"/>
        <c:noMultiLvlLbl val="0"/>
      </c:catAx>
      <c:valAx>
        <c:axId val="5378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98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37</c:v>
                </c:pt>
                <c:pt idx="2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Выносливость</c:v>
                </c:pt>
                <c:pt idx="1">
                  <c:v>Сила ног</c:v>
                </c:pt>
                <c:pt idx="2">
                  <c:v>Сила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51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67488"/>
        <c:axId val="53790976"/>
      </c:barChart>
      <c:catAx>
        <c:axId val="5356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53790976"/>
        <c:crosses val="autoZero"/>
        <c:auto val="1"/>
        <c:lblAlgn val="ctr"/>
        <c:lblOffset val="100"/>
        <c:noMultiLvlLbl val="0"/>
      </c:catAx>
      <c:valAx>
        <c:axId val="5379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56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Некрасова</dc:creator>
  <cp:lastModifiedBy>Клавдия Некрасова</cp:lastModifiedBy>
  <cp:revision>2</cp:revision>
  <dcterms:created xsi:type="dcterms:W3CDTF">2019-06-28T19:45:00Z</dcterms:created>
  <dcterms:modified xsi:type="dcterms:W3CDTF">2019-06-28T19:45:00Z</dcterms:modified>
</cp:coreProperties>
</file>