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8" w:rsidRDefault="00385503" w:rsidP="005F43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А.М. Литвиненко</w:t>
      </w:r>
    </w:p>
    <w:p w:rsidR="008B6BFE" w:rsidRDefault="00470562" w:rsidP="005F43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ТРЕНУВАЛЬНІ ЗАСОБИ СПОРТИВНИХ ЄДИНОБОРСТВ В СИСТЕМІ ФІЗИЧНОГО ГАРТУ СТУДЕНТІВ</w:t>
      </w:r>
    </w:p>
    <w:p w:rsidR="00F82CE7" w:rsidRDefault="008B6BFE" w:rsidP="008B6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кожним роком збільшуються вимоги до системи фізичного виховання студентів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B5F" w:rsidRPr="00DC2B5F">
        <w:rPr>
          <w:rFonts w:ascii="Times New Roman" w:hAnsi="Times New Roman" w:cs="Times New Roman"/>
          <w:sz w:val="28"/>
          <w:szCs w:val="28"/>
        </w:rPr>
        <w:t>[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2B5F" w:rsidRPr="00DC2B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пов’язано з прискоренням розвитку суспільства і потребує постійного вдосконалення оздоровчих та тренувальних методик, а також пошуку нових дидактичних підходів до навчання. </w:t>
      </w:r>
      <w:r w:rsidR="00236F03">
        <w:rPr>
          <w:rFonts w:ascii="Times New Roman" w:hAnsi="Times New Roman" w:cs="Times New Roman"/>
          <w:sz w:val="28"/>
          <w:szCs w:val="28"/>
          <w:lang w:val="uk-UA"/>
        </w:rPr>
        <w:t>Огляд спеціальної наукової літератури, наші власні багаторічні дослідження, а також практичний досвіт з організації навчального процесу в Харківському національному університеті радіоелектроніки дають змогу констатувати наявність великого оздоровчого та тренувального потенціа</w:t>
      </w:r>
      <w:r w:rsidR="003C220C">
        <w:rPr>
          <w:rFonts w:ascii="Times New Roman" w:hAnsi="Times New Roman" w:cs="Times New Roman"/>
          <w:sz w:val="28"/>
          <w:szCs w:val="28"/>
          <w:lang w:val="uk-UA"/>
        </w:rPr>
        <w:t xml:space="preserve">лу сучасної методики </w:t>
      </w:r>
      <w:r w:rsidR="00236F03">
        <w:rPr>
          <w:rFonts w:ascii="Times New Roman" w:hAnsi="Times New Roman" w:cs="Times New Roman"/>
          <w:sz w:val="28"/>
          <w:szCs w:val="28"/>
          <w:lang w:val="uk-UA"/>
        </w:rPr>
        <w:t>підготовки в спортивних єдиноборствах ударного та змішаного типів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B5F" w:rsidRPr="00DC2B5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 xml:space="preserve">1; 2; 4; 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2B5F" w:rsidRPr="00DC2B5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36F03">
        <w:rPr>
          <w:rFonts w:ascii="Times New Roman" w:hAnsi="Times New Roman" w:cs="Times New Roman"/>
          <w:sz w:val="28"/>
          <w:szCs w:val="28"/>
          <w:lang w:val="uk-UA"/>
        </w:rPr>
        <w:t xml:space="preserve">. Адаптована для застосування </w:t>
      </w:r>
      <w:r w:rsidR="00F13661">
        <w:rPr>
          <w:rFonts w:ascii="Times New Roman" w:hAnsi="Times New Roman" w:cs="Times New Roman"/>
          <w:sz w:val="28"/>
          <w:szCs w:val="28"/>
          <w:lang w:val="uk-UA"/>
        </w:rPr>
        <w:t xml:space="preserve">в курсі «фізичне виховання» </w:t>
      </w:r>
      <w:r w:rsidR="00236F03">
        <w:rPr>
          <w:rFonts w:ascii="Times New Roman" w:hAnsi="Times New Roman" w:cs="Times New Roman"/>
          <w:sz w:val="28"/>
          <w:szCs w:val="28"/>
          <w:lang w:val="uk-UA"/>
        </w:rPr>
        <w:t>зі студентами різного рівня підготовленості, вона дозволяє значно підвищити рівень розвитку фізичних якостей, зокрема витривалості,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оздоровити студентів і слугує надійним засобом фізичного та духовного гарту</w:t>
      </w:r>
      <w:r w:rsidR="00F13661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>. Тренування</w:t>
      </w:r>
      <w:r w:rsidR="00F13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всього навчального періоду</w:t>
      </w:r>
      <w:r w:rsidR="00F13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спортивної та прикладної техніки єдиноборств дозволяє сформувати достатній для результативного застосування ар</w:t>
      </w:r>
      <w:r w:rsidR="00F13661">
        <w:rPr>
          <w:rFonts w:ascii="Times New Roman" w:hAnsi="Times New Roman" w:cs="Times New Roman"/>
          <w:sz w:val="28"/>
          <w:szCs w:val="28"/>
          <w:lang w:val="uk-UA"/>
        </w:rPr>
        <w:t>сенал прийомів необхідний студентам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для самозахисту. Одним з видів спортивних єдиноборств, який застосовується в</w:t>
      </w:r>
      <w:r w:rsidR="00DD5BC1" w:rsidRPr="00DD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>Харківському національному університеті радіоелектроніки є на</w:t>
      </w:r>
      <w:r w:rsidR="00EA6759">
        <w:rPr>
          <w:rFonts w:ascii="Times New Roman" w:hAnsi="Times New Roman" w:cs="Times New Roman"/>
          <w:sz w:val="28"/>
          <w:szCs w:val="28"/>
          <w:lang w:val="uk-UA"/>
        </w:rPr>
        <w:t>ціональний вид спорту України –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BC1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5BC1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іконно український вид змішаних єдиноборств базується на</w:t>
      </w:r>
      <w:r w:rsidR="00FA2816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гармонійному сплаві славетних військових традицій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народу та</w:t>
      </w:r>
      <w:r w:rsidR="00FA2816">
        <w:rPr>
          <w:rFonts w:ascii="Times New Roman" w:hAnsi="Times New Roman" w:cs="Times New Roman"/>
          <w:sz w:val="28"/>
          <w:szCs w:val="28"/>
          <w:lang w:val="uk-UA"/>
        </w:rPr>
        <w:t xml:space="preserve"> сучасній теорії олімпійського та професійного спорту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B5F" w:rsidRPr="00DC2B5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C2B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B5F" w:rsidRPr="00DC2B5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A28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5041">
        <w:rPr>
          <w:rFonts w:ascii="Times New Roman" w:hAnsi="Times New Roman" w:cs="Times New Roman"/>
          <w:sz w:val="28"/>
          <w:szCs w:val="28"/>
          <w:lang w:val="uk-UA"/>
        </w:rPr>
        <w:t xml:space="preserve">Студенти, які займаються спортивними єдиноборствами, а зокрема </w:t>
      </w:r>
      <w:proofErr w:type="spellStart"/>
      <w:r w:rsidR="004D5041">
        <w:rPr>
          <w:rFonts w:ascii="Times New Roman" w:hAnsi="Times New Roman" w:cs="Times New Roman"/>
          <w:sz w:val="28"/>
          <w:szCs w:val="28"/>
          <w:lang w:val="uk-UA"/>
        </w:rPr>
        <w:t>хортингом</w:t>
      </w:r>
      <w:proofErr w:type="spellEnd"/>
      <w:r w:rsidR="004D5041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міцний фізичний і духовний гарт, а також проходять гарну школу патріотичного виховання, що особливо важливо в наш час </w:t>
      </w:r>
      <w:r w:rsidR="004D5041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боротьби за незалежність держави та демократичний шлях розвитку суспільства.</w:t>
      </w:r>
    </w:p>
    <w:p w:rsidR="005129BC" w:rsidRDefault="00F82CE7" w:rsidP="008B6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єдиноборствами</w:t>
      </w:r>
      <w:r w:rsidRPr="00F8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D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Харківському національному університеті радіоелектроніки мають структуру складену з трьох рівнів. По перше, це</w:t>
      </w:r>
      <w:r w:rsidR="00DD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елементів спортивної та прикладної 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>техніки на академічних заняттях. Це самий масовий рівень на якому студенти під керівництвом кваліфікованих фахівців, долучаються до</w:t>
      </w:r>
      <w:r w:rsidR="00B11C5F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EA6759">
        <w:rPr>
          <w:rFonts w:ascii="Times New Roman" w:hAnsi="Times New Roman" w:cs="Times New Roman"/>
          <w:sz w:val="28"/>
          <w:szCs w:val="28"/>
          <w:lang w:val="uk-UA"/>
        </w:rPr>
        <w:t xml:space="preserve"> єдиноборств, а насамперед до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 xml:space="preserve"> бойової культури українського народу. П</w:t>
      </w:r>
      <w:r>
        <w:rPr>
          <w:rFonts w:ascii="Times New Roman" w:hAnsi="Times New Roman" w:cs="Times New Roman"/>
          <w:sz w:val="28"/>
          <w:szCs w:val="28"/>
          <w:lang w:val="uk-UA"/>
        </w:rPr>
        <w:t>о друге, заняття у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 xml:space="preserve"> факультативних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групах п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 xml:space="preserve">очаткової спортивної підготовки. На цих заняття зростає складність дидактичного матеріалу, </w:t>
      </w:r>
      <w:r w:rsidR="00EA6759">
        <w:rPr>
          <w:rFonts w:ascii="Times New Roman" w:hAnsi="Times New Roman" w:cs="Times New Roman"/>
          <w:sz w:val="28"/>
          <w:szCs w:val="28"/>
          <w:lang w:val="uk-UA"/>
        </w:rPr>
        <w:t xml:space="preserve">збільшуються 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>тренувальні навантаження та</w:t>
      </w:r>
      <w:r w:rsidR="00EA6759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впроваджується застосовування спортивних змагань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 xml:space="preserve"> по адаптованим (спрощеним) та класичним правилам видів спорту. Заняття в групах вищої спортивної </w:t>
      </w:r>
      <w:r w:rsidR="00AF2A81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побудовані 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>як цілеспрямований тренувальний процес</w:t>
      </w:r>
      <w:r w:rsidR="00AF2A81">
        <w:rPr>
          <w:rFonts w:ascii="Times New Roman" w:hAnsi="Times New Roman" w:cs="Times New Roman"/>
          <w:sz w:val="28"/>
          <w:szCs w:val="28"/>
          <w:lang w:val="uk-UA"/>
        </w:rPr>
        <w:t xml:space="preserve"> націлений на максимальне</w:t>
      </w:r>
      <w:r w:rsidR="005129BC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змагальних можливостей студентів.</w:t>
      </w:r>
    </w:p>
    <w:p w:rsidR="00470562" w:rsidRPr="00D505E0" w:rsidRDefault="005129BC" w:rsidP="008B6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35421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35421B" w:rsidRPr="00354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21B">
        <w:rPr>
          <w:rFonts w:ascii="Times New Roman" w:hAnsi="Times New Roman" w:cs="Times New Roman"/>
          <w:sz w:val="28"/>
          <w:szCs w:val="28"/>
          <w:lang w:val="uk-UA"/>
        </w:rPr>
        <w:t>методики підготовки в спортивних єдиноборствах в навчальному процесі Харківського національного університету рад</w:t>
      </w:r>
      <w:r w:rsidR="007D2E6D">
        <w:rPr>
          <w:rFonts w:ascii="Times New Roman" w:hAnsi="Times New Roman" w:cs="Times New Roman"/>
          <w:sz w:val="28"/>
          <w:szCs w:val="28"/>
          <w:lang w:val="uk-UA"/>
        </w:rPr>
        <w:t xml:space="preserve">іоелектроніки вказує на значну </w:t>
      </w:r>
      <w:bookmarkStart w:id="0" w:name="_GoBack"/>
      <w:bookmarkEnd w:id="0"/>
      <w:r w:rsidR="0035421B">
        <w:rPr>
          <w:rFonts w:ascii="Times New Roman" w:hAnsi="Times New Roman" w:cs="Times New Roman"/>
          <w:sz w:val="28"/>
          <w:szCs w:val="28"/>
          <w:lang w:val="uk-UA"/>
        </w:rPr>
        <w:t>ефективність даного підходу до фізичного виховання студентів</w:t>
      </w:r>
      <w:r w:rsidR="002F14C7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національного виду єдиноборств – </w:t>
      </w:r>
      <w:proofErr w:type="spellStart"/>
      <w:r w:rsidR="002F14C7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="002F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A5A">
        <w:rPr>
          <w:rFonts w:ascii="Times New Roman" w:hAnsi="Times New Roman" w:cs="Times New Roman"/>
          <w:sz w:val="28"/>
          <w:szCs w:val="28"/>
          <w:lang w:val="uk-UA"/>
        </w:rPr>
        <w:t>сприяє прилученню студентства до української бойової традиції</w:t>
      </w:r>
      <w:r w:rsidR="003542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07A5A">
        <w:rPr>
          <w:rFonts w:ascii="Times New Roman" w:hAnsi="Times New Roman" w:cs="Times New Roman"/>
          <w:sz w:val="28"/>
          <w:szCs w:val="28"/>
          <w:lang w:val="uk-UA"/>
        </w:rPr>
        <w:t>має значни</w:t>
      </w:r>
      <w:r w:rsidR="007D2E6D">
        <w:rPr>
          <w:rFonts w:ascii="Times New Roman" w:hAnsi="Times New Roman" w:cs="Times New Roman"/>
          <w:sz w:val="28"/>
          <w:szCs w:val="28"/>
          <w:lang w:val="uk-UA"/>
        </w:rPr>
        <w:t xml:space="preserve">й потенціал патріотичного </w:t>
      </w:r>
      <w:r w:rsidR="00A07A5A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молоді.  </w:t>
      </w:r>
    </w:p>
    <w:p w:rsidR="005F4E72" w:rsidRDefault="005F4E72" w:rsidP="00385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5F4E72" w:rsidRPr="005F4E72" w:rsidRDefault="005F4E72" w:rsidP="005F4E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Ашанин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В.С., </w:t>
      </w:r>
      <w:r w:rsidRPr="005F4E7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Литвиненко А.Н. </w:t>
      </w:r>
      <w:r w:rsidRPr="005F4E72">
        <w:rPr>
          <w:rFonts w:ascii="Times New Roman" w:hAnsi="Times New Roman" w:cs="Times New Roman"/>
          <w:sz w:val="28"/>
          <w:szCs w:val="28"/>
        </w:rPr>
        <w:t>Специфические особенности структуры технико-тактического арсенала неолимпийских единоборств ударного типа и  пути его совершенствования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 В.С.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Ашанин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 А.Н. Литвиненко // 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Слобожанський науково-спортивний вісник, №1 (45) </w:t>
      </w:r>
      <w:proofErr w:type="spellStart"/>
      <w:r w:rsidRPr="005F4E72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2015, ХДАФК, С. 11 – 15.</w:t>
      </w:r>
    </w:p>
    <w:p w:rsidR="005F4E72" w:rsidRPr="005F4E72" w:rsidRDefault="005F4E72" w:rsidP="005F4E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E72">
        <w:rPr>
          <w:rFonts w:ascii="Times New Roman" w:hAnsi="Times New Roman" w:cs="Times New Roman"/>
          <w:sz w:val="28"/>
          <w:szCs w:val="28"/>
          <w:lang w:val="uk-UA"/>
        </w:rPr>
        <w:lastRenderedPageBreak/>
        <w:t>Єрьоменко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Е.А. </w:t>
      </w:r>
      <w:proofErr w:type="spellStart"/>
      <w:r w:rsidRPr="005F4E72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національний вид спорту України: метод. </w:t>
      </w:r>
      <w:proofErr w:type="spellStart"/>
      <w:r w:rsidRPr="005F4E7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. / Е.А. </w:t>
      </w:r>
      <w:proofErr w:type="spellStart"/>
      <w:r w:rsidRPr="005F4E72">
        <w:rPr>
          <w:rFonts w:ascii="Times New Roman" w:hAnsi="Times New Roman" w:cs="Times New Roman"/>
          <w:sz w:val="28"/>
          <w:szCs w:val="28"/>
          <w:lang w:val="uk-UA"/>
        </w:rPr>
        <w:t>Єрьоменко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 – К. : А.В. </w:t>
      </w:r>
      <w:proofErr w:type="spellStart"/>
      <w:r w:rsidRPr="005F4E72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>., 2014. – 1064 с.</w:t>
      </w:r>
    </w:p>
    <w:p w:rsidR="008E3BC4" w:rsidRPr="008E3BC4" w:rsidRDefault="008E3BC4" w:rsidP="005F4E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А.М., </w:t>
      </w:r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силових якостей спортсменів у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Збірник наукових праць «Теорія і методика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хорингу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>» Випуск 6, Видавець Паливода А.В., Київ 2016. С. 132-137.</w:t>
      </w:r>
    </w:p>
    <w:p w:rsidR="008E3BC4" w:rsidRPr="008E3BC4" w:rsidRDefault="008E3BC4" w:rsidP="005F4E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А.М.,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Синергетический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построению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тренировочной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в карате-до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Литвиненко 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 – Х. : </w:t>
      </w:r>
      <w:proofErr w:type="spellStart"/>
      <w:r w:rsidRPr="008E3BC4">
        <w:rPr>
          <w:rFonts w:ascii="Times New Roman" w:hAnsi="Times New Roman" w:cs="Times New Roman"/>
          <w:sz w:val="28"/>
          <w:szCs w:val="28"/>
          <w:lang w:val="uk-UA"/>
        </w:rPr>
        <w:t>Компания</w:t>
      </w:r>
      <w:proofErr w:type="spellEnd"/>
      <w:r w:rsidRPr="008E3BC4">
        <w:rPr>
          <w:rFonts w:ascii="Times New Roman" w:hAnsi="Times New Roman" w:cs="Times New Roman"/>
          <w:sz w:val="28"/>
          <w:szCs w:val="28"/>
          <w:lang w:val="uk-UA"/>
        </w:rPr>
        <w:t xml:space="preserve"> СМИТ, 2010. – 108 с</w:t>
      </w:r>
    </w:p>
    <w:p w:rsidR="005F4E72" w:rsidRPr="005F4E72" w:rsidRDefault="005F4E72" w:rsidP="005F4E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E72">
        <w:rPr>
          <w:rFonts w:ascii="Times New Roman" w:hAnsi="Times New Roman" w:cs="Times New Roman"/>
          <w:sz w:val="28"/>
          <w:szCs w:val="28"/>
          <w:lang w:val="en-US"/>
        </w:rPr>
        <w:t>Lytvynenko</w:t>
      </w:r>
      <w:proofErr w:type="spellEnd"/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F4E72">
        <w:rPr>
          <w:rFonts w:ascii="Times New Roman" w:hAnsi="Times New Roman" w:cs="Times New Roman"/>
          <w:color w:val="000000"/>
          <w:sz w:val="28"/>
          <w:szCs w:val="28"/>
          <w:lang w:val="en-US"/>
        </w:rPr>
        <w:t>Gubnytska</w:t>
      </w:r>
      <w:proofErr w:type="spellEnd"/>
      <w:r w:rsidRPr="005F4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5F4E72">
        <w:rPr>
          <w:rFonts w:ascii="Times New Roman" w:hAnsi="Times New Roman" w:cs="Times New Roman"/>
          <w:color w:val="000000"/>
          <w:sz w:val="28"/>
          <w:szCs w:val="28"/>
          <w:lang w:val="en-US"/>
        </w:rPr>
        <w:t>Iu</w:t>
      </w:r>
      <w:proofErr w:type="spellEnd"/>
      <w:proofErr w:type="gramEnd"/>
      <w:r w:rsidRPr="005F4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F4E7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F4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readiness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en-US"/>
        </w:rPr>
        <w:t>establishments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 [Текст]</w:t>
      </w:r>
      <w:r w:rsidR="008E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E72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5-й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Международной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научно-технической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конференции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Информационные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системы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и технологи», 12-17 </w:t>
      </w:r>
      <w:proofErr w:type="spellStart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сентября</w:t>
      </w:r>
      <w:proofErr w:type="spellEnd"/>
      <w:r w:rsidRPr="005F4E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2016 г. – Х.: НТМТ, 2016. С. 221-222.</w:t>
      </w:r>
    </w:p>
    <w:p w:rsidR="005F4E72" w:rsidRPr="00385503" w:rsidRDefault="005F4E72" w:rsidP="003855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E72" w:rsidRPr="00385503" w:rsidSect="00FB6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7946"/>
    <w:multiLevelType w:val="hybridMultilevel"/>
    <w:tmpl w:val="54023CE4"/>
    <w:lvl w:ilvl="0" w:tplc="68DE77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3"/>
    <w:rsid w:val="000259DA"/>
    <w:rsid w:val="00217FB9"/>
    <w:rsid w:val="0023642B"/>
    <w:rsid w:val="00236F03"/>
    <w:rsid w:val="002B21DD"/>
    <w:rsid w:val="002F14C7"/>
    <w:rsid w:val="0035421B"/>
    <w:rsid w:val="00385503"/>
    <w:rsid w:val="003C220C"/>
    <w:rsid w:val="004376DC"/>
    <w:rsid w:val="00470562"/>
    <w:rsid w:val="004D5041"/>
    <w:rsid w:val="005129BC"/>
    <w:rsid w:val="005F43A6"/>
    <w:rsid w:val="005F4E72"/>
    <w:rsid w:val="00646765"/>
    <w:rsid w:val="007532E3"/>
    <w:rsid w:val="007D2E6D"/>
    <w:rsid w:val="008B6BFE"/>
    <w:rsid w:val="008E3BC4"/>
    <w:rsid w:val="009478C7"/>
    <w:rsid w:val="009859E0"/>
    <w:rsid w:val="00A07A5A"/>
    <w:rsid w:val="00A276C0"/>
    <w:rsid w:val="00A56AD1"/>
    <w:rsid w:val="00AF2A81"/>
    <w:rsid w:val="00B11C5F"/>
    <w:rsid w:val="00B142BB"/>
    <w:rsid w:val="00C225AF"/>
    <w:rsid w:val="00D505E0"/>
    <w:rsid w:val="00DC2B5F"/>
    <w:rsid w:val="00DD5BC1"/>
    <w:rsid w:val="00EA6759"/>
    <w:rsid w:val="00F13661"/>
    <w:rsid w:val="00F52D28"/>
    <w:rsid w:val="00F82CE7"/>
    <w:rsid w:val="00FA2816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7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F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8E3B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7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F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8E3B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2019-02-09T21:36:00Z</dcterms:created>
  <dcterms:modified xsi:type="dcterms:W3CDTF">2019-05-11T09:52:00Z</dcterms:modified>
</cp:coreProperties>
</file>